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Az Iszapfaló Kft. "Munka Kutató Ügynök Sereg" Koncepciója</w:t>
      </w:r>
    </w:p>
    <w:p>
      <w:pPr>
        <w:pStyle w:val="Heading2"/>
        <w:pStyle w:val="MdHeading2"/>
      </w:pPr>
      <w:r>
        <w:t xml:space="preserve">Átfogó Stratégia és Ügynök Összetétel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I. KONCEPCIÓ ÖSSZEFOGLALÁSA</w:t>
      </w:r>
    </w:p>
    <w:p>
      <w:pPr>
        <w:pStyle w:val="Heading3"/>
        <w:pStyle w:val="MdHeading3"/>
      </w:pPr>
      <w:r>
        <w:t xml:space="preserve">Cél</w:t>
      </w:r>
    </w:p>
    <w:p>
      <w:pPr>
        <w:pStyle w:val="MdParagraph"/>
      </w:pPr>
      <w:r>
        <w:t xml:space="preserve">Egy </w:t>
      </w:r>
      <w:r>
        <w:rPr>
          <w:rStyle w:val="MdStrong"/>
          <w:b/>
          <w:bCs/>
        </w:rPr>
        <w:t xml:space="preserve">proaktív, többrétegű AI ügynöksereg</w:t>
      </w:r>
      <w:r>
        <w:t xml:space="preserve"> létrehozása, amely:</w:t>
      </w:r>
    </w:p>
    <w:p>
      <w:pPr>
        <w:pStyle w:val="MdListItem"/>
        <w:numPr>
          <w:ilvl w:val="0"/>
          <w:numId w:val="2"/>
        </w:numPr>
      </w:pPr>
      <w:r>
        <w:t xml:space="preserve">Folyamatosan monitorozza az online tereket a releváns munkalehetőségekért</w:t>
      </w:r>
    </w:p>
    <w:p>
      <w:pPr>
        <w:pStyle w:val="MdListItem"/>
        <w:numPr>
          <w:ilvl w:val="0"/>
          <w:numId w:val="2"/>
        </w:numPr>
      </w:pPr>
      <w:r>
        <w:t xml:space="preserve">Detektálja az explicit (már kiírott) és implicit (várható) piaci lehetőségeket</w:t>
      </w:r>
    </w:p>
    <w:p>
      <w:pPr>
        <w:pStyle w:val="MdListItem"/>
        <w:numPr>
          <w:ilvl w:val="0"/>
          <w:numId w:val="2"/>
        </w:numPr>
      </w:pPr>
      <w:r>
        <w:t xml:space="preserve">Pályázatokat és finanszírozási forrásokat azonosít</w:t>
      </w:r>
    </w:p>
    <w:p>
      <w:pPr>
        <w:pStyle w:val="MdListItem"/>
        <w:numPr>
          <w:ilvl w:val="0"/>
          <w:numId w:val="2"/>
        </w:numPr>
      </w:pPr>
      <w:r>
        <w:t xml:space="preserve">Stratégiai ajánlásokat és előkészítési útmutatókat nyújt</w:t>
      </w:r>
    </w:p>
    <w:p>
      <w:pPr>
        <w:pStyle w:val="MdListItem"/>
        <w:numPr>
          <w:ilvl w:val="0"/>
          <w:numId w:val="2"/>
        </w:numPr>
      </w:pPr>
      <w:r>
        <w:t xml:space="preserve">Automatizált riportokat és értesítéseket generál</w:t>
      </w:r>
    </w:p>
    <w:p>
      <w:pPr>
        <w:pStyle w:val="MdListItem"/>
        <w:numPr>
          <w:ilvl w:val="0"/>
          <w:numId w:val="2"/>
        </w:numPr>
      </w:pPr>
      <w:r>
        <w:t xml:space="preserve">Proaktív marketing és pozicionálási lehetőségeket javasol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Működési Logika</w:t>
      </w:r>
    </w:p>
    <w:p>
      <w:pPr>
        <w:pStyle w:val="MdParagraph"/>
      </w:pPr>
      <w:r>
        <w:t xml:space="preserve">Az ügynöksereg </w:t>
      </w:r>
      <w:r>
        <w:rPr>
          <w:rStyle w:val="MdStrong"/>
          <w:b/>
          <w:bCs/>
        </w:rPr>
        <w:t xml:space="preserve">szenzor-feldolgozó-döntéshozó-akció</w:t>
      </w:r>
      <w:r>
        <w:t xml:space="preserve"> logika szerint működik: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SZENZOR RÉTEG (Adatgyűjtés)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FELDOLGOZÓ RÉTEG (Elemzés, szűrés, rangsorolás)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DÖNTÉSHOZÓ RÉTEG (Relevancia-értékelés, stratégiai ajánlások)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↓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AKCIÓ RÉTEG (Riportálás, értesítés, előkészítés)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II. JAVASOLT ÜGYNÖK ÖSSZETÉTEL (5-7 ügynök)</w:t>
      </w:r>
    </w:p>
    <w:p>
      <w:pPr>
        <w:pStyle w:val="Heading3"/>
        <w:pStyle w:val="MdHeading3"/>
      </w:pPr>
      <w:r>
        <w:t xml:space="preserve">1. </w:t>
      </w:r>
      <w:r>
        <w:rPr>
          <w:rStyle w:val="MdStrong"/>
          <w:b/>
          <w:bCs/>
        </w:rPr>
        <w:t xml:space="preserve">Pályázat Figyelő Ügynök</w:t>
      </w:r>
      <w:r>
        <w:t xml:space="preserve"> (PFA - Pályázat Figyelő Agent)</w:t>
      </w:r>
    </w:p>
    <w:p>
      <w:pPr>
        <w:pStyle w:val="MdParagraph"/>
      </w:pPr>
      <w:r>
        <w:rPr>
          <w:rStyle w:val="MdStrong"/>
          <w:b/>
          <w:bCs/>
        </w:rPr>
        <w:t xml:space="preserve">Prioritás:</w:t>
      </w:r>
      <w:r>
        <w:t xml:space="preserve"> KRITIKUS | </w:t>
      </w:r>
      <w:r>
        <w:rPr>
          <w:rStyle w:val="MdStrong"/>
          <w:b/>
          <w:bCs/>
        </w:rPr>
        <w:t xml:space="preserve">Típus:</w:t>
      </w:r>
      <w:r>
        <w:t xml:space="preserve"> Szenzor + Feldolgozó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Funkciók</w:t>
      </w:r>
    </w:p>
    <w:p>
      <w:pPr>
        <w:pStyle w:val="MdListItem"/>
        <w:numPr>
          <w:ilvl w:val="0"/>
          <w:numId w:val="2"/>
        </w:numPr>
      </w:pPr>
      <w:r>
        <w:t xml:space="preserve">Hazai pályázatok monitorozása (Széchenyi 2030, Agrár-környezetgazdálkodási, Vidékfejlesztési, Vízgazdálkodási, Klímavédelmi)</w:t>
      </w:r>
    </w:p>
    <w:p>
      <w:pPr>
        <w:pStyle w:val="MdListItem"/>
        <w:numPr>
          <w:ilvl w:val="0"/>
          <w:numId w:val="2"/>
        </w:numPr>
      </w:pPr>
      <w:r>
        <w:t xml:space="preserve">EU-s pályázatok nyomon követése (Horizon Europe, LIFE Programme, Interreg, ERDF, CAP)</w:t>
      </w:r>
    </w:p>
    <w:p>
      <w:pPr>
        <w:pStyle w:val="MdListItem"/>
        <w:numPr>
          <w:ilvl w:val="0"/>
          <w:numId w:val="2"/>
        </w:numPr>
      </w:pPr>
      <w:r>
        <w:t xml:space="preserve">Szektoriális pályázatok: Biotechnológia, Vízgazdálkodás, Mezőgazdaság, Hulladékgazdálkodás</w:t>
      </w:r>
    </w:p>
    <w:p>
      <w:pPr>
        <w:pStyle w:val="MdListItem"/>
        <w:numPr>
          <w:ilvl w:val="0"/>
          <w:numId w:val="2"/>
        </w:numPr>
      </w:pPr>
      <w:r>
        <w:t xml:space="preserve">Automatikus szűrés az Iszapfaló profiljára (iszapgazdálkodás, biotechnológia, vízgazdálkodás, fenntarthatóság)</w:t>
      </w:r>
    </w:p>
    <w:p>
      <w:pPr>
        <w:pStyle w:val="MdListItem"/>
        <w:numPr>
          <w:ilvl w:val="0"/>
          <w:numId w:val="2"/>
        </w:numPr>
      </w:pPr>
      <w:r>
        <w:t xml:space="preserve">Határidő-nyomon követés és eskalációs értesítések</w:t>
      </w:r>
    </w:p>
    <w:p>
      <w:pPr>
        <w:pStyle w:val="MdListItem"/>
        <w:numPr>
          <w:ilvl w:val="0"/>
          <w:numId w:val="2"/>
        </w:numPr>
      </w:pPr>
      <w:r>
        <w:t xml:space="preserve">Pályázati dokumentumok automatikus letöltése és előzetes feldolgozása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Adatforrások</w:t>
      </w:r>
    </w:p>
    <w:p>
      <w:pPr>
        <w:pStyle w:val="MdListItem"/>
        <w:numPr>
          <w:ilvl w:val="0"/>
          <w:numId w:val="2"/>
        </w:numPr>
      </w:pPr>
      <w:r>
        <w:t xml:space="preserve">Pályázati portálok: PALYAZAT.GOV.HU, NKFP, Széchenyi 2030</w:t>
      </w:r>
    </w:p>
    <w:p>
      <w:pPr>
        <w:pStyle w:val="MdListItem"/>
        <w:numPr>
          <w:ilvl w:val="0"/>
          <w:numId w:val="2"/>
        </w:numPr>
      </w:pPr>
      <w:r>
        <w:t xml:space="preserve">EU Funding &amp; Tenders Portal (FUNDING.EU)</w:t>
      </w:r>
    </w:p>
    <w:p>
      <w:pPr>
        <w:pStyle w:val="MdListItem"/>
        <w:numPr>
          <w:ilvl w:val="0"/>
          <w:numId w:val="2"/>
        </w:numPr>
      </w:pPr>
      <w:r>
        <w:t xml:space="preserve">Regionális fejlesztési ügynökségek</w:t>
      </w:r>
    </w:p>
    <w:p>
      <w:pPr>
        <w:pStyle w:val="MdListItem"/>
        <w:numPr>
          <w:ilvl w:val="0"/>
          <w:numId w:val="2"/>
        </w:numPr>
      </w:pPr>
      <w:r>
        <w:t xml:space="preserve">Szakterületi szövetségek (Mezőgazdasági, Vízgazdálkodási, Biotechnológiai)</w:t>
      </w:r>
    </w:p>
    <w:p>
      <w:pPr>
        <w:pStyle w:val="MdListItem"/>
        <w:numPr>
          <w:ilvl w:val="0"/>
          <w:numId w:val="2"/>
        </w:numPr>
      </w:pPr>
      <w:r>
        <w:t xml:space="preserve">RSS feedek, e-mail feliratkozások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Output</w:t>
      </w:r>
    </w:p>
    <w:p>
      <w:pPr>
        <w:pStyle w:val="MdListItem"/>
        <w:numPr>
          <w:ilvl w:val="0"/>
          <w:numId w:val="2"/>
        </w:numPr>
      </w:pPr>
      <w:r>
        <w:t xml:space="preserve">Napi/heti pályázati riport (relevanciascore szerinti rangsorolás)</w:t>
      </w:r>
    </w:p>
    <w:p>
      <w:pPr>
        <w:pStyle w:val="MdListItem"/>
        <w:numPr>
          <w:ilvl w:val="0"/>
          <w:numId w:val="2"/>
        </w:numPr>
      </w:pPr>
      <w:r>
        <w:t xml:space="preserve">Kritikus pályázatok instant értesítése</w:t>
      </w:r>
    </w:p>
    <w:p>
      <w:pPr>
        <w:pStyle w:val="MdListItem"/>
        <w:numPr>
          <w:ilvl w:val="0"/>
          <w:numId w:val="2"/>
        </w:numPr>
      </w:pPr>
      <w:r>
        <w:t xml:space="preserve">Pályázati profil-illeszkedési analízis</w:t>
      </w:r>
    </w:p>
    <w:p>
      <w:pPr>
        <w:pStyle w:val="MdListItem"/>
        <w:numPr>
          <w:ilvl w:val="0"/>
          <w:numId w:val="2"/>
        </w:numPr>
      </w:pPr>
      <w:r>
        <w:t xml:space="preserve">Előkészítési checklist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</w:t>
      </w:r>
      <w:r>
        <w:rPr>
          <w:rStyle w:val="MdStrong"/>
          <w:b/>
          <w:bCs/>
        </w:rPr>
        <w:t xml:space="preserve">Piackutató Ügynök</w:t>
      </w:r>
      <w:r>
        <w:t xml:space="preserve"> (PKA - Piackutató Agent)</w:t>
      </w:r>
    </w:p>
    <w:p>
      <w:pPr>
        <w:pStyle w:val="MdParagraph"/>
      </w:pPr>
      <w:r>
        <w:rPr>
          <w:rStyle w:val="MdStrong"/>
          <w:b/>
          <w:bCs/>
        </w:rPr>
        <w:t xml:space="preserve">Prioritás:</w:t>
      </w:r>
      <w:r>
        <w:t xml:space="preserve"> KRITIKUS | </w:t>
      </w:r>
      <w:r>
        <w:rPr>
          <w:rStyle w:val="MdStrong"/>
          <w:b/>
          <w:bCs/>
        </w:rPr>
        <w:t xml:space="preserve">Típus:</w:t>
      </w:r>
      <w:r>
        <w:t xml:space="preserve"> Szenzor + Feldolgozó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Funkciók</w:t>
      </w:r>
    </w:p>
    <w:p>
      <w:pPr>
        <w:pStyle w:val="MdListItem"/>
        <w:numPr>
          <w:ilvl w:val="0"/>
          <w:numId w:val="2"/>
        </w:numPr>
      </w:pPr>
      <w:r>
        <w:t xml:space="preserve">Online munkaportalok monitorozása (LinkedIn, Profesia, Cvonline, Fizetett hirdetési portálok)</w:t>
      </w:r>
    </w:p>
    <w:p>
      <w:pPr>
        <w:pStyle w:val="MdListItem"/>
        <w:numPr>
          <w:ilvl w:val="0"/>
          <w:numId w:val="2"/>
        </w:numPr>
      </w:pPr>
      <w:r>
        <w:t xml:space="preserve">Közszférai megrendelések nyomon követése (közbeszerzési hirdetmények)</w:t>
      </w:r>
    </w:p>
    <w:p>
      <w:pPr>
        <w:pStyle w:val="MdListItem"/>
        <w:numPr>
          <w:ilvl w:val="0"/>
          <w:numId w:val="2"/>
        </w:numPr>
      </w:pPr>
      <w:r>
        <w:t xml:space="preserve">Magánszférai B2B lehetőségek detektálása</w:t>
      </w:r>
    </w:p>
    <w:p>
      <w:pPr>
        <w:pStyle w:val="MdListItem"/>
        <w:numPr>
          <w:ilvl w:val="0"/>
          <w:numId w:val="2"/>
        </w:numPr>
      </w:pPr>
      <w:r>
        <w:t xml:space="preserve">Szakterületi webhelyek és iparági hírek figyelése</w:t>
      </w:r>
    </w:p>
    <w:p>
      <w:pPr>
        <w:pStyle w:val="MdListItem"/>
        <w:numPr>
          <w:ilvl w:val="0"/>
          <w:numId w:val="2"/>
        </w:numPr>
      </w:pPr>
      <w:r>
        <w:t xml:space="preserve">Versenytárs-monitoring (ki kap megrendeléseket, milyen szegmensekben)</w:t>
      </w:r>
    </w:p>
    <w:p>
      <w:pPr>
        <w:pStyle w:val="MdListItem"/>
        <w:numPr>
          <w:ilvl w:val="0"/>
          <w:numId w:val="2"/>
        </w:numPr>
      </w:pPr>
      <w:r>
        <w:t xml:space="preserve">Szezonális és ciklikus lehetőségek előrejelzése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Adatforrások</w:t>
      </w:r>
    </w:p>
    <w:p>
      <w:pPr>
        <w:pStyle w:val="MdListItem"/>
        <w:numPr>
          <w:ilvl w:val="0"/>
          <w:numId w:val="2"/>
        </w:numPr>
      </w:pPr>
      <w:r>
        <w:t xml:space="preserve">Munkaportálok: LinkedIn, Profesia, Cvonline, Fizetett hirdetések</w:t>
      </w:r>
    </w:p>
    <w:p>
      <w:pPr>
        <w:pStyle w:val="MdListItem"/>
        <w:numPr>
          <w:ilvl w:val="0"/>
          <w:numId w:val="2"/>
        </w:numPr>
      </w:pPr>
      <w:r>
        <w:t xml:space="preserve">Közbeszerzési hirdetmények: KÖZBESZERZÉS.HU, EU TED-adatbázis</w:t>
      </w:r>
    </w:p>
    <w:p>
      <w:pPr>
        <w:pStyle w:val="MdListItem"/>
        <w:numPr>
          <w:ilvl w:val="0"/>
          <w:numId w:val="2"/>
        </w:numPr>
      </w:pPr>
      <w:r>
        <w:t xml:space="preserve">Iparági webhelyek és fórumok</w:t>
      </w:r>
    </w:p>
    <w:p>
      <w:pPr>
        <w:pStyle w:val="MdListItem"/>
        <w:numPr>
          <w:ilvl w:val="0"/>
          <w:numId w:val="2"/>
        </w:numPr>
      </w:pPr>
      <w:r>
        <w:t xml:space="preserve">Közösségi média (Facebook, Instagram, Twitter/X, TikTok)</w:t>
      </w:r>
    </w:p>
    <w:p>
      <w:pPr>
        <w:pStyle w:val="MdListItem"/>
        <w:numPr>
          <w:ilvl w:val="0"/>
          <w:numId w:val="2"/>
        </w:numPr>
      </w:pPr>
      <w:r>
        <w:t xml:space="preserve">Szakterületi sajtó és hírlevelek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Output</w:t>
      </w:r>
    </w:p>
    <w:p>
      <w:pPr>
        <w:pStyle w:val="MdListItem"/>
        <w:numPr>
          <w:ilvl w:val="0"/>
          <w:numId w:val="2"/>
        </w:numPr>
      </w:pPr>
      <w:r>
        <w:t xml:space="preserve">Napi munka/megrendelés riport</w:t>
      </w:r>
    </w:p>
    <w:p>
      <w:pPr>
        <w:pStyle w:val="MdListItem"/>
        <w:numPr>
          <w:ilvl w:val="0"/>
          <w:numId w:val="2"/>
        </w:numPr>
      </w:pPr>
      <w:r>
        <w:t xml:space="preserve">Szegmens-specifikus lehetőség-összefoglalók</w:t>
      </w:r>
    </w:p>
    <w:p>
      <w:pPr>
        <w:pStyle w:val="MdListItem"/>
        <w:numPr>
          <w:ilvl w:val="0"/>
          <w:numId w:val="2"/>
        </w:numPr>
      </w:pPr>
      <w:r>
        <w:t xml:space="preserve">Versenytárs-analízis</w:t>
      </w:r>
    </w:p>
    <w:p>
      <w:pPr>
        <w:pStyle w:val="MdListItem"/>
        <w:numPr>
          <w:ilvl w:val="0"/>
          <w:numId w:val="2"/>
        </w:numPr>
      </w:pPr>
      <w:r>
        <w:t xml:space="preserve">Trendjelentés (mely szegmensek nőnek, hol van kereslet)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</w:t>
      </w:r>
      <w:r>
        <w:rPr>
          <w:rStyle w:val="MdStrong"/>
          <w:b/>
          <w:bCs/>
        </w:rPr>
        <w:t xml:space="preserve">Szenzor Ügynök - Implicit Lehetőségek Detektálása</w:t>
      </w:r>
      <w:r>
        <w:t xml:space="preserve"> (SUA - Szenzor Ügynök)</w:t>
      </w:r>
    </w:p>
    <w:p>
      <w:pPr>
        <w:pStyle w:val="MdParagraph"/>
      </w:pPr>
      <w:r>
        <w:rPr>
          <w:rStyle w:val="MdStrong"/>
          <w:b/>
          <w:bCs/>
        </w:rPr>
        <w:t xml:space="preserve">Prioritás:</w:t>
      </w:r>
      <w:r>
        <w:t xml:space="preserve"> MAGAS | </w:t>
      </w:r>
      <w:r>
        <w:rPr>
          <w:rStyle w:val="MdStrong"/>
          <w:b/>
          <w:bCs/>
        </w:rPr>
        <w:t xml:space="preserve">Típus:</w:t>
      </w:r>
      <w:r>
        <w:t xml:space="preserve"> Szenzor + Feldolgozó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Funkciók</w:t>
      </w:r>
    </w:p>
    <w:p>
      <w:pPr>
        <w:pStyle w:val="MdListItem"/>
        <w:numPr>
          <w:ilvl w:val="0"/>
          <w:numId w:val="2"/>
        </w:numPr>
      </w:pPr>
      <w:r>
        <w:t xml:space="preserve">Olyan szervezetek, projektek és kezdeményezések azonosítása, ahol </w:t>
      </w:r>
      <w:r>
        <w:rPr>
          <w:rStyle w:val="MdStrong"/>
          <w:b/>
          <w:bCs/>
        </w:rPr>
        <w:t xml:space="preserve">még nincs kiírás</w:t>
      </w:r>
      <w:r>
        <w:t xml:space="preserve">, de </w:t>
      </w:r>
      <w:r>
        <w:rPr>
          <w:rStyle w:val="MdStrong"/>
          <w:b/>
          <w:bCs/>
        </w:rPr>
        <w:t xml:space="preserve">finanszírozás várható</w:t>
      </w:r>
    </w:p>
    <w:p>
      <w:pPr>
        <w:pStyle w:val="MdListItem"/>
        <w:numPr>
          <w:ilvl w:val="0"/>
          <w:numId w:val="2"/>
        </w:numPr>
      </w:pPr>
      <w:r>
        <w:t xml:space="preserve">Kormányzati és EU-s stratégiai dokumentumok elemzése (Zöld Megállapodás, Vízvédelmi Direktívák, Biodiverzitási Stratégiák)</w:t>
      </w:r>
    </w:p>
    <w:p>
      <w:pPr>
        <w:pStyle w:val="MdListItem"/>
        <w:numPr>
          <w:ilvl w:val="0"/>
          <w:numId w:val="2"/>
        </w:numPr>
      </w:pPr>
      <w:r>
        <w:t xml:space="preserve">Regionális fejlesztési tervek és közlekedési projektumok</w:t>
      </w:r>
    </w:p>
    <w:p>
      <w:pPr>
        <w:pStyle w:val="MdListItem"/>
        <w:numPr>
          <w:ilvl w:val="0"/>
          <w:numId w:val="2"/>
        </w:numPr>
      </w:pPr>
      <w:r>
        <w:t xml:space="preserve">Klímavédelmi és fenntarthatósági célok nyomon követése</w:t>
      </w:r>
    </w:p>
    <w:p>
      <w:pPr>
        <w:pStyle w:val="MdListItem"/>
        <w:numPr>
          <w:ilvl w:val="0"/>
          <w:numId w:val="2"/>
        </w:numPr>
      </w:pPr>
      <w:r>
        <w:t xml:space="preserve">Szakterületi konferenciák és szakmai rendezvények</w:t>
      </w:r>
    </w:p>
    <w:p>
      <w:pPr>
        <w:pStyle w:val="MdListItem"/>
        <w:numPr>
          <w:ilvl w:val="0"/>
          <w:numId w:val="2"/>
        </w:numPr>
      </w:pPr>
      <w:r>
        <w:t xml:space="preserve">Bejelentett, de még nem kiírt projektek anticipálása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Adatforrások</w:t>
      </w:r>
    </w:p>
    <w:p>
      <w:pPr>
        <w:pStyle w:val="MdListItem"/>
        <w:numPr>
          <w:ilvl w:val="0"/>
          <w:numId w:val="2"/>
        </w:numPr>
      </w:pPr>
      <w:r>
        <w:t xml:space="preserve">Kormányzati stratégiai dokumentumok</w:t>
      </w:r>
    </w:p>
    <w:p>
      <w:pPr>
        <w:pStyle w:val="MdListItem"/>
        <w:numPr>
          <w:ilvl w:val="0"/>
          <w:numId w:val="2"/>
        </w:numPr>
      </w:pPr>
      <w:r>
        <w:t xml:space="preserve">EU jogszabályok és irányelvek</w:t>
      </w:r>
    </w:p>
    <w:p>
      <w:pPr>
        <w:pStyle w:val="MdListItem"/>
        <w:numPr>
          <w:ilvl w:val="0"/>
          <w:numId w:val="2"/>
        </w:numPr>
      </w:pPr>
      <w:r>
        <w:t xml:space="preserve">Regionális fejlesztési tervek</w:t>
      </w:r>
    </w:p>
    <w:p>
      <w:pPr>
        <w:pStyle w:val="MdListItem"/>
        <w:numPr>
          <w:ilvl w:val="0"/>
          <w:numId w:val="2"/>
        </w:numPr>
      </w:pPr>
      <w:r>
        <w:t xml:space="preserve">Szakterületi konferenciák és szakmai rendezvények</w:t>
      </w:r>
    </w:p>
    <w:p>
      <w:pPr>
        <w:pStyle w:val="MdListItem"/>
        <w:numPr>
          <w:ilvl w:val="0"/>
          <w:numId w:val="2"/>
        </w:numPr>
      </w:pPr>
      <w:r>
        <w:t xml:space="preserve">Szakterületi szövetségek közleményei</w:t>
      </w:r>
    </w:p>
    <w:p>
      <w:pPr>
        <w:pStyle w:val="MdListItem"/>
        <w:numPr>
          <w:ilvl w:val="0"/>
          <w:numId w:val="2"/>
        </w:numPr>
      </w:pPr>
      <w:r>
        <w:t xml:space="preserve">Bejelentett kormányzati és EU-s projektek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Output</w:t>
      </w:r>
    </w:p>
    <w:p>
      <w:pPr>
        <w:pStyle w:val="MdListItem"/>
        <w:numPr>
          <w:ilvl w:val="0"/>
          <w:numId w:val="2"/>
        </w:numPr>
      </w:pPr>
      <w:r>
        <w:t xml:space="preserve">"Várható lehetőségek" riport (3-12 hónapos horizont)</w:t>
      </w:r>
    </w:p>
    <w:p>
      <w:pPr>
        <w:pStyle w:val="MdListItem"/>
        <w:numPr>
          <w:ilvl w:val="0"/>
          <w:numId w:val="2"/>
        </w:numPr>
      </w:pPr>
      <w:r>
        <w:t xml:space="preserve">Proaktív pozicionálási javaslatok</w:t>
      </w:r>
    </w:p>
    <w:p>
      <w:pPr>
        <w:pStyle w:val="MdListItem"/>
        <w:numPr>
          <w:ilvl w:val="0"/>
          <w:numId w:val="2"/>
        </w:numPr>
      </w:pPr>
      <w:r>
        <w:t xml:space="preserve">Kapcsolatépítési ajánlások</w:t>
      </w:r>
    </w:p>
    <w:p>
      <w:pPr>
        <w:pStyle w:val="MdListItem"/>
        <w:numPr>
          <w:ilvl w:val="0"/>
          <w:numId w:val="2"/>
        </w:numPr>
      </w:pPr>
      <w:r>
        <w:t xml:space="preserve">Előkészítési stratégia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</w:t>
      </w:r>
      <w:r>
        <w:rPr>
          <w:rStyle w:val="MdStrong"/>
          <w:b/>
          <w:bCs/>
        </w:rPr>
        <w:t xml:space="preserve">Kereskedelmi Rendszer Ügynök</w:t>
      </w:r>
      <w:r>
        <w:t xml:space="preserve"> (KRÜ - Kereskedelmi Rendszer Ügynök)</w:t>
      </w:r>
    </w:p>
    <w:p>
      <w:pPr>
        <w:pStyle w:val="MdParagraph"/>
      </w:pPr>
      <w:r>
        <w:rPr>
          <w:rStyle w:val="MdStrong"/>
          <w:b/>
          <w:bCs/>
        </w:rPr>
        <w:t xml:space="preserve">Prioritás:</w:t>
      </w:r>
      <w:r>
        <w:t xml:space="preserve"> MAGAS | </w:t>
      </w:r>
      <w:r>
        <w:rPr>
          <w:rStyle w:val="MdStrong"/>
          <w:b/>
          <w:bCs/>
        </w:rPr>
        <w:t xml:space="preserve">Típus:</w:t>
      </w:r>
      <w:r>
        <w:t xml:space="preserve"> Feldolgozó + Döntéshozó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Funkciók</w:t>
      </w:r>
    </w:p>
    <w:p>
      <w:pPr>
        <w:pStyle w:val="MdListItem"/>
        <w:numPr>
          <w:ilvl w:val="0"/>
          <w:numId w:val="2"/>
        </w:numPr>
      </w:pPr>
      <w:r>
        <w:t xml:space="preserve">Stratégiai keresések futtatása az online terekben (Google, LinkedIn, iparági adatbázisok)</w:t>
      </w:r>
    </w:p>
    <w:p>
      <w:pPr>
        <w:pStyle w:val="MdListItem"/>
        <w:numPr>
          <w:ilvl w:val="0"/>
          <w:numId w:val="2"/>
        </w:numPr>
      </w:pPr>
      <w:r>
        <w:t xml:space="preserve">Keresési stratégia dinamikus optimalizálása (tanulás az eredményekből)</w:t>
      </w:r>
    </w:p>
    <w:p>
      <w:pPr>
        <w:pStyle w:val="MdListItem"/>
        <w:numPr>
          <w:ilvl w:val="0"/>
          <w:numId w:val="2"/>
        </w:numPr>
      </w:pPr>
      <w:r>
        <w:t xml:space="preserve">Szegmens-specifikus keresési profilok (iszapgazdálkodás, vízgazdálkodás, biotechnológia, mezőgazdaság)</w:t>
      </w:r>
    </w:p>
    <w:p>
      <w:pPr>
        <w:pStyle w:val="MdListItem"/>
        <w:numPr>
          <w:ilvl w:val="0"/>
          <w:numId w:val="2"/>
        </w:numPr>
      </w:pPr>
      <w:r>
        <w:t xml:space="preserve">Szűrési és rangsorolási logika alkalmazása</w:t>
      </w:r>
    </w:p>
    <w:p>
      <w:pPr>
        <w:pStyle w:val="MdListItem"/>
        <w:numPr>
          <w:ilvl w:val="0"/>
          <w:numId w:val="2"/>
        </w:numPr>
      </w:pPr>
      <w:r>
        <w:t xml:space="preserve">Duplikátumok és redundancia eltávolítása</w:t>
      </w:r>
    </w:p>
    <w:p>
      <w:pPr>
        <w:pStyle w:val="MdListItem"/>
        <w:numPr>
          <w:ilvl w:val="0"/>
          <w:numId w:val="2"/>
        </w:numPr>
      </w:pPr>
      <w:r>
        <w:t xml:space="preserve">Adatok normalizálása és strukturálása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Adatforrások</w:t>
      </w:r>
    </w:p>
    <w:p>
      <w:pPr>
        <w:pStyle w:val="MdListItem"/>
        <w:numPr>
          <w:ilvl w:val="0"/>
          <w:numId w:val="2"/>
        </w:numPr>
      </w:pPr>
      <w:r>
        <w:t xml:space="preserve">Google Search API</w:t>
      </w:r>
    </w:p>
    <w:p>
      <w:pPr>
        <w:pStyle w:val="MdListItem"/>
        <w:numPr>
          <w:ilvl w:val="0"/>
          <w:numId w:val="2"/>
        </w:numPr>
      </w:pPr>
      <w:r>
        <w:t xml:space="preserve">LinkedIn API</w:t>
      </w:r>
    </w:p>
    <w:p>
      <w:pPr>
        <w:pStyle w:val="MdListItem"/>
        <w:numPr>
          <w:ilvl w:val="0"/>
          <w:numId w:val="2"/>
        </w:numPr>
      </w:pPr>
      <w:r>
        <w:t xml:space="preserve">Iparági adatbázisok</w:t>
      </w:r>
    </w:p>
    <w:p>
      <w:pPr>
        <w:pStyle w:val="MdListItem"/>
        <w:numPr>
          <w:ilvl w:val="0"/>
          <w:numId w:val="2"/>
        </w:numPr>
      </w:pPr>
      <w:r>
        <w:t xml:space="preserve">Szakterületi webhelyek</w:t>
      </w:r>
    </w:p>
    <w:p>
      <w:pPr>
        <w:pStyle w:val="MdListItem"/>
        <w:numPr>
          <w:ilvl w:val="0"/>
          <w:numId w:val="2"/>
        </w:numPr>
      </w:pPr>
      <w:r>
        <w:t xml:space="preserve">Közbeszerzési adatbázisok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Output</w:t>
      </w:r>
    </w:p>
    <w:p>
      <w:pPr>
        <w:pStyle w:val="MdListItem"/>
        <w:numPr>
          <w:ilvl w:val="0"/>
          <w:numId w:val="2"/>
        </w:numPr>
      </w:pPr>
      <w:r>
        <w:t xml:space="preserve">Strukturált adatbázis (lehetőségek, szervezetek, kapcsolatok)</w:t>
      </w:r>
    </w:p>
    <w:p>
      <w:pPr>
        <w:pStyle w:val="MdListItem"/>
        <w:numPr>
          <w:ilvl w:val="0"/>
          <w:numId w:val="2"/>
        </w:numPr>
      </w:pPr>
      <w:r>
        <w:t xml:space="preserve">Keresési hatékonyság-riport</w:t>
      </w:r>
    </w:p>
    <w:p>
      <w:pPr>
        <w:pStyle w:val="MdListItem"/>
        <w:numPr>
          <w:ilvl w:val="0"/>
          <w:numId w:val="2"/>
        </w:numPr>
      </w:pPr>
      <w:r>
        <w:t xml:space="preserve">Optimalizálási javaslatok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</w:t>
      </w:r>
      <w:r>
        <w:rPr>
          <w:rStyle w:val="MdStrong"/>
          <w:b/>
          <w:bCs/>
        </w:rPr>
        <w:t xml:space="preserve">Stratégiai Tanácsadó Ügynök</w:t>
      </w:r>
      <w:r>
        <w:t xml:space="preserve"> (STA - Stratégiai Tanácsadó Agent)</w:t>
      </w:r>
    </w:p>
    <w:p>
      <w:pPr>
        <w:pStyle w:val="MdParagraph"/>
      </w:pPr>
      <w:r>
        <w:rPr>
          <w:rStyle w:val="MdStrong"/>
          <w:b/>
          <w:bCs/>
        </w:rPr>
        <w:t xml:space="preserve">Prioritás:</w:t>
      </w:r>
      <w:r>
        <w:t xml:space="preserve"> MAGAS | </w:t>
      </w:r>
      <w:r>
        <w:rPr>
          <w:rStyle w:val="MdStrong"/>
          <w:b/>
          <w:bCs/>
        </w:rPr>
        <w:t xml:space="preserve">Típus:</w:t>
      </w:r>
      <w:r>
        <w:t xml:space="preserve"> Döntéshozó + Akció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Funkciók</w:t>
      </w:r>
    </w:p>
    <w:p>
      <w:pPr>
        <w:pStyle w:val="MdListItem"/>
        <w:numPr>
          <w:ilvl w:val="0"/>
          <w:numId w:val="2"/>
        </w:numPr>
      </w:pPr>
      <w:r>
        <w:t xml:space="preserve">Azonosított lehetőségek stratégiai értékelése</w:t>
      </w:r>
    </w:p>
    <w:p>
      <w:pPr>
        <w:pStyle w:val="MdListItem"/>
        <w:numPr>
          <w:ilvl w:val="0"/>
          <w:numId w:val="2"/>
        </w:numPr>
      </w:pPr>
      <w:r>
        <w:t xml:space="preserve">Pályázati és megrendelési profilok illeszkedésének elemzése</w:t>
      </w:r>
    </w:p>
    <w:p>
      <w:pPr>
        <w:pStyle w:val="MdListItem"/>
        <w:numPr>
          <w:ilvl w:val="0"/>
          <w:numId w:val="2"/>
        </w:numPr>
      </w:pPr>
      <w:r>
        <w:t xml:space="preserve">Kockázat-haszon analízis</w:t>
      </w:r>
    </w:p>
    <w:p>
      <w:pPr>
        <w:pStyle w:val="MdListItem"/>
        <w:numPr>
          <w:ilvl w:val="0"/>
          <w:numId w:val="2"/>
        </w:numPr>
      </w:pPr>
      <w:r>
        <w:t xml:space="preserve">Prioritási rangsorolás (ROI, valószínűség, szinergia)</w:t>
      </w:r>
    </w:p>
    <w:p>
      <w:pPr>
        <w:pStyle w:val="MdListItem"/>
        <w:numPr>
          <w:ilvl w:val="0"/>
          <w:numId w:val="2"/>
        </w:numPr>
      </w:pPr>
      <w:r>
        <w:t xml:space="preserve">Ajánlott akcióterv generálása</w:t>
      </w:r>
    </w:p>
    <w:p>
      <w:pPr>
        <w:pStyle w:val="MdListItem"/>
        <w:numPr>
          <w:ilvl w:val="0"/>
          <w:numId w:val="2"/>
        </w:numPr>
      </w:pPr>
      <w:r>
        <w:t xml:space="preserve">Kapcsolatépítési és marketing stratégia</w:t>
      </w:r>
    </w:p>
    <w:p>
      <w:pPr>
        <w:pStyle w:val="MdListItem"/>
        <w:numPr>
          <w:ilvl w:val="0"/>
          <w:numId w:val="2"/>
        </w:numPr>
      </w:pPr>
      <w:r>
        <w:t xml:space="preserve">Szinergia-azonosítás (több lehetőség közös megközelítése)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Output</w:t>
      </w:r>
    </w:p>
    <w:p>
      <w:pPr>
        <w:pStyle w:val="MdListItem"/>
        <w:numPr>
          <w:ilvl w:val="0"/>
          <w:numId w:val="2"/>
        </w:numPr>
      </w:pPr>
      <w:r>
        <w:t xml:space="preserve">Stratégiai értékelési riport</w:t>
      </w:r>
    </w:p>
    <w:p>
      <w:pPr>
        <w:pStyle w:val="MdListItem"/>
        <w:numPr>
          <w:ilvl w:val="0"/>
          <w:numId w:val="2"/>
        </w:numPr>
      </w:pPr>
      <w:r>
        <w:t xml:space="preserve">Prioritási lista (Top 10 lehetőség/hét)</w:t>
      </w:r>
    </w:p>
    <w:p>
      <w:pPr>
        <w:pStyle w:val="MdListItem"/>
        <w:numPr>
          <w:ilvl w:val="0"/>
          <w:numId w:val="2"/>
        </w:numPr>
      </w:pPr>
      <w:r>
        <w:t xml:space="preserve">Akcióterv (ki, mit, mikor, hogyan)</w:t>
      </w:r>
    </w:p>
    <w:p>
      <w:pPr>
        <w:pStyle w:val="MdListItem"/>
        <w:numPr>
          <w:ilvl w:val="0"/>
          <w:numId w:val="2"/>
        </w:numPr>
      </w:pPr>
      <w:r>
        <w:t xml:space="preserve">Marketing és pozicionálási javaslatok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</w:t>
      </w:r>
      <w:r>
        <w:rPr>
          <w:rStyle w:val="MdStrong"/>
          <w:b/>
          <w:bCs/>
        </w:rPr>
        <w:t xml:space="preserve">Riportálási és Kommunikációs Ügynök</w:t>
      </w:r>
      <w:r>
        <w:t xml:space="preserve"> (RKÜ - Riportálási Kommunikációs Ügynök)</w:t>
      </w:r>
    </w:p>
    <w:p>
      <w:pPr>
        <w:pStyle w:val="MdParagraph"/>
      </w:pPr>
      <w:r>
        <w:rPr>
          <w:rStyle w:val="MdStrong"/>
          <w:b/>
          <w:bCs/>
        </w:rPr>
        <w:t xml:space="preserve">Prioritás:</w:t>
      </w:r>
      <w:r>
        <w:t xml:space="preserve"> KÖZEPES | </w:t>
      </w:r>
      <w:r>
        <w:rPr>
          <w:rStyle w:val="MdStrong"/>
          <w:b/>
          <w:bCs/>
        </w:rPr>
        <w:t xml:space="preserve">Típus:</w:t>
      </w:r>
      <w:r>
        <w:t xml:space="preserve"> Akció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Funkciók</w:t>
      </w:r>
    </w:p>
    <w:p>
      <w:pPr>
        <w:pStyle w:val="MdListItem"/>
        <w:numPr>
          <w:ilvl w:val="0"/>
          <w:numId w:val="2"/>
        </w:numPr>
      </w:pPr>
      <w:r>
        <w:t xml:space="preserve">Napi/heti/havi riportok generálása</w:t>
      </w:r>
    </w:p>
    <w:p>
      <w:pPr>
        <w:pStyle w:val="MdListItem"/>
        <w:numPr>
          <w:ilvl w:val="0"/>
          <w:numId w:val="2"/>
        </w:numPr>
      </w:pPr>
      <w:r>
        <w:t xml:space="preserve">Prioritási szintű értesítések (instant, napi, heti)</w:t>
      </w:r>
    </w:p>
    <w:p>
      <w:pPr>
        <w:pStyle w:val="MdListItem"/>
        <w:numPr>
          <w:ilvl w:val="0"/>
          <w:numId w:val="2"/>
        </w:numPr>
      </w:pPr>
      <w:r>
        <w:t xml:space="preserve">Dashboardok és vizualizációk létrehozása</w:t>
      </w:r>
    </w:p>
    <w:p>
      <w:pPr>
        <w:pStyle w:val="MdListItem"/>
        <w:numPr>
          <w:ilvl w:val="0"/>
          <w:numId w:val="2"/>
        </w:numPr>
      </w:pPr>
      <w:r>
        <w:t xml:space="preserve">E-mail és Slack/Teams integrációk</w:t>
      </w:r>
    </w:p>
    <w:p>
      <w:pPr>
        <w:pStyle w:val="MdListItem"/>
        <w:numPr>
          <w:ilvl w:val="0"/>
          <w:numId w:val="2"/>
        </w:numPr>
      </w:pPr>
      <w:r>
        <w:t xml:space="preserve">Szakterületi összefoglalók</w:t>
      </w:r>
    </w:p>
    <w:p>
      <w:pPr>
        <w:pStyle w:val="MdListItem"/>
        <w:numPr>
          <w:ilvl w:val="0"/>
          <w:numId w:val="2"/>
        </w:numPr>
      </w:pPr>
      <w:r>
        <w:t xml:space="preserve">Trendjelentések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Output</w:t>
      </w:r>
    </w:p>
    <w:p>
      <w:pPr>
        <w:pStyle w:val="MdListItem"/>
        <w:numPr>
          <w:ilvl w:val="0"/>
          <w:numId w:val="2"/>
        </w:numPr>
      </w:pPr>
      <w:r>
        <w:t xml:space="preserve">Napi munka-riport (e-mail)</w:t>
      </w:r>
    </w:p>
    <w:p>
      <w:pPr>
        <w:pStyle w:val="MdListItem"/>
        <w:numPr>
          <w:ilvl w:val="0"/>
          <w:numId w:val="2"/>
        </w:numPr>
      </w:pPr>
      <w:r>
        <w:t xml:space="preserve">Heti stratégiai összefoglaló</w:t>
      </w:r>
    </w:p>
    <w:p>
      <w:pPr>
        <w:pStyle w:val="MdListItem"/>
        <w:numPr>
          <w:ilvl w:val="0"/>
          <w:numId w:val="2"/>
        </w:numPr>
      </w:pPr>
      <w:r>
        <w:t xml:space="preserve">Havi trend- és lehetőség-riport</w:t>
      </w:r>
    </w:p>
    <w:p>
      <w:pPr>
        <w:pStyle w:val="MdListItem"/>
        <w:numPr>
          <w:ilvl w:val="0"/>
          <w:numId w:val="2"/>
        </w:numPr>
      </w:pPr>
      <w:r>
        <w:t xml:space="preserve">Instant kritikus értesítések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</w:t>
      </w:r>
      <w:r>
        <w:rPr>
          <w:rStyle w:val="MdStrong"/>
          <w:b/>
          <w:bCs/>
        </w:rPr>
        <w:t xml:space="preserve">Adatbázis és CRM Ügynök</w:t>
      </w:r>
      <w:r>
        <w:t xml:space="preserve"> (ADÜ - Adatbázis Ügynök) [OPCIONÁLIS]</w:t>
      </w:r>
    </w:p>
    <w:p>
      <w:pPr>
        <w:pStyle w:val="MdParagraph"/>
      </w:pPr>
      <w:r>
        <w:rPr>
          <w:rStyle w:val="MdStrong"/>
          <w:b/>
          <w:bCs/>
        </w:rPr>
        <w:t xml:space="preserve">Prioritás:</w:t>
      </w:r>
      <w:r>
        <w:t xml:space="preserve"> KÖZEPES | </w:t>
      </w:r>
      <w:r>
        <w:rPr>
          <w:rStyle w:val="MdStrong"/>
          <w:b/>
          <w:bCs/>
        </w:rPr>
        <w:t xml:space="preserve">Típus:</w:t>
      </w:r>
      <w:r>
        <w:t xml:space="preserve"> Feldolgozó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Funkciók</w:t>
      </w:r>
    </w:p>
    <w:p>
      <w:pPr>
        <w:pStyle w:val="MdListItem"/>
        <w:numPr>
          <w:ilvl w:val="0"/>
          <w:numId w:val="2"/>
        </w:numPr>
      </w:pPr>
      <w:r>
        <w:t xml:space="preserve">Azonosított szervezetek és kapcsolatok CRM-be való integrálása</w:t>
      </w:r>
    </w:p>
    <w:p>
      <w:pPr>
        <w:pStyle w:val="MdListItem"/>
        <w:numPr>
          <w:ilvl w:val="0"/>
          <w:numId w:val="2"/>
        </w:numPr>
      </w:pPr>
      <w:r>
        <w:t xml:space="preserve">Adatok frissítése és validálása</w:t>
      </w:r>
    </w:p>
    <w:p>
      <w:pPr>
        <w:pStyle w:val="MdListItem"/>
        <w:numPr>
          <w:ilvl w:val="0"/>
          <w:numId w:val="2"/>
        </w:numPr>
      </w:pPr>
      <w:r>
        <w:t xml:space="preserve">Szegmentálás és kategorizálás</w:t>
      </w:r>
    </w:p>
    <w:p>
      <w:pPr>
        <w:pStyle w:val="MdListItem"/>
        <w:numPr>
          <w:ilvl w:val="0"/>
          <w:numId w:val="2"/>
        </w:numPr>
      </w:pPr>
      <w:r>
        <w:t xml:space="preserve">Kapcsolati hálózatok feltérképezése</w:t>
      </w:r>
    </w:p>
    <w:p>
      <w:pPr>
        <w:pStyle w:val="MdListItem"/>
        <w:numPr>
          <w:ilvl w:val="0"/>
          <w:numId w:val="2"/>
        </w:numPr>
      </w:pPr>
      <w:r>
        <w:t xml:space="preserve">Előzményi adatok nyomon követése (korábbi projektek, sikerek)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Output</w:t>
      </w:r>
    </w:p>
    <w:p>
      <w:pPr>
        <w:pStyle w:val="MdListItem"/>
        <w:numPr>
          <w:ilvl w:val="0"/>
          <w:numId w:val="2"/>
        </w:numPr>
      </w:pPr>
      <w:r>
        <w:t xml:space="preserve">Frissített CRM-adatbázis</w:t>
      </w:r>
    </w:p>
    <w:p>
      <w:pPr>
        <w:pStyle w:val="MdListItem"/>
        <w:numPr>
          <w:ilvl w:val="0"/>
          <w:numId w:val="2"/>
        </w:numPr>
      </w:pPr>
      <w:r>
        <w:t xml:space="preserve">Szegmentált szervezeti lista</w:t>
      </w:r>
    </w:p>
    <w:p>
      <w:pPr>
        <w:pStyle w:val="MdListItem"/>
        <w:numPr>
          <w:ilvl w:val="0"/>
          <w:numId w:val="2"/>
        </w:numPr>
      </w:pPr>
      <w:r>
        <w:t xml:space="preserve">Kapcsolati hálózat-térkép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III. ÜGYNÖKSEREG INTEGRÁCIÓS LOGIKA</w:t>
      </w:r>
    </w:p>
    <w:p>
      <w:pPr>
        <w:pStyle w:val="Heading3"/>
        <w:pStyle w:val="MdHeading3"/>
      </w:pPr>
      <w:r>
        <w:t xml:space="preserve">Adatáramlás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PFA (Pályázatok) ─┐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├─→ KRÜ (Kereskedelmi Rendszer) ─→ STA (Stratégiai Tanácsadó) ─→ RKÜ (Riportálás)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PKA (Piackutatás) ┤                                        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               ├─→ ADÜ (CRM) ←────────────────────────┘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SUA (Szenzor)     ┘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Működési Ciklus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Fázis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Ügynök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Tevékenység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Gyakoriság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Szenzor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PFA, PKA, SUA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Adatgyűjtés, monitorozás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Folyamatos (óránként)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Feldolgozás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KRÜ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Szűrés, normalizálás, duplikáció eltávolítása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Napi 2x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Döntéshozás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Stratégiai értékelés, prioritási rangsorolás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Napi 1x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Akció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RKÜ, ADÜ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Riportálás, CRM frissítés, értesítés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Napi 1x + instant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IV. KRITIKUS SIKERPARAMÉTEREK</w:t>
      </w:r>
    </w:p>
    <w:p>
      <w:pPr>
        <w:pStyle w:val="Heading3"/>
        <w:pStyle w:val="MdHeading3"/>
      </w:pPr>
      <w:r>
        <w:t xml:space="preserve">Detektálási Pontosság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Relevancia-score:</w:t>
      </w:r>
      <w:r>
        <w:t xml:space="preserve"> 0-100 (csak 70+ pontot javaslunk)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False Positive Ráta:</w:t>
      </w:r>
      <w:r>
        <w:t xml:space="preserve"> &lt; 10%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False Negative Ráta:</w:t>
      </w:r>
      <w:r>
        <w:t xml:space="preserve"> &lt; 5%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Időzítés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Pályázat-detektálás:</w:t>
      </w:r>
      <w:r>
        <w:t xml:space="preserve"> Kiírástól számított &lt; 24 óra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Megrendelés-detektálás:</w:t>
      </w:r>
      <w:r>
        <w:t xml:space="preserve"> Kiírástól számított &lt; 12 óra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Implicit lehetőség-detektálás:</w:t>
      </w:r>
      <w:r>
        <w:t xml:space="preserve"> 3-6 hónappal a várható kiírás előtt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Értékteremtés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Azonosított lehetőségek száma:</w:t>
      </w:r>
      <w:r>
        <w:t xml:space="preserve"> 50-100/hét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Pályázati nyerési arány:</w:t>
      </w:r>
      <w:r>
        <w:t xml:space="preserve"> 15-25% (az iparági átlag 10-15%)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Megrendelési konverziós ráta:</w:t>
      </w:r>
      <w:r>
        <w:t xml:space="preserve"> 5-10%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V. IMPLEMENTÁCIÓS PRIORITÁSOK</w:t>
      </w:r>
    </w:p>
    <w:p>
      <w:pPr>
        <w:pStyle w:val="Heading3"/>
        <w:pStyle w:val="MdHeading3"/>
      </w:pPr>
      <w:r>
        <w:t xml:space="preserve">1. FÁZIS (1-2 hét): Alapinfrastruktúra</w:t>
      </w:r>
    </w:p>
    <w:p>
      <w:pPr>
        <w:pStyle w:val="MdListItem"/>
        <w:numPr>
          <w:ilvl w:val="0"/>
          <w:numId w:val="2"/>
        </w:numPr>
      </w:pPr>
      <w:r>
        <w:t xml:space="preserve">PFA (Pályázat Figyelő) aktiválása</w:t>
      </w:r>
    </w:p>
    <w:p>
      <w:pPr>
        <w:pStyle w:val="MdListItem"/>
        <w:numPr>
          <w:ilvl w:val="0"/>
          <w:numId w:val="2"/>
        </w:numPr>
      </w:pPr>
      <w:r>
        <w:t xml:space="preserve">PKA (Piackutató) alapbeállítása</w:t>
      </w:r>
    </w:p>
    <w:p>
      <w:pPr>
        <w:pStyle w:val="MdListItem"/>
        <w:numPr>
          <w:ilvl w:val="0"/>
          <w:numId w:val="2"/>
        </w:numPr>
      </w:pPr>
      <w:r>
        <w:t xml:space="preserve">RKÜ (Riportálás) alapvető e-mail integrációja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FÁZIS (2-4 hét): Kiterjesztés</w:t>
      </w:r>
    </w:p>
    <w:p>
      <w:pPr>
        <w:pStyle w:val="MdListItem"/>
        <w:numPr>
          <w:ilvl w:val="0"/>
          <w:numId w:val="2"/>
        </w:numPr>
      </w:pPr>
      <w:r>
        <w:t xml:space="preserve">SUA (Szenzor - Implicit) aktiválása</w:t>
      </w:r>
    </w:p>
    <w:p>
      <w:pPr>
        <w:pStyle w:val="MdListItem"/>
        <w:numPr>
          <w:ilvl w:val="0"/>
          <w:numId w:val="2"/>
        </w:numPr>
      </w:pPr>
      <w:r>
        <w:t xml:space="preserve">KRÜ (Kereskedelmi Rendszer) optimalizálása</w:t>
      </w:r>
    </w:p>
    <w:p>
      <w:pPr>
        <w:pStyle w:val="MdListItem"/>
        <w:numPr>
          <w:ilvl w:val="0"/>
          <w:numId w:val="2"/>
        </w:numPr>
      </w:pPr>
      <w:r>
        <w:t xml:space="preserve">STA (Stratégiai Tanácsadó) alapvető logikája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FÁZIS (4-8 hét): Finomhangolás</w:t>
      </w:r>
    </w:p>
    <w:p>
      <w:pPr>
        <w:pStyle w:val="MdListItem"/>
        <w:numPr>
          <w:ilvl w:val="0"/>
          <w:numId w:val="2"/>
        </w:numPr>
      </w:pPr>
      <w:r>
        <w:t xml:space="preserve">ADÜ (CRM) integrációja</w:t>
      </w:r>
    </w:p>
    <w:p>
      <w:pPr>
        <w:pStyle w:val="MdListItem"/>
        <w:numPr>
          <w:ilvl w:val="0"/>
          <w:numId w:val="2"/>
        </w:numPr>
      </w:pPr>
      <w:r>
        <w:t xml:space="preserve">Gépi tanulás és optimalizálás</w:t>
      </w:r>
    </w:p>
    <w:p>
      <w:pPr>
        <w:pStyle w:val="MdListItem"/>
        <w:numPr>
          <w:ilvl w:val="0"/>
          <w:numId w:val="2"/>
        </w:numPr>
      </w:pPr>
      <w:r>
        <w:t xml:space="preserve">Dashboardok és vizualizációk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VI. TECHNOLÓGIAI STACK</w:t>
      </w:r>
    </w:p>
    <w:p>
      <w:pPr>
        <w:pStyle w:val="Heading3"/>
        <w:pStyle w:val="MdHeading3"/>
      </w:pPr>
      <w:r>
        <w:t xml:space="preserve">Ajánlott Eszközök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Adatgyűjtés:</w:t>
      </w:r>
      <w:r>
        <w:t xml:space="preserve"> Puppeteer, Selenium, API-k (LinkedIn, Google, Közbeszerzési portálok)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Feldolgozás:</w:t>
      </w:r>
      <w:r>
        <w:t xml:space="preserve"> Python (BeautifulSoup, Pandas, NLP)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Döntéshozás:</w:t>
      </w:r>
      <w:r>
        <w:t xml:space="preserve"> LLM (GPT-4, Gemini) + Custom scoring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Riportálás:</w:t>
      </w:r>
      <w:r>
        <w:t xml:space="preserve"> Python (Plotly, Pandas), E-mail (SMTP), Slack/Teams API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CRM:</w:t>
      </w:r>
      <w:r>
        <w:t xml:space="preserve"> Integrációs API (HubSpot, Pipedrive, vagy custom)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Orkestrálás:</w:t>
      </w:r>
      <w:r>
        <w:t xml:space="preserve"> Apache Airflow, Zapier, vagy Make.com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VII. KOCKÁZATOK ÉS MITIGATION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Kockázat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Valószínűség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Hatás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Mitigation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Adatminőség rossz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Magas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Magas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Validálási logika, manual spot-check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Túl sok false positive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Magas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Közepes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Relevancia-score finomhangolása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Technikai hibák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Közepes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Közepes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Monitoring, alerting, redundancia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Adatvédelmi problémák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Alacsony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Magas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GDPR compliance, adatmaszkolás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VIII. JAVASLATOK GERGŐNEK</w:t>
      </w:r>
    </w:p>
    <w:p>
      <w:pPr>
        <w:pStyle w:val="Heading3"/>
        <w:pStyle w:val="MdHeading3"/>
      </w:pPr>
      <w:r>
        <w:t xml:space="preserve">Rövidtávú (1 hónap)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Aktiváld a PFA-t</w:t>
      </w:r>
      <w:r>
        <w:t xml:space="preserve"> – Ez a legmagasabb ROI-val bír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Állítsd be a PKA-t</w:t>
      </w:r>
      <w:r>
        <w:t xml:space="preserve"> – Napi munka-riportok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Készítsd elő a CRM-et</w:t>
      </w:r>
      <w:r>
        <w:t xml:space="preserve"> – Szervezeti adatok strukturálása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Középtávú (1-3 hónap)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Implementáld az SUA-t</w:t>
      </w:r>
      <w:r>
        <w:t xml:space="preserve"> – Implicit lehetőségek detektálása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Optimalizáld a KRÜ-t</w:t>
      </w:r>
      <w:r>
        <w:t xml:space="preserve"> – Keresési stratégiák finomhangolása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Aktiváld az STA-t</w:t>
      </w:r>
      <w:r>
        <w:t xml:space="preserve"> – Stratégiai ajánlások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Hosszútávú (3-6 hónap)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Gépi tanulás</w:t>
      </w:r>
      <w:r>
        <w:t xml:space="preserve"> – Relevancia-score tanulása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Integráció</w:t>
      </w:r>
      <w:r>
        <w:t xml:space="preserve"> – Teljes ügynöksereg szinergiája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Automatizálás</w:t>
      </w:r>
      <w:r>
        <w:t xml:space="preserve"> – Pályázati dokumentumok előkészítése, draft-ek generálása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IX. VÁRHATÓ EREDMÉNYEK</w:t>
      </w:r>
    </w:p>
    <w:p>
      <w:pPr>
        <w:pStyle w:val="Heading3"/>
        <w:pStyle w:val="MdHeading3"/>
      </w:pPr>
      <w:r>
        <w:t xml:space="preserve">3 hónapon belül</w:t>
      </w:r>
    </w:p>
    <w:p>
      <w:pPr>
        <w:pStyle w:val="MdListItem"/>
        <w:numPr>
          <w:ilvl w:val="0"/>
          <w:numId w:val="2"/>
        </w:numPr>
      </w:pPr>
      <w:r>
        <w:t xml:space="preserve">50-100 releváns lehetőség/hét detektálása</w:t>
      </w:r>
    </w:p>
    <w:p>
      <w:pPr>
        <w:pStyle w:val="MdListItem"/>
        <w:numPr>
          <w:ilvl w:val="0"/>
          <w:numId w:val="2"/>
        </w:numPr>
      </w:pPr>
      <w:r>
        <w:t xml:space="preserve">5-10 pályázat/hó azonosítása</w:t>
      </w:r>
    </w:p>
    <w:p>
      <w:pPr>
        <w:pStyle w:val="MdListItem"/>
        <w:numPr>
          <w:ilvl w:val="0"/>
          <w:numId w:val="2"/>
        </w:numPr>
      </w:pPr>
      <w:r>
        <w:t xml:space="preserve">2-3 megrendelés/hó azonosítása</w:t>
      </w:r>
    </w:p>
    <w:p>
      <w:pPr>
        <w:pStyle w:val="MdListItem"/>
        <w:numPr>
          <w:ilvl w:val="0"/>
          <w:numId w:val="2"/>
        </w:numPr>
      </w:pPr>
      <w:r>
        <w:t xml:space="preserve">1-2 pályázat/hó nyerése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 hónapon belül</w:t>
      </w:r>
    </w:p>
    <w:p>
      <w:pPr>
        <w:pStyle w:val="MdListItem"/>
        <w:numPr>
          <w:ilvl w:val="0"/>
          <w:numId w:val="2"/>
        </w:numPr>
      </w:pPr>
      <w:r>
        <w:t xml:space="preserve">100-150 releváns lehetőség/hét detektálása</w:t>
      </w:r>
    </w:p>
    <w:p>
      <w:pPr>
        <w:pStyle w:val="MdListItem"/>
        <w:numPr>
          <w:ilvl w:val="0"/>
          <w:numId w:val="2"/>
        </w:numPr>
      </w:pPr>
      <w:r>
        <w:t xml:space="preserve">10-15 pályázat/hó azonosítása</w:t>
      </w:r>
    </w:p>
    <w:p>
      <w:pPr>
        <w:pStyle w:val="MdListItem"/>
        <w:numPr>
          <w:ilvl w:val="0"/>
          <w:numId w:val="2"/>
        </w:numPr>
      </w:pPr>
      <w:r>
        <w:t xml:space="preserve">5-8 megrendelés/hó azonosítása</w:t>
      </w:r>
    </w:p>
    <w:p>
      <w:pPr>
        <w:pStyle w:val="MdListItem"/>
        <w:numPr>
          <w:ilvl w:val="0"/>
          <w:numId w:val="2"/>
        </w:numPr>
      </w:pPr>
      <w:r>
        <w:t xml:space="preserve">3-5 pályázat/hó nyerése</w:t>
      </w:r>
    </w:p>
    <w:p>
      <w:pPr>
        <w:pStyle w:val="MdListItem"/>
        <w:numPr>
          <w:ilvl w:val="0"/>
          <w:numId w:val="2"/>
        </w:numPr>
      </w:pPr>
      <w:r>
        <w:t xml:space="preserve">15-25% pályázati nyerési arány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12 hónapon belül</w:t>
      </w:r>
    </w:p>
    <w:p>
      <w:pPr>
        <w:pStyle w:val="MdListItem"/>
        <w:numPr>
          <w:ilvl w:val="0"/>
          <w:numId w:val="2"/>
        </w:numPr>
      </w:pPr>
      <w:r>
        <w:t xml:space="preserve">Teljes ügynöksereg szinergiája</w:t>
      </w:r>
    </w:p>
    <w:p>
      <w:pPr>
        <w:pStyle w:val="MdListItem"/>
        <w:numPr>
          <w:ilvl w:val="0"/>
          <w:numId w:val="2"/>
        </w:numPr>
      </w:pPr>
      <w:r>
        <w:t xml:space="preserve">Proaktív marketing és pozicionálás</w:t>
      </w:r>
    </w:p>
    <w:p>
      <w:pPr>
        <w:pStyle w:val="MdListItem"/>
        <w:numPr>
          <w:ilvl w:val="0"/>
          <w:numId w:val="2"/>
        </w:numPr>
      </w:pPr>
      <w:r>
        <w:t xml:space="preserve">Szinergia-projektek azonosítása</w:t>
      </w:r>
    </w:p>
    <w:p>
      <w:pPr>
        <w:pStyle w:val="MdListItem"/>
        <w:numPr>
          <w:ilvl w:val="0"/>
          <w:numId w:val="2"/>
        </w:numPr>
      </w:pPr>
      <w:r>
        <w:t xml:space="preserve">Stratégiai partnerségek kialakítása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2026-01-08T07:01:11.422Z</dcterms:created>
  <dcterms:modified xsi:type="dcterms:W3CDTF">2026-01-08T07:01:11.422Z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