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1AE16" w14:textId="6EA6802C" w:rsidR="5573DC14" w:rsidRDefault="5573DC14" w:rsidP="18274E54">
      <w:pPr>
        <w:ind w:left="360"/>
        <w:jc w:val="center"/>
      </w:pPr>
      <w:r>
        <w:rPr>
          <w:noProof/>
        </w:rPr>
        <w:drawing>
          <wp:inline distT="0" distB="0" distL="0" distR="0" wp14:anchorId="244E08FF" wp14:editId="3F7AEB64">
            <wp:extent cx="4073896" cy="1886731"/>
            <wp:effectExtent l="0" t="0" r="0" b="0"/>
            <wp:docPr id="1516421861" name="Picture 151642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73896" cy="1886731"/>
                    </a:xfrm>
                    <a:prstGeom prst="rect">
                      <a:avLst/>
                    </a:prstGeom>
                  </pic:spPr>
                </pic:pic>
              </a:graphicData>
            </a:graphic>
          </wp:inline>
        </w:drawing>
      </w:r>
    </w:p>
    <w:p w14:paraId="33C42C43" w14:textId="72DE9EFA" w:rsidR="18274E54" w:rsidRDefault="18274E54" w:rsidP="18274E54">
      <w:pPr>
        <w:ind w:left="360"/>
        <w:jc w:val="center"/>
      </w:pPr>
    </w:p>
    <w:p w14:paraId="5B14015C" w14:textId="141FCA31" w:rsidR="5573DC14" w:rsidRDefault="5573DC14" w:rsidP="18274E54">
      <w:pPr>
        <w:ind w:left="360"/>
        <w:jc w:val="center"/>
        <w:rPr>
          <w:sz w:val="28"/>
          <w:szCs w:val="28"/>
        </w:rPr>
      </w:pPr>
      <w:r w:rsidRPr="18274E54">
        <w:rPr>
          <w:sz w:val="28"/>
          <w:szCs w:val="28"/>
        </w:rPr>
        <w:t>ChBE 6745/4745 - Data Analytics for Chemical Engineer</w:t>
      </w:r>
      <w:r w:rsidR="4ADC4723" w:rsidRPr="18274E54">
        <w:rPr>
          <w:sz w:val="28"/>
          <w:szCs w:val="28"/>
        </w:rPr>
        <w:t>s</w:t>
      </w:r>
    </w:p>
    <w:p w14:paraId="0BEC6001" w14:textId="32FB1F5B" w:rsidR="4ADC4723" w:rsidRDefault="4ADC4723" w:rsidP="18274E54">
      <w:pPr>
        <w:ind w:left="360"/>
        <w:jc w:val="center"/>
        <w:rPr>
          <w:sz w:val="28"/>
          <w:szCs w:val="28"/>
        </w:rPr>
      </w:pPr>
      <w:r w:rsidRPr="18274E54">
        <w:rPr>
          <w:sz w:val="28"/>
          <w:szCs w:val="28"/>
        </w:rPr>
        <w:t>Semester Project</w:t>
      </w:r>
    </w:p>
    <w:p w14:paraId="43FC72A7" w14:textId="7375E030" w:rsidR="4ADC4723" w:rsidRDefault="4ADC4723" w:rsidP="18274E54">
      <w:pPr>
        <w:ind w:left="360"/>
        <w:jc w:val="center"/>
        <w:rPr>
          <w:sz w:val="28"/>
          <w:szCs w:val="28"/>
        </w:rPr>
      </w:pPr>
      <w:r w:rsidRPr="18274E54">
        <w:rPr>
          <w:sz w:val="28"/>
          <w:szCs w:val="28"/>
        </w:rPr>
        <w:t xml:space="preserve"> </w:t>
      </w:r>
      <w:r w:rsidR="3F7AEB64" w:rsidRPr="18274E54">
        <w:rPr>
          <w:sz w:val="28"/>
          <w:szCs w:val="28"/>
        </w:rPr>
        <w:t>---</w:t>
      </w:r>
      <w:r w:rsidRPr="18274E54">
        <w:rPr>
          <w:sz w:val="28"/>
          <w:szCs w:val="28"/>
        </w:rPr>
        <w:t>Improved Model</w:t>
      </w:r>
    </w:p>
    <w:p w14:paraId="663BBFFF" w14:textId="3C7768D4" w:rsidR="18274E54" w:rsidRDefault="18274E54" w:rsidP="18274E54">
      <w:pPr>
        <w:ind w:left="360"/>
        <w:jc w:val="center"/>
        <w:rPr>
          <w:sz w:val="28"/>
          <w:szCs w:val="28"/>
        </w:rPr>
      </w:pPr>
    </w:p>
    <w:p w14:paraId="3134660E" w14:textId="7BBA4317" w:rsidR="18274E54" w:rsidRDefault="18274E54" w:rsidP="18274E54">
      <w:pPr>
        <w:ind w:left="360"/>
        <w:jc w:val="center"/>
        <w:rPr>
          <w:sz w:val="28"/>
          <w:szCs w:val="28"/>
        </w:rPr>
      </w:pPr>
    </w:p>
    <w:p w14:paraId="58D98759" w14:textId="4C5E40E5" w:rsidR="4ADC4723" w:rsidRDefault="4ADC4723" w:rsidP="18274E54">
      <w:pPr>
        <w:ind w:left="360"/>
        <w:jc w:val="center"/>
      </w:pPr>
      <w:r>
        <w:t>11/05/2020</w:t>
      </w:r>
    </w:p>
    <w:p w14:paraId="2963690D" w14:textId="595A8849" w:rsidR="18274E54" w:rsidRDefault="18274E54" w:rsidP="18274E54">
      <w:pPr>
        <w:ind w:left="360"/>
        <w:jc w:val="center"/>
      </w:pPr>
    </w:p>
    <w:p w14:paraId="16B33DE8" w14:textId="4549FD13" w:rsidR="18274E54" w:rsidRDefault="18274E54" w:rsidP="18274E54">
      <w:pPr>
        <w:ind w:left="360"/>
        <w:jc w:val="center"/>
      </w:pPr>
    </w:p>
    <w:p w14:paraId="00F23660" w14:textId="78A507C1" w:rsidR="4ADC4723" w:rsidRDefault="4ADC4723" w:rsidP="18274E54">
      <w:pPr>
        <w:ind w:left="360"/>
        <w:jc w:val="center"/>
      </w:pPr>
      <w:r>
        <w:t>Po Hsien Hsu</w:t>
      </w:r>
    </w:p>
    <w:p w14:paraId="71D5D99F" w14:textId="06DFEAA5" w:rsidR="4ADC4723" w:rsidRDefault="4ADC4723" w:rsidP="18274E54">
      <w:pPr>
        <w:ind w:left="360"/>
        <w:jc w:val="center"/>
      </w:pPr>
      <w:proofErr w:type="spellStart"/>
      <w:r>
        <w:t>Liyun</w:t>
      </w:r>
      <w:proofErr w:type="spellEnd"/>
      <w:r>
        <w:t xml:space="preserve"> Ren</w:t>
      </w:r>
    </w:p>
    <w:p w14:paraId="457F8528" w14:textId="4654BBA8" w:rsidR="4ADC4723" w:rsidRDefault="4ADC4723" w:rsidP="18274E54">
      <w:pPr>
        <w:ind w:left="360"/>
        <w:jc w:val="center"/>
      </w:pPr>
      <w:r>
        <w:t>Ziheng Shen</w:t>
      </w:r>
    </w:p>
    <w:p w14:paraId="5698811C" w14:textId="5CF5B44B" w:rsidR="4ADC4723" w:rsidRDefault="4ADC4723" w:rsidP="18274E54">
      <w:pPr>
        <w:ind w:left="360"/>
        <w:jc w:val="center"/>
      </w:pPr>
      <w:r>
        <w:t>Jason Yao</w:t>
      </w:r>
    </w:p>
    <w:p w14:paraId="39712661" w14:textId="22288D40" w:rsidR="4CD70E7A" w:rsidRDefault="4CD70E7A" w:rsidP="18274E54">
      <w:pPr>
        <w:ind w:left="360"/>
        <w:jc w:val="center"/>
      </w:pPr>
      <w:r>
        <w:t xml:space="preserve">Christian </w:t>
      </w:r>
      <w:proofErr w:type="spellStart"/>
      <w:r>
        <w:t>Herridge</w:t>
      </w:r>
      <w:proofErr w:type="spellEnd"/>
    </w:p>
    <w:p w14:paraId="4EC33B18" w14:textId="26ADDC6D" w:rsidR="18274E54" w:rsidRDefault="18274E54" w:rsidP="18274E54">
      <w:pPr>
        <w:ind w:left="360"/>
        <w:jc w:val="center"/>
      </w:pPr>
    </w:p>
    <w:p w14:paraId="26C2AA1C" w14:textId="1CBE81FE" w:rsidR="18274E54" w:rsidRDefault="18274E54" w:rsidP="18274E54">
      <w:pPr>
        <w:ind w:left="360"/>
      </w:pPr>
    </w:p>
    <w:p w14:paraId="67CE6279" w14:textId="3131D879" w:rsidR="18274E54" w:rsidRDefault="18274E54" w:rsidP="18274E54">
      <w:pPr>
        <w:ind w:left="360"/>
      </w:pPr>
    </w:p>
    <w:p w14:paraId="365AEF61" w14:textId="265054AB" w:rsidR="18274E54" w:rsidRDefault="18274E54" w:rsidP="18274E54">
      <w:pPr>
        <w:ind w:left="360"/>
      </w:pPr>
    </w:p>
    <w:p w14:paraId="29708F86" w14:textId="6FAB5629" w:rsidR="18274E54" w:rsidRDefault="18274E54" w:rsidP="18274E54">
      <w:pPr>
        <w:ind w:left="360"/>
      </w:pPr>
    </w:p>
    <w:p w14:paraId="7711FF90" w14:textId="3C5DDD08" w:rsidR="18274E54" w:rsidRDefault="18274E54" w:rsidP="18274E54">
      <w:pPr>
        <w:ind w:left="360"/>
      </w:pPr>
    </w:p>
    <w:p w14:paraId="029E3E0E" w14:textId="29EE5922" w:rsidR="00D70AE2" w:rsidRDefault="00D70AE2">
      <w:pPr>
        <w:spacing w:after="160" w:line="259" w:lineRule="auto"/>
      </w:pPr>
      <w:r>
        <w:br w:type="page"/>
      </w:r>
    </w:p>
    <w:p w14:paraId="37DE31E9" w14:textId="77777777" w:rsidR="18274E54" w:rsidRDefault="18274E54" w:rsidP="004E06F3"/>
    <w:p w14:paraId="58BBF739" w14:textId="6C1B0FE1" w:rsidR="18274E54" w:rsidRPr="004E06F3" w:rsidRDefault="004E06F3" w:rsidP="18274E54">
      <w:r w:rsidRPr="004E06F3">
        <w:t xml:space="preserve">Several modifications have been made on top of the baseline model we have. </w:t>
      </w:r>
    </w:p>
    <w:p w14:paraId="31979EFE" w14:textId="1505A26E" w:rsidR="7262E5B4" w:rsidRPr="004E06F3" w:rsidRDefault="004E06F3" w:rsidP="00D70AE2">
      <w:pPr>
        <w:spacing w:line="360" w:lineRule="auto"/>
        <w:rPr>
          <w:i/>
          <w:iCs/>
        </w:rPr>
      </w:pPr>
      <w:r w:rsidRPr="004E06F3">
        <w:rPr>
          <w:i/>
          <w:iCs/>
        </w:rPr>
        <w:t xml:space="preserve">1 </w:t>
      </w:r>
      <w:r w:rsidR="7262E5B4" w:rsidRPr="004E06F3">
        <w:rPr>
          <w:i/>
          <w:iCs/>
        </w:rPr>
        <w:t xml:space="preserve">Modification of </w:t>
      </w:r>
      <w:r w:rsidRPr="004E06F3">
        <w:rPr>
          <w:i/>
          <w:iCs/>
        </w:rPr>
        <w:t>F</w:t>
      </w:r>
      <w:r w:rsidR="7262E5B4" w:rsidRPr="004E06F3">
        <w:rPr>
          <w:i/>
          <w:iCs/>
        </w:rPr>
        <w:t xml:space="preserve">eature </w:t>
      </w:r>
      <w:r w:rsidRPr="004E06F3">
        <w:rPr>
          <w:i/>
          <w:iCs/>
        </w:rPr>
        <w:t>E</w:t>
      </w:r>
      <w:r w:rsidR="7262E5B4" w:rsidRPr="004E06F3">
        <w:rPr>
          <w:i/>
          <w:iCs/>
        </w:rPr>
        <w:t xml:space="preserve">xtraction </w:t>
      </w:r>
      <w:r w:rsidRPr="004E06F3">
        <w:rPr>
          <w:i/>
          <w:iCs/>
        </w:rPr>
        <w:t>Based on Physical Meaning</w:t>
      </w:r>
    </w:p>
    <w:p w14:paraId="302C8DDE" w14:textId="34DCCC02" w:rsidR="7262E5B4" w:rsidRPr="00D70AE2" w:rsidRDefault="7262E5B4" w:rsidP="00E30DA0">
      <w:pPr>
        <w:rPr>
          <w:sz w:val="22"/>
          <w:szCs w:val="22"/>
        </w:rPr>
      </w:pPr>
      <w:r w:rsidRPr="00D70AE2">
        <w:rPr>
          <w:sz w:val="22"/>
          <w:szCs w:val="22"/>
        </w:rPr>
        <w:t xml:space="preserve">A modification has been made to the </w:t>
      </w:r>
      <w:r w:rsidR="004E06F3" w:rsidRPr="00D70AE2">
        <w:rPr>
          <w:sz w:val="22"/>
          <w:szCs w:val="22"/>
        </w:rPr>
        <w:t xml:space="preserve">code extracting feature matrix </w:t>
      </w:r>
      <w:r w:rsidRPr="00D70AE2">
        <w:rPr>
          <w:sz w:val="22"/>
          <w:szCs w:val="22"/>
        </w:rPr>
        <w:t>in "Data Preparation" module. The changes include:</w:t>
      </w:r>
    </w:p>
    <w:p w14:paraId="4BE6E9F0" w14:textId="1F57D6C1" w:rsidR="7262E5B4" w:rsidRPr="00D70AE2" w:rsidRDefault="7262E5B4" w:rsidP="00E30DA0">
      <w:pPr>
        <w:rPr>
          <w:sz w:val="22"/>
          <w:szCs w:val="22"/>
        </w:rPr>
      </w:pPr>
      <w:r w:rsidRPr="00D70AE2">
        <w:rPr>
          <w:sz w:val="22"/>
          <w:szCs w:val="22"/>
        </w:rPr>
        <w:t xml:space="preserve">(1) Corrected a mistake in function that calculates the ignition temperature. </w:t>
      </w:r>
    </w:p>
    <w:p w14:paraId="7B933DB9" w14:textId="61D37C37" w:rsidR="004E06F3" w:rsidRPr="00D70AE2" w:rsidRDefault="7262E5B4" w:rsidP="00E30DA0">
      <w:pPr>
        <w:rPr>
          <w:sz w:val="22"/>
          <w:szCs w:val="22"/>
        </w:rPr>
      </w:pPr>
      <w:r w:rsidRPr="00D70AE2">
        <w:rPr>
          <w:sz w:val="22"/>
          <w:szCs w:val="22"/>
        </w:rPr>
        <w:t xml:space="preserve">(2) Baseline correction </w:t>
      </w:r>
      <w:r w:rsidR="004E06F3" w:rsidRPr="00D70AE2">
        <w:rPr>
          <w:sz w:val="22"/>
          <w:szCs w:val="22"/>
        </w:rPr>
        <w:t xml:space="preserve">function </w:t>
      </w:r>
      <w:r w:rsidRPr="00D70AE2">
        <w:rPr>
          <w:sz w:val="22"/>
          <w:szCs w:val="22"/>
        </w:rPr>
        <w:t>now only incorporate</w:t>
      </w:r>
      <w:r w:rsidR="004E06F3" w:rsidRPr="00D70AE2">
        <w:rPr>
          <w:sz w:val="22"/>
          <w:szCs w:val="22"/>
        </w:rPr>
        <w:t>s</w:t>
      </w:r>
      <w:r w:rsidRPr="00D70AE2">
        <w:rPr>
          <w:sz w:val="22"/>
          <w:szCs w:val="22"/>
        </w:rPr>
        <w:t xml:space="preserve"> flattening and smoothing the curve, the minor peaks are no longer removed. This change is trying to keep the baseline correction result</w:t>
      </w:r>
      <w:r w:rsidR="004E06F3" w:rsidRPr="00D70AE2">
        <w:rPr>
          <w:sz w:val="22"/>
          <w:szCs w:val="22"/>
        </w:rPr>
        <w:t>s</w:t>
      </w:r>
      <w:r w:rsidRPr="00D70AE2">
        <w:rPr>
          <w:sz w:val="22"/>
          <w:szCs w:val="22"/>
        </w:rPr>
        <w:t xml:space="preserve"> as close as the </w:t>
      </w:r>
      <w:r w:rsidR="004E06F3" w:rsidRPr="00D70AE2">
        <w:rPr>
          <w:sz w:val="22"/>
          <w:szCs w:val="22"/>
        </w:rPr>
        <w:t xml:space="preserve">results calculated by </w:t>
      </w:r>
      <w:r w:rsidRPr="00D70AE2">
        <w:rPr>
          <w:sz w:val="22"/>
          <w:szCs w:val="22"/>
        </w:rPr>
        <w:t>commercialized software.</w:t>
      </w:r>
    </w:p>
    <w:p w14:paraId="09513967" w14:textId="77777777" w:rsidR="00E30DA0" w:rsidRDefault="00E30DA0" w:rsidP="00E30DA0"/>
    <w:p w14:paraId="3E7B1080" w14:textId="52D11F9E" w:rsidR="004E06F3" w:rsidRPr="004E06F3" w:rsidRDefault="004E06F3" w:rsidP="00D70AE2">
      <w:pPr>
        <w:spacing w:line="360" w:lineRule="auto"/>
        <w:rPr>
          <w:i/>
          <w:iCs/>
        </w:rPr>
      </w:pPr>
      <w:r w:rsidRPr="004E06F3">
        <w:rPr>
          <w:i/>
          <w:iCs/>
        </w:rPr>
        <w:t>2</w:t>
      </w:r>
      <w:r w:rsidRPr="004E06F3">
        <w:rPr>
          <w:i/>
          <w:iCs/>
        </w:rPr>
        <w:t xml:space="preserve"> </w:t>
      </w:r>
      <w:r w:rsidRPr="004E06F3">
        <w:rPr>
          <w:i/>
          <w:iCs/>
        </w:rPr>
        <w:t>Principal Component Analysis (PCA) for new feature extraction</w:t>
      </w:r>
    </w:p>
    <w:p w14:paraId="4CDB5A96" w14:textId="54943260" w:rsidR="79D715B2" w:rsidRDefault="79D715B2" w:rsidP="18274E54">
      <w:pPr>
        <w:rPr>
          <w:sz w:val="22"/>
          <w:szCs w:val="22"/>
        </w:rPr>
      </w:pPr>
      <w:r w:rsidRPr="00D70AE2">
        <w:rPr>
          <w:sz w:val="22"/>
          <w:szCs w:val="22"/>
        </w:rPr>
        <w:t>In the previous</w:t>
      </w:r>
      <w:r w:rsidR="5B369E7F" w:rsidRPr="00D70AE2">
        <w:rPr>
          <w:sz w:val="22"/>
          <w:szCs w:val="22"/>
        </w:rPr>
        <w:t xml:space="preserve"> data treatment processes, the feature matrix was composed of 5 features extracted based on physical meanings. However, it’s worth </w:t>
      </w:r>
      <w:r w:rsidR="08D4987F" w:rsidRPr="00D70AE2">
        <w:rPr>
          <w:sz w:val="22"/>
          <w:szCs w:val="22"/>
        </w:rPr>
        <w:t xml:space="preserve">exploring the prediction power between those </w:t>
      </w:r>
      <w:r w:rsidR="1A774C32" w:rsidRPr="00D70AE2">
        <w:rPr>
          <w:sz w:val="22"/>
          <w:szCs w:val="22"/>
        </w:rPr>
        <w:t>manu</w:t>
      </w:r>
      <w:r w:rsidR="26946EEA" w:rsidRPr="00D70AE2">
        <w:rPr>
          <w:sz w:val="22"/>
          <w:szCs w:val="22"/>
        </w:rPr>
        <w:t>a</w:t>
      </w:r>
      <w:r w:rsidR="1A774C32" w:rsidRPr="00D70AE2">
        <w:rPr>
          <w:sz w:val="22"/>
          <w:szCs w:val="22"/>
        </w:rPr>
        <w:t xml:space="preserve">lly extracted </w:t>
      </w:r>
      <w:r w:rsidR="08D4987F" w:rsidRPr="00D70AE2">
        <w:rPr>
          <w:sz w:val="22"/>
          <w:szCs w:val="22"/>
        </w:rPr>
        <w:t>features and data-driven features</w:t>
      </w:r>
      <w:r w:rsidR="7F62E21B" w:rsidRPr="00D70AE2">
        <w:rPr>
          <w:sz w:val="22"/>
          <w:szCs w:val="22"/>
        </w:rPr>
        <w:t>, especially for the spec</w:t>
      </w:r>
      <w:r w:rsidR="02A0A9C4" w:rsidRPr="00D70AE2">
        <w:rPr>
          <w:sz w:val="22"/>
          <w:szCs w:val="22"/>
        </w:rPr>
        <w:t>tra-like data we are dealing with</w:t>
      </w:r>
      <w:r w:rsidR="5B63EF25" w:rsidRPr="00D70AE2">
        <w:rPr>
          <w:sz w:val="22"/>
          <w:szCs w:val="22"/>
        </w:rPr>
        <w:t xml:space="preserve">. </w:t>
      </w:r>
      <w:r w:rsidR="4C73044E" w:rsidRPr="00D70AE2">
        <w:rPr>
          <w:sz w:val="22"/>
          <w:szCs w:val="22"/>
        </w:rPr>
        <w:t xml:space="preserve">Therefore, </w:t>
      </w:r>
      <w:r w:rsidRPr="00D70AE2">
        <w:rPr>
          <w:sz w:val="22"/>
          <w:szCs w:val="22"/>
        </w:rPr>
        <w:t>Pri</w:t>
      </w:r>
      <w:r w:rsidR="1FB88AD0" w:rsidRPr="00D70AE2">
        <w:rPr>
          <w:sz w:val="22"/>
          <w:szCs w:val="22"/>
        </w:rPr>
        <w:t>n</w:t>
      </w:r>
      <w:r w:rsidRPr="00D70AE2">
        <w:rPr>
          <w:sz w:val="22"/>
          <w:szCs w:val="22"/>
        </w:rPr>
        <w:t>cip</w:t>
      </w:r>
      <w:r w:rsidR="05B125E6" w:rsidRPr="00D70AE2">
        <w:rPr>
          <w:sz w:val="22"/>
          <w:szCs w:val="22"/>
        </w:rPr>
        <w:t>al</w:t>
      </w:r>
      <w:r w:rsidRPr="00D70AE2">
        <w:rPr>
          <w:sz w:val="22"/>
          <w:szCs w:val="22"/>
        </w:rPr>
        <w:t xml:space="preserve"> component analysis (PCA)</w:t>
      </w:r>
      <w:r w:rsidR="7BD6FCA8" w:rsidRPr="00D70AE2">
        <w:rPr>
          <w:sz w:val="22"/>
          <w:szCs w:val="22"/>
        </w:rPr>
        <w:t xml:space="preserve">, in turn, </w:t>
      </w:r>
      <w:r w:rsidRPr="00D70AE2">
        <w:rPr>
          <w:sz w:val="22"/>
          <w:szCs w:val="22"/>
        </w:rPr>
        <w:t xml:space="preserve">has been performed </w:t>
      </w:r>
      <w:r w:rsidR="1ADAE0AE" w:rsidRPr="00D70AE2">
        <w:rPr>
          <w:sz w:val="22"/>
          <w:szCs w:val="22"/>
        </w:rPr>
        <w:t>and several princip</w:t>
      </w:r>
      <w:r w:rsidR="2B7133A0" w:rsidRPr="00D70AE2">
        <w:rPr>
          <w:sz w:val="22"/>
          <w:szCs w:val="22"/>
        </w:rPr>
        <w:t>al</w:t>
      </w:r>
      <w:r w:rsidR="1ADAE0AE" w:rsidRPr="00D70AE2">
        <w:rPr>
          <w:sz w:val="22"/>
          <w:szCs w:val="22"/>
        </w:rPr>
        <w:t xml:space="preserve"> components were extracted from the raw MCC data (</w:t>
      </w:r>
      <w:r w:rsidR="004E06F3" w:rsidRPr="00D70AE2">
        <w:rPr>
          <w:sz w:val="22"/>
          <w:szCs w:val="22"/>
        </w:rPr>
        <w:t>i</w:t>
      </w:r>
      <w:r w:rsidR="1ADAE0AE" w:rsidRPr="00D70AE2">
        <w:rPr>
          <w:sz w:val="22"/>
          <w:szCs w:val="22"/>
        </w:rPr>
        <w:t>.e. tempe</w:t>
      </w:r>
      <w:r w:rsidR="5C4413F0" w:rsidRPr="00D70AE2">
        <w:rPr>
          <w:sz w:val="22"/>
          <w:szCs w:val="22"/>
        </w:rPr>
        <w:t>ra</w:t>
      </w:r>
      <w:r w:rsidR="1ADAE0AE" w:rsidRPr="00D70AE2">
        <w:rPr>
          <w:sz w:val="22"/>
          <w:szCs w:val="22"/>
        </w:rPr>
        <w:t>ture – Heat release rate</w:t>
      </w:r>
      <w:r w:rsidR="00023FA9" w:rsidRPr="00D70AE2">
        <w:rPr>
          <w:sz w:val="22"/>
          <w:szCs w:val="22"/>
        </w:rPr>
        <w:t xml:space="preserve"> data</w:t>
      </w:r>
      <w:r w:rsidR="1ADAE0AE" w:rsidRPr="00D70AE2">
        <w:rPr>
          <w:sz w:val="22"/>
          <w:szCs w:val="22"/>
        </w:rPr>
        <w:t>)</w:t>
      </w:r>
      <w:r w:rsidR="35A29213" w:rsidRPr="00D70AE2">
        <w:rPr>
          <w:sz w:val="22"/>
          <w:szCs w:val="22"/>
        </w:rPr>
        <w:t xml:space="preserve"> </w:t>
      </w:r>
      <w:r w:rsidR="3A7632A4" w:rsidRPr="00D70AE2">
        <w:rPr>
          <w:sz w:val="22"/>
          <w:szCs w:val="22"/>
        </w:rPr>
        <w:t>with and without baseline correction. The extracted principal components</w:t>
      </w:r>
      <w:r w:rsidR="12446C8E" w:rsidRPr="00D70AE2">
        <w:rPr>
          <w:sz w:val="22"/>
          <w:szCs w:val="22"/>
        </w:rPr>
        <w:t>, as well as the manually extracted features,</w:t>
      </w:r>
      <w:r w:rsidR="21D156AA" w:rsidRPr="00D70AE2">
        <w:rPr>
          <w:sz w:val="22"/>
          <w:szCs w:val="22"/>
        </w:rPr>
        <w:t xml:space="preserve"> will all be considered in the prediction.</w:t>
      </w:r>
    </w:p>
    <w:p w14:paraId="545D716E" w14:textId="77777777" w:rsidR="00D70AE2" w:rsidRPr="00D70AE2" w:rsidRDefault="00D70AE2" w:rsidP="18274E54">
      <w:pPr>
        <w:rPr>
          <w:sz w:val="22"/>
          <w:szCs w:val="22"/>
        </w:rPr>
      </w:pPr>
    </w:p>
    <w:p w14:paraId="062E8899" w14:textId="3EA82B5C" w:rsidR="5EDB19CB" w:rsidRPr="00D70AE2" w:rsidRDefault="5EDB19CB" w:rsidP="18274E54">
      <w:pPr>
        <w:rPr>
          <w:sz w:val="22"/>
          <w:szCs w:val="22"/>
        </w:rPr>
      </w:pPr>
      <w:r w:rsidRPr="00D70AE2">
        <w:rPr>
          <w:sz w:val="22"/>
          <w:szCs w:val="22"/>
        </w:rPr>
        <w:t xml:space="preserve">The </w:t>
      </w:r>
      <w:r w:rsidR="0E496C73" w:rsidRPr="00D70AE2">
        <w:rPr>
          <w:sz w:val="22"/>
          <w:szCs w:val="22"/>
        </w:rPr>
        <w:t>HRR value</w:t>
      </w:r>
      <w:r w:rsidR="1F0B8B70" w:rsidRPr="00D70AE2">
        <w:rPr>
          <w:sz w:val="22"/>
          <w:szCs w:val="22"/>
        </w:rPr>
        <w:t>s</w:t>
      </w:r>
      <w:r w:rsidR="0E496C73" w:rsidRPr="00D70AE2">
        <w:rPr>
          <w:sz w:val="22"/>
          <w:szCs w:val="22"/>
        </w:rPr>
        <w:t xml:space="preserve"> </w:t>
      </w:r>
      <w:r w:rsidR="4F36E5BD" w:rsidRPr="00D70AE2">
        <w:rPr>
          <w:sz w:val="22"/>
          <w:szCs w:val="22"/>
        </w:rPr>
        <w:t>(y value</w:t>
      </w:r>
      <w:r w:rsidR="1F0B8B70" w:rsidRPr="00D70AE2">
        <w:rPr>
          <w:sz w:val="22"/>
          <w:szCs w:val="22"/>
        </w:rPr>
        <w:t>s</w:t>
      </w:r>
      <w:r w:rsidR="4F36E5BD" w:rsidRPr="00D70AE2">
        <w:rPr>
          <w:sz w:val="22"/>
          <w:szCs w:val="22"/>
        </w:rPr>
        <w:t>) of</w:t>
      </w:r>
      <w:r w:rsidR="7DF39D00" w:rsidRPr="00D70AE2">
        <w:rPr>
          <w:sz w:val="22"/>
          <w:szCs w:val="22"/>
        </w:rPr>
        <w:t xml:space="preserve"> all</w:t>
      </w:r>
      <w:r w:rsidR="48C9EF16" w:rsidRPr="00D70AE2">
        <w:rPr>
          <w:sz w:val="22"/>
          <w:szCs w:val="22"/>
        </w:rPr>
        <w:t xml:space="preserve"> datapoints </w:t>
      </w:r>
      <w:r w:rsidR="4F36E5BD" w:rsidRPr="00D70AE2">
        <w:rPr>
          <w:sz w:val="22"/>
          <w:szCs w:val="22"/>
        </w:rPr>
        <w:t xml:space="preserve">in </w:t>
      </w:r>
      <w:r w:rsidR="17C62315" w:rsidRPr="00D70AE2">
        <w:rPr>
          <w:sz w:val="22"/>
          <w:szCs w:val="22"/>
        </w:rPr>
        <w:t>each</w:t>
      </w:r>
      <w:r w:rsidR="4F36E5BD" w:rsidRPr="00D70AE2">
        <w:rPr>
          <w:sz w:val="22"/>
          <w:szCs w:val="22"/>
        </w:rPr>
        <w:t xml:space="preserve"> MCC curve</w:t>
      </w:r>
      <w:r w:rsidR="0E496C73" w:rsidRPr="00D70AE2">
        <w:rPr>
          <w:sz w:val="22"/>
          <w:szCs w:val="22"/>
        </w:rPr>
        <w:t>, not surprisingly, w</w:t>
      </w:r>
      <w:r w:rsidR="07FEF906" w:rsidRPr="00D70AE2">
        <w:rPr>
          <w:sz w:val="22"/>
          <w:szCs w:val="22"/>
        </w:rPr>
        <w:t>ere</w:t>
      </w:r>
      <w:r w:rsidR="0E496C73" w:rsidRPr="00D70AE2">
        <w:rPr>
          <w:sz w:val="22"/>
          <w:szCs w:val="22"/>
        </w:rPr>
        <w:t xml:space="preserve"> treated as</w:t>
      </w:r>
      <w:r w:rsidR="2A1DD9E5" w:rsidRPr="00D70AE2">
        <w:rPr>
          <w:sz w:val="22"/>
          <w:szCs w:val="22"/>
        </w:rPr>
        <w:t xml:space="preserve"> input features of PCA as it is HRR values that determine </w:t>
      </w:r>
      <w:r w:rsidR="4E09BC2B" w:rsidRPr="00D70AE2">
        <w:rPr>
          <w:sz w:val="22"/>
          <w:szCs w:val="22"/>
        </w:rPr>
        <w:t xml:space="preserve">the shape of </w:t>
      </w:r>
      <w:r w:rsidR="2A1DD9E5" w:rsidRPr="00D70AE2">
        <w:rPr>
          <w:sz w:val="22"/>
          <w:szCs w:val="22"/>
        </w:rPr>
        <w:t>curve</w:t>
      </w:r>
      <w:r w:rsidR="55349C82" w:rsidRPr="00D70AE2">
        <w:rPr>
          <w:sz w:val="22"/>
          <w:szCs w:val="22"/>
        </w:rPr>
        <w:t>s</w:t>
      </w:r>
      <w:r w:rsidR="2A1DD9E5" w:rsidRPr="00D70AE2">
        <w:rPr>
          <w:sz w:val="22"/>
          <w:szCs w:val="22"/>
        </w:rPr>
        <w:t xml:space="preserve">. </w:t>
      </w:r>
      <w:r w:rsidR="579C8134" w:rsidRPr="00D70AE2">
        <w:rPr>
          <w:sz w:val="22"/>
          <w:szCs w:val="22"/>
        </w:rPr>
        <w:t xml:space="preserve">It’s worth noting that the temperature values (x values) of each observation </w:t>
      </w:r>
      <w:r w:rsidR="2D1464B6" w:rsidRPr="00D70AE2">
        <w:rPr>
          <w:sz w:val="22"/>
          <w:szCs w:val="22"/>
        </w:rPr>
        <w:t xml:space="preserve">are not aligned to each other. </w:t>
      </w:r>
      <w:r w:rsidR="777BE56D" w:rsidRPr="00D70AE2">
        <w:rPr>
          <w:sz w:val="22"/>
          <w:szCs w:val="22"/>
        </w:rPr>
        <w:t>To improve the accuracy of PCA, a new grid of temperature values was created</w:t>
      </w:r>
      <w:r w:rsidR="5FB3CD97" w:rsidRPr="00D70AE2">
        <w:rPr>
          <w:sz w:val="22"/>
          <w:szCs w:val="22"/>
        </w:rPr>
        <w:t xml:space="preserve"> and HRR values of all observations were predicted using a 1-D linear interpolation based on the new temperature grid. </w:t>
      </w:r>
      <w:r w:rsidR="1ECE7084" w:rsidRPr="00D70AE2">
        <w:rPr>
          <w:sz w:val="22"/>
          <w:szCs w:val="22"/>
        </w:rPr>
        <w:t xml:space="preserve">As a result, 10 PCs were extracted out of 1399 features. </w:t>
      </w:r>
      <w:r w:rsidR="09F1A444" w:rsidRPr="00D70AE2">
        <w:rPr>
          <w:sz w:val="22"/>
          <w:szCs w:val="22"/>
        </w:rPr>
        <w:t xml:space="preserve">As shown in </w:t>
      </w:r>
      <w:r w:rsidR="00E30DA0" w:rsidRPr="00D70AE2">
        <w:rPr>
          <w:b/>
          <w:bCs/>
          <w:sz w:val="22"/>
          <w:szCs w:val="22"/>
        </w:rPr>
        <w:t>F</w:t>
      </w:r>
      <w:r w:rsidR="09F1A444" w:rsidRPr="00D70AE2">
        <w:rPr>
          <w:b/>
          <w:bCs/>
          <w:sz w:val="22"/>
          <w:szCs w:val="22"/>
        </w:rPr>
        <w:t>igure</w:t>
      </w:r>
      <w:r w:rsidR="00E30DA0" w:rsidRPr="00D70AE2">
        <w:rPr>
          <w:b/>
          <w:bCs/>
          <w:sz w:val="22"/>
          <w:szCs w:val="22"/>
        </w:rPr>
        <w:t xml:space="preserve"> </w:t>
      </w:r>
      <w:r w:rsidR="0BED0352" w:rsidRPr="00D70AE2">
        <w:rPr>
          <w:b/>
          <w:bCs/>
          <w:sz w:val="22"/>
          <w:szCs w:val="22"/>
        </w:rPr>
        <w:t>1</w:t>
      </w:r>
      <w:r w:rsidR="09F1A444" w:rsidRPr="00D70AE2">
        <w:rPr>
          <w:sz w:val="22"/>
          <w:szCs w:val="22"/>
        </w:rPr>
        <w:t xml:space="preserve">, the first 6 PCs contributes almost </w:t>
      </w:r>
      <w:r w:rsidR="544C8E4E" w:rsidRPr="00D70AE2">
        <w:rPr>
          <w:sz w:val="22"/>
          <w:szCs w:val="22"/>
        </w:rPr>
        <w:t xml:space="preserve">90% of the total variance. </w:t>
      </w:r>
      <w:r w:rsidR="43342747" w:rsidRPr="00D70AE2">
        <w:rPr>
          <w:sz w:val="22"/>
          <w:szCs w:val="22"/>
        </w:rPr>
        <w:t xml:space="preserve">The 10 PCs were reconstructed to the original coordinate, which is demonstrated in </w:t>
      </w:r>
      <w:r w:rsidR="00E30DA0" w:rsidRPr="00D70AE2">
        <w:rPr>
          <w:b/>
          <w:bCs/>
          <w:sz w:val="22"/>
          <w:szCs w:val="22"/>
        </w:rPr>
        <w:t>Figure 2</w:t>
      </w:r>
      <w:r w:rsidR="674E5B04" w:rsidRPr="00D70AE2">
        <w:rPr>
          <w:sz w:val="22"/>
          <w:szCs w:val="22"/>
        </w:rPr>
        <w:t xml:space="preserve">. </w:t>
      </w:r>
      <w:r w:rsidR="00E30DA0" w:rsidRPr="00D70AE2">
        <w:rPr>
          <w:sz w:val="22"/>
          <w:szCs w:val="22"/>
        </w:rPr>
        <w:t xml:space="preserve">Based on the figures, there was no big difference between PCs from raw data and corrected data. </w:t>
      </w:r>
    </w:p>
    <w:p w14:paraId="7298FE8E" w14:textId="77777777" w:rsidR="004E06F3" w:rsidRDefault="09F1A444" w:rsidP="004E06F3">
      <w:pPr>
        <w:keepNext/>
        <w:jc w:val="center"/>
      </w:pPr>
      <w:r w:rsidRPr="004E06F3">
        <w:drawing>
          <wp:inline distT="0" distB="0" distL="0" distR="0" wp14:anchorId="6E2F0359" wp14:editId="003911CA">
            <wp:extent cx="4572000" cy="2428875"/>
            <wp:effectExtent l="0" t="0" r="0" b="0"/>
            <wp:docPr id="258963274" name="Picture 25896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6E2CCD5E" w14:textId="510697EA" w:rsidR="00E30DA0" w:rsidRDefault="004E06F3" w:rsidP="00E30DA0">
      <w:pPr>
        <w:pStyle w:val="Caption"/>
        <w:spacing w:after="0"/>
        <w:jc w:val="center"/>
      </w:pPr>
      <w:r>
        <w:t xml:space="preserve">Figure </w:t>
      </w:r>
      <w:r>
        <w:fldChar w:fldCharType="begin"/>
      </w:r>
      <w:r>
        <w:instrText xml:space="preserve"> SEQ Figure \* ARABIC </w:instrText>
      </w:r>
      <w:r>
        <w:fldChar w:fldCharType="separate"/>
      </w:r>
      <w:r w:rsidR="00D70AE2">
        <w:rPr>
          <w:noProof/>
        </w:rPr>
        <w:t>1</w:t>
      </w:r>
      <w:r>
        <w:fldChar w:fldCharType="end"/>
      </w:r>
      <w:r>
        <w:t xml:space="preserve"> Explain variance and cumulative variance of the 10 principal components calculated from </w:t>
      </w:r>
    </w:p>
    <w:p w14:paraId="2D5A466E" w14:textId="7AAD874F" w:rsidR="09F1A444" w:rsidRPr="004E06F3" w:rsidRDefault="004E06F3" w:rsidP="00E30DA0">
      <w:pPr>
        <w:pStyle w:val="Caption"/>
        <w:spacing w:after="0"/>
        <w:jc w:val="center"/>
      </w:pPr>
      <w:r>
        <w:t xml:space="preserve">(a) </w:t>
      </w:r>
      <w:r w:rsidR="00E30DA0">
        <w:t>original MCC data without any correction (b) baseline corrected MCC data</w:t>
      </w:r>
    </w:p>
    <w:p w14:paraId="58492E54" w14:textId="096231CA" w:rsidR="18274E54" w:rsidRPr="004E06F3" w:rsidRDefault="18274E54" w:rsidP="18274E54"/>
    <w:p w14:paraId="7516928F" w14:textId="77777777" w:rsidR="00E30DA0" w:rsidRDefault="1ECE7084" w:rsidP="00E30DA0">
      <w:pPr>
        <w:keepNext/>
        <w:jc w:val="center"/>
      </w:pPr>
      <w:r w:rsidRPr="004E06F3">
        <w:lastRenderedPageBreak/>
        <w:drawing>
          <wp:inline distT="0" distB="0" distL="0" distR="0" wp14:anchorId="32189BF9" wp14:editId="4079F960">
            <wp:extent cx="4572000" cy="2533650"/>
            <wp:effectExtent l="0" t="0" r="0" b="0"/>
            <wp:docPr id="508264556" name="Picture 50826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6C1A2EF5" w14:textId="3D8C0956" w:rsidR="00E30DA0" w:rsidRDefault="00E30DA0" w:rsidP="00E30DA0">
      <w:pPr>
        <w:pStyle w:val="Caption"/>
        <w:spacing w:after="0"/>
        <w:jc w:val="center"/>
      </w:pPr>
      <w:r>
        <w:t xml:space="preserve">Figure </w:t>
      </w:r>
      <w:r>
        <w:fldChar w:fldCharType="begin"/>
      </w:r>
      <w:r>
        <w:instrText xml:space="preserve"> SEQ Figure \* ARABIC </w:instrText>
      </w:r>
      <w:r>
        <w:fldChar w:fldCharType="separate"/>
      </w:r>
      <w:r w:rsidR="00D70AE2">
        <w:rPr>
          <w:noProof/>
        </w:rPr>
        <w:t>2</w:t>
      </w:r>
      <w:r>
        <w:fldChar w:fldCharType="end"/>
      </w:r>
      <w:r w:rsidRPr="00E30DA0">
        <w:t xml:space="preserve"> </w:t>
      </w:r>
      <w:r>
        <w:t xml:space="preserve">Reconstructed curve based on PCs for </w:t>
      </w:r>
      <w:r>
        <w:t>(a) original MCC data without any correction (b) baseline corrected MCC dat</w:t>
      </w:r>
      <w:r>
        <w:t>a</w:t>
      </w:r>
    </w:p>
    <w:p w14:paraId="6E47F255" w14:textId="77777777" w:rsidR="00E30DA0" w:rsidRPr="00E30DA0" w:rsidRDefault="00E30DA0" w:rsidP="00E30DA0"/>
    <w:p w14:paraId="57490282" w14:textId="5A5D1424" w:rsidR="00E30DA0" w:rsidRPr="00E30DA0" w:rsidRDefault="00E30DA0" w:rsidP="00D70AE2">
      <w:pPr>
        <w:spacing w:line="360" w:lineRule="auto"/>
        <w:rPr>
          <w:i/>
          <w:iCs/>
        </w:rPr>
      </w:pPr>
      <w:r>
        <w:rPr>
          <w:i/>
          <w:iCs/>
        </w:rPr>
        <w:t xml:space="preserve">3 Generative method </w:t>
      </w:r>
      <w:r w:rsidR="0091056B">
        <w:rPr>
          <w:i/>
          <w:iCs/>
        </w:rPr>
        <w:t xml:space="preserve">to </w:t>
      </w:r>
      <w:r>
        <w:rPr>
          <w:i/>
          <w:iCs/>
        </w:rPr>
        <w:t xml:space="preserve">expand the size of </w:t>
      </w:r>
      <w:r w:rsidR="00D70AE2">
        <w:rPr>
          <w:i/>
          <w:iCs/>
        </w:rPr>
        <w:t>feature matrix</w:t>
      </w:r>
    </w:p>
    <w:p w14:paraId="5639BD5E" w14:textId="662CD5E8" w:rsidR="00E30DA0" w:rsidRPr="00D70AE2" w:rsidRDefault="71EF1476" w:rsidP="00E30DA0">
      <w:pPr>
        <w:rPr>
          <w:rFonts w:eastAsiaTheme="minorHAnsi"/>
          <w:sz w:val="22"/>
          <w:szCs w:val="22"/>
        </w:rPr>
      </w:pPr>
      <w:r w:rsidRPr="00D70AE2">
        <w:rPr>
          <w:rFonts w:eastAsiaTheme="minorHAnsi"/>
          <w:sz w:val="22"/>
          <w:szCs w:val="22"/>
        </w:rPr>
        <w:t xml:space="preserve">In the FR labels, there are samples where testing results are uncertain, which </w:t>
      </w:r>
      <w:r w:rsidR="0091056B" w:rsidRPr="00D70AE2">
        <w:rPr>
          <w:sz w:val="22"/>
          <w:szCs w:val="22"/>
        </w:rPr>
        <w:t>are</w:t>
      </w:r>
      <w:r w:rsidRPr="00D70AE2">
        <w:rPr>
          <w:rFonts w:eastAsiaTheme="minorHAnsi"/>
          <w:sz w:val="22"/>
          <w:szCs w:val="22"/>
        </w:rPr>
        <w:t xml:space="preserve"> labeled as </w:t>
      </w:r>
      <w:r w:rsidR="0091056B" w:rsidRPr="00D70AE2">
        <w:rPr>
          <w:sz w:val="22"/>
          <w:szCs w:val="22"/>
        </w:rPr>
        <w:t>“</w:t>
      </w:r>
      <w:proofErr w:type="spellStart"/>
      <w:r w:rsidR="0091056B" w:rsidRPr="00D70AE2">
        <w:rPr>
          <w:rFonts w:eastAsiaTheme="minorHAnsi"/>
          <w:sz w:val="22"/>
          <w:szCs w:val="22"/>
        </w:rPr>
        <w:t>FR_label</w:t>
      </w:r>
      <w:proofErr w:type="spellEnd"/>
      <w:r w:rsidR="0091056B" w:rsidRPr="00D70AE2">
        <w:rPr>
          <w:rFonts w:eastAsiaTheme="minorHAnsi"/>
          <w:sz w:val="22"/>
          <w:szCs w:val="22"/>
        </w:rPr>
        <w:t>=2</w:t>
      </w:r>
      <w:r w:rsidR="0091056B" w:rsidRPr="00D70AE2">
        <w:rPr>
          <w:sz w:val="22"/>
          <w:szCs w:val="22"/>
        </w:rPr>
        <w:t>”</w:t>
      </w:r>
      <w:r w:rsidRPr="00D70AE2">
        <w:rPr>
          <w:rFonts w:eastAsiaTheme="minorHAnsi"/>
          <w:sz w:val="22"/>
          <w:szCs w:val="22"/>
        </w:rPr>
        <w:t xml:space="preserve">. During the FR testing, the results indicate these materials show borderline performances, which means these materials sometimes passes FR testing and sometimes fails. To refine the supervised models performed previously, the generative models are also explored in the improved model part. Generative models are unsupervised since they do not require labels for the output data. Mixture models in general don't require knowing which subpopulation a data point belongs to, allowing the model to learn the subpopulations automatically. Gaussian mixture models (GMM) </w:t>
      </w:r>
      <w:r w:rsidR="00E30DA0" w:rsidRPr="00D70AE2">
        <w:rPr>
          <w:sz w:val="22"/>
          <w:szCs w:val="22"/>
        </w:rPr>
        <w:t>was</w:t>
      </w:r>
      <w:r w:rsidRPr="00D70AE2">
        <w:rPr>
          <w:rFonts w:eastAsiaTheme="minorHAnsi"/>
          <w:sz w:val="22"/>
          <w:szCs w:val="22"/>
        </w:rPr>
        <w:t xml:space="preserve"> selected for improved modeling. Bayesian Information Criterion (BIC) are used to determine the best approximations in GMM. In GMM, the optimal number of components is 6 as </w:t>
      </w:r>
      <w:r w:rsidR="0091056B" w:rsidRPr="00D70AE2">
        <w:rPr>
          <w:rFonts w:eastAsiaTheme="minorHAnsi"/>
          <w:sz w:val="22"/>
          <w:szCs w:val="22"/>
        </w:rPr>
        <w:t>demonstrated</w:t>
      </w:r>
      <w:r w:rsidRPr="00D70AE2">
        <w:rPr>
          <w:rFonts w:eastAsiaTheme="minorHAnsi"/>
          <w:sz w:val="22"/>
          <w:szCs w:val="22"/>
        </w:rPr>
        <w:t xml:space="preserve"> in </w:t>
      </w:r>
      <w:r w:rsidR="0091056B" w:rsidRPr="00D70AE2">
        <w:rPr>
          <w:b/>
          <w:bCs/>
          <w:sz w:val="22"/>
          <w:szCs w:val="22"/>
        </w:rPr>
        <w:t>Figure 3</w:t>
      </w:r>
      <w:r w:rsidR="0091056B" w:rsidRPr="00D70AE2">
        <w:rPr>
          <w:sz w:val="22"/>
          <w:szCs w:val="22"/>
        </w:rPr>
        <w:t>. It turned out that the number did vary from 5-7 due to the sparse input data.</w:t>
      </w:r>
      <w:r w:rsidRPr="00D70AE2">
        <w:rPr>
          <w:rFonts w:eastAsiaTheme="minorHAnsi"/>
          <w:sz w:val="22"/>
          <w:szCs w:val="22"/>
        </w:rPr>
        <w:t xml:space="preserve"> </w:t>
      </w:r>
      <w:r w:rsidR="0091056B" w:rsidRPr="00D70AE2">
        <w:rPr>
          <w:rFonts w:eastAsiaTheme="minorHAnsi"/>
          <w:b/>
          <w:bCs/>
          <w:sz w:val="22"/>
          <w:szCs w:val="22"/>
        </w:rPr>
        <w:t>Figure 4</w:t>
      </w:r>
      <w:r w:rsidR="0091056B" w:rsidRPr="00D70AE2">
        <w:rPr>
          <w:rFonts w:eastAsiaTheme="minorHAnsi"/>
          <w:sz w:val="22"/>
          <w:szCs w:val="22"/>
        </w:rPr>
        <w:t xml:space="preserve"> shows the </w:t>
      </w:r>
      <w:r w:rsidRPr="00D70AE2">
        <w:rPr>
          <w:rFonts w:eastAsiaTheme="minorHAnsi"/>
          <w:sz w:val="22"/>
          <w:szCs w:val="22"/>
        </w:rPr>
        <w:t xml:space="preserve">pair-plot generated </w:t>
      </w:r>
      <w:r w:rsidR="0091056B" w:rsidRPr="00D70AE2">
        <w:rPr>
          <w:rFonts w:eastAsiaTheme="minorHAnsi"/>
          <w:sz w:val="22"/>
          <w:szCs w:val="22"/>
        </w:rPr>
        <w:t xml:space="preserve">in terms of </w:t>
      </w:r>
      <w:r w:rsidRPr="00D70AE2">
        <w:rPr>
          <w:rFonts w:eastAsiaTheme="minorHAnsi"/>
          <w:sz w:val="22"/>
          <w:szCs w:val="22"/>
        </w:rPr>
        <w:t>FR labels.</w:t>
      </w:r>
      <w:r w:rsidR="0091056B" w:rsidRPr="00D70AE2">
        <w:rPr>
          <w:rFonts w:eastAsiaTheme="minorHAnsi"/>
          <w:sz w:val="22"/>
          <w:szCs w:val="22"/>
        </w:rPr>
        <w:t xml:space="preserve"> T</w:t>
      </w:r>
      <w:r w:rsidRPr="00D70AE2">
        <w:rPr>
          <w:rFonts w:eastAsiaTheme="minorHAnsi"/>
          <w:sz w:val="22"/>
          <w:szCs w:val="22"/>
        </w:rPr>
        <w:t>he distribution of the original data</w:t>
      </w:r>
      <w:r w:rsidR="0091056B" w:rsidRPr="00D70AE2">
        <w:rPr>
          <w:rFonts w:eastAsiaTheme="minorHAnsi"/>
          <w:sz w:val="22"/>
          <w:szCs w:val="22"/>
        </w:rPr>
        <w:t xml:space="preserve"> is well preserved</w:t>
      </w:r>
      <w:r w:rsidRPr="00D70AE2">
        <w:rPr>
          <w:rFonts w:eastAsiaTheme="minorHAnsi"/>
          <w:sz w:val="22"/>
          <w:szCs w:val="22"/>
        </w:rPr>
        <w:t xml:space="preserve"> even with the addition of 100 points. </w:t>
      </w:r>
      <w:r w:rsidR="00BE13BC" w:rsidRPr="00D70AE2">
        <w:rPr>
          <w:sz w:val="22"/>
          <w:szCs w:val="22"/>
        </w:rPr>
        <w:t>“</w:t>
      </w:r>
      <w:proofErr w:type="spellStart"/>
      <w:r w:rsidRPr="00D70AE2">
        <w:rPr>
          <w:rFonts w:eastAsiaTheme="minorHAnsi"/>
          <w:sz w:val="22"/>
          <w:szCs w:val="22"/>
        </w:rPr>
        <w:t>FR_label</w:t>
      </w:r>
      <w:proofErr w:type="spellEnd"/>
      <w:r w:rsidRPr="00D70AE2">
        <w:rPr>
          <w:rFonts w:eastAsiaTheme="minorHAnsi"/>
          <w:sz w:val="22"/>
          <w:szCs w:val="22"/>
        </w:rPr>
        <w:t>=2</w:t>
      </w:r>
      <w:r w:rsidR="00BE13BC" w:rsidRPr="00D70AE2">
        <w:rPr>
          <w:sz w:val="22"/>
          <w:szCs w:val="22"/>
        </w:rPr>
        <w:t>”</w:t>
      </w:r>
      <w:r w:rsidRPr="00D70AE2">
        <w:rPr>
          <w:rFonts w:eastAsiaTheme="minorHAnsi"/>
          <w:sz w:val="22"/>
          <w:szCs w:val="22"/>
        </w:rPr>
        <w:t xml:space="preserve"> class </w:t>
      </w:r>
      <w:r w:rsidR="00BE13BC" w:rsidRPr="00D70AE2">
        <w:rPr>
          <w:sz w:val="22"/>
          <w:szCs w:val="22"/>
        </w:rPr>
        <w:t xml:space="preserve">was dropped </w:t>
      </w:r>
      <w:r w:rsidRPr="00D70AE2">
        <w:rPr>
          <w:rFonts w:eastAsiaTheme="minorHAnsi"/>
          <w:sz w:val="22"/>
          <w:szCs w:val="22"/>
        </w:rPr>
        <w:t xml:space="preserve">because it </w:t>
      </w:r>
      <w:r w:rsidR="00BE13BC" w:rsidRPr="00D70AE2">
        <w:rPr>
          <w:sz w:val="22"/>
          <w:szCs w:val="22"/>
        </w:rPr>
        <w:t xml:space="preserve">was </w:t>
      </w:r>
      <w:r w:rsidR="0091056B" w:rsidRPr="00D70AE2">
        <w:rPr>
          <w:sz w:val="22"/>
          <w:szCs w:val="22"/>
        </w:rPr>
        <w:t xml:space="preserve">too </w:t>
      </w:r>
      <w:r w:rsidRPr="00D70AE2">
        <w:rPr>
          <w:rFonts w:eastAsiaTheme="minorHAnsi"/>
          <w:sz w:val="22"/>
          <w:szCs w:val="22"/>
        </w:rPr>
        <w:t>sparse to begin with</w:t>
      </w:r>
      <w:r w:rsidR="0091056B" w:rsidRPr="00D70AE2">
        <w:rPr>
          <w:rFonts w:eastAsiaTheme="minorHAnsi"/>
          <w:sz w:val="22"/>
          <w:szCs w:val="22"/>
        </w:rPr>
        <w:t xml:space="preserve"> (2 observations)</w:t>
      </w:r>
      <w:r w:rsidRPr="00D70AE2">
        <w:rPr>
          <w:rFonts w:eastAsiaTheme="minorHAnsi"/>
          <w:sz w:val="22"/>
          <w:szCs w:val="22"/>
        </w:rPr>
        <w:t xml:space="preserve">. </w:t>
      </w:r>
    </w:p>
    <w:p w14:paraId="611711DA" w14:textId="77777777" w:rsidR="0091056B" w:rsidRDefault="0091056B" w:rsidP="00E30DA0"/>
    <w:p w14:paraId="602C4784" w14:textId="77777777" w:rsidR="0091056B" w:rsidRDefault="0091056B" w:rsidP="0091056B">
      <w:pPr>
        <w:keepNext/>
        <w:jc w:val="center"/>
      </w:pPr>
      <w:r w:rsidRPr="0091056B">
        <w:drawing>
          <wp:inline distT="0" distB="0" distL="0" distR="0" wp14:anchorId="0D6FEEE9" wp14:editId="3BB39209">
            <wp:extent cx="2953456" cy="1978599"/>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2964644" cy="1986094"/>
                    </a:xfrm>
                    <a:prstGeom prst="rect">
                      <a:avLst/>
                    </a:prstGeom>
                  </pic:spPr>
                </pic:pic>
              </a:graphicData>
            </a:graphic>
          </wp:inline>
        </w:drawing>
      </w:r>
    </w:p>
    <w:p w14:paraId="7C7CF8EF" w14:textId="3620610D" w:rsidR="00E30DA0" w:rsidRDefault="0091056B" w:rsidP="0091056B">
      <w:pPr>
        <w:pStyle w:val="Caption"/>
        <w:jc w:val="center"/>
      </w:pPr>
      <w:r>
        <w:t xml:space="preserve">Figure </w:t>
      </w:r>
      <w:r>
        <w:fldChar w:fldCharType="begin"/>
      </w:r>
      <w:r>
        <w:instrText xml:space="preserve"> SEQ Figure \* ARABIC </w:instrText>
      </w:r>
      <w:r>
        <w:fldChar w:fldCharType="separate"/>
      </w:r>
      <w:r w:rsidR="00D70AE2">
        <w:rPr>
          <w:noProof/>
        </w:rPr>
        <w:t>3</w:t>
      </w:r>
      <w:r>
        <w:fldChar w:fldCharType="end"/>
      </w:r>
      <w:r>
        <w:t xml:space="preserve"> Optimization </w:t>
      </w:r>
      <w:r w:rsidR="00D70AE2">
        <w:t>for number of components based on BIC</w:t>
      </w:r>
    </w:p>
    <w:p w14:paraId="67A237E8" w14:textId="77777777" w:rsidR="00D70AE2" w:rsidRDefault="0091056B" w:rsidP="00D70AE2">
      <w:pPr>
        <w:keepNext/>
      </w:pPr>
      <w:r>
        <w:rPr>
          <w:rFonts w:eastAsiaTheme="minorHAnsi"/>
          <w:noProof/>
          <w:sz w:val="22"/>
          <w:szCs w:val="22"/>
          <w:lang w:eastAsia="en-US"/>
        </w:rPr>
        <w:lastRenderedPageBreak/>
        <w:drawing>
          <wp:inline distT="0" distB="0" distL="0" distR="0" wp14:anchorId="5D0BD5CA" wp14:editId="317D2B2E">
            <wp:extent cx="6056489" cy="5775016"/>
            <wp:effectExtent l="0" t="0" r="0" b="381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1040" cy="5788891"/>
                    </a:xfrm>
                    <a:prstGeom prst="rect">
                      <a:avLst/>
                    </a:prstGeom>
                    <a:noFill/>
                    <a:ln>
                      <a:noFill/>
                    </a:ln>
                  </pic:spPr>
                </pic:pic>
              </a:graphicData>
            </a:graphic>
          </wp:inline>
        </w:drawing>
      </w:r>
    </w:p>
    <w:p w14:paraId="61E82C7B" w14:textId="73C47F6F" w:rsidR="0091056B" w:rsidRPr="00D70AE2" w:rsidRDefault="00D70AE2" w:rsidP="00D70AE2">
      <w:pPr>
        <w:pStyle w:val="Caption"/>
        <w:jc w:val="center"/>
        <w:rPr>
          <w:rFonts w:asciiTheme="minorHAnsi" w:hAnsiTheme="minorHAnsi" w:cstheme="minorBidi"/>
        </w:rPr>
      </w:pPr>
      <w:r>
        <w:t xml:space="preserve">Figure </w:t>
      </w:r>
      <w:r>
        <w:fldChar w:fldCharType="begin"/>
      </w:r>
      <w:r>
        <w:instrText xml:space="preserve"> SEQ Figure \* ARABIC </w:instrText>
      </w:r>
      <w:r>
        <w:fldChar w:fldCharType="separate"/>
      </w:r>
      <w:r>
        <w:rPr>
          <w:noProof/>
        </w:rPr>
        <w:t>4</w:t>
      </w:r>
      <w:r>
        <w:fldChar w:fldCharType="end"/>
      </w:r>
      <w:r>
        <w:t xml:space="preserve"> Pair plot of feature matrix with GMM generated data</w:t>
      </w:r>
    </w:p>
    <w:p w14:paraId="40471BBA" w14:textId="1FD559A9" w:rsidR="00D70AE2" w:rsidRPr="00D70AE2" w:rsidRDefault="00E30DA0" w:rsidP="00D70AE2">
      <w:pPr>
        <w:spacing w:line="360" w:lineRule="auto"/>
        <w:rPr>
          <w:rFonts w:eastAsiaTheme="minorHAnsi"/>
          <w:i/>
          <w:iCs/>
        </w:rPr>
      </w:pPr>
      <w:r>
        <w:rPr>
          <w:i/>
          <w:iCs/>
        </w:rPr>
        <w:t>4</w:t>
      </w:r>
      <w:r>
        <w:rPr>
          <w:i/>
          <w:iCs/>
        </w:rPr>
        <w:t xml:space="preserve"> </w:t>
      </w:r>
      <w:r w:rsidR="00D70AE2">
        <w:rPr>
          <w:i/>
          <w:iCs/>
        </w:rPr>
        <w:t>New prediction models in addition to baseline model</w:t>
      </w:r>
    </w:p>
    <w:p w14:paraId="0DF945C0" w14:textId="4809E522" w:rsidR="00D70AE2" w:rsidRPr="00D70AE2" w:rsidRDefault="00D70AE2" w:rsidP="00D70AE2">
      <w:pPr>
        <w:spacing w:line="276" w:lineRule="auto"/>
        <w:rPr>
          <w:i/>
          <w:iCs/>
          <w:sz w:val="22"/>
          <w:szCs w:val="22"/>
        </w:rPr>
      </w:pPr>
      <w:r w:rsidRPr="00D70AE2">
        <w:rPr>
          <w:i/>
          <w:iCs/>
          <w:sz w:val="22"/>
          <w:szCs w:val="22"/>
        </w:rPr>
        <w:t>4.1 Baseline model</w:t>
      </w:r>
    </w:p>
    <w:p w14:paraId="5C774185" w14:textId="3E111634" w:rsidR="6962C164" w:rsidRDefault="6962C164" w:rsidP="00D70AE2">
      <w:pPr>
        <w:rPr>
          <w:sz w:val="22"/>
          <w:szCs w:val="22"/>
        </w:rPr>
      </w:pPr>
      <w:r w:rsidRPr="00D70AE2">
        <w:rPr>
          <w:sz w:val="22"/>
          <w:szCs w:val="22"/>
        </w:rPr>
        <w:t>The support vector classifier was the original tool we used for our baseline model, and is a powerful tool commonly used in classification problems. We chose to vary the hyperparameters which varies regularization strength (Cs) as well as the kernel coefficient for our radial basis function kernel used in the algorithm (gamma).</w:t>
      </w:r>
    </w:p>
    <w:p w14:paraId="308DAB6C" w14:textId="77777777" w:rsidR="00D70AE2" w:rsidRDefault="00D70AE2" w:rsidP="00D70AE2">
      <w:pPr>
        <w:rPr>
          <w:sz w:val="22"/>
          <w:szCs w:val="22"/>
        </w:rPr>
      </w:pPr>
    </w:p>
    <w:p w14:paraId="08B5022C" w14:textId="3AA4D8F6" w:rsidR="00D70AE2" w:rsidRPr="00D70AE2" w:rsidRDefault="00D70AE2" w:rsidP="00D70AE2">
      <w:pPr>
        <w:spacing w:line="360" w:lineRule="auto"/>
        <w:rPr>
          <w:i/>
          <w:iCs/>
          <w:sz w:val="22"/>
          <w:szCs w:val="22"/>
        </w:rPr>
      </w:pPr>
      <w:r w:rsidRPr="00D70AE2">
        <w:rPr>
          <w:i/>
          <w:iCs/>
          <w:sz w:val="22"/>
          <w:szCs w:val="22"/>
        </w:rPr>
        <w:t>4.</w:t>
      </w:r>
      <w:r>
        <w:rPr>
          <w:i/>
          <w:iCs/>
          <w:sz w:val="22"/>
          <w:szCs w:val="22"/>
        </w:rPr>
        <w:t>2</w:t>
      </w:r>
      <w:r w:rsidRPr="00D70AE2">
        <w:rPr>
          <w:i/>
          <w:iCs/>
          <w:sz w:val="22"/>
          <w:szCs w:val="22"/>
        </w:rPr>
        <w:t xml:space="preserve"> </w:t>
      </w:r>
      <w:r>
        <w:rPr>
          <w:i/>
          <w:iCs/>
          <w:sz w:val="22"/>
          <w:szCs w:val="22"/>
        </w:rPr>
        <w:t>Alternative</w:t>
      </w:r>
      <w:r w:rsidRPr="00D70AE2">
        <w:rPr>
          <w:i/>
          <w:iCs/>
          <w:sz w:val="22"/>
          <w:szCs w:val="22"/>
        </w:rPr>
        <w:t xml:space="preserve"> model</w:t>
      </w:r>
      <w:r>
        <w:rPr>
          <w:i/>
          <w:iCs/>
          <w:sz w:val="22"/>
          <w:szCs w:val="22"/>
        </w:rPr>
        <w:t>s</w:t>
      </w:r>
    </w:p>
    <w:p w14:paraId="3DF143A9" w14:textId="73F94D48" w:rsidR="6962C164" w:rsidRDefault="6962C164" w:rsidP="00D70AE2">
      <w:pPr>
        <w:rPr>
          <w:sz w:val="22"/>
          <w:szCs w:val="22"/>
        </w:rPr>
      </w:pPr>
      <w:r w:rsidRPr="00D70AE2">
        <w:rPr>
          <w:sz w:val="22"/>
          <w:szCs w:val="22"/>
        </w:rPr>
        <w:t xml:space="preserve">For our alternative classifier models for performance comparison, we attempted to fit our data using a decision tree classifier, a random forest ensemble classifier, and a k-nearest </w:t>
      </w:r>
      <w:proofErr w:type="gramStart"/>
      <w:r w:rsidRPr="00D70AE2">
        <w:rPr>
          <w:sz w:val="22"/>
          <w:szCs w:val="22"/>
        </w:rPr>
        <w:t>neighbors</w:t>
      </w:r>
      <w:proofErr w:type="gramEnd"/>
      <w:r w:rsidRPr="00D70AE2">
        <w:rPr>
          <w:sz w:val="22"/>
          <w:szCs w:val="22"/>
        </w:rPr>
        <w:t xml:space="preserve"> classifier. All our models are written in a well commented standard format in order to enable ease of reading and review. </w:t>
      </w:r>
      <w:r w:rsidRPr="00D70AE2">
        <w:rPr>
          <w:sz w:val="22"/>
          <w:szCs w:val="22"/>
        </w:rPr>
        <w:lastRenderedPageBreak/>
        <w:t xml:space="preserve">We sent each model through a </w:t>
      </w:r>
      <w:proofErr w:type="spellStart"/>
      <w:r w:rsidRPr="00D70AE2">
        <w:rPr>
          <w:sz w:val="22"/>
          <w:szCs w:val="22"/>
        </w:rPr>
        <w:t>GridSearchCV</w:t>
      </w:r>
      <w:proofErr w:type="spellEnd"/>
      <w:r w:rsidRPr="00D70AE2">
        <w:rPr>
          <w:sz w:val="22"/>
          <w:szCs w:val="22"/>
        </w:rPr>
        <w:t xml:space="preserve"> over relevant hyperparameters which we think will increase likelihood of successful performance. </w:t>
      </w:r>
    </w:p>
    <w:p w14:paraId="3E16AB3B" w14:textId="77777777" w:rsidR="00D70AE2" w:rsidRDefault="00D70AE2" w:rsidP="00D70AE2">
      <w:pPr>
        <w:rPr>
          <w:sz w:val="22"/>
          <w:szCs w:val="22"/>
        </w:rPr>
      </w:pPr>
    </w:p>
    <w:p w14:paraId="1C07CFED" w14:textId="06B3DBD1" w:rsidR="00D70AE2" w:rsidRPr="00D70AE2" w:rsidRDefault="00D70AE2" w:rsidP="00D70AE2">
      <w:pPr>
        <w:spacing w:line="360" w:lineRule="auto"/>
        <w:rPr>
          <w:i/>
          <w:iCs/>
          <w:sz w:val="22"/>
          <w:szCs w:val="22"/>
        </w:rPr>
      </w:pPr>
      <w:r w:rsidRPr="00D70AE2">
        <w:rPr>
          <w:i/>
          <w:iCs/>
          <w:sz w:val="22"/>
          <w:szCs w:val="22"/>
        </w:rPr>
        <w:t>4.</w:t>
      </w:r>
      <w:r>
        <w:rPr>
          <w:i/>
          <w:iCs/>
          <w:sz w:val="22"/>
          <w:szCs w:val="22"/>
        </w:rPr>
        <w:t>2.1</w:t>
      </w:r>
      <w:r w:rsidRPr="00D70AE2">
        <w:rPr>
          <w:i/>
          <w:iCs/>
          <w:sz w:val="22"/>
          <w:szCs w:val="22"/>
        </w:rPr>
        <w:t xml:space="preserve"> </w:t>
      </w:r>
      <w:r>
        <w:rPr>
          <w:i/>
          <w:iCs/>
          <w:sz w:val="22"/>
          <w:szCs w:val="22"/>
        </w:rPr>
        <w:t>Decision Tree Classifier</w:t>
      </w:r>
    </w:p>
    <w:p w14:paraId="119F369D" w14:textId="01E52D26" w:rsidR="6962C164" w:rsidRDefault="6962C164" w:rsidP="00D70AE2">
      <w:pPr>
        <w:rPr>
          <w:sz w:val="22"/>
          <w:szCs w:val="22"/>
        </w:rPr>
      </w:pPr>
      <w:r w:rsidRPr="00D70AE2">
        <w:rPr>
          <w:sz w:val="22"/>
          <w:szCs w:val="22"/>
        </w:rPr>
        <w:t>The decision tree classifier attempts to learn decision rules in order to predict values for the variables targeted. For this model, we chose to vary the maximum depth of the tree (</w:t>
      </w:r>
      <w:proofErr w:type="spellStart"/>
      <w:r w:rsidRPr="00D70AE2">
        <w:rPr>
          <w:sz w:val="22"/>
          <w:szCs w:val="22"/>
        </w:rPr>
        <w:t>max_depth</w:t>
      </w:r>
      <w:proofErr w:type="spellEnd"/>
      <w:r w:rsidRPr="00D70AE2">
        <w:rPr>
          <w:sz w:val="22"/>
          <w:szCs w:val="22"/>
        </w:rPr>
        <w:t xml:space="preserve">) as well as the function which measures the quality of each split (criterion). The maximum depth parameter was tailored specifically to the size of our dataset. </w:t>
      </w:r>
    </w:p>
    <w:p w14:paraId="5001AAA6" w14:textId="77777777" w:rsidR="00D70AE2" w:rsidRDefault="00D70AE2" w:rsidP="00D70AE2">
      <w:pPr>
        <w:rPr>
          <w:sz w:val="22"/>
          <w:szCs w:val="22"/>
        </w:rPr>
      </w:pPr>
    </w:p>
    <w:p w14:paraId="60013C31" w14:textId="6CEBD323" w:rsidR="00D70AE2" w:rsidRPr="00D70AE2" w:rsidRDefault="00D70AE2" w:rsidP="00D70AE2">
      <w:pPr>
        <w:spacing w:line="360" w:lineRule="auto"/>
        <w:rPr>
          <w:i/>
          <w:iCs/>
          <w:sz w:val="22"/>
          <w:szCs w:val="22"/>
        </w:rPr>
      </w:pPr>
      <w:r w:rsidRPr="00D70AE2">
        <w:rPr>
          <w:i/>
          <w:iCs/>
          <w:sz w:val="22"/>
          <w:szCs w:val="22"/>
        </w:rPr>
        <w:t>4.</w:t>
      </w:r>
      <w:r>
        <w:rPr>
          <w:i/>
          <w:iCs/>
          <w:sz w:val="22"/>
          <w:szCs w:val="22"/>
        </w:rPr>
        <w:t>2.</w:t>
      </w:r>
      <w:r>
        <w:rPr>
          <w:i/>
          <w:iCs/>
          <w:sz w:val="22"/>
          <w:szCs w:val="22"/>
        </w:rPr>
        <w:t>2</w:t>
      </w:r>
      <w:r w:rsidRPr="00D70AE2">
        <w:rPr>
          <w:i/>
          <w:iCs/>
          <w:sz w:val="22"/>
          <w:szCs w:val="22"/>
        </w:rPr>
        <w:t xml:space="preserve"> </w:t>
      </w:r>
      <w:r>
        <w:rPr>
          <w:i/>
          <w:iCs/>
          <w:sz w:val="22"/>
          <w:szCs w:val="22"/>
        </w:rPr>
        <w:t>Random Forest Ensemble</w:t>
      </w:r>
      <w:r>
        <w:rPr>
          <w:i/>
          <w:iCs/>
          <w:sz w:val="22"/>
          <w:szCs w:val="22"/>
        </w:rPr>
        <w:t xml:space="preserve"> Classifier</w:t>
      </w:r>
    </w:p>
    <w:p w14:paraId="3613F077" w14:textId="66410478" w:rsidR="6962C164" w:rsidRDefault="6962C164" w:rsidP="00D70AE2">
      <w:pPr>
        <w:rPr>
          <w:rFonts w:eastAsiaTheme="minorHAnsi"/>
          <w:sz w:val="22"/>
          <w:szCs w:val="22"/>
        </w:rPr>
      </w:pPr>
      <w:r w:rsidRPr="00D70AE2">
        <w:rPr>
          <w:sz w:val="22"/>
          <w:szCs w:val="22"/>
        </w:rPr>
        <w:t>The random forest ensemble classifier is a collection of decision trees which has good predictive ability as well as control against overfitting the data. For this model, we have chosen four hyperparameters for our parameter grid: the number of trees in the forest (</w:t>
      </w:r>
      <w:proofErr w:type="spellStart"/>
      <w:r w:rsidRPr="00D70AE2">
        <w:rPr>
          <w:sz w:val="22"/>
          <w:szCs w:val="22"/>
        </w:rPr>
        <w:t>n_estimators</w:t>
      </w:r>
      <w:proofErr w:type="spellEnd"/>
      <w:r w:rsidRPr="00D70AE2">
        <w:rPr>
          <w:sz w:val="22"/>
          <w:szCs w:val="22"/>
        </w:rPr>
        <w:t>), the function which measures the quality of the splitting (criterion), and maximum depth of each tree (</w:t>
      </w:r>
      <w:proofErr w:type="spellStart"/>
      <w:r w:rsidRPr="00D70AE2">
        <w:rPr>
          <w:sz w:val="22"/>
          <w:szCs w:val="22"/>
        </w:rPr>
        <w:t>max_depth</w:t>
      </w:r>
      <w:proofErr w:type="spellEnd"/>
      <w:r w:rsidRPr="00D70AE2">
        <w:rPr>
          <w:sz w:val="22"/>
          <w:szCs w:val="22"/>
        </w:rPr>
        <w:t xml:space="preserve">), </w:t>
      </w:r>
      <w:r w:rsidRPr="00D70AE2">
        <w:rPr>
          <w:rFonts w:eastAsiaTheme="minorHAnsi"/>
          <w:sz w:val="22"/>
          <w:szCs w:val="22"/>
        </w:rPr>
        <w:t>and the number of features to look for when determining the best split (</w:t>
      </w:r>
      <w:proofErr w:type="spellStart"/>
      <w:r w:rsidRPr="00D70AE2">
        <w:rPr>
          <w:rFonts w:eastAsiaTheme="minorHAnsi"/>
          <w:sz w:val="22"/>
          <w:szCs w:val="22"/>
        </w:rPr>
        <w:t>max_features</w:t>
      </w:r>
      <w:proofErr w:type="spellEnd"/>
      <w:r w:rsidRPr="00D70AE2">
        <w:rPr>
          <w:rFonts w:eastAsiaTheme="minorHAnsi"/>
          <w:sz w:val="22"/>
          <w:szCs w:val="22"/>
        </w:rPr>
        <w:t>).</w:t>
      </w:r>
    </w:p>
    <w:p w14:paraId="5BDA4073" w14:textId="2E9EAC0A" w:rsidR="00D70AE2" w:rsidRDefault="00D70AE2" w:rsidP="00D70AE2">
      <w:pPr>
        <w:rPr>
          <w:rFonts w:eastAsiaTheme="minorHAnsi"/>
          <w:sz w:val="22"/>
          <w:szCs w:val="22"/>
        </w:rPr>
      </w:pPr>
    </w:p>
    <w:p w14:paraId="183AC777" w14:textId="0E4AB62A" w:rsidR="00D70AE2" w:rsidRPr="00D70AE2" w:rsidRDefault="00D70AE2" w:rsidP="00D70AE2">
      <w:pPr>
        <w:spacing w:line="360" w:lineRule="auto"/>
        <w:rPr>
          <w:i/>
          <w:iCs/>
          <w:sz w:val="22"/>
          <w:szCs w:val="22"/>
        </w:rPr>
      </w:pPr>
      <w:r w:rsidRPr="00D70AE2">
        <w:rPr>
          <w:i/>
          <w:iCs/>
          <w:sz w:val="22"/>
          <w:szCs w:val="22"/>
        </w:rPr>
        <w:t>4.</w:t>
      </w:r>
      <w:r>
        <w:rPr>
          <w:i/>
          <w:iCs/>
          <w:sz w:val="22"/>
          <w:szCs w:val="22"/>
        </w:rPr>
        <w:t>2.</w:t>
      </w:r>
      <w:r>
        <w:rPr>
          <w:i/>
          <w:iCs/>
          <w:sz w:val="22"/>
          <w:szCs w:val="22"/>
        </w:rPr>
        <w:t>3</w:t>
      </w:r>
      <w:r w:rsidRPr="00D70AE2">
        <w:rPr>
          <w:i/>
          <w:iCs/>
          <w:sz w:val="22"/>
          <w:szCs w:val="22"/>
        </w:rPr>
        <w:t xml:space="preserve"> </w:t>
      </w:r>
      <w:r>
        <w:rPr>
          <w:i/>
          <w:iCs/>
          <w:sz w:val="22"/>
          <w:szCs w:val="22"/>
        </w:rPr>
        <w:t>k-nearest Neighbors</w:t>
      </w:r>
      <w:r>
        <w:rPr>
          <w:i/>
          <w:iCs/>
          <w:sz w:val="22"/>
          <w:szCs w:val="22"/>
        </w:rPr>
        <w:t xml:space="preserve"> Classifier</w:t>
      </w:r>
    </w:p>
    <w:p w14:paraId="534098A8" w14:textId="633B2499" w:rsidR="6962C164" w:rsidRDefault="6962C164" w:rsidP="00D70AE2">
      <w:pPr>
        <w:rPr>
          <w:rFonts w:eastAsiaTheme="minorHAnsi"/>
          <w:sz w:val="22"/>
          <w:szCs w:val="22"/>
        </w:rPr>
      </w:pPr>
      <w:r w:rsidRPr="00D70AE2">
        <w:rPr>
          <w:rFonts w:eastAsiaTheme="minorHAnsi"/>
          <w:sz w:val="22"/>
          <w:szCs w:val="22"/>
        </w:rPr>
        <w:t>The k-nearest neighbors classifier implements learning based on the k nearest neighbors to each point and is a flexible tool for classification. We vary hyperparameter which decides how many of the closest neighbors are used in the algorithm (</w:t>
      </w:r>
      <w:proofErr w:type="spellStart"/>
      <w:r w:rsidRPr="00D70AE2">
        <w:rPr>
          <w:rFonts w:eastAsiaTheme="minorHAnsi"/>
          <w:sz w:val="22"/>
          <w:szCs w:val="22"/>
        </w:rPr>
        <w:t>n_neighbors</w:t>
      </w:r>
      <w:proofErr w:type="spellEnd"/>
      <w:r w:rsidRPr="00D70AE2">
        <w:rPr>
          <w:rFonts w:eastAsiaTheme="minorHAnsi"/>
          <w:sz w:val="22"/>
          <w:szCs w:val="22"/>
        </w:rPr>
        <w:t>).</w:t>
      </w:r>
    </w:p>
    <w:p w14:paraId="6EF7FC63" w14:textId="7675E402" w:rsidR="00D70AE2" w:rsidRDefault="00D70AE2" w:rsidP="00D70AE2">
      <w:pPr>
        <w:rPr>
          <w:rFonts w:eastAsiaTheme="minorHAnsi"/>
          <w:sz w:val="22"/>
          <w:szCs w:val="22"/>
        </w:rPr>
      </w:pPr>
    </w:p>
    <w:p w14:paraId="57CC401F" w14:textId="5424BF51" w:rsidR="18274E54" w:rsidRPr="00D70AE2" w:rsidRDefault="00D70AE2" w:rsidP="00D70AE2">
      <w:pPr>
        <w:spacing w:line="360" w:lineRule="auto"/>
        <w:rPr>
          <w:i/>
          <w:iCs/>
          <w:sz w:val="22"/>
          <w:szCs w:val="22"/>
        </w:rPr>
      </w:pPr>
      <w:r w:rsidRPr="00D70AE2">
        <w:rPr>
          <w:i/>
          <w:iCs/>
          <w:sz w:val="22"/>
          <w:szCs w:val="22"/>
        </w:rPr>
        <w:t>4.</w:t>
      </w:r>
      <w:r>
        <w:rPr>
          <w:i/>
          <w:iCs/>
          <w:sz w:val="22"/>
          <w:szCs w:val="22"/>
        </w:rPr>
        <w:t>3</w:t>
      </w:r>
      <w:r w:rsidRPr="00D70AE2">
        <w:rPr>
          <w:i/>
          <w:iCs/>
          <w:sz w:val="22"/>
          <w:szCs w:val="22"/>
        </w:rPr>
        <w:t xml:space="preserve"> </w:t>
      </w:r>
      <w:r>
        <w:rPr>
          <w:i/>
          <w:iCs/>
          <w:sz w:val="22"/>
          <w:szCs w:val="22"/>
        </w:rPr>
        <w:t>Comparison of model performances</w:t>
      </w:r>
    </w:p>
    <w:p w14:paraId="297DAD7B" w14:textId="30241849" w:rsidR="00D70AE2" w:rsidRDefault="00D70AE2" w:rsidP="00D70AE2">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Pr="00D70AE2">
        <w:rPr>
          <w:sz w:val="22"/>
          <w:szCs w:val="22"/>
        </w:rPr>
        <w:t xml:space="preserve"> </w:t>
      </w:r>
      <w:r w:rsidRPr="00D70AE2">
        <w:rPr>
          <w:rFonts w:asciiTheme="minorHAnsi" w:hAnsiTheme="minorHAnsi" w:cstheme="minorBidi"/>
        </w:rPr>
        <w:t>Classification Metrics and Scores for Current Models</w:t>
      </w:r>
    </w:p>
    <w:tbl>
      <w:tblPr>
        <w:tblStyle w:val="TableGrid"/>
        <w:tblW w:w="9360" w:type="dxa"/>
        <w:jc w:val="center"/>
        <w:tblLayout w:type="fixed"/>
        <w:tblLook w:val="06A0" w:firstRow="1" w:lastRow="0" w:firstColumn="1" w:lastColumn="0" w:noHBand="1" w:noVBand="1"/>
      </w:tblPr>
      <w:tblGrid>
        <w:gridCol w:w="2730"/>
        <w:gridCol w:w="1845"/>
        <w:gridCol w:w="1647"/>
        <w:gridCol w:w="1650"/>
        <w:gridCol w:w="1488"/>
      </w:tblGrid>
      <w:tr w:rsidR="18274E54" w:rsidRPr="00D70AE2" w14:paraId="26B4B049" w14:textId="77777777" w:rsidTr="00D70AE2">
        <w:trPr>
          <w:jc w:val="center"/>
        </w:trPr>
        <w:tc>
          <w:tcPr>
            <w:tcW w:w="2730" w:type="dxa"/>
            <w:vAlign w:val="center"/>
          </w:tcPr>
          <w:p w14:paraId="235E9173" w14:textId="284B8104" w:rsidR="3626173E" w:rsidRPr="00D70AE2" w:rsidRDefault="3626173E" w:rsidP="00D70AE2">
            <w:pPr>
              <w:spacing w:line="259" w:lineRule="auto"/>
              <w:jc w:val="center"/>
              <w:rPr>
                <w:rFonts w:eastAsiaTheme="minorHAnsi"/>
                <w:b/>
                <w:bCs/>
                <w:sz w:val="22"/>
                <w:szCs w:val="22"/>
              </w:rPr>
            </w:pPr>
            <w:r w:rsidRPr="00D70AE2">
              <w:rPr>
                <w:rFonts w:eastAsiaTheme="minorHAnsi"/>
                <w:b/>
                <w:bCs/>
                <w:sz w:val="22"/>
                <w:szCs w:val="22"/>
              </w:rPr>
              <w:t>Model</w:t>
            </w:r>
          </w:p>
        </w:tc>
        <w:tc>
          <w:tcPr>
            <w:tcW w:w="1845" w:type="dxa"/>
            <w:vAlign w:val="center"/>
          </w:tcPr>
          <w:p w14:paraId="3AC0392A" w14:textId="45A317F8" w:rsidR="3626173E" w:rsidRPr="00D70AE2" w:rsidRDefault="3626173E" w:rsidP="00D70AE2">
            <w:pPr>
              <w:spacing w:line="259" w:lineRule="auto"/>
              <w:jc w:val="center"/>
              <w:rPr>
                <w:rFonts w:eastAsiaTheme="minorHAnsi"/>
                <w:b/>
                <w:bCs/>
                <w:sz w:val="22"/>
                <w:szCs w:val="22"/>
              </w:rPr>
            </w:pPr>
            <w:r w:rsidRPr="00D70AE2">
              <w:rPr>
                <w:rFonts w:eastAsiaTheme="minorHAnsi"/>
                <w:b/>
                <w:bCs/>
                <w:sz w:val="22"/>
                <w:szCs w:val="22"/>
              </w:rPr>
              <w:t>Dataset</w:t>
            </w:r>
          </w:p>
        </w:tc>
        <w:tc>
          <w:tcPr>
            <w:tcW w:w="1647" w:type="dxa"/>
            <w:vAlign w:val="center"/>
          </w:tcPr>
          <w:p w14:paraId="33A803C3" w14:textId="648FA444" w:rsidR="18274E54" w:rsidRPr="00D70AE2" w:rsidRDefault="18274E54" w:rsidP="00D70AE2">
            <w:pPr>
              <w:jc w:val="center"/>
              <w:rPr>
                <w:b/>
                <w:bCs/>
                <w:sz w:val="22"/>
                <w:szCs w:val="22"/>
              </w:rPr>
            </w:pPr>
            <w:r w:rsidRPr="00D70AE2">
              <w:rPr>
                <w:rFonts w:eastAsiaTheme="minorHAnsi"/>
                <w:b/>
                <w:bCs/>
                <w:sz w:val="22"/>
                <w:szCs w:val="22"/>
              </w:rPr>
              <w:t>Accuracy</w:t>
            </w:r>
          </w:p>
        </w:tc>
        <w:tc>
          <w:tcPr>
            <w:tcW w:w="1650" w:type="dxa"/>
            <w:vAlign w:val="center"/>
          </w:tcPr>
          <w:p w14:paraId="1BB5F38A" w14:textId="7258CAAC" w:rsidR="18274E54" w:rsidRPr="00D70AE2" w:rsidRDefault="18274E54" w:rsidP="00D70AE2">
            <w:pPr>
              <w:jc w:val="center"/>
              <w:rPr>
                <w:b/>
                <w:bCs/>
                <w:sz w:val="22"/>
                <w:szCs w:val="22"/>
              </w:rPr>
            </w:pPr>
            <w:r w:rsidRPr="00D70AE2">
              <w:rPr>
                <w:rFonts w:eastAsiaTheme="minorHAnsi"/>
                <w:b/>
                <w:bCs/>
                <w:sz w:val="22"/>
                <w:szCs w:val="22"/>
              </w:rPr>
              <w:t>Precision</w:t>
            </w:r>
          </w:p>
        </w:tc>
        <w:tc>
          <w:tcPr>
            <w:tcW w:w="1488" w:type="dxa"/>
            <w:vAlign w:val="center"/>
          </w:tcPr>
          <w:p w14:paraId="78B90FCC" w14:textId="2C0FD5A5" w:rsidR="18274E54" w:rsidRPr="00D70AE2" w:rsidRDefault="18274E54" w:rsidP="00D70AE2">
            <w:pPr>
              <w:jc w:val="center"/>
              <w:rPr>
                <w:b/>
                <w:bCs/>
                <w:sz w:val="22"/>
                <w:szCs w:val="22"/>
              </w:rPr>
            </w:pPr>
            <w:r w:rsidRPr="00D70AE2">
              <w:rPr>
                <w:rFonts w:eastAsiaTheme="minorHAnsi"/>
                <w:b/>
                <w:bCs/>
                <w:sz w:val="22"/>
                <w:szCs w:val="22"/>
              </w:rPr>
              <w:t>Recall</w:t>
            </w:r>
          </w:p>
        </w:tc>
      </w:tr>
      <w:tr w:rsidR="18274E54" w:rsidRPr="00D70AE2" w14:paraId="1332DA68" w14:textId="77777777" w:rsidTr="00D70AE2">
        <w:trPr>
          <w:jc w:val="center"/>
        </w:trPr>
        <w:tc>
          <w:tcPr>
            <w:tcW w:w="2730" w:type="dxa"/>
            <w:vMerge w:val="restart"/>
            <w:vAlign w:val="center"/>
          </w:tcPr>
          <w:p w14:paraId="7F5F68DF" w14:textId="383041F2" w:rsidR="18274E54" w:rsidRPr="00D70AE2" w:rsidRDefault="18274E54" w:rsidP="00D70AE2">
            <w:pPr>
              <w:jc w:val="center"/>
              <w:rPr>
                <w:sz w:val="22"/>
                <w:szCs w:val="22"/>
              </w:rPr>
            </w:pPr>
            <w:r w:rsidRPr="00D70AE2">
              <w:rPr>
                <w:rFonts w:eastAsiaTheme="minorHAnsi"/>
                <w:sz w:val="22"/>
                <w:szCs w:val="22"/>
              </w:rPr>
              <w:t>SVC (Baseline model)</w:t>
            </w:r>
          </w:p>
        </w:tc>
        <w:tc>
          <w:tcPr>
            <w:tcW w:w="1845" w:type="dxa"/>
            <w:vAlign w:val="center"/>
          </w:tcPr>
          <w:p w14:paraId="009D7E86" w14:textId="472433A5" w:rsidR="18274E54" w:rsidRPr="00D70AE2" w:rsidRDefault="18274E54" w:rsidP="00D70AE2">
            <w:pPr>
              <w:jc w:val="center"/>
              <w:rPr>
                <w:sz w:val="22"/>
                <w:szCs w:val="22"/>
              </w:rPr>
            </w:pPr>
            <w:r w:rsidRPr="00D70AE2">
              <w:rPr>
                <w:rFonts w:eastAsiaTheme="minorHAnsi"/>
                <w:sz w:val="22"/>
                <w:szCs w:val="22"/>
              </w:rPr>
              <w:t>Validation</w:t>
            </w:r>
          </w:p>
        </w:tc>
        <w:tc>
          <w:tcPr>
            <w:tcW w:w="1647" w:type="dxa"/>
            <w:vAlign w:val="center"/>
          </w:tcPr>
          <w:p w14:paraId="1D98FBA1" w14:textId="6B236D86" w:rsidR="18274E54" w:rsidRPr="00D70AE2" w:rsidRDefault="18274E54" w:rsidP="00D70AE2">
            <w:pPr>
              <w:jc w:val="center"/>
              <w:rPr>
                <w:sz w:val="22"/>
                <w:szCs w:val="22"/>
              </w:rPr>
            </w:pPr>
            <w:r w:rsidRPr="00D70AE2">
              <w:rPr>
                <w:rFonts w:eastAsiaTheme="minorHAnsi"/>
                <w:sz w:val="22"/>
                <w:szCs w:val="22"/>
              </w:rPr>
              <w:t>0.40</w:t>
            </w:r>
          </w:p>
        </w:tc>
        <w:tc>
          <w:tcPr>
            <w:tcW w:w="1650" w:type="dxa"/>
            <w:vAlign w:val="center"/>
          </w:tcPr>
          <w:p w14:paraId="2CC121A6" w14:textId="45C347E7" w:rsidR="18274E54" w:rsidRPr="00D70AE2" w:rsidRDefault="18274E54" w:rsidP="00D70AE2">
            <w:pPr>
              <w:jc w:val="center"/>
              <w:rPr>
                <w:sz w:val="22"/>
                <w:szCs w:val="22"/>
              </w:rPr>
            </w:pPr>
            <w:r w:rsidRPr="00D70AE2">
              <w:rPr>
                <w:rFonts w:eastAsiaTheme="minorHAnsi"/>
                <w:sz w:val="22"/>
                <w:szCs w:val="22"/>
              </w:rPr>
              <w:t>0.44</w:t>
            </w:r>
          </w:p>
        </w:tc>
        <w:tc>
          <w:tcPr>
            <w:tcW w:w="1488" w:type="dxa"/>
            <w:vAlign w:val="center"/>
          </w:tcPr>
          <w:p w14:paraId="099E5394" w14:textId="6113A97C" w:rsidR="18274E54" w:rsidRPr="00D70AE2" w:rsidRDefault="18274E54" w:rsidP="00D70AE2">
            <w:pPr>
              <w:jc w:val="center"/>
              <w:rPr>
                <w:sz w:val="22"/>
                <w:szCs w:val="22"/>
              </w:rPr>
            </w:pPr>
            <w:r w:rsidRPr="00D70AE2">
              <w:rPr>
                <w:rFonts w:eastAsiaTheme="minorHAnsi"/>
                <w:sz w:val="22"/>
                <w:szCs w:val="22"/>
              </w:rPr>
              <w:t>0.28</w:t>
            </w:r>
          </w:p>
        </w:tc>
      </w:tr>
      <w:tr w:rsidR="18274E54" w:rsidRPr="00D70AE2" w14:paraId="23EBBD2D" w14:textId="77777777" w:rsidTr="00D70AE2">
        <w:trPr>
          <w:jc w:val="center"/>
        </w:trPr>
        <w:tc>
          <w:tcPr>
            <w:tcW w:w="2730" w:type="dxa"/>
            <w:vMerge/>
            <w:vAlign w:val="center"/>
          </w:tcPr>
          <w:p w14:paraId="04EC80D1" w14:textId="77777777" w:rsidR="0091057F" w:rsidRPr="00D70AE2" w:rsidRDefault="0091057F" w:rsidP="00D70AE2">
            <w:pPr>
              <w:jc w:val="center"/>
              <w:rPr>
                <w:sz w:val="22"/>
                <w:szCs w:val="22"/>
              </w:rPr>
            </w:pPr>
          </w:p>
        </w:tc>
        <w:tc>
          <w:tcPr>
            <w:tcW w:w="1845" w:type="dxa"/>
            <w:vAlign w:val="center"/>
          </w:tcPr>
          <w:p w14:paraId="78CB5845" w14:textId="307AFDC4" w:rsidR="18274E54" w:rsidRPr="00D70AE2" w:rsidRDefault="18274E54" w:rsidP="00D70AE2">
            <w:pPr>
              <w:jc w:val="center"/>
              <w:rPr>
                <w:sz w:val="22"/>
                <w:szCs w:val="22"/>
              </w:rPr>
            </w:pPr>
            <w:r w:rsidRPr="00D70AE2">
              <w:rPr>
                <w:rFonts w:eastAsiaTheme="minorHAnsi"/>
                <w:sz w:val="22"/>
                <w:szCs w:val="22"/>
              </w:rPr>
              <w:t>Full</w:t>
            </w:r>
          </w:p>
        </w:tc>
        <w:tc>
          <w:tcPr>
            <w:tcW w:w="1647" w:type="dxa"/>
            <w:vAlign w:val="center"/>
          </w:tcPr>
          <w:p w14:paraId="4D9DBC0A" w14:textId="3D6CB86E" w:rsidR="18274E54" w:rsidRPr="00D70AE2" w:rsidRDefault="18274E54" w:rsidP="00D70AE2">
            <w:pPr>
              <w:jc w:val="center"/>
              <w:rPr>
                <w:sz w:val="22"/>
                <w:szCs w:val="22"/>
              </w:rPr>
            </w:pPr>
            <w:r w:rsidRPr="00D70AE2">
              <w:rPr>
                <w:rFonts w:eastAsiaTheme="minorHAnsi"/>
                <w:sz w:val="22"/>
                <w:szCs w:val="22"/>
              </w:rPr>
              <w:t>0.73</w:t>
            </w:r>
          </w:p>
        </w:tc>
        <w:tc>
          <w:tcPr>
            <w:tcW w:w="1650" w:type="dxa"/>
            <w:vAlign w:val="center"/>
          </w:tcPr>
          <w:p w14:paraId="336D07E4" w14:textId="25AFCC1F" w:rsidR="18274E54" w:rsidRPr="00D70AE2" w:rsidRDefault="18274E54" w:rsidP="00D70AE2">
            <w:pPr>
              <w:jc w:val="center"/>
              <w:rPr>
                <w:sz w:val="22"/>
                <w:szCs w:val="22"/>
              </w:rPr>
            </w:pPr>
            <w:r w:rsidRPr="00D70AE2">
              <w:rPr>
                <w:rFonts w:eastAsiaTheme="minorHAnsi"/>
                <w:sz w:val="22"/>
                <w:szCs w:val="22"/>
              </w:rPr>
              <w:t>0.72</w:t>
            </w:r>
          </w:p>
        </w:tc>
        <w:tc>
          <w:tcPr>
            <w:tcW w:w="1488" w:type="dxa"/>
            <w:vAlign w:val="center"/>
          </w:tcPr>
          <w:p w14:paraId="18C5C4AC" w14:textId="07AD0BE1" w:rsidR="18274E54" w:rsidRPr="00D70AE2" w:rsidRDefault="18274E54" w:rsidP="00D70AE2">
            <w:pPr>
              <w:jc w:val="center"/>
              <w:rPr>
                <w:sz w:val="22"/>
                <w:szCs w:val="22"/>
              </w:rPr>
            </w:pPr>
            <w:r w:rsidRPr="00D70AE2">
              <w:rPr>
                <w:rFonts w:eastAsiaTheme="minorHAnsi"/>
                <w:sz w:val="22"/>
                <w:szCs w:val="22"/>
              </w:rPr>
              <w:t>0.61</w:t>
            </w:r>
          </w:p>
        </w:tc>
      </w:tr>
      <w:tr w:rsidR="18274E54" w:rsidRPr="00D70AE2" w14:paraId="7985D092" w14:textId="77777777" w:rsidTr="00D70AE2">
        <w:trPr>
          <w:jc w:val="center"/>
        </w:trPr>
        <w:tc>
          <w:tcPr>
            <w:tcW w:w="2730" w:type="dxa"/>
            <w:vMerge w:val="restart"/>
            <w:vAlign w:val="center"/>
          </w:tcPr>
          <w:p w14:paraId="15DA477A" w14:textId="0D28DEEC" w:rsidR="18274E54" w:rsidRPr="00D70AE2" w:rsidRDefault="18274E54" w:rsidP="00D70AE2">
            <w:pPr>
              <w:jc w:val="center"/>
              <w:rPr>
                <w:sz w:val="22"/>
                <w:szCs w:val="22"/>
              </w:rPr>
            </w:pPr>
            <w:r w:rsidRPr="00D70AE2">
              <w:rPr>
                <w:rFonts w:eastAsiaTheme="minorHAnsi"/>
                <w:sz w:val="22"/>
                <w:szCs w:val="22"/>
              </w:rPr>
              <w:t>SVC (with GMM)</w:t>
            </w:r>
          </w:p>
        </w:tc>
        <w:tc>
          <w:tcPr>
            <w:tcW w:w="1845" w:type="dxa"/>
            <w:vAlign w:val="center"/>
          </w:tcPr>
          <w:p w14:paraId="0BB9A9A6" w14:textId="0827A871" w:rsidR="18274E54" w:rsidRPr="00D70AE2" w:rsidRDefault="18274E54" w:rsidP="00D70AE2">
            <w:pPr>
              <w:jc w:val="center"/>
              <w:rPr>
                <w:sz w:val="22"/>
                <w:szCs w:val="22"/>
              </w:rPr>
            </w:pPr>
            <w:r w:rsidRPr="00D70AE2">
              <w:rPr>
                <w:rFonts w:eastAsiaTheme="minorHAnsi"/>
                <w:sz w:val="22"/>
                <w:szCs w:val="22"/>
              </w:rPr>
              <w:t>Validation</w:t>
            </w:r>
          </w:p>
        </w:tc>
        <w:tc>
          <w:tcPr>
            <w:tcW w:w="1647" w:type="dxa"/>
            <w:vAlign w:val="center"/>
          </w:tcPr>
          <w:p w14:paraId="6C4D1687" w14:textId="68A9E2B3" w:rsidR="18274E54" w:rsidRPr="00D70AE2" w:rsidRDefault="18274E54" w:rsidP="00D70AE2">
            <w:pPr>
              <w:jc w:val="center"/>
              <w:rPr>
                <w:sz w:val="22"/>
                <w:szCs w:val="22"/>
              </w:rPr>
            </w:pPr>
            <w:r w:rsidRPr="00D70AE2">
              <w:rPr>
                <w:rFonts w:eastAsiaTheme="minorHAnsi"/>
                <w:sz w:val="22"/>
                <w:szCs w:val="22"/>
              </w:rPr>
              <w:t>0.82</w:t>
            </w:r>
          </w:p>
        </w:tc>
        <w:tc>
          <w:tcPr>
            <w:tcW w:w="1650" w:type="dxa"/>
            <w:vAlign w:val="center"/>
          </w:tcPr>
          <w:p w14:paraId="2607FC32" w14:textId="58E66598" w:rsidR="18274E54" w:rsidRPr="00D70AE2" w:rsidRDefault="18274E54" w:rsidP="00D70AE2">
            <w:pPr>
              <w:jc w:val="center"/>
              <w:rPr>
                <w:sz w:val="22"/>
                <w:szCs w:val="22"/>
              </w:rPr>
            </w:pPr>
            <w:r w:rsidRPr="00D70AE2">
              <w:rPr>
                <w:rFonts w:eastAsiaTheme="minorHAnsi"/>
                <w:sz w:val="22"/>
                <w:szCs w:val="22"/>
              </w:rPr>
              <w:t>0.54</w:t>
            </w:r>
          </w:p>
        </w:tc>
        <w:tc>
          <w:tcPr>
            <w:tcW w:w="1488" w:type="dxa"/>
            <w:vAlign w:val="center"/>
          </w:tcPr>
          <w:p w14:paraId="324148F4" w14:textId="12B5073E" w:rsidR="18274E54" w:rsidRPr="00D70AE2" w:rsidRDefault="18274E54" w:rsidP="00D70AE2">
            <w:pPr>
              <w:jc w:val="center"/>
              <w:rPr>
                <w:sz w:val="22"/>
                <w:szCs w:val="22"/>
              </w:rPr>
            </w:pPr>
            <w:r w:rsidRPr="00D70AE2">
              <w:rPr>
                <w:rFonts w:eastAsiaTheme="minorHAnsi"/>
                <w:sz w:val="22"/>
                <w:szCs w:val="22"/>
              </w:rPr>
              <w:t>0.57</w:t>
            </w:r>
          </w:p>
        </w:tc>
      </w:tr>
      <w:tr w:rsidR="18274E54" w:rsidRPr="00D70AE2" w14:paraId="40017D35" w14:textId="77777777" w:rsidTr="00D70AE2">
        <w:trPr>
          <w:jc w:val="center"/>
        </w:trPr>
        <w:tc>
          <w:tcPr>
            <w:tcW w:w="2730" w:type="dxa"/>
            <w:vMerge/>
            <w:vAlign w:val="center"/>
          </w:tcPr>
          <w:p w14:paraId="3644F062" w14:textId="77777777" w:rsidR="0091057F" w:rsidRPr="00D70AE2" w:rsidRDefault="0091057F" w:rsidP="00D70AE2">
            <w:pPr>
              <w:jc w:val="center"/>
              <w:rPr>
                <w:sz w:val="22"/>
                <w:szCs w:val="22"/>
              </w:rPr>
            </w:pPr>
          </w:p>
        </w:tc>
        <w:tc>
          <w:tcPr>
            <w:tcW w:w="1845" w:type="dxa"/>
            <w:vAlign w:val="center"/>
          </w:tcPr>
          <w:p w14:paraId="14A3B30D" w14:textId="05EC4AE9" w:rsidR="18274E54" w:rsidRPr="00D70AE2" w:rsidRDefault="18274E54" w:rsidP="00D70AE2">
            <w:pPr>
              <w:jc w:val="center"/>
              <w:rPr>
                <w:sz w:val="22"/>
                <w:szCs w:val="22"/>
              </w:rPr>
            </w:pPr>
            <w:r w:rsidRPr="00D70AE2">
              <w:rPr>
                <w:rFonts w:eastAsiaTheme="minorHAnsi"/>
                <w:sz w:val="22"/>
                <w:szCs w:val="22"/>
              </w:rPr>
              <w:t>Full</w:t>
            </w:r>
          </w:p>
        </w:tc>
        <w:tc>
          <w:tcPr>
            <w:tcW w:w="1647" w:type="dxa"/>
            <w:vAlign w:val="center"/>
          </w:tcPr>
          <w:p w14:paraId="398EDA9C" w14:textId="156089AD" w:rsidR="18274E54" w:rsidRPr="00D70AE2" w:rsidRDefault="18274E54" w:rsidP="00D70AE2">
            <w:pPr>
              <w:jc w:val="center"/>
              <w:rPr>
                <w:sz w:val="22"/>
                <w:szCs w:val="22"/>
              </w:rPr>
            </w:pPr>
            <w:r w:rsidRPr="00D70AE2">
              <w:rPr>
                <w:rFonts w:eastAsiaTheme="minorHAnsi"/>
                <w:sz w:val="22"/>
                <w:szCs w:val="22"/>
              </w:rPr>
              <w:t>0.91</w:t>
            </w:r>
          </w:p>
        </w:tc>
        <w:tc>
          <w:tcPr>
            <w:tcW w:w="1650" w:type="dxa"/>
            <w:vAlign w:val="center"/>
          </w:tcPr>
          <w:p w14:paraId="0ACCF6AD" w14:textId="447F5218" w:rsidR="18274E54" w:rsidRPr="00D70AE2" w:rsidRDefault="18274E54" w:rsidP="00D70AE2">
            <w:pPr>
              <w:jc w:val="center"/>
              <w:rPr>
                <w:sz w:val="22"/>
                <w:szCs w:val="22"/>
              </w:rPr>
            </w:pPr>
            <w:r w:rsidRPr="00D70AE2">
              <w:rPr>
                <w:rFonts w:eastAsiaTheme="minorHAnsi"/>
                <w:sz w:val="22"/>
                <w:szCs w:val="22"/>
              </w:rPr>
              <w:t>0.61</w:t>
            </w:r>
          </w:p>
        </w:tc>
        <w:tc>
          <w:tcPr>
            <w:tcW w:w="1488" w:type="dxa"/>
            <w:vAlign w:val="center"/>
          </w:tcPr>
          <w:p w14:paraId="74D722E3" w14:textId="2051E036" w:rsidR="18274E54" w:rsidRPr="00D70AE2" w:rsidRDefault="18274E54" w:rsidP="00D70AE2">
            <w:pPr>
              <w:jc w:val="center"/>
              <w:rPr>
                <w:sz w:val="22"/>
                <w:szCs w:val="22"/>
              </w:rPr>
            </w:pPr>
            <w:r w:rsidRPr="00D70AE2">
              <w:rPr>
                <w:rFonts w:eastAsiaTheme="minorHAnsi"/>
                <w:sz w:val="22"/>
                <w:szCs w:val="22"/>
              </w:rPr>
              <w:t>0.62</w:t>
            </w:r>
          </w:p>
        </w:tc>
      </w:tr>
      <w:tr w:rsidR="18274E54" w:rsidRPr="00D70AE2" w14:paraId="5815F1C3" w14:textId="77777777" w:rsidTr="00D70AE2">
        <w:trPr>
          <w:jc w:val="center"/>
        </w:trPr>
        <w:tc>
          <w:tcPr>
            <w:tcW w:w="2730" w:type="dxa"/>
            <w:vMerge/>
            <w:vAlign w:val="center"/>
          </w:tcPr>
          <w:p w14:paraId="38AD5F5D" w14:textId="77777777" w:rsidR="0091057F" w:rsidRPr="00D70AE2" w:rsidRDefault="0091057F" w:rsidP="00D70AE2">
            <w:pPr>
              <w:jc w:val="center"/>
              <w:rPr>
                <w:sz w:val="22"/>
                <w:szCs w:val="22"/>
              </w:rPr>
            </w:pPr>
          </w:p>
        </w:tc>
        <w:tc>
          <w:tcPr>
            <w:tcW w:w="1845" w:type="dxa"/>
            <w:vAlign w:val="center"/>
          </w:tcPr>
          <w:p w14:paraId="55C380CC" w14:textId="3A3D8B76" w:rsidR="18274E54" w:rsidRPr="00D70AE2" w:rsidRDefault="18274E54" w:rsidP="00D70AE2">
            <w:pPr>
              <w:jc w:val="center"/>
              <w:rPr>
                <w:sz w:val="22"/>
                <w:szCs w:val="22"/>
              </w:rPr>
            </w:pPr>
            <w:r w:rsidRPr="00D70AE2">
              <w:rPr>
                <w:rFonts w:eastAsiaTheme="minorHAnsi"/>
                <w:sz w:val="22"/>
                <w:szCs w:val="22"/>
              </w:rPr>
              <w:t>Original</w:t>
            </w:r>
          </w:p>
        </w:tc>
        <w:tc>
          <w:tcPr>
            <w:tcW w:w="1647" w:type="dxa"/>
            <w:vAlign w:val="center"/>
          </w:tcPr>
          <w:p w14:paraId="04AD4A82" w14:textId="51388368" w:rsidR="18274E54" w:rsidRPr="00D70AE2" w:rsidRDefault="18274E54" w:rsidP="00D70AE2">
            <w:pPr>
              <w:jc w:val="center"/>
              <w:rPr>
                <w:sz w:val="22"/>
                <w:szCs w:val="22"/>
              </w:rPr>
            </w:pPr>
            <w:r w:rsidRPr="00D70AE2">
              <w:rPr>
                <w:rFonts w:eastAsiaTheme="minorHAnsi"/>
                <w:sz w:val="22"/>
                <w:szCs w:val="22"/>
              </w:rPr>
              <w:t>0.83</w:t>
            </w:r>
          </w:p>
        </w:tc>
        <w:tc>
          <w:tcPr>
            <w:tcW w:w="1650" w:type="dxa"/>
            <w:vAlign w:val="center"/>
          </w:tcPr>
          <w:p w14:paraId="4E4B4CFB" w14:textId="72195584" w:rsidR="18274E54" w:rsidRPr="00D70AE2" w:rsidRDefault="18274E54" w:rsidP="00D70AE2">
            <w:pPr>
              <w:jc w:val="center"/>
              <w:rPr>
                <w:sz w:val="22"/>
                <w:szCs w:val="22"/>
              </w:rPr>
            </w:pPr>
            <w:r w:rsidRPr="00D70AE2">
              <w:rPr>
                <w:rFonts w:eastAsiaTheme="minorHAnsi"/>
                <w:sz w:val="22"/>
                <w:szCs w:val="22"/>
              </w:rPr>
              <w:t>0.56</w:t>
            </w:r>
          </w:p>
        </w:tc>
        <w:tc>
          <w:tcPr>
            <w:tcW w:w="1488" w:type="dxa"/>
            <w:vAlign w:val="center"/>
          </w:tcPr>
          <w:p w14:paraId="0A2480A9" w14:textId="24E3428D" w:rsidR="18274E54" w:rsidRPr="00D70AE2" w:rsidRDefault="18274E54" w:rsidP="00D70AE2">
            <w:pPr>
              <w:jc w:val="center"/>
              <w:rPr>
                <w:sz w:val="22"/>
                <w:szCs w:val="22"/>
              </w:rPr>
            </w:pPr>
            <w:r w:rsidRPr="00D70AE2">
              <w:rPr>
                <w:rFonts w:eastAsiaTheme="minorHAnsi"/>
                <w:sz w:val="22"/>
                <w:szCs w:val="22"/>
              </w:rPr>
              <w:t>0.60</w:t>
            </w:r>
          </w:p>
        </w:tc>
      </w:tr>
      <w:tr w:rsidR="18274E54" w:rsidRPr="00D70AE2" w14:paraId="0CB4592A" w14:textId="77777777" w:rsidTr="00D70AE2">
        <w:trPr>
          <w:jc w:val="center"/>
        </w:trPr>
        <w:tc>
          <w:tcPr>
            <w:tcW w:w="2730" w:type="dxa"/>
            <w:vMerge w:val="restart"/>
            <w:vAlign w:val="center"/>
          </w:tcPr>
          <w:p w14:paraId="4FAC5BFB" w14:textId="5628DD55" w:rsidR="18274E54" w:rsidRPr="00D70AE2" w:rsidRDefault="18274E54" w:rsidP="00D70AE2">
            <w:pPr>
              <w:jc w:val="center"/>
              <w:rPr>
                <w:sz w:val="22"/>
                <w:szCs w:val="22"/>
              </w:rPr>
            </w:pPr>
            <w:r w:rsidRPr="00D70AE2">
              <w:rPr>
                <w:rFonts w:eastAsiaTheme="minorHAnsi"/>
                <w:sz w:val="22"/>
                <w:szCs w:val="22"/>
              </w:rPr>
              <w:t>Decision Tree</w:t>
            </w:r>
          </w:p>
        </w:tc>
        <w:tc>
          <w:tcPr>
            <w:tcW w:w="1845" w:type="dxa"/>
            <w:vAlign w:val="center"/>
          </w:tcPr>
          <w:p w14:paraId="25E84818" w14:textId="1DA9E336" w:rsidR="18274E54" w:rsidRPr="00D70AE2" w:rsidRDefault="18274E54" w:rsidP="00D70AE2">
            <w:pPr>
              <w:jc w:val="center"/>
              <w:rPr>
                <w:sz w:val="22"/>
                <w:szCs w:val="22"/>
              </w:rPr>
            </w:pPr>
            <w:r w:rsidRPr="00D70AE2">
              <w:rPr>
                <w:rFonts w:eastAsiaTheme="minorHAnsi"/>
                <w:sz w:val="22"/>
                <w:szCs w:val="22"/>
              </w:rPr>
              <w:t>Validation</w:t>
            </w:r>
          </w:p>
        </w:tc>
        <w:tc>
          <w:tcPr>
            <w:tcW w:w="1647" w:type="dxa"/>
            <w:vAlign w:val="center"/>
          </w:tcPr>
          <w:p w14:paraId="44F4549B" w14:textId="05555367" w:rsidR="18274E54" w:rsidRPr="00D70AE2" w:rsidRDefault="18274E54" w:rsidP="00D70AE2">
            <w:pPr>
              <w:jc w:val="center"/>
              <w:rPr>
                <w:sz w:val="22"/>
                <w:szCs w:val="22"/>
              </w:rPr>
            </w:pPr>
            <w:r w:rsidRPr="00D70AE2">
              <w:rPr>
                <w:rFonts w:eastAsiaTheme="minorHAnsi"/>
                <w:sz w:val="22"/>
                <w:szCs w:val="22"/>
              </w:rPr>
              <w:t>0.74</w:t>
            </w:r>
          </w:p>
        </w:tc>
        <w:tc>
          <w:tcPr>
            <w:tcW w:w="1650" w:type="dxa"/>
            <w:vAlign w:val="center"/>
          </w:tcPr>
          <w:p w14:paraId="4AF7C3CA" w14:textId="30CCCEE2" w:rsidR="18274E54" w:rsidRPr="00D70AE2" w:rsidRDefault="18274E54" w:rsidP="00D70AE2">
            <w:pPr>
              <w:jc w:val="center"/>
              <w:rPr>
                <w:sz w:val="22"/>
                <w:szCs w:val="22"/>
              </w:rPr>
            </w:pPr>
            <w:r w:rsidRPr="00D70AE2">
              <w:rPr>
                <w:rFonts w:eastAsiaTheme="minorHAnsi"/>
                <w:sz w:val="22"/>
                <w:szCs w:val="22"/>
              </w:rPr>
              <w:t>0.74</w:t>
            </w:r>
          </w:p>
        </w:tc>
        <w:tc>
          <w:tcPr>
            <w:tcW w:w="1488" w:type="dxa"/>
            <w:vAlign w:val="center"/>
          </w:tcPr>
          <w:p w14:paraId="2A4D635D" w14:textId="25A15B6D" w:rsidR="18274E54" w:rsidRPr="00D70AE2" w:rsidRDefault="18274E54" w:rsidP="00D70AE2">
            <w:pPr>
              <w:jc w:val="center"/>
              <w:rPr>
                <w:sz w:val="22"/>
                <w:szCs w:val="22"/>
              </w:rPr>
            </w:pPr>
            <w:r w:rsidRPr="00D70AE2">
              <w:rPr>
                <w:rFonts w:eastAsiaTheme="minorHAnsi"/>
                <w:sz w:val="22"/>
                <w:szCs w:val="22"/>
              </w:rPr>
              <w:t>0.74</w:t>
            </w:r>
          </w:p>
        </w:tc>
      </w:tr>
      <w:tr w:rsidR="18274E54" w:rsidRPr="00D70AE2" w14:paraId="11EFBE8B" w14:textId="77777777" w:rsidTr="00D70AE2">
        <w:trPr>
          <w:jc w:val="center"/>
        </w:trPr>
        <w:tc>
          <w:tcPr>
            <w:tcW w:w="2730" w:type="dxa"/>
            <w:vMerge/>
            <w:vAlign w:val="center"/>
          </w:tcPr>
          <w:p w14:paraId="2D814A5F" w14:textId="77777777" w:rsidR="0091057F" w:rsidRPr="00D70AE2" w:rsidRDefault="0091057F" w:rsidP="00D70AE2">
            <w:pPr>
              <w:jc w:val="center"/>
              <w:rPr>
                <w:sz w:val="22"/>
                <w:szCs w:val="22"/>
              </w:rPr>
            </w:pPr>
          </w:p>
        </w:tc>
        <w:tc>
          <w:tcPr>
            <w:tcW w:w="1845" w:type="dxa"/>
            <w:vAlign w:val="center"/>
          </w:tcPr>
          <w:p w14:paraId="17F55E12" w14:textId="74D500B6" w:rsidR="18274E54" w:rsidRPr="00D70AE2" w:rsidRDefault="18274E54" w:rsidP="00D70AE2">
            <w:pPr>
              <w:jc w:val="center"/>
              <w:rPr>
                <w:sz w:val="22"/>
                <w:szCs w:val="22"/>
              </w:rPr>
            </w:pPr>
            <w:r w:rsidRPr="00D70AE2">
              <w:rPr>
                <w:rFonts w:eastAsiaTheme="minorHAnsi"/>
                <w:sz w:val="22"/>
                <w:szCs w:val="22"/>
              </w:rPr>
              <w:t>Full</w:t>
            </w:r>
          </w:p>
        </w:tc>
        <w:tc>
          <w:tcPr>
            <w:tcW w:w="1647" w:type="dxa"/>
            <w:vAlign w:val="center"/>
          </w:tcPr>
          <w:p w14:paraId="214546A8" w14:textId="2FAAA2E9" w:rsidR="18274E54" w:rsidRPr="00D70AE2" w:rsidRDefault="18274E54" w:rsidP="00D70AE2">
            <w:pPr>
              <w:jc w:val="center"/>
              <w:rPr>
                <w:sz w:val="22"/>
                <w:szCs w:val="22"/>
              </w:rPr>
            </w:pPr>
            <w:r w:rsidRPr="00D70AE2">
              <w:rPr>
                <w:rFonts w:eastAsiaTheme="minorHAnsi"/>
                <w:sz w:val="22"/>
                <w:szCs w:val="22"/>
              </w:rPr>
              <w:t>0.89</w:t>
            </w:r>
          </w:p>
        </w:tc>
        <w:tc>
          <w:tcPr>
            <w:tcW w:w="1650" w:type="dxa"/>
            <w:vAlign w:val="center"/>
          </w:tcPr>
          <w:p w14:paraId="1D9D7F22" w14:textId="685DE8F1" w:rsidR="18274E54" w:rsidRPr="00D70AE2" w:rsidRDefault="18274E54" w:rsidP="00D70AE2">
            <w:pPr>
              <w:jc w:val="center"/>
              <w:rPr>
                <w:sz w:val="22"/>
                <w:szCs w:val="22"/>
              </w:rPr>
            </w:pPr>
            <w:r w:rsidRPr="00D70AE2">
              <w:rPr>
                <w:rFonts w:eastAsiaTheme="minorHAnsi"/>
                <w:sz w:val="22"/>
                <w:szCs w:val="22"/>
              </w:rPr>
              <w:t>0.93</w:t>
            </w:r>
          </w:p>
        </w:tc>
        <w:tc>
          <w:tcPr>
            <w:tcW w:w="1488" w:type="dxa"/>
            <w:vAlign w:val="center"/>
          </w:tcPr>
          <w:p w14:paraId="52F39D40" w14:textId="1A2207D1" w:rsidR="18274E54" w:rsidRPr="00D70AE2" w:rsidRDefault="18274E54" w:rsidP="00D70AE2">
            <w:pPr>
              <w:jc w:val="center"/>
              <w:rPr>
                <w:sz w:val="22"/>
                <w:szCs w:val="22"/>
              </w:rPr>
            </w:pPr>
            <w:r w:rsidRPr="00D70AE2">
              <w:rPr>
                <w:rFonts w:eastAsiaTheme="minorHAnsi"/>
                <w:sz w:val="22"/>
                <w:szCs w:val="22"/>
              </w:rPr>
              <w:t>0.82</w:t>
            </w:r>
          </w:p>
        </w:tc>
      </w:tr>
      <w:tr w:rsidR="18274E54" w:rsidRPr="00D70AE2" w14:paraId="427AF9BE" w14:textId="77777777" w:rsidTr="00D70AE2">
        <w:trPr>
          <w:jc w:val="center"/>
        </w:trPr>
        <w:tc>
          <w:tcPr>
            <w:tcW w:w="2730" w:type="dxa"/>
            <w:vMerge/>
            <w:vAlign w:val="center"/>
          </w:tcPr>
          <w:p w14:paraId="4C690CCF" w14:textId="77777777" w:rsidR="0091057F" w:rsidRPr="00D70AE2" w:rsidRDefault="0091057F" w:rsidP="00D70AE2">
            <w:pPr>
              <w:jc w:val="center"/>
              <w:rPr>
                <w:sz w:val="22"/>
                <w:szCs w:val="22"/>
              </w:rPr>
            </w:pPr>
          </w:p>
        </w:tc>
        <w:tc>
          <w:tcPr>
            <w:tcW w:w="1845" w:type="dxa"/>
            <w:vAlign w:val="center"/>
          </w:tcPr>
          <w:p w14:paraId="304FB308" w14:textId="6A3BD72F" w:rsidR="18274E54" w:rsidRPr="00D70AE2" w:rsidRDefault="18274E54" w:rsidP="00D70AE2">
            <w:pPr>
              <w:jc w:val="center"/>
              <w:rPr>
                <w:sz w:val="22"/>
                <w:szCs w:val="22"/>
              </w:rPr>
            </w:pPr>
            <w:r w:rsidRPr="00D70AE2">
              <w:rPr>
                <w:rFonts w:eastAsiaTheme="minorHAnsi"/>
                <w:sz w:val="22"/>
                <w:szCs w:val="22"/>
              </w:rPr>
              <w:t>Original</w:t>
            </w:r>
          </w:p>
        </w:tc>
        <w:tc>
          <w:tcPr>
            <w:tcW w:w="1647" w:type="dxa"/>
            <w:vAlign w:val="center"/>
          </w:tcPr>
          <w:p w14:paraId="090464AC" w14:textId="221159B9" w:rsidR="18274E54" w:rsidRPr="00D70AE2" w:rsidRDefault="18274E54" w:rsidP="00D70AE2">
            <w:pPr>
              <w:jc w:val="center"/>
              <w:rPr>
                <w:sz w:val="22"/>
                <w:szCs w:val="22"/>
              </w:rPr>
            </w:pPr>
            <w:r w:rsidRPr="00D70AE2">
              <w:rPr>
                <w:rFonts w:eastAsiaTheme="minorHAnsi"/>
                <w:sz w:val="22"/>
                <w:szCs w:val="22"/>
              </w:rPr>
              <w:t>0.88</w:t>
            </w:r>
          </w:p>
        </w:tc>
        <w:tc>
          <w:tcPr>
            <w:tcW w:w="1650" w:type="dxa"/>
            <w:vAlign w:val="center"/>
          </w:tcPr>
          <w:p w14:paraId="7F0E2A8C" w14:textId="24EDCA9C" w:rsidR="18274E54" w:rsidRPr="00D70AE2" w:rsidRDefault="18274E54" w:rsidP="00D70AE2">
            <w:pPr>
              <w:jc w:val="center"/>
              <w:rPr>
                <w:sz w:val="22"/>
                <w:szCs w:val="22"/>
              </w:rPr>
            </w:pPr>
            <w:r w:rsidRPr="00D70AE2">
              <w:rPr>
                <w:rFonts w:eastAsiaTheme="minorHAnsi"/>
                <w:sz w:val="22"/>
                <w:szCs w:val="22"/>
              </w:rPr>
              <w:t>0.93</w:t>
            </w:r>
          </w:p>
        </w:tc>
        <w:tc>
          <w:tcPr>
            <w:tcW w:w="1488" w:type="dxa"/>
            <w:vAlign w:val="center"/>
          </w:tcPr>
          <w:p w14:paraId="147DCBE7" w14:textId="37762391" w:rsidR="18274E54" w:rsidRPr="00D70AE2" w:rsidRDefault="18274E54" w:rsidP="00D70AE2">
            <w:pPr>
              <w:jc w:val="center"/>
              <w:rPr>
                <w:sz w:val="22"/>
                <w:szCs w:val="22"/>
              </w:rPr>
            </w:pPr>
            <w:r w:rsidRPr="00D70AE2">
              <w:rPr>
                <w:rFonts w:eastAsiaTheme="minorHAnsi"/>
                <w:sz w:val="22"/>
                <w:szCs w:val="22"/>
              </w:rPr>
              <w:t>0.82</w:t>
            </w:r>
          </w:p>
        </w:tc>
      </w:tr>
      <w:tr w:rsidR="18274E54" w:rsidRPr="00D70AE2" w14:paraId="227946E4" w14:textId="77777777" w:rsidTr="00D70AE2">
        <w:trPr>
          <w:jc w:val="center"/>
        </w:trPr>
        <w:tc>
          <w:tcPr>
            <w:tcW w:w="2730" w:type="dxa"/>
            <w:vMerge w:val="restart"/>
            <w:vAlign w:val="center"/>
          </w:tcPr>
          <w:p w14:paraId="4718F02F" w14:textId="6A780269" w:rsidR="18274E54" w:rsidRPr="00D70AE2" w:rsidRDefault="18274E54" w:rsidP="00D70AE2">
            <w:pPr>
              <w:jc w:val="center"/>
              <w:rPr>
                <w:sz w:val="22"/>
                <w:szCs w:val="22"/>
              </w:rPr>
            </w:pPr>
            <w:r w:rsidRPr="00D70AE2">
              <w:rPr>
                <w:rFonts w:eastAsiaTheme="minorHAnsi"/>
                <w:sz w:val="22"/>
                <w:szCs w:val="22"/>
              </w:rPr>
              <w:t>Random Forest</w:t>
            </w:r>
          </w:p>
        </w:tc>
        <w:tc>
          <w:tcPr>
            <w:tcW w:w="1845" w:type="dxa"/>
            <w:vAlign w:val="center"/>
          </w:tcPr>
          <w:p w14:paraId="2848CBB6" w14:textId="7C7BF8A6" w:rsidR="18274E54" w:rsidRPr="00D70AE2" w:rsidRDefault="18274E54" w:rsidP="00D70AE2">
            <w:pPr>
              <w:jc w:val="center"/>
              <w:rPr>
                <w:sz w:val="22"/>
                <w:szCs w:val="22"/>
              </w:rPr>
            </w:pPr>
            <w:r w:rsidRPr="00D70AE2">
              <w:rPr>
                <w:rFonts w:eastAsiaTheme="minorHAnsi"/>
                <w:sz w:val="22"/>
                <w:szCs w:val="22"/>
              </w:rPr>
              <w:t>Validation</w:t>
            </w:r>
          </w:p>
        </w:tc>
        <w:tc>
          <w:tcPr>
            <w:tcW w:w="1647" w:type="dxa"/>
            <w:vAlign w:val="center"/>
          </w:tcPr>
          <w:p w14:paraId="64242417" w14:textId="3F038453" w:rsidR="18274E54" w:rsidRPr="00D70AE2" w:rsidRDefault="18274E54" w:rsidP="00D70AE2">
            <w:pPr>
              <w:jc w:val="center"/>
              <w:rPr>
                <w:sz w:val="22"/>
                <w:szCs w:val="22"/>
              </w:rPr>
            </w:pPr>
            <w:r w:rsidRPr="00D70AE2">
              <w:rPr>
                <w:rFonts w:eastAsiaTheme="minorHAnsi"/>
                <w:sz w:val="22"/>
                <w:szCs w:val="22"/>
              </w:rPr>
              <w:t>0.72</w:t>
            </w:r>
          </w:p>
        </w:tc>
        <w:tc>
          <w:tcPr>
            <w:tcW w:w="1650" w:type="dxa"/>
            <w:vAlign w:val="center"/>
          </w:tcPr>
          <w:p w14:paraId="101B43E4" w14:textId="311758D5" w:rsidR="18274E54" w:rsidRPr="00D70AE2" w:rsidRDefault="18274E54" w:rsidP="00D70AE2">
            <w:pPr>
              <w:jc w:val="center"/>
              <w:rPr>
                <w:sz w:val="22"/>
                <w:szCs w:val="22"/>
              </w:rPr>
            </w:pPr>
            <w:r w:rsidRPr="00D70AE2">
              <w:rPr>
                <w:rFonts w:eastAsiaTheme="minorHAnsi"/>
                <w:sz w:val="22"/>
                <w:szCs w:val="22"/>
              </w:rPr>
              <w:t>0.51</w:t>
            </w:r>
          </w:p>
        </w:tc>
        <w:tc>
          <w:tcPr>
            <w:tcW w:w="1488" w:type="dxa"/>
            <w:vAlign w:val="center"/>
          </w:tcPr>
          <w:p w14:paraId="50E25EFC" w14:textId="3ED2972E" w:rsidR="18274E54" w:rsidRPr="00D70AE2" w:rsidRDefault="18274E54" w:rsidP="00D70AE2">
            <w:pPr>
              <w:jc w:val="center"/>
              <w:rPr>
                <w:sz w:val="22"/>
                <w:szCs w:val="22"/>
              </w:rPr>
            </w:pPr>
            <w:r w:rsidRPr="00D70AE2">
              <w:rPr>
                <w:rFonts w:eastAsiaTheme="minorHAnsi"/>
                <w:sz w:val="22"/>
                <w:szCs w:val="22"/>
              </w:rPr>
              <w:t>0.49</w:t>
            </w:r>
          </w:p>
        </w:tc>
      </w:tr>
      <w:tr w:rsidR="18274E54" w:rsidRPr="00D70AE2" w14:paraId="60B12A01" w14:textId="77777777" w:rsidTr="00D70AE2">
        <w:trPr>
          <w:jc w:val="center"/>
        </w:trPr>
        <w:tc>
          <w:tcPr>
            <w:tcW w:w="2730" w:type="dxa"/>
            <w:vMerge/>
            <w:vAlign w:val="center"/>
          </w:tcPr>
          <w:p w14:paraId="66A23353" w14:textId="77777777" w:rsidR="0091057F" w:rsidRPr="00D70AE2" w:rsidRDefault="0091057F" w:rsidP="00D70AE2">
            <w:pPr>
              <w:jc w:val="center"/>
              <w:rPr>
                <w:sz w:val="22"/>
                <w:szCs w:val="22"/>
              </w:rPr>
            </w:pPr>
          </w:p>
        </w:tc>
        <w:tc>
          <w:tcPr>
            <w:tcW w:w="1845" w:type="dxa"/>
            <w:vAlign w:val="center"/>
          </w:tcPr>
          <w:p w14:paraId="38F96EF5" w14:textId="595AC181" w:rsidR="18274E54" w:rsidRPr="00D70AE2" w:rsidRDefault="18274E54" w:rsidP="00D70AE2">
            <w:pPr>
              <w:jc w:val="center"/>
              <w:rPr>
                <w:sz w:val="22"/>
                <w:szCs w:val="22"/>
              </w:rPr>
            </w:pPr>
            <w:r w:rsidRPr="00D70AE2">
              <w:rPr>
                <w:rFonts w:eastAsiaTheme="minorHAnsi"/>
                <w:sz w:val="22"/>
                <w:szCs w:val="22"/>
              </w:rPr>
              <w:t>Full</w:t>
            </w:r>
          </w:p>
        </w:tc>
        <w:tc>
          <w:tcPr>
            <w:tcW w:w="1647" w:type="dxa"/>
            <w:vAlign w:val="center"/>
          </w:tcPr>
          <w:p w14:paraId="122C00DF" w14:textId="607FFB3A" w:rsidR="18274E54" w:rsidRPr="00D70AE2" w:rsidRDefault="18274E54" w:rsidP="00D70AE2">
            <w:pPr>
              <w:jc w:val="center"/>
              <w:rPr>
                <w:sz w:val="22"/>
                <w:szCs w:val="22"/>
              </w:rPr>
            </w:pPr>
            <w:r w:rsidRPr="00D70AE2">
              <w:rPr>
                <w:rFonts w:eastAsiaTheme="minorHAnsi"/>
                <w:sz w:val="22"/>
                <w:szCs w:val="22"/>
              </w:rPr>
              <w:t>0.93</w:t>
            </w:r>
          </w:p>
        </w:tc>
        <w:tc>
          <w:tcPr>
            <w:tcW w:w="1650" w:type="dxa"/>
            <w:vAlign w:val="center"/>
          </w:tcPr>
          <w:p w14:paraId="3C7DDBDC" w14:textId="45FFD9B7" w:rsidR="18274E54" w:rsidRPr="00D70AE2" w:rsidRDefault="18274E54" w:rsidP="00D70AE2">
            <w:pPr>
              <w:jc w:val="center"/>
              <w:rPr>
                <w:sz w:val="22"/>
                <w:szCs w:val="22"/>
              </w:rPr>
            </w:pPr>
            <w:r w:rsidRPr="00D70AE2">
              <w:rPr>
                <w:rFonts w:eastAsiaTheme="minorHAnsi"/>
                <w:sz w:val="22"/>
                <w:szCs w:val="22"/>
              </w:rPr>
              <w:t>0.62</w:t>
            </w:r>
          </w:p>
        </w:tc>
        <w:tc>
          <w:tcPr>
            <w:tcW w:w="1488" w:type="dxa"/>
            <w:vAlign w:val="center"/>
          </w:tcPr>
          <w:p w14:paraId="76D72B37" w14:textId="09EB2BB6" w:rsidR="18274E54" w:rsidRPr="00D70AE2" w:rsidRDefault="18274E54" w:rsidP="00D70AE2">
            <w:pPr>
              <w:jc w:val="center"/>
              <w:rPr>
                <w:sz w:val="22"/>
                <w:szCs w:val="22"/>
              </w:rPr>
            </w:pPr>
            <w:r w:rsidRPr="00D70AE2">
              <w:rPr>
                <w:rFonts w:eastAsiaTheme="minorHAnsi"/>
                <w:sz w:val="22"/>
                <w:szCs w:val="22"/>
              </w:rPr>
              <w:t>0.63</w:t>
            </w:r>
          </w:p>
        </w:tc>
      </w:tr>
      <w:tr w:rsidR="18274E54" w:rsidRPr="00D70AE2" w14:paraId="5732A22C" w14:textId="77777777" w:rsidTr="00D70AE2">
        <w:trPr>
          <w:jc w:val="center"/>
        </w:trPr>
        <w:tc>
          <w:tcPr>
            <w:tcW w:w="2730" w:type="dxa"/>
            <w:vMerge/>
            <w:vAlign w:val="center"/>
          </w:tcPr>
          <w:p w14:paraId="7D86E087" w14:textId="77777777" w:rsidR="0091057F" w:rsidRPr="00D70AE2" w:rsidRDefault="0091057F" w:rsidP="00D70AE2">
            <w:pPr>
              <w:jc w:val="center"/>
              <w:rPr>
                <w:sz w:val="22"/>
                <w:szCs w:val="22"/>
              </w:rPr>
            </w:pPr>
          </w:p>
        </w:tc>
        <w:tc>
          <w:tcPr>
            <w:tcW w:w="1845" w:type="dxa"/>
            <w:vAlign w:val="center"/>
          </w:tcPr>
          <w:p w14:paraId="0DC5D4BB" w14:textId="7BC0DF4E" w:rsidR="18274E54" w:rsidRPr="00D70AE2" w:rsidRDefault="18274E54" w:rsidP="00D70AE2">
            <w:pPr>
              <w:jc w:val="center"/>
              <w:rPr>
                <w:sz w:val="22"/>
                <w:szCs w:val="22"/>
              </w:rPr>
            </w:pPr>
            <w:r w:rsidRPr="00D70AE2">
              <w:rPr>
                <w:rFonts w:eastAsiaTheme="minorHAnsi"/>
                <w:sz w:val="22"/>
                <w:szCs w:val="22"/>
              </w:rPr>
              <w:t>Original</w:t>
            </w:r>
          </w:p>
        </w:tc>
        <w:tc>
          <w:tcPr>
            <w:tcW w:w="1647" w:type="dxa"/>
            <w:vAlign w:val="center"/>
          </w:tcPr>
          <w:p w14:paraId="30D8A964" w14:textId="2852A4D5" w:rsidR="18274E54" w:rsidRPr="00D70AE2" w:rsidRDefault="18274E54" w:rsidP="00D70AE2">
            <w:pPr>
              <w:jc w:val="center"/>
              <w:rPr>
                <w:sz w:val="22"/>
                <w:szCs w:val="22"/>
              </w:rPr>
            </w:pPr>
            <w:r w:rsidRPr="00D70AE2">
              <w:rPr>
                <w:rFonts w:eastAsiaTheme="minorHAnsi"/>
                <w:sz w:val="22"/>
                <w:szCs w:val="22"/>
              </w:rPr>
              <w:t>0.83</w:t>
            </w:r>
          </w:p>
        </w:tc>
        <w:tc>
          <w:tcPr>
            <w:tcW w:w="1650" w:type="dxa"/>
            <w:vAlign w:val="center"/>
          </w:tcPr>
          <w:p w14:paraId="3FAE2810" w14:textId="3BFAA2A9" w:rsidR="18274E54" w:rsidRPr="00D70AE2" w:rsidRDefault="18274E54" w:rsidP="00D70AE2">
            <w:pPr>
              <w:jc w:val="center"/>
              <w:rPr>
                <w:sz w:val="22"/>
                <w:szCs w:val="22"/>
              </w:rPr>
            </w:pPr>
            <w:r w:rsidRPr="00D70AE2">
              <w:rPr>
                <w:rFonts w:eastAsiaTheme="minorHAnsi"/>
                <w:sz w:val="22"/>
                <w:szCs w:val="22"/>
              </w:rPr>
              <w:t>0.56</w:t>
            </w:r>
          </w:p>
        </w:tc>
        <w:tc>
          <w:tcPr>
            <w:tcW w:w="1488" w:type="dxa"/>
            <w:vAlign w:val="center"/>
          </w:tcPr>
          <w:p w14:paraId="438D4393" w14:textId="4EC2FE9B" w:rsidR="18274E54" w:rsidRPr="00D70AE2" w:rsidRDefault="18274E54" w:rsidP="00D70AE2">
            <w:pPr>
              <w:jc w:val="center"/>
              <w:rPr>
                <w:sz w:val="22"/>
                <w:szCs w:val="22"/>
              </w:rPr>
            </w:pPr>
            <w:r w:rsidRPr="00D70AE2">
              <w:rPr>
                <w:rFonts w:eastAsiaTheme="minorHAnsi"/>
                <w:sz w:val="22"/>
                <w:szCs w:val="22"/>
              </w:rPr>
              <w:t>0.60</w:t>
            </w:r>
          </w:p>
        </w:tc>
      </w:tr>
      <w:tr w:rsidR="18274E54" w:rsidRPr="00D70AE2" w14:paraId="48BC32FE" w14:textId="77777777" w:rsidTr="00D70AE2">
        <w:trPr>
          <w:jc w:val="center"/>
        </w:trPr>
        <w:tc>
          <w:tcPr>
            <w:tcW w:w="2730" w:type="dxa"/>
            <w:vMerge w:val="restart"/>
            <w:vAlign w:val="center"/>
          </w:tcPr>
          <w:p w14:paraId="1D6931CA" w14:textId="5B8DF97E" w:rsidR="18274E54" w:rsidRPr="00D70AE2" w:rsidRDefault="18274E54" w:rsidP="00D70AE2">
            <w:pPr>
              <w:jc w:val="center"/>
              <w:rPr>
                <w:sz w:val="22"/>
                <w:szCs w:val="22"/>
              </w:rPr>
            </w:pPr>
            <w:r w:rsidRPr="00D70AE2">
              <w:rPr>
                <w:rFonts w:eastAsiaTheme="minorHAnsi"/>
                <w:sz w:val="22"/>
                <w:szCs w:val="22"/>
              </w:rPr>
              <w:t>KNN</w:t>
            </w:r>
          </w:p>
        </w:tc>
        <w:tc>
          <w:tcPr>
            <w:tcW w:w="1845" w:type="dxa"/>
            <w:vAlign w:val="center"/>
          </w:tcPr>
          <w:p w14:paraId="37F5BB3D" w14:textId="3C63B025" w:rsidR="18274E54" w:rsidRPr="00D70AE2" w:rsidRDefault="18274E54" w:rsidP="00D70AE2">
            <w:pPr>
              <w:jc w:val="center"/>
              <w:rPr>
                <w:sz w:val="22"/>
                <w:szCs w:val="22"/>
              </w:rPr>
            </w:pPr>
            <w:r w:rsidRPr="00D70AE2">
              <w:rPr>
                <w:rFonts w:eastAsiaTheme="minorHAnsi"/>
                <w:sz w:val="22"/>
                <w:szCs w:val="22"/>
              </w:rPr>
              <w:t>Validation</w:t>
            </w:r>
          </w:p>
        </w:tc>
        <w:tc>
          <w:tcPr>
            <w:tcW w:w="1647" w:type="dxa"/>
            <w:vAlign w:val="center"/>
          </w:tcPr>
          <w:p w14:paraId="3E1BF965" w14:textId="387C5F3C" w:rsidR="18274E54" w:rsidRPr="00D70AE2" w:rsidRDefault="18274E54" w:rsidP="00D70AE2">
            <w:pPr>
              <w:jc w:val="center"/>
              <w:rPr>
                <w:sz w:val="22"/>
                <w:szCs w:val="22"/>
              </w:rPr>
            </w:pPr>
            <w:r w:rsidRPr="00D70AE2">
              <w:rPr>
                <w:rFonts w:eastAsiaTheme="minorHAnsi"/>
                <w:sz w:val="22"/>
                <w:szCs w:val="22"/>
              </w:rPr>
              <w:t>0.82</w:t>
            </w:r>
          </w:p>
        </w:tc>
        <w:tc>
          <w:tcPr>
            <w:tcW w:w="1650" w:type="dxa"/>
            <w:vAlign w:val="center"/>
          </w:tcPr>
          <w:p w14:paraId="23460677" w14:textId="308C3811" w:rsidR="18274E54" w:rsidRPr="00D70AE2" w:rsidRDefault="18274E54" w:rsidP="00D70AE2">
            <w:pPr>
              <w:jc w:val="center"/>
              <w:rPr>
                <w:sz w:val="22"/>
                <w:szCs w:val="22"/>
              </w:rPr>
            </w:pPr>
            <w:r w:rsidRPr="00D70AE2">
              <w:rPr>
                <w:rFonts w:eastAsiaTheme="minorHAnsi"/>
                <w:sz w:val="22"/>
                <w:szCs w:val="22"/>
              </w:rPr>
              <w:t>0.55</w:t>
            </w:r>
          </w:p>
        </w:tc>
        <w:tc>
          <w:tcPr>
            <w:tcW w:w="1488" w:type="dxa"/>
            <w:vAlign w:val="center"/>
          </w:tcPr>
          <w:p w14:paraId="2B7E95FB" w14:textId="54AA3EBA" w:rsidR="18274E54" w:rsidRPr="00D70AE2" w:rsidRDefault="18274E54" w:rsidP="00D70AE2">
            <w:pPr>
              <w:jc w:val="center"/>
              <w:rPr>
                <w:sz w:val="22"/>
                <w:szCs w:val="22"/>
              </w:rPr>
            </w:pPr>
            <w:r w:rsidRPr="00D70AE2">
              <w:rPr>
                <w:rFonts w:eastAsiaTheme="minorHAnsi"/>
                <w:sz w:val="22"/>
                <w:szCs w:val="22"/>
              </w:rPr>
              <w:t>0.57</w:t>
            </w:r>
          </w:p>
        </w:tc>
      </w:tr>
      <w:tr w:rsidR="18274E54" w:rsidRPr="00D70AE2" w14:paraId="778A37D0" w14:textId="77777777" w:rsidTr="00D70AE2">
        <w:trPr>
          <w:jc w:val="center"/>
        </w:trPr>
        <w:tc>
          <w:tcPr>
            <w:tcW w:w="2730" w:type="dxa"/>
            <w:vMerge/>
            <w:vAlign w:val="center"/>
          </w:tcPr>
          <w:p w14:paraId="4AFF1502" w14:textId="77777777" w:rsidR="0091057F" w:rsidRPr="00D70AE2" w:rsidRDefault="0091057F" w:rsidP="00D70AE2">
            <w:pPr>
              <w:jc w:val="center"/>
              <w:rPr>
                <w:sz w:val="22"/>
                <w:szCs w:val="22"/>
              </w:rPr>
            </w:pPr>
          </w:p>
        </w:tc>
        <w:tc>
          <w:tcPr>
            <w:tcW w:w="1845" w:type="dxa"/>
            <w:vAlign w:val="center"/>
          </w:tcPr>
          <w:p w14:paraId="36A73C3B" w14:textId="05123E72" w:rsidR="18274E54" w:rsidRPr="00D70AE2" w:rsidRDefault="18274E54" w:rsidP="00D70AE2">
            <w:pPr>
              <w:jc w:val="center"/>
              <w:rPr>
                <w:sz w:val="22"/>
                <w:szCs w:val="22"/>
              </w:rPr>
            </w:pPr>
            <w:r w:rsidRPr="00D70AE2">
              <w:rPr>
                <w:rFonts w:eastAsiaTheme="minorHAnsi"/>
                <w:sz w:val="22"/>
                <w:szCs w:val="22"/>
              </w:rPr>
              <w:t>Full</w:t>
            </w:r>
          </w:p>
        </w:tc>
        <w:tc>
          <w:tcPr>
            <w:tcW w:w="1647" w:type="dxa"/>
            <w:vAlign w:val="center"/>
          </w:tcPr>
          <w:p w14:paraId="2988CD64" w14:textId="4F72AD04" w:rsidR="18274E54" w:rsidRPr="00D70AE2" w:rsidRDefault="18274E54" w:rsidP="00D70AE2">
            <w:pPr>
              <w:jc w:val="center"/>
              <w:rPr>
                <w:sz w:val="22"/>
                <w:szCs w:val="22"/>
              </w:rPr>
            </w:pPr>
            <w:r w:rsidRPr="00D70AE2">
              <w:rPr>
                <w:rFonts w:eastAsiaTheme="minorHAnsi"/>
                <w:sz w:val="22"/>
                <w:szCs w:val="22"/>
              </w:rPr>
              <w:t>0.88</w:t>
            </w:r>
          </w:p>
        </w:tc>
        <w:tc>
          <w:tcPr>
            <w:tcW w:w="1650" w:type="dxa"/>
            <w:vAlign w:val="center"/>
          </w:tcPr>
          <w:p w14:paraId="34CDBE88" w14:textId="7E76D6DF" w:rsidR="18274E54" w:rsidRPr="00D70AE2" w:rsidRDefault="18274E54" w:rsidP="00D70AE2">
            <w:pPr>
              <w:jc w:val="center"/>
              <w:rPr>
                <w:sz w:val="22"/>
                <w:szCs w:val="22"/>
              </w:rPr>
            </w:pPr>
            <w:r w:rsidRPr="00D70AE2">
              <w:rPr>
                <w:rFonts w:eastAsiaTheme="minorHAnsi"/>
                <w:sz w:val="22"/>
                <w:szCs w:val="22"/>
              </w:rPr>
              <w:t>0.59</w:t>
            </w:r>
          </w:p>
        </w:tc>
        <w:tc>
          <w:tcPr>
            <w:tcW w:w="1488" w:type="dxa"/>
            <w:vAlign w:val="center"/>
          </w:tcPr>
          <w:p w14:paraId="161F25DB" w14:textId="19BF852D" w:rsidR="18274E54" w:rsidRPr="00D70AE2" w:rsidRDefault="18274E54" w:rsidP="00D70AE2">
            <w:pPr>
              <w:jc w:val="center"/>
              <w:rPr>
                <w:sz w:val="22"/>
                <w:szCs w:val="22"/>
              </w:rPr>
            </w:pPr>
            <w:r w:rsidRPr="00D70AE2">
              <w:rPr>
                <w:rFonts w:eastAsiaTheme="minorHAnsi"/>
                <w:sz w:val="22"/>
                <w:szCs w:val="22"/>
              </w:rPr>
              <w:t>0.60</w:t>
            </w:r>
          </w:p>
        </w:tc>
      </w:tr>
      <w:tr w:rsidR="18274E54" w:rsidRPr="00D70AE2" w14:paraId="6D47DFA5" w14:textId="77777777" w:rsidTr="00D70AE2">
        <w:trPr>
          <w:jc w:val="center"/>
        </w:trPr>
        <w:tc>
          <w:tcPr>
            <w:tcW w:w="2730" w:type="dxa"/>
            <w:vMerge/>
            <w:vAlign w:val="center"/>
          </w:tcPr>
          <w:p w14:paraId="0EFE5304" w14:textId="77777777" w:rsidR="0091057F" w:rsidRPr="00D70AE2" w:rsidRDefault="0091057F" w:rsidP="00D70AE2">
            <w:pPr>
              <w:jc w:val="center"/>
              <w:rPr>
                <w:sz w:val="22"/>
                <w:szCs w:val="22"/>
              </w:rPr>
            </w:pPr>
          </w:p>
        </w:tc>
        <w:tc>
          <w:tcPr>
            <w:tcW w:w="1845" w:type="dxa"/>
            <w:vAlign w:val="center"/>
          </w:tcPr>
          <w:p w14:paraId="0B90F414" w14:textId="3321FA41" w:rsidR="18274E54" w:rsidRPr="00D70AE2" w:rsidRDefault="18274E54" w:rsidP="00D70AE2">
            <w:pPr>
              <w:jc w:val="center"/>
              <w:rPr>
                <w:sz w:val="22"/>
                <w:szCs w:val="22"/>
              </w:rPr>
            </w:pPr>
            <w:r w:rsidRPr="00D70AE2">
              <w:rPr>
                <w:rFonts w:eastAsiaTheme="minorHAnsi"/>
                <w:sz w:val="22"/>
                <w:szCs w:val="22"/>
              </w:rPr>
              <w:t>Original</w:t>
            </w:r>
          </w:p>
        </w:tc>
        <w:tc>
          <w:tcPr>
            <w:tcW w:w="1647" w:type="dxa"/>
            <w:vAlign w:val="center"/>
          </w:tcPr>
          <w:p w14:paraId="7E65949A" w14:textId="28C56AE9" w:rsidR="18274E54" w:rsidRPr="00D70AE2" w:rsidRDefault="18274E54" w:rsidP="00D70AE2">
            <w:pPr>
              <w:jc w:val="center"/>
              <w:rPr>
                <w:sz w:val="22"/>
                <w:szCs w:val="22"/>
              </w:rPr>
            </w:pPr>
            <w:r w:rsidRPr="00D70AE2">
              <w:rPr>
                <w:rFonts w:eastAsiaTheme="minorHAnsi"/>
                <w:sz w:val="22"/>
                <w:szCs w:val="22"/>
              </w:rPr>
              <w:t>0.80</w:t>
            </w:r>
          </w:p>
        </w:tc>
        <w:tc>
          <w:tcPr>
            <w:tcW w:w="1650" w:type="dxa"/>
            <w:vAlign w:val="center"/>
          </w:tcPr>
          <w:p w14:paraId="2C38C386" w14:textId="51F3C773" w:rsidR="18274E54" w:rsidRPr="00D70AE2" w:rsidRDefault="18274E54" w:rsidP="00D70AE2">
            <w:pPr>
              <w:jc w:val="center"/>
              <w:rPr>
                <w:sz w:val="22"/>
                <w:szCs w:val="22"/>
              </w:rPr>
            </w:pPr>
            <w:r w:rsidRPr="00D70AE2">
              <w:rPr>
                <w:rFonts w:eastAsiaTheme="minorHAnsi"/>
                <w:sz w:val="22"/>
                <w:szCs w:val="22"/>
              </w:rPr>
              <w:t>0.54</w:t>
            </w:r>
          </w:p>
        </w:tc>
        <w:tc>
          <w:tcPr>
            <w:tcW w:w="1488" w:type="dxa"/>
            <w:vAlign w:val="center"/>
          </w:tcPr>
          <w:p w14:paraId="1ADB251D" w14:textId="7DED65B1" w:rsidR="18274E54" w:rsidRPr="00D70AE2" w:rsidRDefault="18274E54" w:rsidP="00D70AE2">
            <w:pPr>
              <w:jc w:val="center"/>
              <w:rPr>
                <w:sz w:val="22"/>
                <w:szCs w:val="22"/>
              </w:rPr>
            </w:pPr>
            <w:r w:rsidRPr="00D70AE2">
              <w:rPr>
                <w:rFonts w:eastAsiaTheme="minorHAnsi"/>
                <w:sz w:val="22"/>
                <w:szCs w:val="22"/>
              </w:rPr>
              <w:t>0.58</w:t>
            </w:r>
          </w:p>
        </w:tc>
      </w:tr>
    </w:tbl>
    <w:p w14:paraId="288E1FD1" w14:textId="20B936DC" w:rsidR="18274E54" w:rsidRPr="00D70AE2" w:rsidRDefault="18274E54" w:rsidP="18274E54">
      <w:pPr>
        <w:rPr>
          <w:sz w:val="22"/>
          <w:szCs w:val="22"/>
        </w:rPr>
      </w:pPr>
    </w:p>
    <w:p w14:paraId="53FB442F" w14:textId="7EA62D17" w:rsidR="1DA54D38" w:rsidRPr="00D70AE2" w:rsidRDefault="1DA54D38" w:rsidP="00D70AE2">
      <w:pPr>
        <w:rPr>
          <w:sz w:val="22"/>
          <w:szCs w:val="22"/>
        </w:rPr>
      </w:pPr>
      <w:r w:rsidRPr="00D70AE2">
        <w:rPr>
          <w:sz w:val="22"/>
          <w:szCs w:val="22"/>
        </w:rPr>
        <w:t xml:space="preserve">The generative model was successful in improving the results of our model’s performance. As seen in </w:t>
      </w:r>
      <w:r w:rsidR="40F7DCD7" w:rsidRPr="00D70AE2">
        <w:rPr>
          <w:b/>
          <w:bCs/>
          <w:sz w:val="22"/>
          <w:szCs w:val="22"/>
        </w:rPr>
        <w:t>Table 1</w:t>
      </w:r>
      <w:r w:rsidR="40F7DCD7" w:rsidRPr="00D70AE2">
        <w:rPr>
          <w:sz w:val="22"/>
          <w:szCs w:val="22"/>
        </w:rPr>
        <w:t xml:space="preserve"> above, the </w:t>
      </w:r>
      <w:r w:rsidR="636BA8FB" w:rsidRPr="00D70AE2">
        <w:rPr>
          <w:sz w:val="22"/>
          <w:szCs w:val="22"/>
        </w:rPr>
        <w:t>accuracy</w:t>
      </w:r>
      <w:r w:rsidR="40F7DCD7" w:rsidRPr="00D70AE2">
        <w:rPr>
          <w:sz w:val="22"/>
          <w:szCs w:val="22"/>
        </w:rPr>
        <w:t>, precision, and recall classifi</w:t>
      </w:r>
      <w:r w:rsidR="12CF0E93" w:rsidRPr="00D70AE2">
        <w:rPr>
          <w:sz w:val="22"/>
          <w:szCs w:val="22"/>
        </w:rPr>
        <w:t>er</w:t>
      </w:r>
      <w:r w:rsidR="40F7DCD7" w:rsidRPr="00D70AE2">
        <w:rPr>
          <w:sz w:val="22"/>
          <w:szCs w:val="22"/>
        </w:rPr>
        <w:t xml:space="preserve"> metrics were scoring </w:t>
      </w:r>
      <w:r w:rsidR="3BAF3E88" w:rsidRPr="00D70AE2">
        <w:rPr>
          <w:sz w:val="22"/>
          <w:szCs w:val="22"/>
        </w:rPr>
        <w:t>poorly</w:t>
      </w:r>
      <w:r w:rsidR="40F7DCD7" w:rsidRPr="00D70AE2">
        <w:rPr>
          <w:sz w:val="22"/>
          <w:szCs w:val="22"/>
        </w:rPr>
        <w:t xml:space="preserve"> before we applied </w:t>
      </w:r>
      <w:r w:rsidR="0B12A96F" w:rsidRPr="00D70AE2">
        <w:rPr>
          <w:sz w:val="22"/>
          <w:szCs w:val="22"/>
        </w:rPr>
        <w:t>the</w:t>
      </w:r>
      <w:r w:rsidR="40F7DCD7" w:rsidRPr="00D70AE2">
        <w:rPr>
          <w:sz w:val="22"/>
          <w:szCs w:val="22"/>
        </w:rPr>
        <w:t xml:space="preserve"> method to generate new data. Comparing the SVC performance before and after GMM </w:t>
      </w:r>
      <w:r w:rsidR="5AE874F0" w:rsidRPr="00D70AE2">
        <w:rPr>
          <w:sz w:val="22"/>
          <w:szCs w:val="22"/>
        </w:rPr>
        <w:t>the</w:t>
      </w:r>
      <w:r w:rsidR="40F7DCD7" w:rsidRPr="00D70AE2">
        <w:rPr>
          <w:sz w:val="22"/>
          <w:szCs w:val="22"/>
        </w:rPr>
        <w:t xml:space="preserve"> performance of our model </w:t>
      </w:r>
      <w:r w:rsidR="542224FA" w:rsidRPr="00D70AE2">
        <w:rPr>
          <w:sz w:val="22"/>
          <w:szCs w:val="22"/>
        </w:rPr>
        <w:t>has improved, specifically in the accuracy metric. When comparing the SVC model to the alternative approaches mentioned above, there was little</w:t>
      </w:r>
      <w:r w:rsidR="493AC384" w:rsidRPr="00D70AE2">
        <w:rPr>
          <w:sz w:val="22"/>
          <w:szCs w:val="22"/>
        </w:rPr>
        <w:t xml:space="preserve"> or no</w:t>
      </w:r>
      <w:r w:rsidR="542224FA" w:rsidRPr="00D70AE2">
        <w:rPr>
          <w:sz w:val="22"/>
          <w:szCs w:val="22"/>
        </w:rPr>
        <w:t xml:space="preserve"> improvement in metric scores between</w:t>
      </w:r>
      <w:r w:rsidR="6F3626D2" w:rsidRPr="00D70AE2">
        <w:rPr>
          <w:sz w:val="22"/>
          <w:szCs w:val="22"/>
        </w:rPr>
        <w:t xml:space="preserve"> most of</w:t>
      </w:r>
      <w:r w:rsidR="542224FA" w:rsidRPr="00D70AE2">
        <w:rPr>
          <w:sz w:val="22"/>
          <w:szCs w:val="22"/>
        </w:rPr>
        <w:t xml:space="preserve"> them.</w:t>
      </w:r>
      <w:r w:rsidR="3DDD934C" w:rsidRPr="00D70AE2">
        <w:rPr>
          <w:sz w:val="22"/>
          <w:szCs w:val="22"/>
        </w:rPr>
        <w:t xml:space="preserve"> The decision tree classifier was the only model that stands above the others in terms of performance, with an accuracy of 0.88, a precision of 0.93, and a recall of 0.82 when predicting the </w:t>
      </w:r>
      <w:r w:rsidR="5DF36646" w:rsidRPr="00D70AE2">
        <w:rPr>
          <w:sz w:val="22"/>
          <w:szCs w:val="22"/>
        </w:rPr>
        <w:t xml:space="preserve">original dataset. </w:t>
      </w:r>
    </w:p>
    <w:p w14:paraId="4397D195" w14:textId="5D1B9C77" w:rsidR="18274E54" w:rsidRPr="00D70AE2" w:rsidRDefault="18274E54" w:rsidP="18274E54">
      <w:pPr>
        <w:ind w:firstLine="720"/>
        <w:rPr>
          <w:sz w:val="22"/>
          <w:szCs w:val="22"/>
        </w:rPr>
      </w:pPr>
    </w:p>
    <w:p w14:paraId="60124F5C" w14:textId="5B538038" w:rsidR="00D70AE2" w:rsidRPr="00D70AE2" w:rsidRDefault="00D70AE2" w:rsidP="00D70AE2">
      <w:pPr>
        <w:spacing w:line="360" w:lineRule="auto"/>
        <w:rPr>
          <w:rFonts w:eastAsiaTheme="minorHAnsi"/>
          <w:i/>
          <w:iCs/>
        </w:rPr>
      </w:pPr>
      <w:r>
        <w:rPr>
          <w:i/>
          <w:iCs/>
        </w:rPr>
        <w:t>5</w:t>
      </w:r>
      <w:r w:rsidRPr="00D70AE2">
        <w:rPr>
          <w:i/>
          <w:iCs/>
        </w:rPr>
        <w:t xml:space="preserve"> </w:t>
      </w:r>
      <w:r>
        <w:rPr>
          <w:i/>
          <w:iCs/>
        </w:rPr>
        <w:t>Problems and paths forward</w:t>
      </w:r>
    </w:p>
    <w:p w14:paraId="230F10A1" w14:textId="6FD25F60" w:rsidR="24ED42D8" w:rsidRPr="00D70AE2" w:rsidRDefault="00D70AE2" w:rsidP="00D70AE2">
      <w:pPr>
        <w:spacing w:line="360" w:lineRule="auto"/>
        <w:rPr>
          <w:i/>
          <w:iCs/>
          <w:sz w:val="22"/>
          <w:szCs w:val="22"/>
        </w:rPr>
      </w:pPr>
      <w:r w:rsidRPr="00D70AE2">
        <w:rPr>
          <w:i/>
          <w:iCs/>
          <w:sz w:val="22"/>
          <w:szCs w:val="22"/>
        </w:rPr>
        <w:t xml:space="preserve">5.1 </w:t>
      </w:r>
      <w:r w:rsidR="24ED42D8" w:rsidRPr="00D70AE2">
        <w:rPr>
          <w:i/>
          <w:iCs/>
          <w:sz w:val="22"/>
          <w:szCs w:val="22"/>
        </w:rPr>
        <w:t>Forward selection to determine most predictive PCs</w:t>
      </w:r>
    </w:p>
    <w:p w14:paraId="2FADE3CB" w14:textId="77777777" w:rsidR="00D70AE2" w:rsidRDefault="24ED42D8" w:rsidP="00D70AE2">
      <w:pPr>
        <w:rPr>
          <w:sz w:val="22"/>
          <w:szCs w:val="22"/>
        </w:rPr>
      </w:pPr>
      <w:r w:rsidRPr="00D70AE2">
        <w:rPr>
          <w:sz w:val="22"/>
          <w:szCs w:val="22"/>
        </w:rPr>
        <w:t xml:space="preserve">Due to time limitation, we only extracted the 10 PCs and combined the first three with the manually extracted feature matrix. Forward selection will be performed to </w:t>
      </w:r>
      <w:r w:rsidR="5B635A8A" w:rsidRPr="00D70AE2">
        <w:rPr>
          <w:sz w:val="22"/>
          <w:szCs w:val="22"/>
        </w:rPr>
        <w:t>determin</w:t>
      </w:r>
      <w:r w:rsidR="05653281" w:rsidRPr="00D70AE2">
        <w:rPr>
          <w:sz w:val="22"/>
          <w:szCs w:val="22"/>
        </w:rPr>
        <w:t>e</w:t>
      </w:r>
      <w:r w:rsidRPr="00D70AE2">
        <w:rPr>
          <w:sz w:val="22"/>
          <w:szCs w:val="22"/>
        </w:rPr>
        <w:t xml:space="preserve"> 3-5 PCs that contribute most to the prediction.</w:t>
      </w:r>
      <w:r w:rsidR="4D548B35" w:rsidRPr="00D70AE2">
        <w:rPr>
          <w:sz w:val="22"/>
          <w:szCs w:val="22"/>
        </w:rPr>
        <w:t xml:space="preserve"> It will be </w:t>
      </w:r>
      <w:r w:rsidR="78B253ED" w:rsidRPr="00D70AE2">
        <w:rPr>
          <w:sz w:val="22"/>
          <w:szCs w:val="22"/>
        </w:rPr>
        <w:t xml:space="preserve">calculated </w:t>
      </w:r>
      <w:r w:rsidR="61571B43" w:rsidRPr="00D70AE2">
        <w:rPr>
          <w:sz w:val="22"/>
          <w:szCs w:val="22"/>
        </w:rPr>
        <w:t>after data generation</w:t>
      </w:r>
      <w:r w:rsidR="78B253ED" w:rsidRPr="00D70AE2">
        <w:rPr>
          <w:sz w:val="22"/>
          <w:szCs w:val="22"/>
        </w:rPr>
        <w:t xml:space="preserve"> (i.e. with GMM</w:t>
      </w:r>
      <w:r w:rsidR="12B8FDB1" w:rsidRPr="00D70AE2">
        <w:rPr>
          <w:sz w:val="22"/>
          <w:szCs w:val="22"/>
        </w:rPr>
        <w:t>/KDE</w:t>
      </w:r>
      <w:r w:rsidR="78B253ED" w:rsidRPr="00D70AE2">
        <w:rPr>
          <w:sz w:val="22"/>
          <w:szCs w:val="22"/>
        </w:rPr>
        <w:t xml:space="preserve"> method).</w:t>
      </w:r>
    </w:p>
    <w:p w14:paraId="6096E0EF" w14:textId="1F21F86E" w:rsidR="0579FE78" w:rsidRPr="00D70AE2" w:rsidRDefault="00D70AE2" w:rsidP="00D70AE2">
      <w:pPr>
        <w:spacing w:line="360" w:lineRule="auto"/>
        <w:rPr>
          <w:sz w:val="22"/>
          <w:szCs w:val="22"/>
        </w:rPr>
      </w:pPr>
      <w:r>
        <w:rPr>
          <w:i/>
          <w:iCs/>
          <w:sz w:val="22"/>
          <w:szCs w:val="22"/>
        </w:rPr>
        <w:t xml:space="preserve">5.2 </w:t>
      </w:r>
      <w:r w:rsidR="0579FE78" w:rsidRPr="00D70AE2">
        <w:rPr>
          <w:i/>
          <w:iCs/>
          <w:sz w:val="22"/>
          <w:szCs w:val="22"/>
        </w:rPr>
        <w:t>Comparison between PC features and physical features</w:t>
      </w:r>
    </w:p>
    <w:p w14:paraId="1D157CCE" w14:textId="57C07819" w:rsidR="0579FE78" w:rsidRDefault="0579FE78" w:rsidP="18274E54">
      <w:pPr>
        <w:rPr>
          <w:sz w:val="22"/>
          <w:szCs w:val="22"/>
        </w:rPr>
      </w:pPr>
      <w:r w:rsidRPr="00D70AE2">
        <w:rPr>
          <w:sz w:val="22"/>
          <w:szCs w:val="22"/>
        </w:rPr>
        <w:t>In the current code</w:t>
      </w:r>
      <w:r w:rsidR="6F35136E" w:rsidRPr="00D70AE2">
        <w:rPr>
          <w:sz w:val="22"/>
          <w:szCs w:val="22"/>
        </w:rPr>
        <w:t>s</w:t>
      </w:r>
      <w:r w:rsidRPr="00D70AE2">
        <w:rPr>
          <w:sz w:val="22"/>
          <w:szCs w:val="22"/>
        </w:rPr>
        <w:t xml:space="preserve">, a feature matrix incorporating </w:t>
      </w:r>
      <w:r w:rsidR="07E54CC4" w:rsidRPr="00D70AE2">
        <w:rPr>
          <w:sz w:val="22"/>
          <w:szCs w:val="22"/>
        </w:rPr>
        <w:t xml:space="preserve">5 physical features and 3 PCs </w:t>
      </w:r>
      <w:r w:rsidR="57C759FC" w:rsidRPr="00D70AE2">
        <w:rPr>
          <w:sz w:val="22"/>
          <w:szCs w:val="22"/>
        </w:rPr>
        <w:t xml:space="preserve">with </w:t>
      </w:r>
      <w:r w:rsidR="07E54CC4" w:rsidRPr="00D70AE2">
        <w:rPr>
          <w:sz w:val="22"/>
          <w:szCs w:val="22"/>
        </w:rPr>
        <w:t>GMM was used as input for the prediction model</w:t>
      </w:r>
      <w:r w:rsidR="10EA96AC" w:rsidRPr="00D70AE2">
        <w:rPr>
          <w:sz w:val="22"/>
          <w:szCs w:val="22"/>
        </w:rPr>
        <w:t>s</w:t>
      </w:r>
      <w:r w:rsidR="07E54CC4" w:rsidRPr="00D70AE2">
        <w:rPr>
          <w:sz w:val="22"/>
          <w:szCs w:val="22"/>
        </w:rPr>
        <w:t xml:space="preserve">. </w:t>
      </w:r>
      <w:r w:rsidR="763FFCE6" w:rsidRPr="00D70AE2">
        <w:rPr>
          <w:sz w:val="22"/>
          <w:szCs w:val="22"/>
        </w:rPr>
        <w:t>As</w:t>
      </w:r>
      <w:r w:rsidR="07E54CC4" w:rsidRPr="00D70AE2">
        <w:rPr>
          <w:sz w:val="22"/>
          <w:szCs w:val="22"/>
        </w:rPr>
        <w:t xml:space="preserve"> </w:t>
      </w:r>
      <w:r w:rsidR="763FFCE6" w:rsidRPr="00D70AE2">
        <w:rPr>
          <w:sz w:val="22"/>
          <w:szCs w:val="22"/>
        </w:rPr>
        <w:t xml:space="preserve">a comparison, </w:t>
      </w:r>
      <w:r w:rsidR="049ED241" w:rsidRPr="00D70AE2">
        <w:rPr>
          <w:sz w:val="22"/>
          <w:szCs w:val="22"/>
        </w:rPr>
        <w:t xml:space="preserve">a feature matrix with solely physical features and one with solely PCs will be expanded by GMM (KDE), following by </w:t>
      </w:r>
      <w:r w:rsidR="142D9306" w:rsidRPr="00D70AE2">
        <w:rPr>
          <w:sz w:val="22"/>
          <w:szCs w:val="22"/>
        </w:rPr>
        <w:t xml:space="preserve">prediction tests with the same models. It could give us insights on </w:t>
      </w:r>
      <w:r w:rsidR="05684983" w:rsidRPr="00D70AE2">
        <w:rPr>
          <w:sz w:val="22"/>
          <w:szCs w:val="22"/>
        </w:rPr>
        <w:t xml:space="preserve">the performance between </w:t>
      </w:r>
      <w:r w:rsidR="142D9306" w:rsidRPr="00D70AE2">
        <w:rPr>
          <w:sz w:val="22"/>
          <w:szCs w:val="22"/>
        </w:rPr>
        <w:t>data-driven</w:t>
      </w:r>
      <w:r w:rsidR="346197AA" w:rsidRPr="00D70AE2">
        <w:rPr>
          <w:sz w:val="22"/>
          <w:szCs w:val="22"/>
        </w:rPr>
        <w:t xml:space="preserve"> features</w:t>
      </w:r>
      <w:r w:rsidR="6AEB6A0A" w:rsidRPr="00D70AE2">
        <w:rPr>
          <w:sz w:val="22"/>
          <w:szCs w:val="22"/>
        </w:rPr>
        <w:t xml:space="preserve"> and manually extracted features.</w:t>
      </w:r>
    </w:p>
    <w:p w14:paraId="0DCC2BC1" w14:textId="77777777" w:rsidR="00D70AE2" w:rsidRPr="00D70AE2" w:rsidRDefault="00D70AE2" w:rsidP="18274E54">
      <w:pPr>
        <w:rPr>
          <w:sz w:val="22"/>
          <w:szCs w:val="22"/>
        </w:rPr>
      </w:pPr>
    </w:p>
    <w:p w14:paraId="7604E8D9" w14:textId="48E3BAC7" w:rsidR="049ED241" w:rsidRPr="00D70AE2" w:rsidRDefault="00D70AE2" w:rsidP="00D70AE2">
      <w:pPr>
        <w:spacing w:line="360" w:lineRule="auto"/>
        <w:rPr>
          <w:rFonts w:eastAsiaTheme="minorHAnsi"/>
          <w:i/>
          <w:iCs/>
          <w:sz w:val="22"/>
          <w:szCs w:val="22"/>
        </w:rPr>
      </w:pPr>
      <w:r w:rsidRPr="00D70AE2">
        <w:rPr>
          <w:i/>
          <w:iCs/>
          <w:sz w:val="22"/>
          <w:szCs w:val="22"/>
        </w:rPr>
        <w:t xml:space="preserve">5.3 </w:t>
      </w:r>
      <w:r w:rsidR="049ED241" w:rsidRPr="00D70AE2">
        <w:rPr>
          <w:i/>
          <w:iCs/>
          <w:sz w:val="22"/>
          <w:szCs w:val="22"/>
        </w:rPr>
        <w:t>Complete Kernel Density Estimation (KDE) method</w:t>
      </w:r>
    </w:p>
    <w:p w14:paraId="1C3412E0" w14:textId="6CB74854" w:rsidR="22A0CCD4" w:rsidRDefault="22A0CCD4" w:rsidP="18274E54">
      <w:pPr>
        <w:rPr>
          <w:sz w:val="22"/>
          <w:szCs w:val="22"/>
        </w:rPr>
      </w:pPr>
      <w:r w:rsidRPr="00D70AE2">
        <w:rPr>
          <w:sz w:val="22"/>
          <w:szCs w:val="22"/>
        </w:rPr>
        <w:t xml:space="preserve">In addition to GMM, </w:t>
      </w:r>
      <w:r w:rsidR="0DB29727" w:rsidRPr="00D70AE2">
        <w:rPr>
          <w:sz w:val="22"/>
          <w:szCs w:val="22"/>
        </w:rPr>
        <w:t>Kernel Density Estimation (KDE) method is under development as an alternative generative method to expand our original dataset. The</w:t>
      </w:r>
      <w:r w:rsidR="7916EC09" w:rsidRPr="00D70AE2">
        <w:rPr>
          <w:sz w:val="22"/>
          <w:szCs w:val="22"/>
        </w:rPr>
        <w:t xml:space="preserve"> new dataset will be used as input for the prediction models and the</w:t>
      </w:r>
      <w:r w:rsidR="0DB29727" w:rsidRPr="00D70AE2">
        <w:rPr>
          <w:sz w:val="22"/>
          <w:szCs w:val="22"/>
        </w:rPr>
        <w:t xml:space="preserve"> results will be compared with </w:t>
      </w:r>
      <w:r w:rsidR="02E0CAE8" w:rsidRPr="00D70AE2">
        <w:rPr>
          <w:sz w:val="22"/>
          <w:szCs w:val="22"/>
        </w:rPr>
        <w:t>those obtained from GMM model.</w:t>
      </w:r>
    </w:p>
    <w:p w14:paraId="4E5EA7B7" w14:textId="77777777" w:rsidR="00D70AE2" w:rsidRPr="00D70AE2" w:rsidRDefault="00D70AE2" w:rsidP="18274E54">
      <w:pPr>
        <w:rPr>
          <w:sz w:val="22"/>
          <w:szCs w:val="22"/>
        </w:rPr>
      </w:pPr>
    </w:p>
    <w:p w14:paraId="448C41E8" w14:textId="24151482" w:rsidR="0DB29727" w:rsidRPr="00D70AE2" w:rsidRDefault="00D70AE2" w:rsidP="00D70AE2">
      <w:pPr>
        <w:spacing w:line="360" w:lineRule="auto"/>
        <w:rPr>
          <w:rFonts w:eastAsiaTheme="minorHAnsi"/>
          <w:i/>
          <w:iCs/>
          <w:sz w:val="22"/>
          <w:szCs w:val="22"/>
        </w:rPr>
      </w:pPr>
      <w:r w:rsidRPr="00D70AE2">
        <w:rPr>
          <w:i/>
          <w:iCs/>
          <w:sz w:val="22"/>
          <w:szCs w:val="22"/>
        </w:rPr>
        <w:t xml:space="preserve">5.4 </w:t>
      </w:r>
      <w:r w:rsidR="0DB29727" w:rsidRPr="00D70AE2">
        <w:rPr>
          <w:i/>
          <w:iCs/>
          <w:sz w:val="22"/>
          <w:szCs w:val="22"/>
        </w:rPr>
        <w:t xml:space="preserve">Effect </w:t>
      </w:r>
      <w:r w:rsidR="6BBF63DD" w:rsidRPr="00D70AE2">
        <w:rPr>
          <w:i/>
          <w:iCs/>
          <w:sz w:val="22"/>
          <w:szCs w:val="22"/>
        </w:rPr>
        <w:t xml:space="preserve">of </w:t>
      </w:r>
      <w:r w:rsidR="0DB29727" w:rsidRPr="00D70AE2">
        <w:rPr>
          <w:i/>
          <w:iCs/>
          <w:sz w:val="22"/>
          <w:szCs w:val="22"/>
        </w:rPr>
        <w:t>train-test split on prediction performance</w:t>
      </w:r>
    </w:p>
    <w:p w14:paraId="5AE324AF" w14:textId="1E88B2B2" w:rsidR="1113805C" w:rsidRPr="004E06F3" w:rsidRDefault="1113805C" w:rsidP="18274E54">
      <w:r w:rsidRPr="00D70AE2">
        <w:rPr>
          <w:sz w:val="22"/>
          <w:szCs w:val="22"/>
        </w:rPr>
        <w:t xml:space="preserve">It turned out that the prediction metrics vary depending on the randomness of train-test split. The </w:t>
      </w:r>
      <w:r w:rsidR="7040AE35" w:rsidRPr="00D70AE2">
        <w:rPr>
          <w:sz w:val="22"/>
          <w:szCs w:val="22"/>
        </w:rPr>
        <w:t>accuracy scores fluctuate</w:t>
      </w:r>
      <w:r w:rsidR="36C5B378" w:rsidRPr="00D70AE2">
        <w:rPr>
          <w:sz w:val="22"/>
          <w:szCs w:val="22"/>
        </w:rPr>
        <w:t>d</w:t>
      </w:r>
      <w:r w:rsidR="7040AE35" w:rsidRPr="00D70AE2">
        <w:rPr>
          <w:sz w:val="22"/>
          <w:szCs w:val="22"/>
        </w:rPr>
        <w:t xml:space="preserve"> around 0.2. </w:t>
      </w:r>
      <w:r w:rsidR="543CCB3C" w:rsidRPr="00D70AE2">
        <w:rPr>
          <w:sz w:val="22"/>
          <w:szCs w:val="22"/>
        </w:rPr>
        <w:t>It would probably still be due to the small size of our dataset. A la</w:t>
      </w:r>
      <w:r w:rsidR="2DF51717" w:rsidRPr="00D70AE2">
        <w:rPr>
          <w:sz w:val="22"/>
          <w:szCs w:val="22"/>
        </w:rPr>
        <w:t xml:space="preserve">rger generated dataset, for example, a size of 2000, might be used to test the stability of </w:t>
      </w:r>
      <w:r w:rsidR="69F89BB7" w:rsidRPr="00D70AE2">
        <w:rPr>
          <w:sz w:val="22"/>
          <w:szCs w:val="22"/>
        </w:rPr>
        <w:t>train-test split.</w:t>
      </w:r>
    </w:p>
    <w:p w14:paraId="176B4B57" w14:textId="1CDDE715" w:rsidR="18274E54" w:rsidRPr="004E06F3" w:rsidRDefault="18274E54" w:rsidP="18274E54"/>
    <w:p w14:paraId="5707452C" w14:textId="3DFBAF6E" w:rsidR="18274E54" w:rsidRPr="004E06F3" w:rsidRDefault="18274E54" w:rsidP="18274E54"/>
    <w:p w14:paraId="3148380B" w14:textId="560151E8" w:rsidR="18274E54" w:rsidRPr="004E06F3" w:rsidRDefault="18274E54" w:rsidP="18274E54"/>
    <w:p w14:paraId="14D076C2" w14:textId="78F8472D" w:rsidR="18274E54" w:rsidRPr="004E06F3" w:rsidRDefault="18274E54" w:rsidP="18274E54">
      <w:pPr>
        <w:ind w:firstLine="720"/>
      </w:pPr>
    </w:p>
    <w:sectPr w:rsidR="18274E54" w:rsidRPr="004E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F7230"/>
    <w:multiLevelType w:val="multilevel"/>
    <w:tmpl w:val="CEAA00D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3B6B73"/>
    <w:multiLevelType w:val="hybridMultilevel"/>
    <w:tmpl w:val="AE9887D6"/>
    <w:lvl w:ilvl="0" w:tplc="B36602B2">
      <w:start w:val="1"/>
      <w:numFmt w:val="decimal"/>
      <w:lvlText w:val="%1."/>
      <w:lvlJc w:val="left"/>
      <w:pPr>
        <w:ind w:left="720" w:hanging="360"/>
      </w:pPr>
    </w:lvl>
    <w:lvl w:ilvl="1" w:tplc="DEBEDE3C">
      <w:start w:val="1"/>
      <w:numFmt w:val="lowerLetter"/>
      <w:lvlText w:val="%2."/>
      <w:lvlJc w:val="left"/>
      <w:pPr>
        <w:ind w:left="1440" w:hanging="360"/>
      </w:pPr>
    </w:lvl>
    <w:lvl w:ilvl="2" w:tplc="1CE014C0">
      <w:start w:val="1"/>
      <w:numFmt w:val="lowerRoman"/>
      <w:lvlText w:val="%3."/>
      <w:lvlJc w:val="right"/>
      <w:pPr>
        <w:ind w:left="2160" w:hanging="180"/>
      </w:pPr>
    </w:lvl>
    <w:lvl w:ilvl="3" w:tplc="723CD4C6">
      <w:start w:val="1"/>
      <w:numFmt w:val="decimal"/>
      <w:lvlText w:val="%4."/>
      <w:lvlJc w:val="left"/>
      <w:pPr>
        <w:ind w:left="2880" w:hanging="360"/>
      </w:pPr>
    </w:lvl>
    <w:lvl w:ilvl="4" w:tplc="4A7E43A8">
      <w:start w:val="1"/>
      <w:numFmt w:val="lowerLetter"/>
      <w:lvlText w:val="%5."/>
      <w:lvlJc w:val="left"/>
      <w:pPr>
        <w:ind w:left="3600" w:hanging="360"/>
      </w:pPr>
    </w:lvl>
    <w:lvl w:ilvl="5" w:tplc="072EBF1C">
      <w:start w:val="1"/>
      <w:numFmt w:val="lowerRoman"/>
      <w:lvlText w:val="%6."/>
      <w:lvlJc w:val="right"/>
      <w:pPr>
        <w:ind w:left="4320" w:hanging="180"/>
      </w:pPr>
    </w:lvl>
    <w:lvl w:ilvl="6" w:tplc="4A143CC4">
      <w:start w:val="1"/>
      <w:numFmt w:val="decimal"/>
      <w:lvlText w:val="%7."/>
      <w:lvlJc w:val="left"/>
      <w:pPr>
        <w:ind w:left="5040" w:hanging="360"/>
      </w:pPr>
    </w:lvl>
    <w:lvl w:ilvl="7" w:tplc="75C0CE6A">
      <w:start w:val="1"/>
      <w:numFmt w:val="lowerLetter"/>
      <w:lvlText w:val="%8."/>
      <w:lvlJc w:val="left"/>
      <w:pPr>
        <w:ind w:left="5760" w:hanging="360"/>
      </w:pPr>
    </w:lvl>
    <w:lvl w:ilvl="8" w:tplc="72CEDEAA">
      <w:start w:val="1"/>
      <w:numFmt w:val="lowerRoman"/>
      <w:lvlText w:val="%9."/>
      <w:lvlJc w:val="right"/>
      <w:pPr>
        <w:ind w:left="6480" w:hanging="180"/>
      </w:pPr>
    </w:lvl>
  </w:abstractNum>
  <w:abstractNum w:abstractNumId="2" w15:restartNumberingAfterBreak="0">
    <w:nsid w:val="1D3E7F84"/>
    <w:multiLevelType w:val="hybridMultilevel"/>
    <w:tmpl w:val="6846D368"/>
    <w:lvl w:ilvl="0" w:tplc="E670DAE2">
      <w:start w:val="1"/>
      <w:numFmt w:val="bullet"/>
      <w:lvlText w:val=""/>
      <w:lvlJc w:val="left"/>
      <w:pPr>
        <w:ind w:left="720" w:hanging="360"/>
      </w:pPr>
      <w:rPr>
        <w:rFonts w:ascii="Symbol" w:hAnsi="Symbol" w:hint="default"/>
      </w:rPr>
    </w:lvl>
    <w:lvl w:ilvl="1" w:tplc="A8BA71DE">
      <w:start w:val="1"/>
      <w:numFmt w:val="bullet"/>
      <w:lvlText w:val="o"/>
      <w:lvlJc w:val="left"/>
      <w:pPr>
        <w:ind w:left="1440" w:hanging="360"/>
      </w:pPr>
      <w:rPr>
        <w:rFonts w:ascii="Courier New" w:hAnsi="Courier New" w:hint="default"/>
      </w:rPr>
    </w:lvl>
    <w:lvl w:ilvl="2" w:tplc="F66082CE">
      <w:start w:val="1"/>
      <w:numFmt w:val="bullet"/>
      <w:lvlText w:val=""/>
      <w:lvlJc w:val="left"/>
      <w:pPr>
        <w:ind w:left="2160" w:hanging="360"/>
      </w:pPr>
      <w:rPr>
        <w:rFonts w:ascii="Wingdings" w:hAnsi="Wingdings" w:hint="default"/>
      </w:rPr>
    </w:lvl>
    <w:lvl w:ilvl="3" w:tplc="885EFDAA">
      <w:start w:val="1"/>
      <w:numFmt w:val="bullet"/>
      <w:lvlText w:val=""/>
      <w:lvlJc w:val="left"/>
      <w:pPr>
        <w:ind w:left="2880" w:hanging="360"/>
      </w:pPr>
      <w:rPr>
        <w:rFonts w:ascii="Symbol" w:hAnsi="Symbol" w:hint="default"/>
      </w:rPr>
    </w:lvl>
    <w:lvl w:ilvl="4" w:tplc="F2983732">
      <w:start w:val="1"/>
      <w:numFmt w:val="bullet"/>
      <w:lvlText w:val="o"/>
      <w:lvlJc w:val="left"/>
      <w:pPr>
        <w:ind w:left="3600" w:hanging="360"/>
      </w:pPr>
      <w:rPr>
        <w:rFonts w:ascii="Courier New" w:hAnsi="Courier New" w:hint="default"/>
      </w:rPr>
    </w:lvl>
    <w:lvl w:ilvl="5" w:tplc="EB6ABF40">
      <w:start w:val="1"/>
      <w:numFmt w:val="bullet"/>
      <w:lvlText w:val=""/>
      <w:lvlJc w:val="left"/>
      <w:pPr>
        <w:ind w:left="4320" w:hanging="360"/>
      </w:pPr>
      <w:rPr>
        <w:rFonts w:ascii="Wingdings" w:hAnsi="Wingdings" w:hint="default"/>
      </w:rPr>
    </w:lvl>
    <w:lvl w:ilvl="6" w:tplc="951856F6">
      <w:start w:val="1"/>
      <w:numFmt w:val="bullet"/>
      <w:lvlText w:val=""/>
      <w:lvlJc w:val="left"/>
      <w:pPr>
        <w:ind w:left="5040" w:hanging="360"/>
      </w:pPr>
      <w:rPr>
        <w:rFonts w:ascii="Symbol" w:hAnsi="Symbol" w:hint="default"/>
      </w:rPr>
    </w:lvl>
    <w:lvl w:ilvl="7" w:tplc="A48C2710">
      <w:start w:val="1"/>
      <w:numFmt w:val="bullet"/>
      <w:lvlText w:val="o"/>
      <w:lvlJc w:val="left"/>
      <w:pPr>
        <w:ind w:left="5760" w:hanging="360"/>
      </w:pPr>
      <w:rPr>
        <w:rFonts w:ascii="Courier New" w:hAnsi="Courier New" w:hint="default"/>
      </w:rPr>
    </w:lvl>
    <w:lvl w:ilvl="8" w:tplc="E744C008">
      <w:start w:val="1"/>
      <w:numFmt w:val="bullet"/>
      <w:lvlText w:val=""/>
      <w:lvlJc w:val="left"/>
      <w:pPr>
        <w:ind w:left="6480" w:hanging="360"/>
      </w:pPr>
      <w:rPr>
        <w:rFonts w:ascii="Wingdings" w:hAnsi="Wingdings" w:hint="default"/>
      </w:rPr>
    </w:lvl>
  </w:abstractNum>
  <w:abstractNum w:abstractNumId="3" w15:restartNumberingAfterBreak="0">
    <w:nsid w:val="26B52626"/>
    <w:multiLevelType w:val="multilevel"/>
    <w:tmpl w:val="69488722"/>
    <w:lvl w:ilvl="0">
      <w:start w:val="5"/>
      <w:numFmt w:val="decimal"/>
      <w:lvlText w:val="%1"/>
      <w:lvlJc w:val="left"/>
      <w:pPr>
        <w:ind w:left="360" w:hanging="360"/>
      </w:pPr>
      <w:rPr>
        <w:rFonts w:eastAsia="Times New Roman" w:hint="default"/>
        <w:i/>
      </w:rPr>
    </w:lvl>
    <w:lvl w:ilvl="1">
      <w:start w:val="1"/>
      <w:numFmt w:val="decimal"/>
      <w:lvlText w:val="%1.%2"/>
      <w:lvlJc w:val="left"/>
      <w:pPr>
        <w:ind w:left="360" w:hanging="360"/>
      </w:pPr>
      <w:rPr>
        <w:rFonts w:eastAsia="Times New Roman" w:hint="default"/>
        <w:i/>
      </w:rPr>
    </w:lvl>
    <w:lvl w:ilvl="2">
      <w:start w:val="1"/>
      <w:numFmt w:val="decimal"/>
      <w:lvlText w:val="%1.%2.%3"/>
      <w:lvlJc w:val="left"/>
      <w:pPr>
        <w:ind w:left="720" w:hanging="720"/>
      </w:pPr>
      <w:rPr>
        <w:rFonts w:eastAsia="Times New Roman" w:hint="default"/>
        <w:i/>
      </w:rPr>
    </w:lvl>
    <w:lvl w:ilvl="3">
      <w:start w:val="1"/>
      <w:numFmt w:val="decimal"/>
      <w:lvlText w:val="%1.%2.%3.%4"/>
      <w:lvlJc w:val="left"/>
      <w:pPr>
        <w:ind w:left="720" w:hanging="720"/>
      </w:pPr>
      <w:rPr>
        <w:rFonts w:eastAsia="Times New Roman" w:hint="default"/>
        <w:i/>
      </w:rPr>
    </w:lvl>
    <w:lvl w:ilvl="4">
      <w:start w:val="1"/>
      <w:numFmt w:val="decimal"/>
      <w:lvlText w:val="%1.%2.%3.%4.%5"/>
      <w:lvlJc w:val="left"/>
      <w:pPr>
        <w:ind w:left="1080" w:hanging="1080"/>
      </w:pPr>
      <w:rPr>
        <w:rFonts w:eastAsia="Times New Roman" w:hint="default"/>
        <w:i/>
      </w:rPr>
    </w:lvl>
    <w:lvl w:ilvl="5">
      <w:start w:val="1"/>
      <w:numFmt w:val="decimal"/>
      <w:lvlText w:val="%1.%2.%3.%4.%5.%6"/>
      <w:lvlJc w:val="left"/>
      <w:pPr>
        <w:ind w:left="1080" w:hanging="1080"/>
      </w:pPr>
      <w:rPr>
        <w:rFonts w:eastAsia="Times New Roman" w:hint="default"/>
        <w:i/>
      </w:rPr>
    </w:lvl>
    <w:lvl w:ilvl="6">
      <w:start w:val="1"/>
      <w:numFmt w:val="decimal"/>
      <w:lvlText w:val="%1.%2.%3.%4.%5.%6.%7"/>
      <w:lvlJc w:val="left"/>
      <w:pPr>
        <w:ind w:left="1440" w:hanging="1440"/>
      </w:pPr>
      <w:rPr>
        <w:rFonts w:eastAsia="Times New Roman" w:hint="default"/>
        <w:i/>
      </w:rPr>
    </w:lvl>
    <w:lvl w:ilvl="7">
      <w:start w:val="1"/>
      <w:numFmt w:val="decimal"/>
      <w:lvlText w:val="%1.%2.%3.%4.%5.%6.%7.%8"/>
      <w:lvlJc w:val="left"/>
      <w:pPr>
        <w:ind w:left="1440" w:hanging="1440"/>
      </w:pPr>
      <w:rPr>
        <w:rFonts w:eastAsia="Times New Roman" w:hint="default"/>
        <w:i/>
      </w:rPr>
    </w:lvl>
    <w:lvl w:ilvl="8">
      <w:start w:val="1"/>
      <w:numFmt w:val="decimal"/>
      <w:lvlText w:val="%1.%2.%3.%4.%5.%6.%7.%8.%9"/>
      <w:lvlJc w:val="left"/>
      <w:pPr>
        <w:ind w:left="1440" w:hanging="1440"/>
      </w:pPr>
      <w:rPr>
        <w:rFonts w:eastAsia="Times New Roman" w:hint="default"/>
        <w:i/>
      </w:rPr>
    </w:lvl>
  </w:abstractNum>
  <w:abstractNum w:abstractNumId="4" w15:restartNumberingAfterBreak="0">
    <w:nsid w:val="270A689B"/>
    <w:multiLevelType w:val="hybridMultilevel"/>
    <w:tmpl w:val="991C50FE"/>
    <w:lvl w:ilvl="0" w:tplc="99D04984">
      <w:start w:val="1"/>
      <w:numFmt w:val="bullet"/>
      <w:lvlText w:val=""/>
      <w:lvlJc w:val="left"/>
      <w:pPr>
        <w:ind w:left="720" w:hanging="360"/>
      </w:pPr>
      <w:rPr>
        <w:rFonts w:ascii="Symbol" w:hAnsi="Symbol" w:hint="default"/>
      </w:rPr>
    </w:lvl>
    <w:lvl w:ilvl="1" w:tplc="9C8E91EE">
      <w:start w:val="1"/>
      <w:numFmt w:val="bullet"/>
      <w:lvlText w:val=""/>
      <w:lvlJc w:val="left"/>
      <w:pPr>
        <w:ind w:left="1440" w:hanging="360"/>
      </w:pPr>
      <w:rPr>
        <w:rFonts w:ascii="Symbol" w:hAnsi="Symbol" w:hint="default"/>
      </w:rPr>
    </w:lvl>
    <w:lvl w:ilvl="2" w:tplc="C6A43436">
      <w:start w:val="1"/>
      <w:numFmt w:val="bullet"/>
      <w:lvlText w:val=""/>
      <w:lvlJc w:val="left"/>
      <w:pPr>
        <w:ind w:left="2160" w:hanging="360"/>
      </w:pPr>
      <w:rPr>
        <w:rFonts w:ascii="Wingdings" w:hAnsi="Wingdings" w:hint="default"/>
      </w:rPr>
    </w:lvl>
    <w:lvl w:ilvl="3" w:tplc="5D0893AC">
      <w:start w:val="1"/>
      <w:numFmt w:val="bullet"/>
      <w:lvlText w:val=""/>
      <w:lvlJc w:val="left"/>
      <w:pPr>
        <w:ind w:left="2880" w:hanging="360"/>
      </w:pPr>
      <w:rPr>
        <w:rFonts w:ascii="Symbol" w:hAnsi="Symbol" w:hint="default"/>
      </w:rPr>
    </w:lvl>
    <w:lvl w:ilvl="4" w:tplc="B9B83814">
      <w:start w:val="1"/>
      <w:numFmt w:val="bullet"/>
      <w:lvlText w:val="o"/>
      <w:lvlJc w:val="left"/>
      <w:pPr>
        <w:ind w:left="3600" w:hanging="360"/>
      </w:pPr>
      <w:rPr>
        <w:rFonts w:ascii="Courier New" w:hAnsi="Courier New" w:hint="default"/>
      </w:rPr>
    </w:lvl>
    <w:lvl w:ilvl="5" w:tplc="B9FEC662">
      <w:start w:val="1"/>
      <w:numFmt w:val="bullet"/>
      <w:lvlText w:val=""/>
      <w:lvlJc w:val="left"/>
      <w:pPr>
        <w:ind w:left="4320" w:hanging="360"/>
      </w:pPr>
      <w:rPr>
        <w:rFonts w:ascii="Wingdings" w:hAnsi="Wingdings" w:hint="default"/>
      </w:rPr>
    </w:lvl>
    <w:lvl w:ilvl="6" w:tplc="2D18539E">
      <w:start w:val="1"/>
      <w:numFmt w:val="bullet"/>
      <w:lvlText w:val=""/>
      <w:lvlJc w:val="left"/>
      <w:pPr>
        <w:ind w:left="5040" w:hanging="360"/>
      </w:pPr>
      <w:rPr>
        <w:rFonts w:ascii="Symbol" w:hAnsi="Symbol" w:hint="default"/>
      </w:rPr>
    </w:lvl>
    <w:lvl w:ilvl="7" w:tplc="3D74EA6C">
      <w:start w:val="1"/>
      <w:numFmt w:val="bullet"/>
      <w:lvlText w:val="o"/>
      <w:lvlJc w:val="left"/>
      <w:pPr>
        <w:ind w:left="5760" w:hanging="360"/>
      </w:pPr>
      <w:rPr>
        <w:rFonts w:ascii="Courier New" w:hAnsi="Courier New" w:hint="default"/>
      </w:rPr>
    </w:lvl>
    <w:lvl w:ilvl="8" w:tplc="D06EA40E">
      <w:start w:val="1"/>
      <w:numFmt w:val="bullet"/>
      <w:lvlText w:val=""/>
      <w:lvlJc w:val="left"/>
      <w:pPr>
        <w:ind w:left="6480" w:hanging="360"/>
      </w:pPr>
      <w:rPr>
        <w:rFonts w:ascii="Wingdings" w:hAnsi="Wingdings" w:hint="default"/>
      </w:rPr>
    </w:lvl>
  </w:abstractNum>
  <w:abstractNum w:abstractNumId="5" w15:restartNumberingAfterBreak="0">
    <w:nsid w:val="2DCE6419"/>
    <w:multiLevelType w:val="multilevel"/>
    <w:tmpl w:val="C30E77E6"/>
    <w:lvl w:ilvl="0">
      <w:start w:val="5"/>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6" w15:restartNumberingAfterBreak="0">
    <w:nsid w:val="32AD5115"/>
    <w:multiLevelType w:val="hybridMultilevel"/>
    <w:tmpl w:val="B16E59AA"/>
    <w:lvl w:ilvl="0" w:tplc="2DDA497C">
      <w:start w:val="1"/>
      <w:numFmt w:val="bullet"/>
      <w:lvlText w:val=""/>
      <w:lvlJc w:val="left"/>
      <w:pPr>
        <w:ind w:left="720" w:hanging="360"/>
      </w:pPr>
      <w:rPr>
        <w:rFonts w:ascii="Symbol" w:hAnsi="Symbol" w:hint="default"/>
      </w:rPr>
    </w:lvl>
    <w:lvl w:ilvl="1" w:tplc="9AD8E45C">
      <w:start w:val="1"/>
      <w:numFmt w:val="bullet"/>
      <w:lvlText w:val="o"/>
      <w:lvlJc w:val="left"/>
      <w:pPr>
        <w:ind w:left="1440" w:hanging="360"/>
      </w:pPr>
      <w:rPr>
        <w:rFonts w:ascii="Courier New" w:hAnsi="Courier New" w:hint="default"/>
      </w:rPr>
    </w:lvl>
    <w:lvl w:ilvl="2" w:tplc="2124CB6C">
      <w:start w:val="1"/>
      <w:numFmt w:val="bullet"/>
      <w:lvlText w:val=""/>
      <w:lvlJc w:val="left"/>
      <w:pPr>
        <w:ind w:left="2160" w:hanging="360"/>
      </w:pPr>
      <w:rPr>
        <w:rFonts w:ascii="Wingdings" w:hAnsi="Wingdings" w:hint="default"/>
      </w:rPr>
    </w:lvl>
    <w:lvl w:ilvl="3" w:tplc="8028EDB4">
      <w:start w:val="1"/>
      <w:numFmt w:val="bullet"/>
      <w:lvlText w:val=""/>
      <w:lvlJc w:val="left"/>
      <w:pPr>
        <w:ind w:left="2880" w:hanging="360"/>
      </w:pPr>
      <w:rPr>
        <w:rFonts w:ascii="Symbol" w:hAnsi="Symbol" w:hint="default"/>
      </w:rPr>
    </w:lvl>
    <w:lvl w:ilvl="4" w:tplc="AE98B372">
      <w:start w:val="1"/>
      <w:numFmt w:val="bullet"/>
      <w:lvlText w:val="o"/>
      <w:lvlJc w:val="left"/>
      <w:pPr>
        <w:ind w:left="3600" w:hanging="360"/>
      </w:pPr>
      <w:rPr>
        <w:rFonts w:ascii="Courier New" w:hAnsi="Courier New" w:hint="default"/>
      </w:rPr>
    </w:lvl>
    <w:lvl w:ilvl="5" w:tplc="A4D03DA6">
      <w:start w:val="1"/>
      <w:numFmt w:val="bullet"/>
      <w:lvlText w:val=""/>
      <w:lvlJc w:val="left"/>
      <w:pPr>
        <w:ind w:left="4320" w:hanging="360"/>
      </w:pPr>
      <w:rPr>
        <w:rFonts w:ascii="Wingdings" w:hAnsi="Wingdings" w:hint="default"/>
      </w:rPr>
    </w:lvl>
    <w:lvl w:ilvl="6" w:tplc="6486D504">
      <w:start w:val="1"/>
      <w:numFmt w:val="bullet"/>
      <w:lvlText w:val=""/>
      <w:lvlJc w:val="left"/>
      <w:pPr>
        <w:ind w:left="5040" w:hanging="360"/>
      </w:pPr>
      <w:rPr>
        <w:rFonts w:ascii="Symbol" w:hAnsi="Symbol" w:hint="default"/>
      </w:rPr>
    </w:lvl>
    <w:lvl w:ilvl="7" w:tplc="822E9B2A">
      <w:start w:val="1"/>
      <w:numFmt w:val="bullet"/>
      <w:lvlText w:val="o"/>
      <w:lvlJc w:val="left"/>
      <w:pPr>
        <w:ind w:left="5760" w:hanging="360"/>
      </w:pPr>
      <w:rPr>
        <w:rFonts w:ascii="Courier New" w:hAnsi="Courier New" w:hint="default"/>
      </w:rPr>
    </w:lvl>
    <w:lvl w:ilvl="8" w:tplc="40123CBE">
      <w:start w:val="1"/>
      <w:numFmt w:val="bullet"/>
      <w:lvlText w:val=""/>
      <w:lvlJc w:val="left"/>
      <w:pPr>
        <w:ind w:left="6480" w:hanging="360"/>
      </w:pPr>
      <w:rPr>
        <w:rFonts w:ascii="Wingdings" w:hAnsi="Wingdings" w:hint="default"/>
      </w:rPr>
    </w:lvl>
  </w:abstractNum>
  <w:abstractNum w:abstractNumId="7" w15:restartNumberingAfterBreak="0">
    <w:nsid w:val="51D64863"/>
    <w:multiLevelType w:val="hybridMultilevel"/>
    <w:tmpl w:val="69B6E92E"/>
    <w:lvl w:ilvl="0" w:tplc="42423D2A">
      <w:start w:val="1"/>
      <w:numFmt w:val="bullet"/>
      <w:lvlText w:val=""/>
      <w:lvlJc w:val="left"/>
      <w:pPr>
        <w:ind w:left="720" w:hanging="360"/>
      </w:pPr>
      <w:rPr>
        <w:rFonts w:ascii="Symbol" w:hAnsi="Symbol" w:hint="default"/>
      </w:rPr>
    </w:lvl>
    <w:lvl w:ilvl="1" w:tplc="C6C4F3A4">
      <w:start w:val="1"/>
      <w:numFmt w:val="bullet"/>
      <w:lvlText w:val="o"/>
      <w:lvlJc w:val="left"/>
      <w:pPr>
        <w:ind w:left="1440" w:hanging="360"/>
      </w:pPr>
      <w:rPr>
        <w:rFonts w:ascii="Courier New" w:hAnsi="Courier New" w:hint="default"/>
      </w:rPr>
    </w:lvl>
    <w:lvl w:ilvl="2" w:tplc="831EA832">
      <w:start w:val="1"/>
      <w:numFmt w:val="bullet"/>
      <w:lvlText w:val=""/>
      <w:lvlJc w:val="left"/>
      <w:pPr>
        <w:ind w:left="2160" w:hanging="360"/>
      </w:pPr>
      <w:rPr>
        <w:rFonts w:ascii="Wingdings" w:hAnsi="Wingdings" w:hint="default"/>
      </w:rPr>
    </w:lvl>
    <w:lvl w:ilvl="3" w:tplc="0BA04A9A">
      <w:start w:val="1"/>
      <w:numFmt w:val="bullet"/>
      <w:lvlText w:val=""/>
      <w:lvlJc w:val="left"/>
      <w:pPr>
        <w:ind w:left="2880" w:hanging="360"/>
      </w:pPr>
      <w:rPr>
        <w:rFonts w:ascii="Symbol" w:hAnsi="Symbol" w:hint="default"/>
      </w:rPr>
    </w:lvl>
    <w:lvl w:ilvl="4" w:tplc="75D02140">
      <w:start w:val="1"/>
      <w:numFmt w:val="bullet"/>
      <w:lvlText w:val="o"/>
      <w:lvlJc w:val="left"/>
      <w:pPr>
        <w:ind w:left="3600" w:hanging="360"/>
      </w:pPr>
      <w:rPr>
        <w:rFonts w:ascii="Courier New" w:hAnsi="Courier New" w:hint="default"/>
      </w:rPr>
    </w:lvl>
    <w:lvl w:ilvl="5" w:tplc="0284FD2A">
      <w:start w:val="1"/>
      <w:numFmt w:val="bullet"/>
      <w:lvlText w:val=""/>
      <w:lvlJc w:val="left"/>
      <w:pPr>
        <w:ind w:left="4320" w:hanging="360"/>
      </w:pPr>
      <w:rPr>
        <w:rFonts w:ascii="Wingdings" w:hAnsi="Wingdings" w:hint="default"/>
      </w:rPr>
    </w:lvl>
    <w:lvl w:ilvl="6" w:tplc="B74A12FC">
      <w:start w:val="1"/>
      <w:numFmt w:val="bullet"/>
      <w:lvlText w:val=""/>
      <w:lvlJc w:val="left"/>
      <w:pPr>
        <w:ind w:left="5040" w:hanging="360"/>
      </w:pPr>
      <w:rPr>
        <w:rFonts w:ascii="Symbol" w:hAnsi="Symbol" w:hint="default"/>
      </w:rPr>
    </w:lvl>
    <w:lvl w:ilvl="7" w:tplc="CE0C2F78">
      <w:start w:val="1"/>
      <w:numFmt w:val="bullet"/>
      <w:lvlText w:val="o"/>
      <w:lvlJc w:val="left"/>
      <w:pPr>
        <w:ind w:left="5760" w:hanging="360"/>
      </w:pPr>
      <w:rPr>
        <w:rFonts w:ascii="Courier New" w:hAnsi="Courier New" w:hint="default"/>
      </w:rPr>
    </w:lvl>
    <w:lvl w:ilvl="8" w:tplc="61A0BDF0">
      <w:start w:val="1"/>
      <w:numFmt w:val="bullet"/>
      <w:lvlText w:val=""/>
      <w:lvlJc w:val="left"/>
      <w:pPr>
        <w:ind w:left="6480" w:hanging="360"/>
      </w:pPr>
      <w:rPr>
        <w:rFonts w:ascii="Wingdings" w:hAnsi="Wingdings" w:hint="default"/>
      </w:rPr>
    </w:lvl>
  </w:abstractNum>
  <w:abstractNum w:abstractNumId="8" w15:restartNumberingAfterBreak="0">
    <w:nsid w:val="65245C36"/>
    <w:multiLevelType w:val="hybridMultilevel"/>
    <w:tmpl w:val="9E8E2A88"/>
    <w:lvl w:ilvl="0" w:tplc="1B5C1F88">
      <w:start w:val="1"/>
      <w:numFmt w:val="bullet"/>
      <w:lvlText w:val=""/>
      <w:lvlJc w:val="left"/>
      <w:pPr>
        <w:ind w:left="720" w:hanging="360"/>
      </w:pPr>
      <w:rPr>
        <w:rFonts w:ascii="Symbol" w:hAnsi="Symbol" w:hint="default"/>
      </w:rPr>
    </w:lvl>
    <w:lvl w:ilvl="1" w:tplc="EDC2C7F0">
      <w:start w:val="1"/>
      <w:numFmt w:val="bullet"/>
      <w:lvlText w:val="o"/>
      <w:lvlJc w:val="left"/>
      <w:pPr>
        <w:ind w:left="1440" w:hanging="360"/>
      </w:pPr>
      <w:rPr>
        <w:rFonts w:ascii="Courier New" w:hAnsi="Courier New" w:hint="default"/>
      </w:rPr>
    </w:lvl>
    <w:lvl w:ilvl="2" w:tplc="CB589874">
      <w:start w:val="1"/>
      <w:numFmt w:val="bullet"/>
      <w:lvlText w:val=""/>
      <w:lvlJc w:val="left"/>
      <w:pPr>
        <w:ind w:left="2160" w:hanging="360"/>
      </w:pPr>
      <w:rPr>
        <w:rFonts w:ascii="Wingdings" w:hAnsi="Wingdings" w:hint="default"/>
      </w:rPr>
    </w:lvl>
    <w:lvl w:ilvl="3" w:tplc="2D244E2E">
      <w:start w:val="1"/>
      <w:numFmt w:val="bullet"/>
      <w:lvlText w:val=""/>
      <w:lvlJc w:val="left"/>
      <w:pPr>
        <w:ind w:left="2880" w:hanging="360"/>
      </w:pPr>
      <w:rPr>
        <w:rFonts w:ascii="Symbol" w:hAnsi="Symbol" w:hint="default"/>
      </w:rPr>
    </w:lvl>
    <w:lvl w:ilvl="4" w:tplc="AC7CB4CE">
      <w:start w:val="1"/>
      <w:numFmt w:val="bullet"/>
      <w:lvlText w:val="o"/>
      <w:lvlJc w:val="left"/>
      <w:pPr>
        <w:ind w:left="3600" w:hanging="360"/>
      </w:pPr>
      <w:rPr>
        <w:rFonts w:ascii="Courier New" w:hAnsi="Courier New" w:hint="default"/>
      </w:rPr>
    </w:lvl>
    <w:lvl w:ilvl="5" w:tplc="B1FE10BC">
      <w:start w:val="1"/>
      <w:numFmt w:val="bullet"/>
      <w:lvlText w:val=""/>
      <w:lvlJc w:val="left"/>
      <w:pPr>
        <w:ind w:left="4320" w:hanging="360"/>
      </w:pPr>
      <w:rPr>
        <w:rFonts w:ascii="Wingdings" w:hAnsi="Wingdings" w:hint="default"/>
      </w:rPr>
    </w:lvl>
    <w:lvl w:ilvl="6" w:tplc="4D2C0596">
      <w:start w:val="1"/>
      <w:numFmt w:val="bullet"/>
      <w:lvlText w:val=""/>
      <w:lvlJc w:val="left"/>
      <w:pPr>
        <w:ind w:left="5040" w:hanging="360"/>
      </w:pPr>
      <w:rPr>
        <w:rFonts w:ascii="Symbol" w:hAnsi="Symbol" w:hint="default"/>
      </w:rPr>
    </w:lvl>
    <w:lvl w:ilvl="7" w:tplc="A5B8F09C">
      <w:start w:val="1"/>
      <w:numFmt w:val="bullet"/>
      <w:lvlText w:val="o"/>
      <w:lvlJc w:val="left"/>
      <w:pPr>
        <w:ind w:left="5760" w:hanging="360"/>
      </w:pPr>
      <w:rPr>
        <w:rFonts w:ascii="Courier New" w:hAnsi="Courier New" w:hint="default"/>
      </w:rPr>
    </w:lvl>
    <w:lvl w:ilvl="8" w:tplc="30B2AB6C">
      <w:start w:val="1"/>
      <w:numFmt w:val="bullet"/>
      <w:lvlText w:val=""/>
      <w:lvlJc w:val="left"/>
      <w:pPr>
        <w:ind w:left="6480" w:hanging="360"/>
      </w:pPr>
      <w:rPr>
        <w:rFonts w:ascii="Wingdings" w:hAnsi="Wingdings" w:hint="default"/>
      </w:rPr>
    </w:lvl>
  </w:abstractNum>
  <w:abstractNum w:abstractNumId="9" w15:restartNumberingAfterBreak="0">
    <w:nsid w:val="7CB2043C"/>
    <w:multiLevelType w:val="multilevel"/>
    <w:tmpl w:val="3BC68B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6"/>
  </w:num>
  <w:num w:numId="3">
    <w:abstractNumId w:val="7"/>
  </w:num>
  <w:num w:numId="4">
    <w:abstractNumId w:val="4"/>
  </w:num>
  <w:num w:numId="5">
    <w:abstractNumId w:val="1"/>
  </w:num>
  <w:num w:numId="6">
    <w:abstractNumId w:val="8"/>
  </w:num>
  <w:num w:numId="7">
    <w:abstractNumId w:val="5"/>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8F7532"/>
    <w:rsid w:val="00023FA9"/>
    <w:rsid w:val="002A3A87"/>
    <w:rsid w:val="004E06F3"/>
    <w:rsid w:val="0091056B"/>
    <w:rsid w:val="0091057F"/>
    <w:rsid w:val="00BE13BC"/>
    <w:rsid w:val="00C5E625"/>
    <w:rsid w:val="00D70AE2"/>
    <w:rsid w:val="00E0A8FC"/>
    <w:rsid w:val="00E30DA0"/>
    <w:rsid w:val="017A21B4"/>
    <w:rsid w:val="02A0A9C4"/>
    <w:rsid w:val="02AFC284"/>
    <w:rsid w:val="02B11237"/>
    <w:rsid w:val="02E0CAE8"/>
    <w:rsid w:val="02F41853"/>
    <w:rsid w:val="03415BAA"/>
    <w:rsid w:val="03A1FCAB"/>
    <w:rsid w:val="045B9FC7"/>
    <w:rsid w:val="049ED241"/>
    <w:rsid w:val="0509F4FA"/>
    <w:rsid w:val="05186635"/>
    <w:rsid w:val="05653281"/>
    <w:rsid w:val="05684983"/>
    <w:rsid w:val="0579FE78"/>
    <w:rsid w:val="05B125E6"/>
    <w:rsid w:val="05FA861F"/>
    <w:rsid w:val="07CEA6AB"/>
    <w:rsid w:val="07E3C603"/>
    <w:rsid w:val="07E54CC4"/>
    <w:rsid w:val="07FEF906"/>
    <w:rsid w:val="08C81966"/>
    <w:rsid w:val="08D4987F"/>
    <w:rsid w:val="09F1A444"/>
    <w:rsid w:val="0A9B536D"/>
    <w:rsid w:val="0AFF3A2E"/>
    <w:rsid w:val="0B01DF2A"/>
    <w:rsid w:val="0B12A96F"/>
    <w:rsid w:val="0BDB1890"/>
    <w:rsid w:val="0BED0352"/>
    <w:rsid w:val="0C268B53"/>
    <w:rsid w:val="0C71FB82"/>
    <w:rsid w:val="0CA7C62A"/>
    <w:rsid w:val="0CFD7314"/>
    <w:rsid w:val="0D1A8B74"/>
    <w:rsid w:val="0D2BFF31"/>
    <w:rsid w:val="0DB29727"/>
    <w:rsid w:val="0DFE9646"/>
    <w:rsid w:val="0E496C73"/>
    <w:rsid w:val="0ED30F31"/>
    <w:rsid w:val="0EDD8EC3"/>
    <w:rsid w:val="0FA5E0CD"/>
    <w:rsid w:val="1068E022"/>
    <w:rsid w:val="10877F99"/>
    <w:rsid w:val="10EA96AC"/>
    <w:rsid w:val="1113805C"/>
    <w:rsid w:val="112DC4E3"/>
    <w:rsid w:val="11B80C60"/>
    <w:rsid w:val="11CEA516"/>
    <w:rsid w:val="1227C387"/>
    <w:rsid w:val="1236E912"/>
    <w:rsid w:val="12446C8E"/>
    <w:rsid w:val="127146A0"/>
    <w:rsid w:val="12795E9F"/>
    <w:rsid w:val="1286295A"/>
    <w:rsid w:val="12B8FDB1"/>
    <w:rsid w:val="12CF0E93"/>
    <w:rsid w:val="142D9306"/>
    <w:rsid w:val="1432C54C"/>
    <w:rsid w:val="150F2868"/>
    <w:rsid w:val="159E2023"/>
    <w:rsid w:val="16341543"/>
    <w:rsid w:val="16604CB2"/>
    <w:rsid w:val="167A5B11"/>
    <w:rsid w:val="16808F63"/>
    <w:rsid w:val="16AC16FA"/>
    <w:rsid w:val="17712E4F"/>
    <w:rsid w:val="17C62315"/>
    <w:rsid w:val="180B083E"/>
    <w:rsid w:val="18274E54"/>
    <w:rsid w:val="18B47A40"/>
    <w:rsid w:val="1998DB4F"/>
    <w:rsid w:val="19B27697"/>
    <w:rsid w:val="19BB73B0"/>
    <w:rsid w:val="19D1AD30"/>
    <w:rsid w:val="1A774C32"/>
    <w:rsid w:val="1ADAE0AE"/>
    <w:rsid w:val="1B9E60F7"/>
    <w:rsid w:val="1CD15084"/>
    <w:rsid w:val="1CF63B51"/>
    <w:rsid w:val="1D22E557"/>
    <w:rsid w:val="1D4BE3DB"/>
    <w:rsid w:val="1D5F317C"/>
    <w:rsid w:val="1D79C378"/>
    <w:rsid w:val="1DA54D38"/>
    <w:rsid w:val="1DDF1A4F"/>
    <w:rsid w:val="1E4BD92C"/>
    <w:rsid w:val="1ECE7084"/>
    <w:rsid w:val="1EDE141F"/>
    <w:rsid w:val="1F0B8B70"/>
    <w:rsid w:val="1F9C2E33"/>
    <w:rsid w:val="1FB88AD0"/>
    <w:rsid w:val="1FE39E6A"/>
    <w:rsid w:val="202FAD95"/>
    <w:rsid w:val="20C997B0"/>
    <w:rsid w:val="21D156AA"/>
    <w:rsid w:val="21E0E51C"/>
    <w:rsid w:val="22387C48"/>
    <w:rsid w:val="22A0CCD4"/>
    <w:rsid w:val="22ECE016"/>
    <w:rsid w:val="22F7E2EE"/>
    <w:rsid w:val="232A023A"/>
    <w:rsid w:val="23C7D28F"/>
    <w:rsid w:val="23DEFC40"/>
    <w:rsid w:val="24661929"/>
    <w:rsid w:val="24ED42D8"/>
    <w:rsid w:val="25C1BF82"/>
    <w:rsid w:val="25CFD492"/>
    <w:rsid w:val="25EFE83A"/>
    <w:rsid w:val="26608E54"/>
    <w:rsid w:val="26946EEA"/>
    <w:rsid w:val="2857D5BF"/>
    <w:rsid w:val="29187179"/>
    <w:rsid w:val="298C8DCA"/>
    <w:rsid w:val="2A0804FE"/>
    <w:rsid w:val="2A1DD9E5"/>
    <w:rsid w:val="2A7E0E04"/>
    <w:rsid w:val="2B31B173"/>
    <w:rsid w:val="2B339D87"/>
    <w:rsid w:val="2B36A558"/>
    <w:rsid w:val="2B503F52"/>
    <w:rsid w:val="2B7133A0"/>
    <w:rsid w:val="2BE78574"/>
    <w:rsid w:val="2C0EFCED"/>
    <w:rsid w:val="2C777E96"/>
    <w:rsid w:val="2C91F5C7"/>
    <w:rsid w:val="2D1464B6"/>
    <w:rsid w:val="2DF51717"/>
    <w:rsid w:val="2EBA1EC0"/>
    <w:rsid w:val="3073E1EB"/>
    <w:rsid w:val="3083D83A"/>
    <w:rsid w:val="309CED5A"/>
    <w:rsid w:val="30F61FE5"/>
    <w:rsid w:val="317BB8D7"/>
    <w:rsid w:val="318FB569"/>
    <w:rsid w:val="31C82978"/>
    <w:rsid w:val="3216C4E6"/>
    <w:rsid w:val="3228CAF9"/>
    <w:rsid w:val="32479B96"/>
    <w:rsid w:val="326A9DE4"/>
    <w:rsid w:val="32B64479"/>
    <w:rsid w:val="32C20D4F"/>
    <w:rsid w:val="337C9163"/>
    <w:rsid w:val="33B1FF02"/>
    <w:rsid w:val="33FF736B"/>
    <w:rsid w:val="3409C36F"/>
    <w:rsid w:val="346197AA"/>
    <w:rsid w:val="34A67DF9"/>
    <w:rsid w:val="34D62E6E"/>
    <w:rsid w:val="35958870"/>
    <w:rsid w:val="3599FE87"/>
    <w:rsid w:val="35A29213"/>
    <w:rsid w:val="3626173E"/>
    <w:rsid w:val="363BE979"/>
    <w:rsid w:val="3664A4DF"/>
    <w:rsid w:val="368B2C6A"/>
    <w:rsid w:val="368F7532"/>
    <w:rsid w:val="36C5B378"/>
    <w:rsid w:val="374697E4"/>
    <w:rsid w:val="37AE8C84"/>
    <w:rsid w:val="38C9071A"/>
    <w:rsid w:val="38F25A22"/>
    <w:rsid w:val="3914D053"/>
    <w:rsid w:val="397B731F"/>
    <w:rsid w:val="3996711C"/>
    <w:rsid w:val="39C0D94D"/>
    <w:rsid w:val="3A7632A4"/>
    <w:rsid w:val="3ACB99FC"/>
    <w:rsid w:val="3BAF3E88"/>
    <w:rsid w:val="3C07B85B"/>
    <w:rsid w:val="3DB447FF"/>
    <w:rsid w:val="3DDD934C"/>
    <w:rsid w:val="3F7AEB64"/>
    <w:rsid w:val="3F83FDE0"/>
    <w:rsid w:val="3FBAF0A4"/>
    <w:rsid w:val="40F7DCD7"/>
    <w:rsid w:val="413B291B"/>
    <w:rsid w:val="416D778B"/>
    <w:rsid w:val="41C62798"/>
    <w:rsid w:val="43342747"/>
    <w:rsid w:val="439222E4"/>
    <w:rsid w:val="44DF8D47"/>
    <w:rsid w:val="4514AE71"/>
    <w:rsid w:val="45C0ED8A"/>
    <w:rsid w:val="467097B8"/>
    <w:rsid w:val="46EED138"/>
    <w:rsid w:val="478328ED"/>
    <w:rsid w:val="478592F4"/>
    <w:rsid w:val="48C9EF16"/>
    <w:rsid w:val="493AC384"/>
    <w:rsid w:val="4954A25F"/>
    <w:rsid w:val="495F6B9A"/>
    <w:rsid w:val="496F3F9D"/>
    <w:rsid w:val="49B5B220"/>
    <w:rsid w:val="49E4741C"/>
    <w:rsid w:val="4A9CC33C"/>
    <w:rsid w:val="4ABF951F"/>
    <w:rsid w:val="4ADC4723"/>
    <w:rsid w:val="4B6A63BD"/>
    <w:rsid w:val="4B966011"/>
    <w:rsid w:val="4BB7D543"/>
    <w:rsid w:val="4BF834E1"/>
    <w:rsid w:val="4C73044E"/>
    <w:rsid w:val="4CD70E7A"/>
    <w:rsid w:val="4CEF6AF0"/>
    <w:rsid w:val="4D02F467"/>
    <w:rsid w:val="4D548B35"/>
    <w:rsid w:val="4DBA0420"/>
    <w:rsid w:val="4E09BC2B"/>
    <w:rsid w:val="4E75603A"/>
    <w:rsid w:val="4F36E5BD"/>
    <w:rsid w:val="4F386DAE"/>
    <w:rsid w:val="4F4444DB"/>
    <w:rsid w:val="4F4BADED"/>
    <w:rsid w:val="4FA9090F"/>
    <w:rsid w:val="4FEE88EE"/>
    <w:rsid w:val="5010674C"/>
    <w:rsid w:val="50172DF4"/>
    <w:rsid w:val="50924F3B"/>
    <w:rsid w:val="511E711C"/>
    <w:rsid w:val="515FDB20"/>
    <w:rsid w:val="517FDFCD"/>
    <w:rsid w:val="51E1EE39"/>
    <w:rsid w:val="52358FD6"/>
    <w:rsid w:val="528D7BEA"/>
    <w:rsid w:val="52964A38"/>
    <w:rsid w:val="542224FA"/>
    <w:rsid w:val="543CCB3C"/>
    <w:rsid w:val="544C8E4E"/>
    <w:rsid w:val="54BC9245"/>
    <w:rsid w:val="54E34E1E"/>
    <w:rsid w:val="55349C82"/>
    <w:rsid w:val="5573DC14"/>
    <w:rsid w:val="55AA1FFD"/>
    <w:rsid w:val="56213C6E"/>
    <w:rsid w:val="563C0A45"/>
    <w:rsid w:val="56BA7321"/>
    <w:rsid w:val="56DAFED9"/>
    <w:rsid w:val="56F2C505"/>
    <w:rsid w:val="573BB870"/>
    <w:rsid w:val="57884ACD"/>
    <w:rsid w:val="579C8134"/>
    <w:rsid w:val="57C759FC"/>
    <w:rsid w:val="58E8BEDB"/>
    <w:rsid w:val="59786208"/>
    <w:rsid w:val="5AB02F74"/>
    <w:rsid w:val="5AB56EDC"/>
    <w:rsid w:val="5AE874F0"/>
    <w:rsid w:val="5AF0F153"/>
    <w:rsid w:val="5B21A6AA"/>
    <w:rsid w:val="5B27911C"/>
    <w:rsid w:val="5B369E7F"/>
    <w:rsid w:val="5B635A8A"/>
    <w:rsid w:val="5B63EF25"/>
    <w:rsid w:val="5B6B8898"/>
    <w:rsid w:val="5B6D1D84"/>
    <w:rsid w:val="5B96D464"/>
    <w:rsid w:val="5BDDD86D"/>
    <w:rsid w:val="5BFC66C9"/>
    <w:rsid w:val="5C0DE385"/>
    <w:rsid w:val="5C3C1520"/>
    <w:rsid w:val="5C4413F0"/>
    <w:rsid w:val="5C509D23"/>
    <w:rsid w:val="5CB78FBC"/>
    <w:rsid w:val="5CFCFCF5"/>
    <w:rsid w:val="5D8A1A25"/>
    <w:rsid w:val="5DF36646"/>
    <w:rsid w:val="5EC201AE"/>
    <w:rsid w:val="5EDB19CB"/>
    <w:rsid w:val="5EEF5413"/>
    <w:rsid w:val="5F1C3E0E"/>
    <w:rsid w:val="5FB3CD97"/>
    <w:rsid w:val="604E37FC"/>
    <w:rsid w:val="607D9C2D"/>
    <w:rsid w:val="61571B43"/>
    <w:rsid w:val="61684E3D"/>
    <w:rsid w:val="625DFED6"/>
    <w:rsid w:val="636BA8FB"/>
    <w:rsid w:val="63A53327"/>
    <w:rsid w:val="63C55B24"/>
    <w:rsid w:val="63DB8133"/>
    <w:rsid w:val="646E35EC"/>
    <w:rsid w:val="6560F0D6"/>
    <w:rsid w:val="6674C642"/>
    <w:rsid w:val="66B63268"/>
    <w:rsid w:val="66E5ED98"/>
    <w:rsid w:val="674E5B04"/>
    <w:rsid w:val="67BFB75C"/>
    <w:rsid w:val="68B82878"/>
    <w:rsid w:val="6907E1AB"/>
    <w:rsid w:val="691A40FD"/>
    <w:rsid w:val="69223135"/>
    <w:rsid w:val="695C73C2"/>
    <w:rsid w:val="6962C164"/>
    <w:rsid w:val="69A57BAA"/>
    <w:rsid w:val="69AD26AF"/>
    <w:rsid w:val="69F89BB7"/>
    <w:rsid w:val="6A1BA9D6"/>
    <w:rsid w:val="6A1D47B8"/>
    <w:rsid w:val="6A88CB58"/>
    <w:rsid w:val="6AAAF76D"/>
    <w:rsid w:val="6AEB6A0A"/>
    <w:rsid w:val="6B9C4D19"/>
    <w:rsid w:val="6BBF63DD"/>
    <w:rsid w:val="6C25E25A"/>
    <w:rsid w:val="6C2CD0A1"/>
    <w:rsid w:val="6C78EFC6"/>
    <w:rsid w:val="6C89694C"/>
    <w:rsid w:val="6C92FC2C"/>
    <w:rsid w:val="6CD6B629"/>
    <w:rsid w:val="6D169CFD"/>
    <w:rsid w:val="6D3A8DFC"/>
    <w:rsid w:val="6DBB02BE"/>
    <w:rsid w:val="6E508183"/>
    <w:rsid w:val="6E63FC2C"/>
    <w:rsid w:val="6EB9D0C5"/>
    <w:rsid w:val="6F0AAB32"/>
    <w:rsid w:val="6F174570"/>
    <w:rsid w:val="6F1946E3"/>
    <w:rsid w:val="6F35136E"/>
    <w:rsid w:val="6F3626D2"/>
    <w:rsid w:val="702A2D60"/>
    <w:rsid w:val="702E0789"/>
    <w:rsid w:val="7040AE35"/>
    <w:rsid w:val="7093B2F7"/>
    <w:rsid w:val="70A2858B"/>
    <w:rsid w:val="70ACB0BE"/>
    <w:rsid w:val="70BE8653"/>
    <w:rsid w:val="70D3BDEC"/>
    <w:rsid w:val="71EF1476"/>
    <w:rsid w:val="7262E5B4"/>
    <w:rsid w:val="72E4507C"/>
    <w:rsid w:val="72F63A02"/>
    <w:rsid w:val="731F3FAE"/>
    <w:rsid w:val="733EB27A"/>
    <w:rsid w:val="7459905E"/>
    <w:rsid w:val="7470040D"/>
    <w:rsid w:val="74746EEE"/>
    <w:rsid w:val="74EBA1DD"/>
    <w:rsid w:val="753BB3A7"/>
    <w:rsid w:val="75F7F516"/>
    <w:rsid w:val="7639AF4E"/>
    <w:rsid w:val="763FFCE6"/>
    <w:rsid w:val="7665FCBE"/>
    <w:rsid w:val="775C2CF6"/>
    <w:rsid w:val="7767A934"/>
    <w:rsid w:val="777BE56D"/>
    <w:rsid w:val="77A3449F"/>
    <w:rsid w:val="78B253ED"/>
    <w:rsid w:val="7916EC09"/>
    <w:rsid w:val="7949CAC1"/>
    <w:rsid w:val="799ED7FB"/>
    <w:rsid w:val="79D715B2"/>
    <w:rsid w:val="7A955CF2"/>
    <w:rsid w:val="7AA1D689"/>
    <w:rsid w:val="7AA4E0A1"/>
    <w:rsid w:val="7AAACB06"/>
    <w:rsid w:val="7B308DDE"/>
    <w:rsid w:val="7B67A50E"/>
    <w:rsid w:val="7B7D649D"/>
    <w:rsid w:val="7B7D8108"/>
    <w:rsid w:val="7BC8C21D"/>
    <w:rsid w:val="7BD6FCA8"/>
    <w:rsid w:val="7C7F1F52"/>
    <w:rsid w:val="7DF39D00"/>
    <w:rsid w:val="7E09650D"/>
    <w:rsid w:val="7E4333D7"/>
    <w:rsid w:val="7F62E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7532"/>
  <w15:chartTrackingRefBased/>
  <w15:docId w15:val="{5FED9FAD-7143-4218-87A4-FCE00E2D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6B"/>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4E06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E06F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E06F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59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87B1DD48297439837DAB3DF7E3D97" ma:contentTypeVersion="8" ma:contentTypeDescription="Create a new document." ma:contentTypeScope="" ma:versionID="2724a5d810d72e95c94c82293a5ff262">
  <xsd:schema xmlns:xsd="http://www.w3.org/2001/XMLSchema" xmlns:xs="http://www.w3.org/2001/XMLSchema" xmlns:p="http://schemas.microsoft.com/office/2006/metadata/properties" xmlns:ns2="920ffb51-eb00-4155-98dd-b4563ac3fe8b" targetNamespace="http://schemas.microsoft.com/office/2006/metadata/properties" ma:root="true" ma:fieldsID="a1f7cedaf4f84a3948bc9cf308ff291e" ns2:_="">
    <xsd:import namespace="920ffb51-eb00-4155-98dd-b4563ac3fe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ffb51-eb00-4155-98dd-b4563ac3fe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732023-8D20-4C95-9E42-845E99703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ffb51-eb00-4155-98dd-b4563ac3f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0CC0DB-3851-4541-8EF1-176958EC13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5CF875-F8C1-47DC-883B-79088B194E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Po Hsien</dc:creator>
  <cp:keywords/>
  <dc:description/>
  <cp:lastModifiedBy>Shen, Ziheng</cp:lastModifiedBy>
  <cp:revision>2</cp:revision>
  <dcterms:created xsi:type="dcterms:W3CDTF">2020-11-06T04:22:00Z</dcterms:created>
  <dcterms:modified xsi:type="dcterms:W3CDTF">2020-11-06T04:22:00Z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0x01010041887B1DD48297439837DAB3DF7E3D97</vt:lpwstr>
  </property>
</Properties>
</file>