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E84" w:rsidRDefault="00334E84">
      <w:pPr>
        <w:rPr>
          <w:lang w:val="en-US"/>
        </w:rPr>
      </w:pPr>
      <w:r>
        <w:rPr>
          <w:lang w:val="en-US"/>
        </w:rPr>
        <w:t>Expert System:</w:t>
      </w:r>
    </w:p>
    <w:p w:rsidR="00334E84" w:rsidRDefault="00334E84">
      <w:pPr>
        <w:rPr>
          <w:rFonts w:ascii="Arial" w:hAnsi="Arial" w:cs="Arial"/>
          <w:color w:val="2B2A29"/>
          <w:sz w:val="23"/>
          <w:szCs w:val="23"/>
          <w:shd w:val="clear" w:color="auto" w:fill="FFFFFF"/>
        </w:rPr>
      </w:pPr>
      <w:r>
        <w:rPr>
          <w:rFonts w:ascii="Arial" w:hAnsi="Arial" w:cs="Arial"/>
          <w:color w:val="2B2A29"/>
          <w:sz w:val="23"/>
          <w:szCs w:val="23"/>
          <w:shd w:val="clear" w:color="auto" w:fill="FFFFFF"/>
        </w:rPr>
        <w:t>An expert system is a computer program that is designed to solve complex problems and to provide decision-making ability like a human expert. It performs this by extracting knowledge from its knowledge base using the reasoning and inference rules according to the user queries.</w:t>
      </w:r>
    </w:p>
    <w:p w:rsidR="00334E84" w:rsidRPr="00334E84" w:rsidRDefault="00334E84" w:rsidP="00334E84">
      <w:pPr>
        <w:shd w:val="clear" w:color="auto" w:fill="FFFFFF"/>
        <w:spacing w:before="100" w:beforeAutospacing="1" w:after="100" w:afterAutospacing="1" w:line="240" w:lineRule="auto"/>
        <w:outlineLvl w:val="1"/>
        <w:rPr>
          <w:rFonts w:ascii="Arial" w:eastAsia="Times New Roman" w:hAnsi="Arial" w:cs="Arial"/>
          <w:color w:val="1D1D27"/>
          <w:sz w:val="30"/>
          <w:szCs w:val="30"/>
          <w:lang w:eastAsia="en-IN"/>
        </w:rPr>
      </w:pPr>
      <w:r w:rsidRPr="00334E84">
        <w:rPr>
          <w:rFonts w:ascii="Arial" w:eastAsia="Times New Roman" w:hAnsi="Arial" w:cs="Arial"/>
          <w:color w:val="1D1D27"/>
          <w:sz w:val="30"/>
          <w:szCs w:val="30"/>
          <w:lang w:eastAsia="en-IN"/>
        </w:rPr>
        <w:t>Components of Expert System</w:t>
      </w:r>
    </w:p>
    <w:p w:rsidR="00334E84" w:rsidRPr="00334E84" w:rsidRDefault="00334E84" w:rsidP="00334E84">
      <w:pPr>
        <w:shd w:val="clear" w:color="auto" w:fill="FFFFFF"/>
        <w:spacing w:after="100" w:afterAutospacing="1" w:line="240" w:lineRule="auto"/>
        <w:jc w:val="both"/>
        <w:rPr>
          <w:rFonts w:ascii="Arial" w:eastAsia="Times New Roman" w:hAnsi="Arial" w:cs="Arial"/>
          <w:color w:val="2B2A29"/>
          <w:sz w:val="23"/>
          <w:szCs w:val="23"/>
          <w:lang w:eastAsia="en-IN"/>
        </w:rPr>
      </w:pPr>
      <w:r w:rsidRPr="00334E84">
        <w:rPr>
          <w:rFonts w:ascii="Arial" w:eastAsia="Times New Roman" w:hAnsi="Arial" w:cs="Arial"/>
          <w:color w:val="2B2A29"/>
          <w:sz w:val="23"/>
          <w:szCs w:val="23"/>
          <w:lang w:eastAsia="en-IN"/>
        </w:rPr>
        <w:t>An expert system mainly consists of three components:</w:t>
      </w:r>
    </w:p>
    <w:p w:rsidR="00334E84" w:rsidRDefault="00334E84" w:rsidP="00334E84">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rPr>
      </w:pPr>
      <w:r w:rsidRPr="00334E84">
        <w:rPr>
          <w:rFonts w:ascii="Arial" w:eastAsia="Times New Roman" w:hAnsi="Arial" w:cs="Arial"/>
          <w:b/>
          <w:bCs/>
          <w:color w:val="2B2A29"/>
          <w:sz w:val="24"/>
          <w:szCs w:val="24"/>
          <w:lang w:eastAsia="en-IN"/>
        </w:rPr>
        <w:t>User Interface</w:t>
      </w:r>
      <w:r>
        <w:rPr>
          <w:rFonts w:ascii="Arial" w:eastAsia="Times New Roman" w:hAnsi="Arial" w:cs="Arial"/>
          <w:color w:val="2B2A29"/>
          <w:sz w:val="24"/>
          <w:szCs w:val="24"/>
          <w:lang w:eastAsia="en-IN"/>
        </w:rPr>
        <w:t>:</w:t>
      </w:r>
    </w:p>
    <w:p w:rsidR="00334E84" w:rsidRPr="00334E84" w:rsidRDefault="00334E84" w:rsidP="00334E84">
      <w:pPr>
        <w:pBdr>
          <w:bottom w:val="single" w:sz="2" w:space="5" w:color="EEEEEE"/>
        </w:pBdr>
        <w:shd w:val="clear" w:color="auto" w:fill="FFFFFF"/>
        <w:spacing w:before="100" w:beforeAutospacing="1" w:after="0" w:line="240" w:lineRule="auto"/>
        <w:ind w:left="1440"/>
        <w:jc w:val="both"/>
        <w:rPr>
          <w:rFonts w:ascii="Arial" w:eastAsia="Times New Roman" w:hAnsi="Arial" w:cs="Arial"/>
          <w:color w:val="2B2A29"/>
          <w:sz w:val="24"/>
          <w:szCs w:val="24"/>
          <w:lang w:eastAsia="en-IN"/>
        </w:rPr>
      </w:pPr>
      <w:proofErr w:type="gramStart"/>
      <w:r>
        <w:rPr>
          <w:rStyle w:val="Strong"/>
          <w:rFonts w:ascii="Arial" w:hAnsi="Arial" w:cs="Arial"/>
          <w:color w:val="2B2A29"/>
          <w:sz w:val="23"/>
          <w:szCs w:val="23"/>
          <w:shd w:val="clear" w:color="auto" w:fill="FFFFFF"/>
        </w:rPr>
        <w:t>it</w:t>
      </w:r>
      <w:proofErr w:type="gramEnd"/>
      <w:r>
        <w:rPr>
          <w:rStyle w:val="Strong"/>
          <w:rFonts w:ascii="Arial" w:hAnsi="Arial" w:cs="Arial"/>
          <w:color w:val="2B2A29"/>
          <w:sz w:val="23"/>
          <w:szCs w:val="23"/>
          <w:shd w:val="clear" w:color="auto" w:fill="FFFFFF"/>
        </w:rPr>
        <w:t xml:space="preserve"> is an interface that helps a non-expert user to communicate with the expert system to find a solution</w:t>
      </w:r>
      <w:r>
        <w:rPr>
          <w:rFonts w:ascii="Arial" w:hAnsi="Arial" w:cs="Arial"/>
          <w:color w:val="2B2A29"/>
          <w:sz w:val="23"/>
          <w:szCs w:val="23"/>
          <w:shd w:val="clear" w:color="auto" w:fill="FFFFFF"/>
        </w:rPr>
        <w:t>.</w:t>
      </w:r>
    </w:p>
    <w:p w:rsidR="00334E84" w:rsidRPr="00334E84" w:rsidRDefault="00334E84" w:rsidP="00334E84">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rPr>
      </w:pPr>
      <w:r w:rsidRPr="00334E84">
        <w:rPr>
          <w:rFonts w:ascii="Arial" w:eastAsia="Times New Roman" w:hAnsi="Arial" w:cs="Arial"/>
          <w:b/>
          <w:bCs/>
          <w:color w:val="2B2A29"/>
          <w:sz w:val="24"/>
          <w:szCs w:val="24"/>
          <w:lang w:eastAsia="en-IN"/>
        </w:rPr>
        <w:t>Inference Engine</w:t>
      </w:r>
    </w:p>
    <w:p w:rsidR="00334E84" w:rsidRPr="00334E84" w:rsidRDefault="00334E84" w:rsidP="00334E84">
      <w:pPr>
        <w:pBdr>
          <w:bottom w:val="single" w:sz="2" w:space="5" w:color="EEEEEE"/>
        </w:pBdr>
        <w:shd w:val="clear" w:color="auto" w:fill="FFFFFF"/>
        <w:spacing w:before="100" w:beforeAutospacing="1" w:after="0" w:line="240" w:lineRule="auto"/>
        <w:ind w:left="1440"/>
        <w:jc w:val="both"/>
        <w:rPr>
          <w:rFonts w:ascii="Arial" w:eastAsia="Times New Roman" w:hAnsi="Arial" w:cs="Arial"/>
          <w:color w:val="2B2A29"/>
          <w:sz w:val="24"/>
          <w:szCs w:val="24"/>
          <w:lang w:eastAsia="en-IN"/>
        </w:rPr>
      </w:pPr>
      <w:r>
        <w:rPr>
          <w:rFonts w:ascii="Arial" w:hAnsi="Arial" w:cs="Arial"/>
          <w:color w:val="2B2A29"/>
          <w:shd w:val="clear" w:color="auto" w:fill="FFFFFF"/>
        </w:rPr>
        <w:t>The inference engine is known as the brain of the expert system as it is the main processing unit of the system. It applies inference rules to the knowledge base to derive a conclusion or deduce new information.</w:t>
      </w:r>
      <w:r w:rsidRPr="00334E84">
        <w:rPr>
          <w:rFonts w:ascii="Arial" w:hAnsi="Arial" w:cs="Arial"/>
          <w:color w:val="2B2A29"/>
          <w:shd w:val="clear" w:color="auto" w:fill="FFFFFF"/>
        </w:rPr>
        <w:t xml:space="preserve"> </w:t>
      </w:r>
      <w:proofErr w:type="gramStart"/>
      <w:r>
        <w:rPr>
          <w:rFonts w:ascii="Arial" w:hAnsi="Arial" w:cs="Arial"/>
          <w:color w:val="2B2A29"/>
          <w:shd w:val="clear" w:color="auto" w:fill="FFFFFF"/>
        </w:rPr>
        <w:t>the</w:t>
      </w:r>
      <w:proofErr w:type="gramEnd"/>
      <w:r>
        <w:rPr>
          <w:rFonts w:ascii="Arial" w:hAnsi="Arial" w:cs="Arial"/>
          <w:color w:val="2B2A29"/>
          <w:shd w:val="clear" w:color="auto" w:fill="FFFFFF"/>
        </w:rPr>
        <w:t xml:space="preserve"> system extracts the knowledge from the knowledge base.</w:t>
      </w:r>
    </w:p>
    <w:p w:rsidR="00334E84" w:rsidRPr="00334E84" w:rsidRDefault="00334E84" w:rsidP="00334E84">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rPr>
      </w:pPr>
      <w:r w:rsidRPr="00334E84">
        <w:rPr>
          <w:rFonts w:ascii="Arial" w:eastAsia="Times New Roman" w:hAnsi="Arial" w:cs="Arial"/>
          <w:b/>
          <w:bCs/>
          <w:color w:val="2B2A29"/>
          <w:sz w:val="24"/>
          <w:szCs w:val="24"/>
          <w:lang w:eastAsia="en-IN"/>
        </w:rPr>
        <w:t>Knowledge Base</w:t>
      </w:r>
    </w:p>
    <w:p w:rsidR="00334E84" w:rsidRPr="00334E84" w:rsidRDefault="00334E84" w:rsidP="00334E84">
      <w:pPr>
        <w:pBdr>
          <w:bottom w:val="single" w:sz="2" w:space="5" w:color="EEEEEE"/>
        </w:pBdr>
        <w:shd w:val="clear" w:color="auto" w:fill="FFFFFF"/>
        <w:spacing w:before="100" w:beforeAutospacing="1" w:after="0" w:line="240" w:lineRule="auto"/>
        <w:ind w:left="720"/>
        <w:jc w:val="both"/>
        <w:rPr>
          <w:rFonts w:ascii="Arial" w:eastAsia="Times New Roman" w:hAnsi="Arial" w:cs="Arial"/>
          <w:color w:val="2B2A29"/>
          <w:sz w:val="24"/>
          <w:szCs w:val="24"/>
          <w:lang w:eastAsia="en-IN"/>
        </w:rPr>
      </w:pPr>
      <w:r w:rsidRPr="00334E84">
        <w:rPr>
          <w:rFonts w:ascii="Arial" w:eastAsia="Times New Roman" w:hAnsi="Arial" w:cs="Arial"/>
          <w:color w:val="2B2A29"/>
          <w:sz w:val="24"/>
          <w:szCs w:val="24"/>
          <w:lang w:eastAsia="en-IN"/>
        </w:rPr>
        <w:t xml:space="preserve">The knowledgebase is a type of storage that stores knowledge acquired from the different experts of the particular domain. It is considered as big storage of knowledge. The more the knowledge base, the more precise will be the Expert </w:t>
      </w:r>
      <w:proofErr w:type="spellStart"/>
      <w:r w:rsidRPr="00334E84">
        <w:rPr>
          <w:rFonts w:ascii="Arial" w:eastAsia="Times New Roman" w:hAnsi="Arial" w:cs="Arial"/>
          <w:color w:val="2B2A29"/>
          <w:sz w:val="24"/>
          <w:szCs w:val="24"/>
          <w:lang w:eastAsia="en-IN"/>
        </w:rPr>
        <w:t>System.It</w:t>
      </w:r>
      <w:proofErr w:type="spellEnd"/>
      <w:r w:rsidRPr="00334E84">
        <w:rPr>
          <w:rFonts w:ascii="Arial" w:eastAsia="Times New Roman" w:hAnsi="Arial" w:cs="Arial"/>
          <w:color w:val="2B2A29"/>
          <w:sz w:val="24"/>
          <w:szCs w:val="24"/>
          <w:lang w:eastAsia="en-IN"/>
        </w:rPr>
        <w:t xml:space="preserve"> is similar to a database that contains information and rules of a particular domain or subject.</w:t>
      </w:r>
    </w:p>
    <w:p w:rsidR="00334E84" w:rsidRPr="00334E84" w:rsidRDefault="00334E84" w:rsidP="00334E84">
      <w:pPr>
        <w:pBdr>
          <w:bottom w:val="single" w:sz="2" w:space="5" w:color="EEEEEE"/>
        </w:pBdr>
        <w:shd w:val="clear" w:color="auto" w:fill="FFFFFF"/>
        <w:spacing w:before="100" w:beforeAutospacing="1" w:after="0" w:line="240" w:lineRule="auto"/>
        <w:ind w:left="1440"/>
        <w:jc w:val="both"/>
        <w:rPr>
          <w:rFonts w:ascii="Arial" w:eastAsia="Times New Roman" w:hAnsi="Arial" w:cs="Arial"/>
          <w:color w:val="2B2A29"/>
          <w:sz w:val="24"/>
          <w:szCs w:val="24"/>
          <w:lang w:eastAsia="en-IN"/>
        </w:rPr>
      </w:pPr>
    </w:p>
    <w:p w:rsidR="00334E84" w:rsidRDefault="00334E84">
      <w:pPr>
        <w:rPr>
          <w:lang w:val="en-US"/>
        </w:rPr>
      </w:pPr>
      <w:r>
        <w:rPr>
          <w:lang w:val="en-US"/>
        </w:rPr>
        <w:t xml:space="preserve">Bayes </w:t>
      </w:r>
      <w:proofErr w:type="spellStart"/>
      <w:r>
        <w:rPr>
          <w:lang w:val="en-US"/>
        </w:rPr>
        <w:t>Theorm</w:t>
      </w:r>
      <w:proofErr w:type="spellEnd"/>
      <w:r>
        <w:rPr>
          <w:lang w:val="en-US"/>
        </w:rPr>
        <w:t>:</w:t>
      </w:r>
    </w:p>
    <w:p w:rsidR="00334E84" w:rsidRDefault="00334E84" w:rsidP="00334E84">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rPr>
      </w:pPr>
      <w:r w:rsidRPr="00334E84">
        <w:rPr>
          <w:rFonts w:ascii="Arial" w:eastAsia="Times New Roman" w:hAnsi="Arial" w:cs="Arial"/>
          <w:color w:val="2B2A29"/>
          <w:sz w:val="24"/>
          <w:szCs w:val="24"/>
          <w:lang w:eastAsia="en-IN"/>
        </w:rPr>
        <w:t>Bayes' theorem is also known as </w:t>
      </w:r>
      <w:r w:rsidRPr="00334E84">
        <w:rPr>
          <w:rFonts w:ascii="Arial" w:eastAsia="Times New Roman" w:hAnsi="Arial" w:cs="Arial"/>
          <w:b/>
          <w:bCs/>
          <w:color w:val="2B2A29"/>
          <w:sz w:val="24"/>
          <w:szCs w:val="24"/>
          <w:lang w:eastAsia="en-IN"/>
        </w:rPr>
        <w:t>Bayes' Rule</w:t>
      </w:r>
      <w:r w:rsidRPr="00334E84">
        <w:rPr>
          <w:rFonts w:ascii="Arial" w:eastAsia="Times New Roman" w:hAnsi="Arial" w:cs="Arial"/>
          <w:color w:val="2B2A29"/>
          <w:sz w:val="24"/>
          <w:szCs w:val="24"/>
          <w:lang w:eastAsia="en-IN"/>
        </w:rPr>
        <w:t> or </w:t>
      </w:r>
      <w:r w:rsidRPr="00334E84">
        <w:rPr>
          <w:rFonts w:ascii="Arial" w:eastAsia="Times New Roman" w:hAnsi="Arial" w:cs="Arial"/>
          <w:b/>
          <w:bCs/>
          <w:color w:val="2B2A29"/>
          <w:sz w:val="24"/>
          <w:szCs w:val="24"/>
          <w:lang w:eastAsia="en-IN"/>
        </w:rPr>
        <w:t>Bayes' law</w:t>
      </w:r>
      <w:r w:rsidRPr="00334E84">
        <w:rPr>
          <w:rFonts w:ascii="Arial" w:eastAsia="Times New Roman" w:hAnsi="Arial" w:cs="Arial"/>
          <w:color w:val="2B2A29"/>
          <w:sz w:val="24"/>
          <w:szCs w:val="24"/>
          <w:lang w:eastAsia="en-IN"/>
        </w:rPr>
        <w:t>, which is used to determine the probability of a hypothesis with prior knowledge. It depends on the conditional probability.</w:t>
      </w:r>
    </w:p>
    <w:p w:rsidR="009B578B" w:rsidRPr="00334E84" w:rsidRDefault="009B578B" w:rsidP="00334E84">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rPr>
      </w:pPr>
      <w:r>
        <w:rPr>
          <w:rStyle w:val="Strong"/>
          <w:rFonts w:ascii="Arial" w:hAnsi="Arial" w:cs="Arial"/>
          <w:color w:val="273239"/>
          <w:spacing w:val="2"/>
          <w:sz w:val="27"/>
          <w:szCs w:val="27"/>
          <w:bdr w:val="none" w:sz="0" w:space="0" w:color="auto" w:frame="1"/>
          <w:shd w:val="clear" w:color="auto" w:fill="FFFFFF"/>
        </w:rPr>
        <w:t> It is used to find the probability of an event, based on prior knowledge of conditions that might be related to that event.</w:t>
      </w:r>
    </w:p>
    <w:p w:rsidR="00334E84" w:rsidRPr="00334E84" w:rsidRDefault="00334E84" w:rsidP="00334E84">
      <w:pPr>
        <w:numPr>
          <w:ilvl w:val="0"/>
          <w:numId w:val="3"/>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lang w:eastAsia="en-IN"/>
        </w:rPr>
      </w:pPr>
      <w:r w:rsidRPr="00334E84">
        <w:rPr>
          <w:rFonts w:ascii="Arial" w:eastAsia="Times New Roman" w:hAnsi="Arial" w:cs="Arial"/>
          <w:color w:val="2B2A29"/>
          <w:sz w:val="24"/>
          <w:szCs w:val="24"/>
          <w:lang w:eastAsia="en-IN"/>
        </w:rPr>
        <w:t>The formula for Bayes' theorem is given as:</w:t>
      </w:r>
    </w:p>
    <w:p w:rsidR="00334E84" w:rsidRPr="00334E84" w:rsidRDefault="00334E84" w:rsidP="00334E84">
      <w:pPr>
        <w:spacing w:after="0" w:line="240" w:lineRule="auto"/>
        <w:rPr>
          <w:rFonts w:ascii="Times New Roman" w:eastAsia="Times New Roman" w:hAnsi="Times New Roman" w:cs="Times New Roman"/>
          <w:sz w:val="24"/>
          <w:szCs w:val="24"/>
          <w:lang w:eastAsia="en-IN"/>
        </w:rPr>
      </w:pPr>
      <w:r w:rsidRPr="00334E84">
        <w:rPr>
          <w:rFonts w:ascii="Times New Roman" w:eastAsia="Times New Roman" w:hAnsi="Times New Roman" w:cs="Times New Roman"/>
          <w:noProof/>
          <w:sz w:val="24"/>
          <w:szCs w:val="24"/>
          <w:lang w:eastAsia="en-IN"/>
        </w:rPr>
        <w:drawing>
          <wp:inline distT="0" distB="0" distL="0" distR="0">
            <wp:extent cx="1582420" cy="464185"/>
            <wp:effectExtent l="0" t="0" r="0" b="0"/>
            <wp:docPr id="1" name="Picture 1"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ïve Bayes Classifier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2420" cy="464185"/>
                    </a:xfrm>
                    <a:prstGeom prst="rect">
                      <a:avLst/>
                    </a:prstGeom>
                    <a:noFill/>
                    <a:ln>
                      <a:noFill/>
                    </a:ln>
                  </pic:spPr>
                </pic:pic>
              </a:graphicData>
            </a:graphic>
          </wp:inline>
        </w:drawing>
      </w:r>
    </w:p>
    <w:p w:rsidR="00334E84" w:rsidRPr="00334E84" w:rsidRDefault="00334E84" w:rsidP="00334E84">
      <w:pPr>
        <w:shd w:val="clear" w:color="auto" w:fill="FFFFFF"/>
        <w:spacing w:after="100" w:afterAutospacing="1" w:line="240" w:lineRule="auto"/>
        <w:jc w:val="both"/>
        <w:rPr>
          <w:rFonts w:ascii="Arial" w:eastAsia="Times New Roman" w:hAnsi="Arial" w:cs="Arial"/>
          <w:color w:val="2B2A29"/>
          <w:sz w:val="23"/>
          <w:szCs w:val="23"/>
          <w:lang w:eastAsia="en-IN"/>
        </w:rPr>
      </w:pPr>
      <w:r w:rsidRPr="00334E84">
        <w:rPr>
          <w:rFonts w:ascii="Arial" w:eastAsia="Times New Roman" w:hAnsi="Arial" w:cs="Arial"/>
          <w:b/>
          <w:bCs/>
          <w:color w:val="2B2A29"/>
          <w:sz w:val="23"/>
          <w:szCs w:val="23"/>
          <w:lang w:eastAsia="en-IN"/>
        </w:rPr>
        <w:t>Where,</w:t>
      </w:r>
    </w:p>
    <w:p w:rsidR="00334E84" w:rsidRPr="00334E84" w:rsidRDefault="00334E84" w:rsidP="00334E84">
      <w:pPr>
        <w:shd w:val="clear" w:color="auto" w:fill="FFFFFF"/>
        <w:spacing w:after="100" w:afterAutospacing="1" w:line="240" w:lineRule="auto"/>
        <w:jc w:val="both"/>
        <w:rPr>
          <w:rFonts w:ascii="Arial" w:eastAsia="Times New Roman" w:hAnsi="Arial" w:cs="Arial"/>
          <w:color w:val="2B2A29"/>
          <w:sz w:val="23"/>
          <w:szCs w:val="23"/>
          <w:lang w:eastAsia="en-IN"/>
        </w:rPr>
      </w:pPr>
      <w:proofErr w:type="gramStart"/>
      <w:r w:rsidRPr="00334E84">
        <w:rPr>
          <w:rFonts w:ascii="Arial" w:eastAsia="Times New Roman" w:hAnsi="Arial" w:cs="Arial"/>
          <w:b/>
          <w:bCs/>
          <w:color w:val="2B2A29"/>
          <w:sz w:val="23"/>
          <w:szCs w:val="23"/>
          <w:lang w:eastAsia="en-IN"/>
        </w:rPr>
        <w:t>P(</w:t>
      </w:r>
      <w:proofErr w:type="gramEnd"/>
      <w:r w:rsidRPr="00334E84">
        <w:rPr>
          <w:rFonts w:ascii="Arial" w:eastAsia="Times New Roman" w:hAnsi="Arial" w:cs="Arial"/>
          <w:b/>
          <w:bCs/>
          <w:color w:val="2B2A29"/>
          <w:sz w:val="23"/>
          <w:szCs w:val="23"/>
          <w:lang w:eastAsia="en-IN"/>
        </w:rPr>
        <w:t>A|B) is Posterior probability</w:t>
      </w:r>
      <w:r w:rsidRPr="00334E84">
        <w:rPr>
          <w:rFonts w:ascii="Arial" w:eastAsia="Times New Roman" w:hAnsi="Arial" w:cs="Arial"/>
          <w:color w:val="2B2A29"/>
          <w:sz w:val="23"/>
          <w:szCs w:val="23"/>
          <w:lang w:eastAsia="en-IN"/>
        </w:rPr>
        <w:t>: Probability of hypothesis A on the observed event B.</w:t>
      </w:r>
    </w:p>
    <w:p w:rsidR="00334E84" w:rsidRPr="00334E84" w:rsidRDefault="00334E84" w:rsidP="00334E84">
      <w:pPr>
        <w:shd w:val="clear" w:color="auto" w:fill="FFFFFF"/>
        <w:spacing w:after="100" w:afterAutospacing="1" w:line="240" w:lineRule="auto"/>
        <w:jc w:val="both"/>
        <w:rPr>
          <w:rFonts w:ascii="Arial" w:eastAsia="Times New Roman" w:hAnsi="Arial" w:cs="Arial"/>
          <w:color w:val="2B2A29"/>
          <w:sz w:val="23"/>
          <w:szCs w:val="23"/>
          <w:lang w:eastAsia="en-IN"/>
        </w:rPr>
      </w:pPr>
      <w:proofErr w:type="gramStart"/>
      <w:r w:rsidRPr="00334E84">
        <w:rPr>
          <w:rFonts w:ascii="Arial" w:eastAsia="Times New Roman" w:hAnsi="Arial" w:cs="Arial"/>
          <w:b/>
          <w:bCs/>
          <w:color w:val="2B2A29"/>
          <w:sz w:val="23"/>
          <w:szCs w:val="23"/>
          <w:lang w:eastAsia="en-IN"/>
        </w:rPr>
        <w:lastRenderedPageBreak/>
        <w:t>P(</w:t>
      </w:r>
      <w:proofErr w:type="gramEnd"/>
      <w:r w:rsidRPr="00334E84">
        <w:rPr>
          <w:rFonts w:ascii="Arial" w:eastAsia="Times New Roman" w:hAnsi="Arial" w:cs="Arial"/>
          <w:b/>
          <w:bCs/>
          <w:color w:val="2B2A29"/>
          <w:sz w:val="23"/>
          <w:szCs w:val="23"/>
          <w:lang w:eastAsia="en-IN"/>
        </w:rPr>
        <w:t>B|A) is Likelihood probability</w:t>
      </w:r>
      <w:r w:rsidRPr="00334E84">
        <w:rPr>
          <w:rFonts w:ascii="Arial" w:eastAsia="Times New Roman" w:hAnsi="Arial" w:cs="Arial"/>
          <w:color w:val="2B2A29"/>
          <w:sz w:val="23"/>
          <w:szCs w:val="23"/>
          <w:lang w:eastAsia="en-IN"/>
        </w:rPr>
        <w:t>: Probability of the evidence given that the probability of a hypothesis is true.</w:t>
      </w:r>
    </w:p>
    <w:p w:rsidR="00334E84" w:rsidRPr="00334E84" w:rsidRDefault="00334E84" w:rsidP="00334E84">
      <w:pPr>
        <w:shd w:val="clear" w:color="auto" w:fill="FFFFFF"/>
        <w:spacing w:after="100" w:afterAutospacing="1" w:line="240" w:lineRule="auto"/>
        <w:jc w:val="both"/>
        <w:rPr>
          <w:rFonts w:ascii="Arial" w:eastAsia="Times New Roman" w:hAnsi="Arial" w:cs="Arial"/>
          <w:color w:val="2B2A29"/>
          <w:sz w:val="23"/>
          <w:szCs w:val="23"/>
          <w:lang w:eastAsia="en-IN"/>
        </w:rPr>
      </w:pPr>
      <w:proofErr w:type="gramStart"/>
      <w:r w:rsidRPr="00334E84">
        <w:rPr>
          <w:rFonts w:ascii="Arial" w:eastAsia="Times New Roman" w:hAnsi="Arial" w:cs="Arial"/>
          <w:b/>
          <w:bCs/>
          <w:color w:val="2B2A29"/>
          <w:sz w:val="23"/>
          <w:szCs w:val="23"/>
          <w:lang w:eastAsia="en-IN"/>
        </w:rPr>
        <w:t>P(</w:t>
      </w:r>
      <w:proofErr w:type="gramEnd"/>
      <w:r w:rsidRPr="00334E84">
        <w:rPr>
          <w:rFonts w:ascii="Arial" w:eastAsia="Times New Roman" w:hAnsi="Arial" w:cs="Arial"/>
          <w:b/>
          <w:bCs/>
          <w:color w:val="2B2A29"/>
          <w:sz w:val="23"/>
          <w:szCs w:val="23"/>
          <w:lang w:eastAsia="en-IN"/>
        </w:rPr>
        <w:t>A) is Prior Probability</w:t>
      </w:r>
      <w:r w:rsidRPr="00334E84">
        <w:rPr>
          <w:rFonts w:ascii="Arial" w:eastAsia="Times New Roman" w:hAnsi="Arial" w:cs="Arial"/>
          <w:color w:val="2B2A29"/>
          <w:sz w:val="23"/>
          <w:szCs w:val="23"/>
          <w:lang w:eastAsia="en-IN"/>
        </w:rPr>
        <w:t>: Probability of hypothesis before observing the evidence.</w:t>
      </w:r>
    </w:p>
    <w:p w:rsidR="00334E84" w:rsidRDefault="00334E84" w:rsidP="00334E84">
      <w:pPr>
        <w:shd w:val="clear" w:color="auto" w:fill="FFFFFF"/>
        <w:spacing w:after="100" w:afterAutospacing="1" w:line="240" w:lineRule="auto"/>
        <w:jc w:val="both"/>
        <w:rPr>
          <w:rFonts w:ascii="Arial" w:eastAsia="Times New Roman" w:hAnsi="Arial" w:cs="Arial"/>
          <w:color w:val="2B2A29"/>
          <w:sz w:val="23"/>
          <w:szCs w:val="23"/>
          <w:lang w:eastAsia="en-IN"/>
        </w:rPr>
      </w:pPr>
      <w:proofErr w:type="gramStart"/>
      <w:r w:rsidRPr="00334E84">
        <w:rPr>
          <w:rFonts w:ascii="Arial" w:eastAsia="Times New Roman" w:hAnsi="Arial" w:cs="Arial"/>
          <w:b/>
          <w:bCs/>
          <w:color w:val="2B2A29"/>
          <w:sz w:val="23"/>
          <w:szCs w:val="23"/>
          <w:lang w:eastAsia="en-IN"/>
        </w:rPr>
        <w:t>P(</w:t>
      </w:r>
      <w:proofErr w:type="gramEnd"/>
      <w:r w:rsidRPr="00334E84">
        <w:rPr>
          <w:rFonts w:ascii="Arial" w:eastAsia="Times New Roman" w:hAnsi="Arial" w:cs="Arial"/>
          <w:b/>
          <w:bCs/>
          <w:color w:val="2B2A29"/>
          <w:sz w:val="23"/>
          <w:szCs w:val="23"/>
          <w:lang w:eastAsia="en-IN"/>
        </w:rPr>
        <w:t>B) is Marginal Probability</w:t>
      </w:r>
      <w:r w:rsidRPr="00334E84">
        <w:rPr>
          <w:rFonts w:ascii="Arial" w:eastAsia="Times New Roman" w:hAnsi="Arial" w:cs="Arial"/>
          <w:color w:val="2B2A29"/>
          <w:sz w:val="23"/>
          <w:szCs w:val="23"/>
          <w:lang w:eastAsia="en-IN"/>
        </w:rPr>
        <w:t>: Probability of Evidence.</w:t>
      </w:r>
    </w:p>
    <w:p w:rsidR="009B578B" w:rsidRDefault="009B578B" w:rsidP="00334E84">
      <w:pPr>
        <w:shd w:val="clear" w:color="auto" w:fill="FFFFFF"/>
        <w:spacing w:after="100" w:afterAutospacing="1" w:line="240" w:lineRule="auto"/>
        <w:jc w:val="both"/>
      </w:pPr>
      <w:r>
        <w:t>Conditional Probability and joint probability</w:t>
      </w:r>
    </w:p>
    <w:p w:rsidR="009B578B" w:rsidRDefault="009B578B" w:rsidP="00334E84">
      <w:pPr>
        <w:shd w:val="clear" w:color="auto" w:fill="FFFFFF"/>
        <w:spacing w:after="100" w:afterAutospacing="1" w:line="240" w:lineRule="auto"/>
        <w:jc w:val="both"/>
      </w:pPr>
      <w:r>
        <w:t>Conditional</w:t>
      </w:r>
    </w:p>
    <w:p w:rsidR="009B578B" w:rsidRDefault="009B578B" w:rsidP="00334E84">
      <w:pPr>
        <w:shd w:val="clear" w:color="auto" w:fill="FFFFFF"/>
        <w:spacing w:after="100" w:afterAutospacing="1" w:line="240" w:lineRule="auto"/>
        <w:jc w:val="both"/>
      </w:pPr>
      <w:r>
        <w:t>Conditional Probability (</w:t>
      </w:r>
      <w:proofErr w:type="gramStart"/>
      <w:r>
        <w:t>P(</w:t>
      </w:r>
      <w:proofErr w:type="gramEnd"/>
      <w:r>
        <w:t>A|B)): Conditional probability is a measure of the likelihood of event A occurring given that event B has occurred. In mathematical terms, it's defined as:</w:t>
      </w:r>
    </w:p>
    <w:p w:rsidR="009B578B" w:rsidRDefault="009B578B" w:rsidP="00334E84">
      <w:pPr>
        <w:shd w:val="clear" w:color="auto" w:fill="FFFFFF"/>
        <w:spacing w:after="100" w:afterAutospacing="1" w:line="240" w:lineRule="auto"/>
        <w:jc w:val="both"/>
        <w:rPr>
          <w:rFonts w:ascii="Arial" w:eastAsia="Times New Roman" w:hAnsi="Arial" w:cs="Arial"/>
          <w:color w:val="2B2A29"/>
          <w:sz w:val="23"/>
          <w:szCs w:val="23"/>
          <w:lang w:eastAsia="en-IN"/>
        </w:rPr>
      </w:pPr>
      <w:r w:rsidRPr="009B578B">
        <w:rPr>
          <w:rFonts w:ascii="Arial" w:eastAsia="Times New Roman" w:hAnsi="Arial" w:cs="Arial"/>
          <w:color w:val="2B2A29"/>
          <w:sz w:val="23"/>
          <w:szCs w:val="23"/>
          <w:lang w:eastAsia="en-IN"/>
        </w:rPr>
        <w:drawing>
          <wp:inline distT="0" distB="0" distL="0" distR="0" wp14:anchorId="04E8045E" wp14:editId="1110FB10">
            <wp:extent cx="3683189" cy="3181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3189" cy="3181514"/>
                    </a:xfrm>
                    <a:prstGeom prst="rect">
                      <a:avLst/>
                    </a:prstGeom>
                  </pic:spPr>
                </pic:pic>
              </a:graphicData>
            </a:graphic>
          </wp:inline>
        </w:drawing>
      </w:r>
    </w:p>
    <w:p w:rsidR="009B578B" w:rsidRDefault="009B578B" w:rsidP="00334E84">
      <w:pPr>
        <w:shd w:val="clear" w:color="auto" w:fill="FFFFFF"/>
        <w:spacing w:after="100" w:afterAutospacing="1" w:line="240" w:lineRule="auto"/>
        <w:jc w:val="both"/>
        <w:rPr>
          <w:rFonts w:ascii="Arial" w:eastAsia="Times New Roman" w:hAnsi="Arial" w:cs="Arial"/>
          <w:color w:val="2B2A29"/>
          <w:sz w:val="23"/>
          <w:szCs w:val="23"/>
          <w:lang w:eastAsia="en-IN"/>
        </w:rPr>
      </w:pPr>
      <w:r>
        <w:rPr>
          <w:rFonts w:ascii="Arial" w:eastAsia="Times New Roman" w:hAnsi="Arial" w:cs="Arial"/>
          <w:color w:val="2B2A29"/>
          <w:sz w:val="23"/>
          <w:szCs w:val="23"/>
          <w:lang w:eastAsia="en-IN"/>
        </w:rPr>
        <w:t xml:space="preserve">Joint </w:t>
      </w:r>
    </w:p>
    <w:p w:rsidR="009B578B" w:rsidRPr="00334E84" w:rsidRDefault="009B578B" w:rsidP="00334E84">
      <w:pPr>
        <w:shd w:val="clear" w:color="auto" w:fill="FFFFFF"/>
        <w:spacing w:after="100" w:afterAutospacing="1" w:line="240" w:lineRule="auto"/>
        <w:jc w:val="both"/>
        <w:rPr>
          <w:rFonts w:ascii="Arial" w:eastAsia="Times New Roman" w:hAnsi="Arial" w:cs="Arial"/>
          <w:color w:val="2B2A29"/>
          <w:sz w:val="23"/>
          <w:szCs w:val="23"/>
          <w:lang w:eastAsia="en-IN"/>
        </w:rPr>
      </w:pPr>
      <w:r>
        <w:t>The joint probability of two events A and B is a measure of how likely it is that both events will occur simultaneously.</w:t>
      </w:r>
      <w:bookmarkStart w:id="0" w:name="_GoBack"/>
      <w:bookmarkEnd w:id="0"/>
    </w:p>
    <w:p w:rsidR="00334E84" w:rsidRPr="00334E84" w:rsidRDefault="00334E84">
      <w:pPr>
        <w:rPr>
          <w:lang w:val="en-US"/>
        </w:rPr>
      </w:pPr>
    </w:p>
    <w:sectPr w:rsidR="00334E84" w:rsidRPr="00334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A36EE"/>
    <w:multiLevelType w:val="multilevel"/>
    <w:tmpl w:val="1946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D6E97"/>
    <w:multiLevelType w:val="multilevel"/>
    <w:tmpl w:val="B5BC9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8404AC"/>
    <w:multiLevelType w:val="multilevel"/>
    <w:tmpl w:val="D62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E84"/>
    <w:rsid w:val="002C34CA"/>
    <w:rsid w:val="00334E84"/>
    <w:rsid w:val="0082529A"/>
    <w:rsid w:val="009B5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FB433-090D-45C8-AB39-810E09F7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4E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E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34E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4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3847">
      <w:bodyDiv w:val="1"/>
      <w:marLeft w:val="0"/>
      <w:marRight w:val="0"/>
      <w:marTop w:val="0"/>
      <w:marBottom w:val="0"/>
      <w:divBdr>
        <w:top w:val="none" w:sz="0" w:space="0" w:color="auto"/>
        <w:left w:val="none" w:sz="0" w:space="0" w:color="auto"/>
        <w:bottom w:val="none" w:sz="0" w:space="0" w:color="auto"/>
        <w:right w:val="none" w:sz="0" w:space="0" w:color="auto"/>
      </w:divBdr>
    </w:div>
    <w:div w:id="960573916">
      <w:bodyDiv w:val="1"/>
      <w:marLeft w:val="0"/>
      <w:marRight w:val="0"/>
      <w:marTop w:val="0"/>
      <w:marBottom w:val="0"/>
      <w:divBdr>
        <w:top w:val="none" w:sz="0" w:space="0" w:color="auto"/>
        <w:left w:val="none" w:sz="0" w:space="0" w:color="auto"/>
        <w:bottom w:val="none" w:sz="0" w:space="0" w:color="auto"/>
        <w:right w:val="none" w:sz="0" w:space="0" w:color="auto"/>
      </w:divBdr>
    </w:div>
    <w:div w:id="1285500653">
      <w:bodyDiv w:val="1"/>
      <w:marLeft w:val="0"/>
      <w:marRight w:val="0"/>
      <w:marTop w:val="0"/>
      <w:marBottom w:val="0"/>
      <w:divBdr>
        <w:top w:val="none" w:sz="0" w:space="0" w:color="auto"/>
        <w:left w:val="none" w:sz="0" w:space="0" w:color="auto"/>
        <w:bottom w:val="none" w:sz="0" w:space="0" w:color="auto"/>
        <w:right w:val="none" w:sz="0" w:space="0" w:color="auto"/>
      </w:divBdr>
    </w:div>
    <w:div w:id="1621304379">
      <w:bodyDiv w:val="1"/>
      <w:marLeft w:val="0"/>
      <w:marRight w:val="0"/>
      <w:marTop w:val="0"/>
      <w:marBottom w:val="0"/>
      <w:divBdr>
        <w:top w:val="none" w:sz="0" w:space="0" w:color="auto"/>
        <w:left w:val="none" w:sz="0" w:space="0" w:color="auto"/>
        <w:bottom w:val="none" w:sz="0" w:space="0" w:color="auto"/>
        <w:right w:val="none" w:sz="0" w:space="0" w:color="auto"/>
      </w:divBdr>
    </w:div>
    <w:div w:id="213486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2024-10-20T12:24:00Z</dcterms:created>
  <dcterms:modified xsi:type="dcterms:W3CDTF">2024-10-20T16:56:00Z</dcterms:modified>
</cp:coreProperties>
</file>