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992F3" w14:textId="77777777" w:rsidR="00FB3F96" w:rsidRDefault="00FB3F96"/>
    <w:p w14:paraId="3F6744C0" w14:textId="77777777" w:rsidR="00FB3F96" w:rsidRDefault="00FB3F96"/>
    <w:p w14:paraId="77C556BC" w14:textId="77777777" w:rsidR="00FB3F96" w:rsidRDefault="00FB3F96"/>
    <w:p w14:paraId="689D5418" w14:textId="77777777" w:rsidR="00FB3F96" w:rsidRDefault="00FB3F96"/>
    <w:p w14:paraId="76B008D6" w14:textId="77777777" w:rsidR="00FB3F96" w:rsidRDefault="00FB3F96"/>
    <w:p w14:paraId="5A4FFE10" w14:textId="77777777" w:rsidR="00FB3F96" w:rsidRDefault="00FB3F96"/>
    <w:p w14:paraId="49D2A39F" w14:textId="77777777" w:rsidR="00FB3F96" w:rsidRDefault="00000000">
      <w:pPr>
        <w:jc w:val="center"/>
      </w:pPr>
      <w:r>
        <w:rPr>
          <w:rFonts w:hint="eastAsia"/>
          <w:b/>
          <w:noProof/>
          <w:sz w:val="36"/>
        </w:rPr>
        <w:drawing>
          <wp:inline distT="0" distB="0" distL="114300" distR="114300" wp14:anchorId="5BE601C4" wp14:editId="21DE967E">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8"/>
                    <a:stretch>
                      <a:fillRect/>
                    </a:stretch>
                  </pic:blipFill>
                  <pic:spPr>
                    <a:xfrm>
                      <a:off x="0" y="0"/>
                      <a:ext cx="2987040" cy="623570"/>
                    </a:xfrm>
                    <a:prstGeom prst="rect">
                      <a:avLst/>
                    </a:prstGeom>
                    <a:noFill/>
                    <a:ln>
                      <a:noFill/>
                    </a:ln>
                  </pic:spPr>
                </pic:pic>
              </a:graphicData>
            </a:graphic>
          </wp:inline>
        </w:drawing>
      </w:r>
    </w:p>
    <w:p w14:paraId="30DBF59C" w14:textId="77777777" w:rsidR="00FB3F96" w:rsidRDefault="00000000">
      <w:pPr>
        <w:jc w:val="center"/>
        <w:rPr>
          <w:b/>
          <w:sz w:val="48"/>
        </w:rPr>
      </w:pPr>
      <w:r>
        <w:rPr>
          <w:rFonts w:hint="eastAsia"/>
          <w:b/>
          <w:sz w:val="52"/>
        </w:rPr>
        <w:t>硕士研究生学位论文开题报告</w:t>
      </w:r>
    </w:p>
    <w:p w14:paraId="016A3C44" w14:textId="77777777" w:rsidR="00FB3F96" w:rsidRDefault="00FB3F96">
      <w:pPr>
        <w:spacing w:line="640" w:lineRule="exact"/>
        <w:jc w:val="right"/>
        <w:rPr>
          <w:b/>
          <w:sz w:val="32"/>
          <w:szCs w:val="32"/>
        </w:rPr>
      </w:pPr>
    </w:p>
    <w:tbl>
      <w:tblPr>
        <w:tblW w:w="5000" w:type="pct"/>
        <w:jc w:val="center"/>
        <w:tblLook w:val="04A0" w:firstRow="1" w:lastRow="0" w:firstColumn="1" w:lastColumn="0" w:noHBand="0" w:noVBand="1"/>
      </w:tblPr>
      <w:tblGrid>
        <w:gridCol w:w="1416"/>
        <w:gridCol w:w="7304"/>
      </w:tblGrid>
      <w:tr w:rsidR="00FB3F96" w14:paraId="2DB2EAA7" w14:textId="77777777">
        <w:trPr>
          <w:trHeight w:val="680"/>
          <w:jc w:val="center"/>
        </w:trPr>
        <w:tc>
          <w:tcPr>
            <w:tcW w:w="812" w:type="pct"/>
            <w:vAlign w:val="bottom"/>
          </w:tcPr>
          <w:p w14:paraId="6396A0F7" w14:textId="77777777" w:rsidR="00FB3F96" w:rsidRDefault="00000000">
            <w:pPr>
              <w:jc w:val="center"/>
              <w:rPr>
                <w:rFonts w:ascii="黑体" w:eastAsia="黑体" w:hAnsi="黑体" w:hint="eastAsia"/>
                <w:b/>
                <w:sz w:val="32"/>
                <w:szCs w:val="32"/>
              </w:rPr>
            </w:pPr>
            <w:r>
              <w:rPr>
                <w:rFonts w:ascii="黑体" w:eastAsia="黑体" w:hAnsi="黑体" w:hint="eastAsia"/>
                <w:b/>
                <w:sz w:val="32"/>
                <w:szCs w:val="32"/>
              </w:rPr>
              <w:t xml:space="preserve">题 </w:t>
            </w:r>
            <w:r>
              <w:rPr>
                <w:rFonts w:ascii="黑体" w:eastAsia="黑体" w:hAnsi="黑体"/>
                <w:b/>
                <w:sz w:val="32"/>
                <w:szCs w:val="32"/>
              </w:rPr>
              <w:t xml:space="preserve"> </w:t>
            </w:r>
            <w:r>
              <w:rPr>
                <w:rFonts w:ascii="黑体" w:eastAsia="黑体" w:hAnsi="黑体" w:hint="eastAsia"/>
                <w:b/>
                <w:sz w:val="32"/>
                <w:szCs w:val="32"/>
              </w:rPr>
              <w:t>目：</w:t>
            </w:r>
          </w:p>
        </w:tc>
        <w:tc>
          <w:tcPr>
            <w:tcW w:w="4188" w:type="pct"/>
            <w:tcBorders>
              <w:bottom w:val="single" w:sz="12" w:space="0" w:color="auto"/>
            </w:tcBorders>
            <w:vAlign w:val="center"/>
          </w:tcPr>
          <w:p w14:paraId="24AA20A4" w14:textId="77777777" w:rsidR="00FB3F96" w:rsidRDefault="00000000">
            <w:pPr>
              <w:jc w:val="center"/>
              <w:rPr>
                <w:rFonts w:ascii="黑体" w:eastAsia="黑体" w:hAnsi="黑体" w:hint="eastAsia"/>
                <w:b/>
                <w:sz w:val="32"/>
                <w:szCs w:val="32"/>
              </w:rPr>
            </w:pPr>
            <w:r>
              <w:rPr>
                <w:rFonts w:ascii="黑体" w:eastAsia="黑体" w:hAnsi="黑体" w:hint="eastAsia"/>
                <w:b/>
                <w:sz w:val="32"/>
                <w:szCs w:val="32"/>
              </w:rPr>
              <w:t>三号（黑体）</w:t>
            </w:r>
          </w:p>
        </w:tc>
      </w:tr>
      <w:tr w:rsidR="00FB3F96" w14:paraId="3607B89B" w14:textId="77777777">
        <w:trPr>
          <w:trHeight w:val="680"/>
          <w:jc w:val="center"/>
        </w:trPr>
        <w:tc>
          <w:tcPr>
            <w:tcW w:w="812" w:type="pct"/>
            <w:vAlign w:val="center"/>
          </w:tcPr>
          <w:p w14:paraId="43E0CF8D" w14:textId="77777777" w:rsidR="00FB3F96" w:rsidRDefault="00FB3F96">
            <w:pPr>
              <w:jc w:val="center"/>
              <w:rPr>
                <w:b/>
                <w:sz w:val="48"/>
              </w:rPr>
            </w:pPr>
          </w:p>
        </w:tc>
        <w:tc>
          <w:tcPr>
            <w:tcW w:w="4188" w:type="pct"/>
            <w:tcBorders>
              <w:top w:val="single" w:sz="12" w:space="0" w:color="auto"/>
              <w:bottom w:val="single" w:sz="12" w:space="0" w:color="000000"/>
            </w:tcBorders>
            <w:vAlign w:val="center"/>
          </w:tcPr>
          <w:p w14:paraId="2287279F" w14:textId="77777777" w:rsidR="00FB3F96" w:rsidRDefault="00FB3F96">
            <w:pPr>
              <w:jc w:val="center"/>
              <w:rPr>
                <w:rFonts w:ascii="黑体" w:eastAsia="黑体" w:hAnsi="黑体" w:hint="eastAsia"/>
                <w:b/>
                <w:sz w:val="32"/>
                <w:szCs w:val="32"/>
              </w:rPr>
            </w:pPr>
          </w:p>
        </w:tc>
      </w:tr>
    </w:tbl>
    <w:p w14:paraId="6141F4D6" w14:textId="77777777" w:rsidR="00FB3F96" w:rsidRDefault="00FB3F96">
      <w:pPr>
        <w:jc w:val="center"/>
        <w:rPr>
          <w:b/>
          <w:sz w:val="48"/>
        </w:rPr>
      </w:pPr>
    </w:p>
    <w:p w14:paraId="3A5AB07A" w14:textId="77777777" w:rsidR="00FB3F96" w:rsidRDefault="00FB3F96">
      <w:pPr>
        <w:spacing w:line="240" w:lineRule="atLeast"/>
        <w:rPr>
          <w:b/>
          <w:sz w:val="28"/>
          <w:u w:val="single"/>
        </w:rPr>
      </w:pPr>
    </w:p>
    <w:tbl>
      <w:tblPr>
        <w:tblW w:w="0" w:type="auto"/>
        <w:jc w:val="center"/>
        <w:tblLook w:val="04A0" w:firstRow="1" w:lastRow="0" w:firstColumn="1" w:lastColumn="0" w:noHBand="0" w:noVBand="1"/>
      </w:tblPr>
      <w:tblGrid>
        <w:gridCol w:w="2093"/>
        <w:gridCol w:w="4209"/>
      </w:tblGrid>
      <w:tr w:rsidR="00FB3F96" w14:paraId="35CAFA87" w14:textId="77777777">
        <w:trPr>
          <w:trHeight w:val="680"/>
          <w:jc w:val="center"/>
        </w:trPr>
        <w:tc>
          <w:tcPr>
            <w:tcW w:w="2093" w:type="dxa"/>
            <w:vAlign w:val="bottom"/>
          </w:tcPr>
          <w:p w14:paraId="44310007" w14:textId="77777777" w:rsidR="00FB3F96"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姓 </w:t>
            </w:r>
            <w:r>
              <w:rPr>
                <w:rFonts w:ascii="黑体" w:eastAsia="黑体" w:hAnsi="黑体"/>
                <w:bCs/>
                <w:sz w:val="28"/>
              </w:rPr>
              <w:t xml:space="preserve">   </w:t>
            </w:r>
            <w:r>
              <w:rPr>
                <w:rFonts w:ascii="黑体" w:eastAsia="黑体" w:hAnsi="黑体" w:hint="eastAsia"/>
                <w:bCs/>
                <w:sz w:val="28"/>
              </w:rPr>
              <w:t>名：</w:t>
            </w:r>
          </w:p>
        </w:tc>
        <w:tc>
          <w:tcPr>
            <w:tcW w:w="4209" w:type="dxa"/>
            <w:tcBorders>
              <w:bottom w:val="single" w:sz="12" w:space="0" w:color="000000"/>
            </w:tcBorders>
            <w:vAlign w:val="center"/>
          </w:tcPr>
          <w:p w14:paraId="26DADFDD" w14:textId="77777777" w:rsidR="00FB3F96" w:rsidRDefault="00000000">
            <w:pPr>
              <w:spacing w:line="240" w:lineRule="atLeast"/>
              <w:jc w:val="center"/>
              <w:rPr>
                <w:rFonts w:ascii="仿宋" w:eastAsia="仿宋" w:hAnsi="仿宋" w:hint="eastAsia"/>
                <w:b/>
                <w:sz w:val="28"/>
              </w:rPr>
            </w:pPr>
            <w:r>
              <w:rPr>
                <w:rFonts w:ascii="仿宋" w:eastAsia="仿宋" w:hAnsi="仿宋" w:hint="eastAsia"/>
                <w:b/>
                <w:sz w:val="28"/>
              </w:rPr>
              <w:t>王金童</w:t>
            </w:r>
          </w:p>
        </w:tc>
      </w:tr>
      <w:tr w:rsidR="00FB3F96" w14:paraId="5852A19A" w14:textId="77777777">
        <w:trPr>
          <w:trHeight w:val="680"/>
          <w:jc w:val="center"/>
        </w:trPr>
        <w:tc>
          <w:tcPr>
            <w:tcW w:w="2093" w:type="dxa"/>
            <w:vAlign w:val="bottom"/>
          </w:tcPr>
          <w:p w14:paraId="46F9CD55" w14:textId="77777777" w:rsidR="00FB3F96"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学 </w:t>
            </w:r>
            <w:r>
              <w:rPr>
                <w:rFonts w:ascii="黑体" w:eastAsia="黑体" w:hAnsi="黑体"/>
                <w:bCs/>
                <w:sz w:val="28"/>
              </w:rPr>
              <w:t xml:space="preserve">   </w:t>
            </w:r>
            <w:r>
              <w:rPr>
                <w:rFonts w:ascii="黑体" w:eastAsia="黑体" w:hAnsi="黑体" w:hint="eastAsia"/>
                <w:bCs/>
                <w:sz w:val="28"/>
              </w:rPr>
              <w:t>号：</w:t>
            </w:r>
          </w:p>
        </w:tc>
        <w:tc>
          <w:tcPr>
            <w:tcW w:w="4209" w:type="dxa"/>
            <w:tcBorders>
              <w:top w:val="single" w:sz="12" w:space="0" w:color="000000"/>
              <w:bottom w:val="single" w:sz="12" w:space="0" w:color="000000"/>
            </w:tcBorders>
            <w:vAlign w:val="center"/>
          </w:tcPr>
          <w:p w14:paraId="784709DF" w14:textId="77777777" w:rsidR="00FB3F96" w:rsidRDefault="00000000">
            <w:pPr>
              <w:spacing w:line="240" w:lineRule="atLeast"/>
              <w:jc w:val="center"/>
              <w:rPr>
                <w:rFonts w:ascii="仿宋" w:eastAsia="仿宋" w:hAnsi="仿宋" w:hint="eastAsia"/>
                <w:b/>
                <w:sz w:val="28"/>
              </w:rPr>
            </w:pPr>
            <w:r>
              <w:rPr>
                <w:rFonts w:ascii="仿宋" w:eastAsia="仿宋" w:hAnsi="仿宋" w:hint="eastAsia"/>
                <w:b/>
                <w:sz w:val="28"/>
              </w:rPr>
              <w:t>2023220603066</w:t>
            </w:r>
          </w:p>
        </w:tc>
      </w:tr>
      <w:tr w:rsidR="00FB3F96" w14:paraId="77A98D48" w14:textId="77777777">
        <w:trPr>
          <w:trHeight w:val="680"/>
          <w:jc w:val="center"/>
        </w:trPr>
        <w:tc>
          <w:tcPr>
            <w:tcW w:w="2093" w:type="dxa"/>
            <w:vAlign w:val="bottom"/>
          </w:tcPr>
          <w:p w14:paraId="750E78DE" w14:textId="77777777" w:rsidR="00FB3F96" w:rsidRDefault="00000000">
            <w:pPr>
              <w:spacing w:line="240" w:lineRule="atLeast"/>
              <w:jc w:val="center"/>
              <w:rPr>
                <w:rFonts w:ascii="黑体" w:eastAsia="黑体" w:hAnsi="黑体" w:hint="eastAsia"/>
                <w:bCs/>
                <w:sz w:val="28"/>
              </w:rPr>
            </w:pPr>
            <w:r>
              <w:rPr>
                <w:rFonts w:ascii="黑体" w:eastAsia="黑体" w:hAnsi="黑体" w:hint="eastAsia"/>
                <w:bCs/>
                <w:sz w:val="28"/>
              </w:rPr>
              <w:t>学科专业：</w:t>
            </w:r>
          </w:p>
        </w:tc>
        <w:tc>
          <w:tcPr>
            <w:tcW w:w="4209" w:type="dxa"/>
            <w:tcBorders>
              <w:top w:val="single" w:sz="12" w:space="0" w:color="000000"/>
              <w:bottom w:val="single" w:sz="12" w:space="0" w:color="000000"/>
            </w:tcBorders>
            <w:vAlign w:val="center"/>
          </w:tcPr>
          <w:p w14:paraId="473FDA61" w14:textId="77777777" w:rsidR="00FB3F96" w:rsidRDefault="00000000">
            <w:pPr>
              <w:spacing w:line="240" w:lineRule="atLeast"/>
              <w:jc w:val="center"/>
              <w:rPr>
                <w:rFonts w:ascii="仿宋" w:eastAsia="仿宋" w:hAnsi="仿宋" w:hint="eastAsia"/>
                <w:b/>
                <w:sz w:val="28"/>
              </w:rPr>
            </w:pPr>
            <w:r>
              <w:rPr>
                <w:rFonts w:ascii="仿宋" w:eastAsia="仿宋" w:hAnsi="仿宋" w:hint="eastAsia"/>
                <w:b/>
                <w:sz w:val="28"/>
              </w:rPr>
              <w:t>计算机科学与技术</w:t>
            </w:r>
          </w:p>
        </w:tc>
      </w:tr>
      <w:tr w:rsidR="00FB3F96" w14:paraId="2175EFA6" w14:textId="77777777">
        <w:trPr>
          <w:trHeight w:val="680"/>
          <w:jc w:val="center"/>
        </w:trPr>
        <w:tc>
          <w:tcPr>
            <w:tcW w:w="2093" w:type="dxa"/>
            <w:vAlign w:val="bottom"/>
          </w:tcPr>
          <w:p w14:paraId="3E9DFF63" w14:textId="77777777" w:rsidR="00FB3F96" w:rsidRDefault="00000000">
            <w:pPr>
              <w:spacing w:line="240" w:lineRule="atLeast"/>
              <w:jc w:val="center"/>
              <w:rPr>
                <w:rFonts w:ascii="黑体" w:eastAsia="黑体" w:hAnsi="黑体" w:hint="eastAsia"/>
                <w:bCs/>
                <w:sz w:val="28"/>
              </w:rPr>
            </w:pPr>
            <w:r>
              <w:rPr>
                <w:rFonts w:ascii="黑体" w:eastAsia="黑体" w:hAnsi="黑体" w:hint="eastAsia"/>
                <w:bCs/>
                <w:sz w:val="28"/>
              </w:rPr>
              <w:t xml:space="preserve">导 </w:t>
            </w:r>
            <w:r>
              <w:rPr>
                <w:rFonts w:ascii="黑体" w:eastAsia="黑体" w:hAnsi="黑体"/>
                <w:bCs/>
                <w:sz w:val="28"/>
              </w:rPr>
              <w:t xml:space="preserve">   </w:t>
            </w:r>
            <w:r>
              <w:rPr>
                <w:rFonts w:ascii="黑体" w:eastAsia="黑体" w:hAnsi="黑体" w:hint="eastAsia"/>
                <w:bCs/>
                <w:sz w:val="28"/>
              </w:rPr>
              <w:t>师：</w:t>
            </w:r>
          </w:p>
        </w:tc>
        <w:tc>
          <w:tcPr>
            <w:tcW w:w="4209" w:type="dxa"/>
            <w:tcBorders>
              <w:top w:val="single" w:sz="12" w:space="0" w:color="000000"/>
              <w:bottom w:val="single" w:sz="12" w:space="0" w:color="000000"/>
            </w:tcBorders>
            <w:vAlign w:val="center"/>
          </w:tcPr>
          <w:p w14:paraId="4E5B5919" w14:textId="77777777" w:rsidR="00FB3F96" w:rsidRDefault="00000000">
            <w:pPr>
              <w:spacing w:line="240" w:lineRule="atLeast"/>
              <w:jc w:val="center"/>
              <w:rPr>
                <w:rFonts w:ascii="仿宋" w:eastAsia="仿宋" w:hAnsi="仿宋" w:hint="eastAsia"/>
                <w:b/>
                <w:sz w:val="28"/>
              </w:rPr>
            </w:pPr>
            <w:r>
              <w:rPr>
                <w:rFonts w:ascii="仿宋" w:eastAsia="仿宋" w:hAnsi="仿宋" w:hint="eastAsia"/>
                <w:b/>
                <w:sz w:val="28"/>
              </w:rPr>
              <w:t xml:space="preserve">金耀 </w:t>
            </w:r>
          </w:p>
        </w:tc>
      </w:tr>
      <w:tr w:rsidR="00FB3F96" w14:paraId="14BA75E0" w14:textId="77777777">
        <w:trPr>
          <w:trHeight w:val="680"/>
          <w:jc w:val="center"/>
        </w:trPr>
        <w:tc>
          <w:tcPr>
            <w:tcW w:w="2093" w:type="dxa"/>
            <w:vAlign w:val="bottom"/>
          </w:tcPr>
          <w:p w14:paraId="4477656F" w14:textId="77777777" w:rsidR="00FB3F96" w:rsidRDefault="00000000">
            <w:pPr>
              <w:spacing w:line="240" w:lineRule="atLeast"/>
              <w:jc w:val="center"/>
              <w:rPr>
                <w:rFonts w:ascii="黑体" w:eastAsia="黑体" w:hAnsi="黑体" w:hint="eastAsia"/>
                <w:bCs/>
                <w:sz w:val="28"/>
              </w:rPr>
            </w:pPr>
            <w:r>
              <w:rPr>
                <w:rFonts w:ascii="黑体" w:eastAsia="黑体" w:hAnsi="黑体" w:hint="eastAsia"/>
                <w:bCs/>
                <w:sz w:val="28"/>
              </w:rPr>
              <w:t>所在学院：</w:t>
            </w:r>
          </w:p>
        </w:tc>
        <w:tc>
          <w:tcPr>
            <w:tcW w:w="4209" w:type="dxa"/>
            <w:tcBorders>
              <w:top w:val="single" w:sz="12" w:space="0" w:color="000000"/>
              <w:bottom w:val="single" w:sz="12" w:space="0" w:color="000000"/>
            </w:tcBorders>
            <w:vAlign w:val="center"/>
          </w:tcPr>
          <w:p w14:paraId="337B1AA8" w14:textId="77777777" w:rsidR="00FB3F96" w:rsidRDefault="00000000">
            <w:pPr>
              <w:spacing w:line="240" w:lineRule="atLeast"/>
              <w:jc w:val="center"/>
              <w:rPr>
                <w:rFonts w:ascii="仿宋" w:eastAsia="仿宋" w:hAnsi="仿宋" w:hint="eastAsia"/>
                <w:b/>
                <w:sz w:val="28"/>
              </w:rPr>
            </w:pPr>
            <w:r>
              <w:rPr>
                <w:rFonts w:ascii="仿宋" w:eastAsia="仿宋" w:hAnsi="仿宋" w:hint="eastAsia"/>
                <w:b/>
                <w:sz w:val="28"/>
              </w:rPr>
              <w:t>计算机科学与技术学院</w:t>
            </w:r>
          </w:p>
        </w:tc>
      </w:tr>
    </w:tbl>
    <w:p w14:paraId="5048D9DB" w14:textId="77777777" w:rsidR="00FB3F96" w:rsidRDefault="00FB3F96">
      <w:pPr>
        <w:spacing w:line="240" w:lineRule="atLeast"/>
        <w:rPr>
          <w:b/>
          <w:sz w:val="28"/>
          <w:u w:val="single"/>
        </w:rPr>
      </w:pPr>
    </w:p>
    <w:p w14:paraId="15DA8B57" w14:textId="77777777" w:rsidR="00FB3F96" w:rsidRDefault="00FB3F96">
      <w:pPr>
        <w:spacing w:line="240" w:lineRule="atLeast"/>
        <w:rPr>
          <w:b/>
          <w:sz w:val="28"/>
          <w:u w:val="single"/>
        </w:rPr>
      </w:pPr>
    </w:p>
    <w:p w14:paraId="7C2047D7" w14:textId="77777777" w:rsidR="00FB3F96" w:rsidRDefault="00000000">
      <w:pPr>
        <w:spacing w:line="240" w:lineRule="atLeast"/>
        <w:jc w:val="center"/>
        <w:rPr>
          <w:rFonts w:ascii="仿宋" w:eastAsia="仿宋" w:hAnsi="仿宋" w:hint="eastAsia"/>
          <w:b/>
          <w:sz w:val="28"/>
        </w:rPr>
      </w:pPr>
      <w:r>
        <w:rPr>
          <w:rFonts w:ascii="仿宋" w:eastAsia="仿宋" w:hAnsi="仿宋" w:hint="eastAsia"/>
          <w:bCs/>
          <w:sz w:val="28"/>
        </w:rPr>
        <w:t>开题日期：</w:t>
      </w:r>
      <w:r>
        <w:rPr>
          <w:rFonts w:ascii="仿宋" w:eastAsia="仿宋" w:hAnsi="仿宋" w:hint="eastAsia"/>
          <w:b/>
          <w:sz w:val="28"/>
        </w:rPr>
        <w:t>二零二四年十一月</w:t>
      </w:r>
    </w:p>
    <w:p w14:paraId="7D710EFE" w14:textId="77777777" w:rsidR="00FB3F96" w:rsidRDefault="00000000">
      <w:pPr>
        <w:spacing w:line="240" w:lineRule="atLeast"/>
        <w:jc w:val="center"/>
        <w:rPr>
          <w:b/>
          <w:sz w:val="52"/>
        </w:rPr>
      </w:pPr>
      <w:r>
        <w:rPr>
          <w:rFonts w:ascii="仿宋" w:eastAsia="仿宋" w:hAnsi="仿宋"/>
          <w:b/>
          <w:sz w:val="28"/>
        </w:rPr>
        <w:br w:type="page"/>
      </w:r>
      <w:r>
        <w:rPr>
          <w:rFonts w:hint="eastAsia"/>
          <w:b/>
          <w:sz w:val="52"/>
        </w:rPr>
        <w:lastRenderedPageBreak/>
        <w:t>填</w:t>
      </w:r>
      <w:r>
        <w:rPr>
          <w:rFonts w:hint="eastAsia"/>
          <w:b/>
          <w:sz w:val="52"/>
        </w:rPr>
        <w:t xml:space="preserve"> </w:t>
      </w:r>
      <w:r>
        <w:rPr>
          <w:rFonts w:hint="eastAsia"/>
          <w:b/>
          <w:sz w:val="52"/>
        </w:rPr>
        <w:t>写</w:t>
      </w:r>
      <w:r>
        <w:rPr>
          <w:rFonts w:hint="eastAsia"/>
          <w:b/>
          <w:sz w:val="52"/>
        </w:rPr>
        <w:t xml:space="preserve"> </w:t>
      </w:r>
      <w:r>
        <w:rPr>
          <w:rFonts w:hint="eastAsia"/>
          <w:b/>
          <w:sz w:val="52"/>
        </w:rPr>
        <w:t>说</w:t>
      </w:r>
      <w:r>
        <w:rPr>
          <w:rFonts w:hint="eastAsia"/>
          <w:b/>
          <w:sz w:val="52"/>
        </w:rPr>
        <w:t xml:space="preserve"> </w:t>
      </w:r>
      <w:r>
        <w:rPr>
          <w:rFonts w:hint="eastAsia"/>
          <w:b/>
          <w:sz w:val="52"/>
        </w:rPr>
        <w:t>明</w:t>
      </w:r>
    </w:p>
    <w:p w14:paraId="75592B45" w14:textId="77777777" w:rsidR="00FB3F96" w:rsidRDefault="00FB3F96"/>
    <w:p w14:paraId="78DDDFC9" w14:textId="77777777" w:rsidR="00FB3F96" w:rsidRDefault="00000000">
      <w:pPr>
        <w:spacing w:line="520" w:lineRule="exact"/>
        <w:ind w:firstLineChars="200" w:firstLine="560"/>
        <w:rPr>
          <w:rFonts w:ascii="宋体"/>
          <w:sz w:val="28"/>
        </w:rPr>
      </w:pPr>
      <w:r>
        <w:rPr>
          <w:rFonts w:ascii="宋体" w:hint="eastAsia"/>
          <w:sz w:val="28"/>
        </w:rPr>
        <w:t>一、开题报告一律采用A4纸，于左侧装订成册。各栏填写不够时，请自行加页。</w:t>
      </w:r>
    </w:p>
    <w:p w14:paraId="72DF2D9C" w14:textId="77777777" w:rsidR="00FB3F96" w:rsidRDefault="00000000">
      <w:pPr>
        <w:spacing w:line="520" w:lineRule="exact"/>
        <w:ind w:firstLineChars="200" w:firstLine="560"/>
        <w:rPr>
          <w:rFonts w:ascii="宋体"/>
          <w:sz w:val="28"/>
        </w:rPr>
      </w:pPr>
      <w:r>
        <w:rPr>
          <w:rFonts w:ascii="宋体" w:hint="eastAsia"/>
          <w:sz w:val="28"/>
        </w:rPr>
        <w:t>二、研究课题来源有国家自然科学基金、国家社会科学基金、省自然科学基金、省哲学社会科学规划课题、自选课题等，具体按《浙江理工大学科研业绩量化标准》相关内容填写。</w:t>
      </w:r>
    </w:p>
    <w:p w14:paraId="76E5A2CB" w14:textId="77777777" w:rsidR="00FB3F96" w:rsidRDefault="00000000">
      <w:pPr>
        <w:spacing w:line="520" w:lineRule="exact"/>
        <w:ind w:firstLineChars="200" w:firstLine="560"/>
        <w:rPr>
          <w:rFonts w:ascii="宋体"/>
          <w:sz w:val="28"/>
        </w:rPr>
      </w:pPr>
      <w:r>
        <w:rPr>
          <w:rFonts w:ascii="宋体" w:hint="eastAsia"/>
          <w:sz w:val="28"/>
        </w:rPr>
        <w:t>三、开题报告格式参照《浙江理工大学研究生学位论文规范》执行。</w:t>
      </w:r>
    </w:p>
    <w:p w14:paraId="62A33FF4" w14:textId="77777777" w:rsidR="00FB3F96" w:rsidRDefault="00000000">
      <w:pPr>
        <w:spacing w:line="520" w:lineRule="exact"/>
        <w:ind w:firstLineChars="200" w:firstLine="560"/>
        <w:rPr>
          <w:rFonts w:ascii="宋体"/>
          <w:sz w:val="28"/>
        </w:rPr>
      </w:pPr>
      <w:r>
        <w:rPr>
          <w:rFonts w:ascii="宋体" w:hint="eastAsia"/>
          <w:sz w:val="28"/>
        </w:rPr>
        <w:t>四、硕士研究生学位论文开题报告应在5000字以上。</w:t>
      </w:r>
    </w:p>
    <w:p w14:paraId="2BD9575F" w14:textId="77777777" w:rsidR="00FB3F96" w:rsidRDefault="00FB3F96">
      <w:pPr>
        <w:spacing w:line="520" w:lineRule="exact"/>
        <w:ind w:firstLineChars="200" w:firstLine="560"/>
        <w:rPr>
          <w:rFonts w:ascii="宋体"/>
          <w:sz w:val="28"/>
        </w:rPr>
      </w:pPr>
    </w:p>
    <w:p w14:paraId="4BF9A849" w14:textId="77777777" w:rsidR="00FB3F96" w:rsidRDefault="00FB3F96">
      <w:pPr>
        <w:spacing w:line="520" w:lineRule="exact"/>
        <w:ind w:firstLineChars="200" w:firstLine="560"/>
        <w:rPr>
          <w:rFonts w:ascii="宋体"/>
          <w:sz w:val="28"/>
        </w:rPr>
      </w:pPr>
    </w:p>
    <w:p w14:paraId="43B9CB04" w14:textId="77777777" w:rsidR="00FB3F96" w:rsidRDefault="00FB3F96">
      <w:pPr>
        <w:spacing w:line="520" w:lineRule="exact"/>
        <w:ind w:firstLineChars="200" w:firstLine="560"/>
        <w:rPr>
          <w:rFonts w:ascii="宋体"/>
          <w:sz w:val="28"/>
        </w:rPr>
        <w:sectPr w:rsidR="00FB3F96">
          <w:headerReference w:type="default" r:id="rId9"/>
          <w:footerReference w:type="even" r:id="rId10"/>
          <w:footerReference w:type="default" r:id="rId11"/>
          <w:pgSz w:w="11906" w:h="16838"/>
          <w:pgMar w:top="1701" w:right="1701" w:bottom="1701" w:left="1701" w:header="851" w:footer="992" w:gutter="0"/>
          <w:pgNumType w:start="2"/>
          <w:cols w:space="720"/>
          <w:titlePg/>
          <w:docGrid w:type="lines" w:linePitch="312"/>
        </w:sectPr>
      </w:pPr>
    </w:p>
    <w:p w14:paraId="49AE31C4" w14:textId="77777777" w:rsidR="00FB3F96" w:rsidRDefault="00FB3F96">
      <w:pPr>
        <w:spacing w:line="240" w:lineRule="atLeast"/>
        <w:rPr>
          <w:rFonts w:ascii="宋体"/>
          <w:sz w:val="28"/>
        </w:rPr>
      </w:pPr>
    </w:p>
    <w:p w14:paraId="3AB819D3" w14:textId="77777777" w:rsidR="00FB3F96" w:rsidRDefault="00000000">
      <w:pPr>
        <w:spacing w:line="520" w:lineRule="exact"/>
        <w:jc w:val="center"/>
        <w:rPr>
          <w:rFonts w:ascii="宋体"/>
          <w:b/>
          <w:sz w:val="52"/>
          <w:szCs w:val="52"/>
        </w:rPr>
      </w:pPr>
      <w:r>
        <w:rPr>
          <w:rFonts w:ascii="宋体"/>
          <w:b/>
          <w:sz w:val="52"/>
          <w:szCs w:val="52"/>
        </w:rPr>
        <w:t>目</w:t>
      </w:r>
      <w:r>
        <w:rPr>
          <w:rFonts w:ascii="宋体" w:hint="eastAsia"/>
          <w:b/>
          <w:sz w:val="52"/>
          <w:szCs w:val="52"/>
        </w:rPr>
        <w:t xml:space="preserve"> </w:t>
      </w:r>
      <w:r>
        <w:rPr>
          <w:rFonts w:ascii="宋体"/>
          <w:b/>
          <w:sz w:val="52"/>
          <w:szCs w:val="52"/>
        </w:rPr>
        <w:t xml:space="preserve"> 录</w:t>
      </w:r>
    </w:p>
    <w:p w14:paraId="43C38387" w14:textId="77777777" w:rsidR="00FB3F96" w:rsidRDefault="00FB3F96">
      <w:pPr>
        <w:pStyle w:val="TOC1"/>
        <w:tabs>
          <w:tab w:val="right" w:leader="dot" w:pos="8494"/>
        </w:tabs>
        <w:rPr>
          <w:sz w:val="52"/>
          <w:szCs w:val="52"/>
        </w:rPr>
      </w:pPr>
    </w:p>
    <w:p w14:paraId="3E999DA5" w14:textId="77777777" w:rsidR="00FB3F96" w:rsidRDefault="00FB3F96"/>
    <w:p w14:paraId="2641A759" w14:textId="77777777" w:rsidR="00FB3F96" w:rsidRDefault="00000000">
      <w:pPr>
        <w:pStyle w:val="TOC1"/>
        <w:tabs>
          <w:tab w:val="left" w:pos="420"/>
          <w:tab w:val="right" w:leader="dot" w:pos="8494"/>
        </w:tabs>
        <w:rPr>
          <w:rFonts w:ascii="宋体" w:hAnsi="宋体" w:hint="eastAsia"/>
          <w:sz w:val="28"/>
          <w:szCs w:val="28"/>
        </w:rPr>
      </w:pPr>
      <w:r>
        <w:rPr>
          <w:rFonts w:ascii="宋体" w:hAnsi="宋体"/>
          <w:sz w:val="28"/>
          <w:szCs w:val="28"/>
        </w:rPr>
        <w:fldChar w:fldCharType="begin"/>
      </w:r>
      <w:r>
        <w:rPr>
          <w:rFonts w:ascii="宋体" w:hAnsi="宋体"/>
          <w:sz w:val="28"/>
          <w:szCs w:val="28"/>
        </w:rPr>
        <w:instrText xml:space="preserve"> </w:instrText>
      </w:r>
      <w:r>
        <w:rPr>
          <w:rFonts w:ascii="宋体" w:hAnsi="宋体" w:hint="eastAsia"/>
          <w:sz w:val="28"/>
          <w:szCs w:val="28"/>
        </w:rPr>
        <w:instrText>TOC \o "1-3" \f \h \z \u</w:instrText>
      </w:r>
      <w:r>
        <w:rPr>
          <w:rFonts w:ascii="宋体" w:hAnsi="宋体"/>
          <w:sz w:val="28"/>
          <w:szCs w:val="28"/>
        </w:rPr>
        <w:instrText xml:space="preserve"> </w:instrText>
      </w:r>
      <w:r>
        <w:rPr>
          <w:rFonts w:ascii="宋体" w:hAnsi="宋体"/>
          <w:sz w:val="28"/>
          <w:szCs w:val="28"/>
        </w:rPr>
        <w:fldChar w:fldCharType="separate"/>
      </w:r>
      <w:hyperlink w:anchor="_Toc133162400" w:history="1">
        <w:r>
          <w:rPr>
            <w:rStyle w:val="a9"/>
            <w:rFonts w:ascii="宋体" w:hAnsi="宋体"/>
            <w:sz w:val="28"/>
            <w:szCs w:val="28"/>
          </w:rPr>
          <w:t>1.</w:t>
        </w:r>
        <w:r>
          <w:rPr>
            <w:rFonts w:ascii="宋体" w:hAnsi="宋体"/>
            <w:sz w:val="28"/>
            <w:szCs w:val="28"/>
          </w:rPr>
          <w:tab/>
        </w:r>
        <w:r>
          <w:rPr>
            <w:rStyle w:val="a9"/>
            <w:rFonts w:ascii="宋体" w:hAnsi="宋体" w:hint="eastAsia"/>
            <w:sz w:val="28"/>
            <w:szCs w:val="28"/>
          </w:rPr>
          <w:t>选题的目的、意义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_Toc133162400 \h </w:instrText>
        </w:r>
        <w:r>
          <w:rPr>
            <w:rFonts w:ascii="宋体" w:hAnsi="宋体"/>
            <w:sz w:val="28"/>
            <w:szCs w:val="28"/>
          </w:rPr>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hyperlink>
    </w:p>
    <w:p w14:paraId="3FBDC418" w14:textId="77777777" w:rsidR="00FB3F96" w:rsidRDefault="00000000">
      <w:pPr>
        <w:pStyle w:val="TOC2"/>
        <w:tabs>
          <w:tab w:val="right" w:leader="dot" w:pos="8494"/>
        </w:tabs>
        <w:rPr>
          <w:rFonts w:ascii="宋体" w:hAnsi="宋体" w:hint="eastAsia"/>
          <w:sz w:val="28"/>
          <w:szCs w:val="28"/>
        </w:rPr>
      </w:pPr>
      <w:hyperlink w:anchor="_Toc133162401" w:history="1">
        <w:r>
          <w:rPr>
            <w:rStyle w:val="a9"/>
            <w:rFonts w:ascii="宋体" w:hAnsi="宋体"/>
            <w:sz w:val="28"/>
            <w:szCs w:val="28"/>
          </w:rPr>
          <w:t>1.1</w:t>
        </w:r>
        <w:r>
          <w:rPr>
            <w:rStyle w:val="a9"/>
            <w:rFonts w:ascii="宋体" w:hAnsi="宋体" w:hint="eastAsia"/>
            <w:sz w:val="28"/>
            <w:szCs w:val="28"/>
          </w:rPr>
          <w:t xml:space="preserve"> 选题的目的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_Toc133162401 \h </w:instrText>
        </w:r>
        <w:r>
          <w:rPr>
            <w:rFonts w:ascii="宋体" w:hAnsi="宋体"/>
            <w:sz w:val="28"/>
            <w:szCs w:val="28"/>
          </w:rPr>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hyperlink>
    </w:p>
    <w:p w14:paraId="6E18A07C" w14:textId="77777777" w:rsidR="00FB3F96" w:rsidRDefault="00000000">
      <w:pPr>
        <w:pStyle w:val="TOC2"/>
        <w:tabs>
          <w:tab w:val="right" w:leader="dot" w:pos="8494"/>
        </w:tabs>
        <w:rPr>
          <w:rFonts w:ascii="宋体" w:hAnsi="宋体" w:hint="eastAsia"/>
          <w:sz w:val="28"/>
          <w:szCs w:val="28"/>
        </w:rPr>
      </w:pPr>
      <w:hyperlink w:anchor="_Toc133162402" w:history="1">
        <w:r>
          <w:rPr>
            <w:rStyle w:val="a9"/>
            <w:rFonts w:ascii="宋体" w:hAnsi="宋体"/>
            <w:sz w:val="28"/>
            <w:szCs w:val="28"/>
          </w:rPr>
          <w:t>1.2</w:t>
        </w:r>
        <w:r>
          <w:rPr>
            <w:rStyle w:val="a9"/>
            <w:rFonts w:ascii="宋体" w:hAnsi="宋体" w:hint="eastAsia"/>
            <w:sz w:val="28"/>
            <w:szCs w:val="28"/>
          </w:rPr>
          <w:t xml:space="preserve"> 选题的意义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_Toc133162402 \h </w:instrText>
        </w:r>
        <w:r>
          <w:rPr>
            <w:rFonts w:ascii="宋体" w:hAnsi="宋体"/>
            <w:sz w:val="28"/>
            <w:szCs w:val="28"/>
          </w:rPr>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hyperlink>
    </w:p>
    <w:p w14:paraId="41D1B819" w14:textId="77777777" w:rsidR="00FB3F96" w:rsidRDefault="00000000">
      <w:pPr>
        <w:pStyle w:val="TOC1"/>
        <w:tabs>
          <w:tab w:val="left" w:pos="420"/>
          <w:tab w:val="right" w:leader="dot" w:pos="8494"/>
        </w:tabs>
        <w:rPr>
          <w:rFonts w:ascii="宋体" w:hAnsi="宋体" w:hint="eastAsia"/>
          <w:sz w:val="28"/>
          <w:szCs w:val="28"/>
        </w:rPr>
      </w:pPr>
      <w:hyperlink w:anchor="_Toc133162403" w:history="1">
        <w:r>
          <w:rPr>
            <w:rStyle w:val="a9"/>
            <w:rFonts w:ascii="宋体" w:hAnsi="宋体"/>
            <w:sz w:val="28"/>
            <w:szCs w:val="28"/>
          </w:rPr>
          <w:t>2.</w:t>
        </w:r>
        <w:r>
          <w:rPr>
            <w:rFonts w:ascii="宋体" w:hAnsi="宋体"/>
            <w:sz w:val="28"/>
            <w:szCs w:val="28"/>
          </w:rPr>
          <w:tab/>
        </w:r>
        <w:r>
          <w:rPr>
            <w:rStyle w:val="a9"/>
            <w:rFonts w:ascii="宋体" w:hAnsi="宋体" w:hint="eastAsia"/>
            <w:sz w:val="28"/>
            <w:szCs w:val="28"/>
          </w:rPr>
          <w:t>国内外研究现状</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_Toc133162403 \h </w:instrText>
        </w:r>
        <w:r>
          <w:rPr>
            <w:rFonts w:ascii="宋体" w:hAnsi="宋体"/>
            <w:sz w:val="28"/>
            <w:szCs w:val="28"/>
          </w:rPr>
        </w:r>
        <w:r>
          <w:rPr>
            <w:rFonts w:ascii="宋体" w:hAnsi="宋体"/>
            <w:sz w:val="28"/>
            <w:szCs w:val="28"/>
          </w:rPr>
          <w:fldChar w:fldCharType="separate"/>
        </w:r>
        <w:r>
          <w:rPr>
            <w:rFonts w:ascii="宋体" w:hAnsi="宋体"/>
            <w:sz w:val="28"/>
            <w:szCs w:val="28"/>
          </w:rPr>
          <w:t>3</w:t>
        </w:r>
        <w:r>
          <w:rPr>
            <w:rFonts w:ascii="宋体" w:hAnsi="宋体"/>
            <w:sz w:val="28"/>
            <w:szCs w:val="28"/>
          </w:rPr>
          <w:fldChar w:fldCharType="end"/>
        </w:r>
      </w:hyperlink>
    </w:p>
    <w:p w14:paraId="25906516" w14:textId="77777777" w:rsidR="00FB3F96" w:rsidRDefault="00000000">
      <w:pPr>
        <w:pStyle w:val="TOC1"/>
        <w:tabs>
          <w:tab w:val="left" w:pos="420"/>
          <w:tab w:val="right" w:leader="dot" w:pos="8494"/>
        </w:tabs>
        <w:rPr>
          <w:rFonts w:ascii="宋体" w:hAnsi="宋体" w:hint="eastAsia"/>
          <w:sz w:val="28"/>
          <w:szCs w:val="28"/>
        </w:rPr>
      </w:pPr>
      <w:hyperlink w:anchor="_Toc133162404" w:history="1">
        <w:r>
          <w:rPr>
            <w:rStyle w:val="a9"/>
            <w:rFonts w:ascii="宋体" w:hAnsi="宋体"/>
            <w:sz w:val="28"/>
            <w:szCs w:val="28"/>
          </w:rPr>
          <w:t>3.</w:t>
        </w:r>
        <w:r>
          <w:rPr>
            <w:rFonts w:ascii="宋体" w:hAnsi="宋体"/>
            <w:sz w:val="28"/>
            <w:szCs w:val="28"/>
          </w:rPr>
          <w:tab/>
        </w:r>
        <w:r>
          <w:rPr>
            <w:rStyle w:val="a9"/>
            <w:rFonts w:ascii="宋体" w:hAnsi="宋体" w:hint="eastAsia"/>
            <w:sz w:val="28"/>
            <w:szCs w:val="28"/>
          </w:rPr>
          <w:t>研究内容与目标</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_Toc133162404 \h </w:instrText>
        </w:r>
        <w:r>
          <w:rPr>
            <w:rFonts w:ascii="宋体" w:hAnsi="宋体"/>
            <w:sz w:val="28"/>
            <w:szCs w:val="28"/>
          </w:rPr>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hyperlink>
    </w:p>
    <w:p w14:paraId="2F82B3D7" w14:textId="77777777" w:rsidR="00FB3F96" w:rsidRDefault="00000000">
      <w:pPr>
        <w:pStyle w:val="TOC1"/>
        <w:tabs>
          <w:tab w:val="left" w:pos="420"/>
          <w:tab w:val="right" w:leader="dot" w:pos="8494"/>
        </w:tabs>
        <w:rPr>
          <w:rFonts w:ascii="宋体" w:hAnsi="宋体" w:hint="eastAsia"/>
          <w:sz w:val="28"/>
          <w:szCs w:val="28"/>
        </w:rPr>
      </w:pPr>
      <w:hyperlink w:anchor="_Toc133162405" w:history="1">
        <w:r>
          <w:rPr>
            <w:rStyle w:val="a9"/>
            <w:rFonts w:ascii="宋体" w:hAnsi="宋体"/>
            <w:sz w:val="28"/>
            <w:szCs w:val="28"/>
          </w:rPr>
          <w:t>4.</w:t>
        </w:r>
        <w:r>
          <w:rPr>
            <w:rFonts w:ascii="宋体" w:hAnsi="宋体"/>
            <w:sz w:val="28"/>
            <w:szCs w:val="28"/>
          </w:rPr>
          <w:tab/>
        </w:r>
        <w:r>
          <w:rPr>
            <w:rStyle w:val="a9"/>
            <w:rFonts w:ascii="宋体" w:hAnsi="宋体" w:hint="eastAsia"/>
            <w:sz w:val="28"/>
            <w:szCs w:val="28"/>
          </w:rPr>
          <w:t>研究的创新点、重难点及拟解决的关键性问题</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_Toc133162405 \h </w:instrText>
        </w:r>
        <w:r>
          <w:rPr>
            <w:rFonts w:ascii="宋体" w:hAnsi="宋体"/>
            <w:sz w:val="28"/>
            <w:szCs w:val="28"/>
          </w:rPr>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hyperlink>
    </w:p>
    <w:p w14:paraId="443A1772" w14:textId="77777777" w:rsidR="00FB3F96" w:rsidRDefault="00000000">
      <w:pPr>
        <w:pStyle w:val="TOC1"/>
        <w:tabs>
          <w:tab w:val="left" w:pos="420"/>
          <w:tab w:val="right" w:leader="dot" w:pos="8494"/>
        </w:tabs>
        <w:rPr>
          <w:rFonts w:ascii="宋体" w:hAnsi="宋体" w:hint="eastAsia"/>
          <w:sz w:val="28"/>
          <w:szCs w:val="28"/>
        </w:rPr>
      </w:pPr>
      <w:hyperlink w:anchor="_Toc133162406" w:history="1">
        <w:r>
          <w:rPr>
            <w:rStyle w:val="a9"/>
            <w:rFonts w:ascii="宋体" w:hAnsi="宋体"/>
            <w:sz w:val="28"/>
            <w:szCs w:val="28"/>
          </w:rPr>
          <w:t>5.</w:t>
        </w:r>
        <w:r>
          <w:rPr>
            <w:rFonts w:ascii="宋体" w:hAnsi="宋体"/>
            <w:sz w:val="28"/>
            <w:szCs w:val="28"/>
          </w:rPr>
          <w:tab/>
        </w:r>
        <w:r>
          <w:rPr>
            <w:rStyle w:val="a9"/>
            <w:rFonts w:ascii="宋体" w:hAnsi="宋体" w:hint="eastAsia"/>
            <w:sz w:val="28"/>
            <w:szCs w:val="28"/>
          </w:rPr>
          <w:t>研究方案及可行性分析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_Toc133162406 \h </w:instrText>
        </w:r>
        <w:r>
          <w:rPr>
            <w:rFonts w:ascii="宋体" w:hAnsi="宋体"/>
            <w:sz w:val="28"/>
            <w:szCs w:val="28"/>
          </w:rPr>
        </w:r>
        <w:r>
          <w:rPr>
            <w:rFonts w:ascii="宋体" w:hAnsi="宋体"/>
            <w:sz w:val="28"/>
            <w:szCs w:val="28"/>
          </w:rPr>
          <w:fldChar w:fldCharType="separate"/>
        </w:r>
        <w:r>
          <w:rPr>
            <w:rFonts w:ascii="宋体" w:hAnsi="宋体"/>
            <w:sz w:val="28"/>
            <w:szCs w:val="28"/>
          </w:rPr>
          <w:t>7</w:t>
        </w:r>
        <w:r>
          <w:rPr>
            <w:rFonts w:ascii="宋体" w:hAnsi="宋体"/>
            <w:sz w:val="28"/>
            <w:szCs w:val="28"/>
          </w:rPr>
          <w:fldChar w:fldCharType="end"/>
        </w:r>
      </w:hyperlink>
    </w:p>
    <w:p w14:paraId="03A2502D" w14:textId="77777777" w:rsidR="00FB3F96" w:rsidRDefault="00000000">
      <w:pPr>
        <w:pStyle w:val="TOC1"/>
        <w:tabs>
          <w:tab w:val="left" w:pos="420"/>
          <w:tab w:val="right" w:leader="dot" w:pos="8494"/>
        </w:tabs>
        <w:rPr>
          <w:rFonts w:ascii="宋体" w:hAnsi="宋体" w:hint="eastAsia"/>
          <w:sz w:val="28"/>
          <w:szCs w:val="28"/>
        </w:rPr>
      </w:pPr>
      <w:hyperlink w:anchor="_Toc133162407" w:history="1">
        <w:r>
          <w:rPr>
            <w:rStyle w:val="a9"/>
            <w:rFonts w:ascii="宋体" w:hAnsi="宋体"/>
            <w:sz w:val="28"/>
            <w:szCs w:val="28"/>
          </w:rPr>
          <w:t>6.</w:t>
        </w:r>
        <w:r>
          <w:rPr>
            <w:rFonts w:ascii="宋体" w:hAnsi="宋体"/>
            <w:sz w:val="28"/>
            <w:szCs w:val="28"/>
          </w:rPr>
          <w:tab/>
        </w:r>
        <w:r>
          <w:rPr>
            <w:rStyle w:val="a9"/>
            <w:rFonts w:ascii="宋体" w:hAnsi="宋体" w:hint="eastAsia"/>
            <w:sz w:val="28"/>
            <w:szCs w:val="28"/>
          </w:rPr>
          <w:t>研究计划和进度安排</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_Toc133162407 \h </w:instrText>
        </w:r>
        <w:r>
          <w:rPr>
            <w:rFonts w:ascii="宋体" w:hAnsi="宋体"/>
            <w:sz w:val="28"/>
            <w:szCs w:val="28"/>
          </w:rPr>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hyperlink>
    </w:p>
    <w:p w14:paraId="04EA8713" w14:textId="77777777" w:rsidR="00FB3F96" w:rsidRDefault="00000000">
      <w:pPr>
        <w:rPr>
          <w:rFonts w:ascii="宋体" w:hAnsi="宋体" w:hint="eastAsia"/>
          <w:sz w:val="28"/>
          <w:szCs w:val="28"/>
        </w:rPr>
      </w:pPr>
      <w:r>
        <w:rPr>
          <w:rFonts w:ascii="宋体" w:hAnsi="宋体"/>
          <w:sz w:val="28"/>
          <w:szCs w:val="28"/>
        </w:rPr>
        <w:fldChar w:fldCharType="end"/>
      </w:r>
    </w:p>
    <w:p w14:paraId="344C8446" w14:textId="77777777" w:rsidR="00FB3F96" w:rsidRDefault="00FB3F96">
      <w:pPr>
        <w:sectPr w:rsidR="00FB3F96">
          <w:headerReference w:type="default" r:id="rId12"/>
          <w:footerReference w:type="even" r:id="rId13"/>
          <w:footerReference w:type="default" r:id="rId14"/>
          <w:pgSz w:w="11906" w:h="16838"/>
          <w:pgMar w:top="1701" w:right="1701" w:bottom="1701" w:left="1701" w:header="851" w:footer="992" w:gutter="0"/>
          <w:pgNumType w:start="2"/>
          <w:cols w:space="720"/>
          <w:titlePg/>
          <w:docGrid w:type="lines" w:linePitch="312"/>
        </w:sectPr>
      </w:pPr>
    </w:p>
    <w:p w14:paraId="767B36E3" w14:textId="77777777" w:rsidR="00FB3F96" w:rsidRDefault="00FB3F96"/>
    <w:tbl>
      <w:tblPr>
        <w:tblW w:w="89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47"/>
        <w:gridCol w:w="3443"/>
        <w:gridCol w:w="1800"/>
        <w:gridCol w:w="2162"/>
      </w:tblGrid>
      <w:tr w:rsidR="00FB3F96" w14:paraId="3E33249D" w14:textId="77777777">
        <w:trPr>
          <w:cantSplit/>
          <w:trHeight w:val="680"/>
        </w:trPr>
        <w:tc>
          <w:tcPr>
            <w:tcW w:w="1547" w:type="dxa"/>
            <w:vAlign w:val="center"/>
          </w:tcPr>
          <w:p w14:paraId="6FF58AEA" w14:textId="77777777" w:rsidR="00FB3F96" w:rsidRDefault="00000000">
            <w:pPr>
              <w:spacing w:before="120" w:after="120"/>
              <w:jc w:val="center"/>
              <w:rPr>
                <w:b/>
              </w:rPr>
            </w:pPr>
            <w:r>
              <w:rPr>
                <w:rFonts w:hint="eastAsia"/>
                <w:b/>
              </w:rPr>
              <w:t>学位论文题目</w:t>
            </w:r>
          </w:p>
        </w:tc>
        <w:tc>
          <w:tcPr>
            <w:tcW w:w="7405" w:type="dxa"/>
            <w:gridSpan w:val="3"/>
            <w:vAlign w:val="center"/>
          </w:tcPr>
          <w:p w14:paraId="39DF14F1" w14:textId="77777777" w:rsidR="00FB3F96" w:rsidRDefault="00FB3F96">
            <w:pPr>
              <w:spacing w:before="120" w:after="120"/>
              <w:rPr>
                <w:b/>
              </w:rPr>
            </w:pPr>
          </w:p>
        </w:tc>
      </w:tr>
      <w:tr w:rsidR="00FB3F96" w14:paraId="4164E60E" w14:textId="77777777">
        <w:trPr>
          <w:cantSplit/>
          <w:trHeight w:val="680"/>
        </w:trPr>
        <w:tc>
          <w:tcPr>
            <w:tcW w:w="1547" w:type="dxa"/>
            <w:vAlign w:val="center"/>
          </w:tcPr>
          <w:p w14:paraId="4B106451" w14:textId="77777777" w:rsidR="00FB3F96" w:rsidRDefault="00000000">
            <w:pPr>
              <w:spacing w:before="120" w:after="120"/>
              <w:jc w:val="center"/>
              <w:rPr>
                <w:b/>
              </w:rPr>
            </w:pPr>
            <w:r>
              <w:rPr>
                <w:rFonts w:hint="eastAsia"/>
                <w:b/>
              </w:rPr>
              <w:t>研究课题来源</w:t>
            </w:r>
          </w:p>
        </w:tc>
        <w:tc>
          <w:tcPr>
            <w:tcW w:w="3443" w:type="dxa"/>
            <w:vAlign w:val="center"/>
          </w:tcPr>
          <w:p w14:paraId="4EE543A1" w14:textId="77777777" w:rsidR="00FB3F96" w:rsidRDefault="00FB3F96">
            <w:pPr>
              <w:spacing w:before="120" w:after="120"/>
              <w:rPr>
                <w:b/>
              </w:rPr>
            </w:pPr>
          </w:p>
        </w:tc>
        <w:tc>
          <w:tcPr>
            <w:tcW w:w="1800" w:type="dxa"/>
            <w:vAlign w:val="center"/>
          </w:tcPr>
          <w:p w14:paraId="4C6046E9" w14:textId="77777777" w:rsidR="00FB3F96" w:rsidRDefault="00000000">
            <w:pPr>
              <w:spacing w:line="320" w:lineRule="exact"/>
              <w:jc w:val="center"/>
              <w:rPr>
                <w:b/>
              </w:rPr>
            </w:pPr>
            <w:r>
              <w:rPr>
                <w:rFonts w:hint="eastAsia"/>
                <w:b/>
              </w:rPr>
              <w:t>开题报告</w:t>
            </w:r>
          </w:p>
          <w:p w14:paraId="248D472A" w14:textId="77777777" w:rsidR="00FB3F96" w:rsidRDefault="00000000">
            <w:pPr>
              <w:spacing w:line="320" w:lineRule="exact"/>
              <w:jc w:val="center"/>
              <w:rPr>
                <w:b/>
              </w:rPr>
            </w:pPr>
            <w:r>
              <w:rPr>
                <w:rFonts w:hint="eastAsia"/>
                <w:b/>
              </w:rPr>
              <w:t>答辩日期</w:t>
            </w:r>
          </w:p>
        </w:tc>
        <w:tc>
          <w:tcPr>
            <w:tcW w:w="2162" w:type="dxa"/>
            <w:vAlign w:val="center"/>
          </w:tcPr>
          <w:p w14:paraId="5AEFED06" w14:textId="77777777" w:rsidR="00FB3F96" w:rsidRDefault="00000000">
            <w:pPr>
              <w:spacing w:before="120" w:after="120"/>
              <w:jc w:val="right"/>
              <w:rPr>
                <w:b/>
              </w:rPr>
            </w:pP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r w:rsidR="00FB3F96" w14:paraId="163FBD04" w14:textId="77777777">
        <w:trPr>
          <w:trHeight w:val="5112"/>
        </w:trPr>
        <w:tc>
          <w:tcPr>
            <w:tcW w:w="8952" w:type="dxa"/>
            <w:gridSpan w:val="4"/>
          </w:tcPr>
          <w:p w14:paraId="56DA8FFC" w14:textId="77777777" w:rsidR="00FB3F96" w:rsidRDefault="00000000">
            <w:pPr>
              <w:pStyle w:val="1"/>
              <w:rPr>
                <w:rFonts w:hint="eastAsia"/>
              </w:rPr>
            </w:pPr>
            <w:bookmarkStart w:id="0" w:name="_Toc133162400"/>
            <w:r>
              <w:rPr>
                <w:rFonts w:hint="eastAsia"/>
              </w:rPr>
              <w:t xml:space="preserve"> 选题的目的、意义</w:t>
            </w:r>
            <w:bookmarkEnd w:id="0"/>
          </w:p>
          <w:p w14:paraId="19D29BC7" w14:textId="77777777" w:rsidR="00FB3F96" w:rsidRDefault="00000000">
            <w:pPr>
              <w:spacing w:line="400" w:lineRule="exact"/>
              <w:ind w:firstLineChars="200" w:firstLine="480"/>
              <w:rPr>
                <w:sz w:val="24"/>
                <w:szCs w:val="24"/>
              </w:rPr>
            </w:pPr>
            <w:r>
              <w:rPr>
                <w:rFonts w:hint="eastAsia"/>
                <w:sz w:val="24"/>
                <w:szCs w:val="24"/>
              </w:rPr>
              <w:t>随着计算机图形学和几何处理技术的飞速发展，如何在复杂的离散曲面网格上生成光滑且满足几何和拓扑控制条件的曲线，已成为研究中的一个重要课题。尤其是在有限元分析、计算机辅助设计以及物理仿真等领域，曲线的设计对于形状建模、特征提取以及物理仿真等任务至关重要。</w:t>
            </w:r>
          </w:p>
          <w:p w14:paraId="3FAEE3FB" w14:textId="77777777" w:rsidR="00FB3F96" w:rsidRDefault="00000000">
            <w:pPr>
              <w:spacing w:line="400" w:lineRule="exact"/>
              <w:ind w:firstLineChars="200" w:firstLine="480"/>
              <w:rPr>
                <w:sz w:val="24"/>
                <w:szCs w:val="24"/>
              </w:rPr>
            </w:pPr>
            <w:r>
              <w:rPr>
                <w:rFonts w:hint="eastAsia"/>
                <w:sz w:val="24"/>
                <w:szCs w:val="24"/>
              </w:rPr>
              <w:t>目前对于该课题的研究都集中在通过变分法或定义黎曼度量的方式来进行曲线的生成，虽然已经可以对曲线的几何形状进行精确的控制，但是对曲线生成时的拓扑进行控制的文章并不多，主要集中在</w:t>
            </w:r>
            <w:r>
              <w:rPr>
                <w:rFonts w:hint="eastAsia"/>
                <w:sz w:val="24"/>
                <w:szCs w:val="24"/>
              </w:rPr>
              <w:t>3D</w:t>
            </w:r>
            <w:r>
              <w:rPr>
                <w:rFonts w:hint="eastAsia"/>
                <w:sz w:val="24"/>
                <w:szCs w:val="24"/>
              </w:rPr>
              <w:t>重建领域。目前还没有同时对曲线的几何和拓扑进行控制的研究，并且基于数值优化的方法在输入网格的质量较差或网格接近退化时可能会产生数值问题。</w:t>
            </w:r>
          </w:p>
          <w:p w14:paraId="336CE0FC" w14:textId="77777777" w:rsidR="00FB3F96" w:rsidRDefault="00000000">
            <w:pPr>
              <w:spacing w:line="400" w:lineRule="exact"/>
              <w:ind w:firstLineChars="200" w:firstLine="480"/>
              <w:rPr>
                <w:rFonts w:ascii="宋体" w:hAnsi="宋体" w:hint="eastAsia"/>
                <w:sz w:val="24"/>
                <w:szCs w:val="24"/>
              </w:rPr>
            </w:pPr>
            <w:r>
              <w:rPr>
                <w:rFonts w:hint="eastAsia"/>
                <w:sz w:val="24"/>
                <w:szCs w:val="24"/>
              </w:rPr>
              <w:t>本论文的主要思路是基于机器学习的方法，在三角网格上进行曲线设计和生成，结合水平集方法隐式表示来确保曲线平滑且满足流形约束，并融合几何和拓扑约束来实现对曲线生成过程的精确控制。通过使用机器学习算法，尤其是深度学习技术，学习复杂图形数据中的潜在规律，并以此为基础自动生成符合预期的曲线。这不仅能够提高生成过程的效率，还能使曲线设计过程更加灵活和自适应，能够应对不同场景下的多样化需求。</w:t>
            </w:r>
          </w:p>
          <w:p w14:paraId="7300045A" w14:textId="77777777" w:rsidR="00FB3F96" w:rsidRDefault="00FB3F96">
            <w:pPr>
              <w:spacing w:line="400" w:lineRule="exact"/>
              <w:rPr>
                <w:rFonts w:ascii="宋体" w:hAnsi="宋体" w:hint="eastAsia"/>
                <w:sz w:val="24"/>
                <w:szCs w:val="24"/>
              </w:rPr>
            </w:pPr>
          </w:p>
          <w:p w14:paraId="62B3E49C" w14:textId="77777777" w:rsidR="00FB3F96" w:rsidRDefault="00FB3F96">
            <w:pPr>
              <w:spacing w:line="400" w:lineRule="exact"/>
              <w:rPr>
                <w:rFonts w:ascii="宋体" w:hAnsi="宋体" w:hint="eastAsia"/>
                <w:sz w:val="24"/>
                <w:szCs w:val="24"/>
              </w:rPr>
            </w:pPr>
          </w:p>
          <w:p w14:paraId="2A560E83" w14:textId="77777777" w:rsidR="00FB3F96" w:rsidRDefault="00FB3F96">
            <w:pPr>
              <w:spacing w:line="400" w:lineRule="exact"/>
              <w:rPr>
                <w:rFonts w:ascii="宋体" w:hAnsi="宋体" w:hint="eastAsia"/>
                <w:sz w:val="24"/>
                <w:szCs w:val="24"/>
              </w:rPr>
            </w:pPr>
          </w:p>
          <w:p w14:paraId="42778943" w14:textId="77777777" w:rsidR="00FB3F96" w:rsidRDefault="00FB3F96">
            <w:pPr>
              <w:spacing w:line="400" w:lineRule="exact"/>
              <w:rPr>
                <w:rFonts w:ascii="宋体" w:hAnsi="宋体" w:hint="eastAsia"/>
                <w:sz w:val="24"/>
                <w:szCs w:val="24"/>
              </w:rPr>
            </w:pPr>
          </w:p>
          <w:p w14:paraId="7ED9A8BA" w14:textId="77777777" w:rsidR="00FB3F96" w:rsidRDefault="00FB3F96">
            <w:pPr>
              <w:spacing w:line="400" w:lineRule="exact"/>
              <w:rPr>
                <w:rFonts w:ascii="宋体" w:hAnsi="宋体" w:hint="eastAsia"/>
                <w:sz w:val="24"/>
                <w:szCs w:val="24"/>
              </w:rPr>
            </w:pPr>
          </w:p>
          <w:p w14:paraId="7F2ADC28" w14:textId="77777777" w:rsidR="00FB3F96" w:rsidRDefault="00FB3F96">
            <w:pPr>
              <w:spacing w:line="400" w:lineRule="exact"/>
              <w:rPr>
                <w:rFonts w:ascii="宋体" w:hAnsi="宋体" w:hint="eastAsia"/>
                <w:sz w:val="24"/>
                <w:szCs w:val="24"/>
              </w:rPr>
            </w:pPr>
          </w:p>
          <w:p w14:paraId="2A4CDCA6" w14:textId="77777777" w:rsidR="00FB3F96" w:rsidRDefault="00FB3F96">
            <w:pPr>
              <w:spacing w:line="400" w:lineRule="exact"/>
              <w:rPr>
                <w:rFonts w:ascii="宋体" w:hAnsi="宋体" w:hint="eastAsia"/>
                <w:sz w:val="24"/>
                <w:szCs w:val="24"/>
              </w:rPr>
            </w:pPr>
          </w:p>
          <w:p w14:paraId="61B9985B" w14:textId="77777777" w:rsidR="00FB3F96" w:rsidRDefault="00FB3F96">
            <w:pPr>
              <w:spacing w:line="400" w:lineRule="exact"/>
              <w:rPr>
                <w:rFonts w:ascii="宋体" w:hAnsi="宋体" w:hint="eastAsia"/>
                <w:sz w:val="24"/>
                <w:szCs w:val="24"/>
              </w:rPr>
            </w:pPr>
          </w:p>
          <w:p w14:paraId="2816C2E9" w14:textId="77777777" w:rsidR="00FB3F96" w:rsidRDefault="00FB3F96">
            <w:pPr>
              <w:spacing w:line="400" w:lineRule="exact"/>
              <w:rPr>
                <w:rFonts w:ascii="宋体" w:hAnsi="宋体" w:hint="eastAsia"/>
                <w:sz w:val="24"/>
                <w:szCs w:val="24"/>
              </w:rPr>
            </w:pPr>
          </w:p>
          <w:p w14:paraId="0C40350C" w14:textId="77777777" w:rsidR="00FB3F96" w:rsidRDefault="00FB3F96">
            <w:pPr>
              <w:spacing w:before="120" w:after="120"/>
              <w:rPr>
                <w:b/>
              </w:rPr>
            </w:pPr>
          </w:p>
        </w:tc>
      </w:tr>
      <w:tr w:rsidR="00FB3F96" w14:paraId="2B473617" w14:textId="77777777">
        <w:trPr>
          <w:trHeight w:val="5580"/>
        </w:trPr>
        <w:tc>
          <w:tcPr>
            <w:tcW w:w="8952" w:type="dxa"/>
            <w:gridSpan w:val="4"/>
          </w:tcPr>
          <w:p w14:paraId="26430A03" w14:textId="77777777" w:rsidR="00FB3F96" w:rsidRDefault="00000000">
            <w:pPr>
              <w:pStyle w:val="1"/>
              <w:rPr>
                <w:rFonts w:hint="eastAsia"/>
              </w:rPr>
            </w:pPr>
            <w:bookmarkStart w:id="1" w:name="_Toc133162403"/>
            <w:r>
              <w:rPr>
                <w:rFonts w:hint="eastAsia"/>
              </w:rPr>
              <w:lastRenderedPageBreak/>
              <w:t xml:space="preserve"> 国内外研究现状</w:t>
            </w:r>
            <w:bookmarkEnd w:id="1"/>
          </w:p>
          <w:p w14:paraId="74E3DA78"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随着计算机图形学和几何处理技术的飞速发展，如何在复杂的离散曲面上生成光滑且满足特定控制条件的曲线，成为了研究的一个重要课题。特别是在有限元（FEM）和计算机辅助设计（CAD）等应用中，光滑曲线的生成对于形状建模、物理仿真和特征提取等领域至关重要。在此背景下，三角网格（2-流形网格）作为广泛使用的几何表示方式，在几何处理和曲线设计中占据着核心地位。为了能够在这些网格上生成光滑的曲线，我们需要处理网格的不规则性和拓扑复杂性，如何有效地约束曲线形状和拓扑成为了一个难点。</w:t>
            </w:r>
          </w:p>
          <w:p w14:paraId="64413570" w14:textId="77777777" w:rsidR="00FB3F96" w:rsidRDefault="00000000">
            <w:pPr>
              <w:pStyle w:val="2"/>
            </w:pPr>
            <w:r>
              <w:rPr>
                <w:rFonts w:hint="eastAsia"/>
              </w:rPr>
              <w:t xml:space="preserve"> </w:t>
            </w:r>
            <w:r>
              <w:rPr>
                <w:rFonts w:hint="eastAsia"/>
              </w:rPr>
              <w:t>离散曲面网格上的曲线生成</w:t>
            </w:r>
          </w:p>
          <w:p w14:paraId="34ABEFAA"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曲线生成是计算机图形学、计算几何学以及计算机辅助设计（CAD）等领域的核心研究方向。传统方法通常基于变分法或通过定义黎曼度量来完成离散曲面网格上的曲线生成任务。这些方法通过优化能量函数或调整曲线在网格上的几何性质，实现对生成曲线的控制。近年来，随着机器学习的迅猛发展，一些研究开始探索将机器学习与几何处理相结合，通过数据驱动的方式完成曲线生成，展现出在复杂场景下的显著潜力。</w:t>
            </w:r>
          </w:p>
          <w:p w14:paraId="43162EC4" w14:textId="77777777" w:rsidR="00FB3F96" w:rsidRDefault="00000000">
            <w:pPr>
              <w:pStyle w:val="3"/>
            </w:pPr>
            <w:r>
              <w:rPr>
                <w:rFonts w:hint="eastAsia"/>
              </w:rPr>
              <w:t xml:space="preserve"> </w:t>
            </w:r>
            <w:r>
              <w:rPr>
                <w:rFonts w:hint="eastAsia"/>
              </w:rPr>
              <w:t>基于优化方法的曲线生成</w:t>
            </w:r>
          </w:p>
          <w:p w14:paraId="450CDF28"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传统方法进行离散曲面上的曲线设计通常使用变分思想，将曲线要满足的各种约束条件设计为能量函数，通过数值优化方法</w:t>
            </w:r>
            <w:proofErr w:type="gramStart"/>
            <w:r>
              <w:rPr>
                <w:rFonts w:ascii="宋体" w:hAnsi="宋体" w:hint="eastAsia"/>
                <w:sz w:val="24"/>
                <w:szCs w:val="24"/>
              </w:rPr>
              <w:t>最小化该能量</w:t>
            </w:r>
            <w:proofErr w:type="gramEnd"/>
            <w:r>
              <w:rPr>
                <w:rFonts w:ascii="宋体" w:hAnsi="宋体" w:hint="eastAsia"/>
                <w:sz w:val="24"/>
                <w:szCs w:val="24"/>
              </w:rPr>
              <w:t>函数，来得到满足约束的曲线。</w:t>
            </w:r>
          </w:p>
          <w:p w14:paraId="19D9E616"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曲线的表示可以分为显式表示和隐式表示。</w:t>
            </w:r>
          </w:p>
          <w:p w14:paraId="575CAAB0"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曲线的显示表示方法，直接在网格上设计显式曲线以满足各种几何约束，如流形约束、插值约束和平滑度约束等。</w:t>
            </w:r>
            <w:proofErr w:type="spellStart"/>
            <w:r>
              <w:rPr>
                <w:rFonts w:ascii="宋体" w:hAnsi="宋体" w:hint="eastAsia"/>
                <w:sz w:val="24"/>
                <w:szCs w:val="24"/>
              </w:rPr>
              <w:t>Pottmann</w:t>
            </w:r>
            <w:proofErr w:type="spellEnd"/>
            <w:r>
              <w:rPr>
                <w:rFonts w:ascii="宋体" w:hAnsi="宋体" w:hint="eastAsia"/>
                <w:sz w:val="24"/>
                <w:szCs w:val="24"/>
              </w:rPr>
              <w:t>和Hofer</w:t>
            </w:r>
            <w:r>
              <w:rPr>
                <w:rFonts w:ascii="宋体" w:hAnsi="宋体" w:hint="eastAsia"/>
                <w:sz w:val="24"/>
                <w:szCs w:val="24"/>
              </w:rPr>
              <w:fldChar w:fldCharType="begin"/>
            </w:r>
            <w:r>
              <w:rPr>
                <w:rFonts w:ascii="宋体" w:hAnsi="宋体" w:hint="eastAsia"/>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urface, de</w:instrText>
            </w:r>
            <w:r>
              <w:rPr>
                <w:sz w:val="24"/>
                <w:szCs w:val="24"/>
              </w:rPr>
              <w:instrText>ﬁ</w:instrText>
            </w:r>
            <w:r>
              <w:rPr>
                <w:rFonts w:ascii="宋体" w:hAnsi="宋体"/>
                <w:sz w:val="24"/>
                <w:szCs w:val="24"/>
              </w:rPr>
              <w:instrText>ned as interpolating curves minimizing the L2 norm of the second derivative, are C2; their segments possess fourth derivative vectors, which are orthogonal to Φ; at an end point, the second derivative is orthogonal to Φ. Analogously, we charact</w:instrText>
            </w:r>
            <w:r>
              <w:rPr>
                <w:rFonts w:ascii="宋体" w:hAnsi="宋体" w:hint="eastAsia"/>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surfaces","volume":"22","author":[{"family":"Pottmann","given":"Helmut"},{"family":"Hofer","given":"Michael"}],"issued":{"date-parts":[["2005",10]]}}}],"schema":"https://github.com/citation-style-language/schema/raw/master/csl-citation.json"}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w:t>
            </w:r>
            <w:r>
              <w:rPr>
                <w:rFonts w:ascii="宋体" w:hAnsi="宋体" w:hint="eastAsia"/>
                <w:sz w:val="24"/>
                <w:szCs w:val="24"/>
              </w:rPr>
              <w:fldChar w:fldCharType="end"/>
            </w:r>
            <w:r>
              <w:rPr>
                <w:rFonts w:ascii="宋体" w:hAnsi="宋体" w:hint="eastAsia"/>
                <w:sz w:val="24"/>
                <w:szCs w:val="24"/>
              </w:rPr>
              <w:t>在欧几里得空间中计算出一条偏离曲面的参数曲线，然后将结果投影回曲面。这种方式虽然简单，且可以直观地表示曲线，但欧几里</w:t>
            </w:r>
            <w:proofErr w:type="gramStart"/>
            <w:r>
              <w:rPr>
                <w:rFonts w:ascii="宋体" w:hAnsi="宋体" w:hint="eastAsia"/>
                <w:sz w:val="24"/>
                <w:szCs w:val="24"/>
              </w:rPr>
              <w:t>得距离</w:t>
            </w:r>
            <w:proofErr w:type="gramEnd"/>
            <w:r>
              <w:rPr>
                <w:rFonts w:ascii="宋体" w:hAnsi="宋体" w:hint="eastAsia"/>
                <w:sz w:val="24"/>
                <w:szCs w:val="24"/>
              </w:rPr>
              <w:t>逼近测地距离的误差可能很大，并且将</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oMath>
            <w:r>
              <w:rPr>
                <w:rFonts w:ascii="宋体" w:hAnsi="宋体" w:hint="eastAsia"/>
                <w:sz w:val="24"/>
                <w:szCs w:val="24"/>
              </w:rPr>
              <w:t>空间的曲线投影到曲面上可能会产生自交，投影后的曲线可能不够光滑。Liu等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w:t>
            </w:r>
            <w:r>
              <w:rPr>
                <w:rFonts w:ascii="宋体" w:hAnsi="宋体" w:hint="eastAsia"/>
                <w:sz w:val="24"/>
                <w:szCs w:val="24"/>
              </w:rPr>
              <w:fldChar w:fldCharType="end"/>
            </w:r>
            <w:r>
              <w:rPr>
                <w:rFonts w:ascii="宋体" w:hAnsi="宋体" w:hint="eastAsia"/>
                <w:sz w:val="24"/>
                <w:szCs w:val="24"/>
              </w:rPr>
              <w:t>使用L-BFGS求解器来最小化路径长度的总和，同时考虑非均匀密度和各向异性度量，以及用户指定的几何约束。但是在优化过程中需要频繁更新维护的顶点，计算成本很高。 Xu等</w:t>
            </w:r>
            <w:r>
              <w:rPr>
                <w:rFonts w:ascii="宋体" w:hAnsi="宋体" w:hint="eastAsia"/>
                <w:sz w:val="24"/>
                <w:szCs w:val="24"/>
              </w:rPr>
              <w:fldChar w:fldCharType="begin"/>
            </w:r>
            <w:r>
              <w:rPr>
                <w:rFonts w:ascii="宋体" w:hAnsi="宋体" w:hint="eastAsia"/>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ﬂ</w:instrText>
            </w:r>
            <w:r>
              <w:rPr>
                <w:rFonts w:ascii="宋体" w:hAnsi="宋体"/>
                <w:sz w:val="24"/>
                <w:szCs w:val="24"/>
              </w:rPr>
              <w:instrText>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ﬁ</w:instrText>
            </w:r>
            <w:r>
              <w:rPr>
                <w:rFonts w:ascii="宋体" w:hAnsi="宋体"/>
                <w:sz w:val="24"/>
                <w:szCs w:val="24"/>
              </w:rPr>
              <w:instrText>ciently dense sampling of curve points, which is computational costly, the latter approach relaxes</w:instrText>
            </w:r>
            <w:r>
              <w:rPr>
                <w:rFonts w:ascii="宋体" w:hAnsi="宋体" w:hint="eastAsia"/>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ﬁ</w:instrText>
            </w:r>
            <w:r>
              <w:rPr>
                <w:rFonts w:ascii="宋体" w:hAnsi="宋体"/>
                <w:sz w:val="24"/>
                <w:szCs w:val="24"/>
              </w:rPr>
              <w:instrText>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ﬂ</w:instrText>
            </w:r>
            <w:r>
              <w:rPr>
                <w:rFonts w:ascii="宋体" w:hAnsi="宋体"/>
                <w:sz w:val="24"/>
                <w:szCs w:val="24"/>
              </w:rPr>
              <w:instrText>exibility, and generates smoother results than existing methods.","container-title":"The Visual Computer","DOI":"10.1007/s00371-0</w:instrText>
            </w:r>
            <w:r>
              <w:rPr>
                <w:rFonts w:ascii="宋体" w:hAnsi="宋体" w:hint="eastAsia"/>
                <w:sz w:val="24"/>
                <w:szCs w:val="24"/>
              </w:rPr>
              <w:instrText xml:space="preserve">23-03001-x","ISSN":"0178-2789, 1432-2315","issue":"8","journalAbbreviation":"Vis Comput","language":"en","page":"3767-3781","source":"DOI.org (Crossref)","title":"A variational approach for feature-aware B-spline curve design on surface meshes","volume":"39","author":[{"family":"Xu","given":"Rongyan"},{"family":"Jin","given":"Yao"},{"family":"Zhang","given":"Huaxiong"},{"family":"Zhang","given":"Yun"},{"family":"Lai","given":"Yu-kun"},{"family":"Zhu","given":"Zhe"},{"family":"Zhang","given":"Fang-Lue"}],"issued":{"date-parts":[["2023",8]]}}}],"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w:t>
            </w:r>
            <w:r>
              <w:rPr>
                <w:rFonts w:ascii="宋体" w:hAnsi="宋体" w:hint="eastAsia"/>
                <w:sz w:val="24"/>
                <w:szCs w:val="24"/>
              </w:rPr>
              <w:fldChar w:fldCharType="end"/>
            </w:r>
            <w:r>
              <w:rPr>
                <w:rFonts w:ascii="宋体" w:hAnsi="宋体" w:hint="eastAsia"/>
                <w:sz w:val="24"/>
                <w:szCs w:val="24"/>
              </w:rPr>
              <w:t>通过在简化的</w:t>
            </w:r>
            <w:proofErr w:type="gramStart"/>
            <w:r>
              <w:rPr>
                <w:rFonts w:ascii="宋体" w:hAnsi="宋体" w:hint="eastAsia"/>
                <w:sz w:val="24"/>
                <w:szCs w:val="24"/>
              </w:rPr>
              <w:t>壳空间</w:t>
            </w:r>
            <w:proofErr w:type="gramEnd"/>
            <w:r>
              <w:rPr>
                <w:rFonts w:ascii="宋体" w:hAnsi="宋体" w:hint="eastAsia"/>
                <w:sz w:val="24"/>
                <w:szCs w:val="24"/>
              </w:rPr>
              <w:t>内部松弛B样条曲线，并利用配备的双射映射评估其与表面的距离，结合内外部约束，使用内点法和自适应插入样条结点的方法来最小化曲线与表面的距离。</w:t>
            </w:r>
          </w:p>
          <w:p w14:paraId="190D13D5"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lastRenderedPageBreak/>
              <w:t>隐式表示也叫做水平集方法（Level Set Method, LSM）。水平集方法通过定义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[4]</w:t>
            </w:r>
            <w:r>
              <w:rPr>
                <w:rFonts w:ascii="宋体" w:hAnsi="宋体" w:hint="eastAsia"/>
                <w:sz w:val="24"/>
                <w:szCs w:val="24"/>
              </w:rPr>
              <w:fldChar w:fldCharType="end"/>
            </w:r>
            <w:r>
              <w:rPr>
                <w:rFonts w:ascii="宋体" w:hAnsi="宋体" w:hint="eastAsia"/>
                <w:sz w:val="24"/>
                <w:szCs w:val="24"/>
              </w:rPr>
              <w:t>首次利用水平集进行离散曲面上的曲线设计，使用变分框架，通过局部Hessian校正和信赖域策略增强的牛顿法，以接近二次收敛和几何线性复杂度进行数值求解。</w:t>
            </w:r>
          </w:p>
          <w:p w14:paraId="25BE8974" w14:textId="77777777" w:rsidR="00FB3F96" w:rsidRDefault="00000000">
            <w:pPr>
              <w:pStyle w:val="3"/>
            </w:pPr>
            <w:r>
              <w:rPr>
                <w:rFonts w:hint="eastAsia"/>
              </w:rPr>
              <w:t xml:space="preserve"> </w:t>
            </w:r>
            <w:r>
              <w:rPr>
                <w:rFonts w:hint="eastAsia"/>
              </w:rPr>
              <w:t>定义黎曼度量进行曲线生成</w:t>
            </w:r>
          </w:p>
          <w:p w14:paraId="19ABEE07"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将欧式空间中通过仿射加权平均生成样条曲线的方法扩展到非</w:t>
            </w:r>
            <w:proofErr w:type="gramStart"/>
            <w:r>
              <w:rPr>
                <w:rFonts w:ascii="宋体" w:hAnsi="宋体" w:hint="eastAsia"/>
                <w:sz w:val="24"/>
                <w:szCs w:val="24"/>
              </w:rPr>
              <w:t>欧空间</w:t>
            </w:r>
            <w:proofErr w:type="gramEnd"/>
            <w:r>
              <w:rPr>
                <w:rFonts w:ascii="宋体" w:hAnsi="宋体" w:hint="eastAsia"/>
                <w:sz w:val="24"/>
                <w:szCs w:val="24"/>
              </w:rPr>
              <w:t>中，通过定义黎曼质心（RCM</w:t>
            </w:r>
            <w:r>
              <w:rPr>
                <w:rFonts w:ascii="宋体" w:hAnsi="宋体"/>
                <w:sz w:val="24"/>
                <w:szCs w:val="24"/>
              </w:rPr>
              <w:t>）</w:t>
            </w:r>
            <w:r>
              <w:rPr>
                <w:rFonts w:ascii="宋体" w:hAnsi="宋体" w:hint="eastAsia"/>
                <w:sz w:val="24"/>
                <w:szCs w:val="24"/>
              </w:rPr>
              <w:t>来等价于仿射加权平均的形式。使用测地距离表示两点之间的距离度量，进而表示流形上的样条曲线。</w:t>
            </w:r>
          </w:p>
          <w:p w14:paraId="73D72F92" w14:textId="77777777" w:rsidR="00FB3F96" w:rsidRDefault="00000000">
            <w:pPr>
              <w:spacing w:line="400" w:lineRule="exact"/>
              <w:rPr>
                <w:rFonts w:ascii="宋体" w:hAnsi="宋体" w:hint="eastAsia"/>
                <w:sz w:val="24"/>
                <w:szCs w:val="24"/>
              </w:rPr>
            </w:pPr>
            <w:r>
              <w:rPr>
                <w:rFonts w:ascii="宋体" w:hAnsi="宋体" w:cs="宋体" w:hint="eastAsia"/>
                <w:sz w:val="24"/>
                <w:szCs w:val="24"/>
              </w:rPr>
              <w:t xml:space="preserve">    由于计算测地距离所需计算量较大，Panozzo等</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{"citationID":"zsPHFFXq","properties":{"formattedCitation":"\\super [5]\\nosupersub{}","plainCitation":"[5]","noteIndex":0},"citationItems":[{"id":1072,"uris":["http://zotero.org/users/14082604/items/LVTFSCRZ"],"itemData":{</w:instrText>
            </w:r>
            <w:r>
              <w:rPr>
                <w:rFonts w:ascii="宋体" w:hAnsi="宋体" w:cs="宋体"/>
                <w:sz w:val="24"/>
                <w:szCs w:val="24"/>
              </w:rPr>
              <w:instrText>"id":1072,"type":"article-journal","abstract":"We consider the problem of generalizing af</w:instrText>
            </w:r>
            <w:r>
              <w:rPr>
                <w:sz w:val="24"/>
                <w:szCs w:val="24"/>
              </w:rPr>
              <w:instrText>ﬁ</w:instrText>
            </w:r>
            <w:r>
              <w:rPr>
                <w:rFonts w:ascii="宋体" w:hAnsi="宋体" w:cs="宋体"/>
                <w:sz w:val="24"/>
                <w:szCs w:val="24"/>
              </w:rPr>
              <w:instrText>ne combinations in Euclidean spaces to triangle meshes: computing weighted averages of points on surfaces. We address both the forward problem, namely computing an a</w:instrText>
            </w:r>
            <w:r>
              <w:rPr>
                <w:rFonts w:ascii="宋体" w:hAnsi="宋体" w:cs="宋体" w:hint="eastAsia"/>
                <w:sz w:val="24"/>
                <w:szCs w:val="24"/>
              </w:rPr>
              <w:instrText>verage of given anchor points on the mesh with given weights, and the inverse problem, which is computing the weights given anchor points and a target point. Solving the forward problem on a mesh enables applications such as splines on surfaces, Laplacian</w:instrText>
            </w:r>
            <w:r>
              <w:rPr>
                <w:rFonts w:ascii="宋体" w:hAnsi="宋体" w:cs="宋体"/>
                <w:sz w:val="24"/>
                <w:szCs w:val="24"/>
              </w:rPr>
              <w:instrText xml:space="preserve"> smoothing and remeshing. Combining the forward and inverse problems allows us to de</w:instrText>
            </w:r>
            <w:r>
              <w:rPr>
                <w:sz w:val="24"/>
                <w:szCs w:val="24"/>
              </w:rPr>
              <w:instrText>ﬁ</w:instrText>
            </w:r>
            <w:r>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Pr>
                <w:rFonts w:ascii="宋体" w:hAnsi="宋体" w:cs="宋体" w:hint="eastAsia"/>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volume":"32","author":[{"family":"Panozzo","given":"Daniele"},{"family":"Baran","given":"Ilya"},{"family":"Diamanti","given":"Olga"},{"family":"Sorkine-Hornung","given":"Olga"}],"issued":{"date-parts":[["2013",7,21]]}}}],"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[5]</w:t>
            </w:r>
            <w:r>
              <w:rPr>
                <w:rFonts w:ascii="宋体" w:hAnsi="宋体" w:cs="宋体" w:hint="eastAsia"/>
                <w:sz w:val="24"/>
                <w:szCs w:val="24"/>
              </w:rPr>
              <w:fldChar w:fldCharType="end"/>
            </w:r>
            <w:r>
              <w:rPr>
                <w:rFonts w:ascii="宋体" w:hAnsi="宋体" w:cs="宋体" w:hint="eastAsia"/>
                <w:sz w:val="24"/>
                <w:szCs w:val="24"/>
              </w:rPr>
              <w:t>提出将网格映射到高维欧几里得空间，计算该高维空间中的欧几里得度量，最后将近似的RCM投影到网格表面。这种方法虽然不需要计算测地距离，但同样会因为投影操作而产生伪影。</w:t>
            </w:r>
            <w:r>
              <w:rPr>
                <w:rFonts w:ascii="宋体" w:hAnsi="宋体" w:cs="宋体"/>
                <w:sz w:val="24"/>
                <w:szCs w:val="24"/>
              </w:rPr>
              <w:t>Sharp 等人</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method","volume":"38","author":[{"family":"Sharp","given":"Nicholas"},{"family":"Soliman","given":"Yousuf"},{"family":"Crane","given":"Keenan"}],"issued":{"date-parts":[["2019",6,30]]}}}],"schema":"https://github.com/citation-style-language/schema/raw/master/csl-citation.json"}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[6]</w:t>
            </w:r>
            <w:r>
              <w:rPr>
                <w:rFonts w:ascii="宋体" w:hAnsi="宋体" w:cs="宋体" w:hint="eastAsia"/>
                <w:sz w:val="24"/>
                <w:szCs w:val="24"/>
              </w:rPr>
              <w:fldChar w:fldCharType="end"/>
            </w:r>
            <w:r>
              <w:rPr>
                <w:rFonts w:ascii="宋体" w:hAnsi="宋体" w:cs="宋体"/>
                <w:sz w:val="24"/>
                <w:szCs w:val="24"/>
              </w:rPr>
              <w:t>提出了一种基于向量热流方法的算法，用于直接在测地度量下计算（RCM）。该方法利用向量热流高效计算流形上的对数映射。然而，对数映射的计算开销较大，在样条曲线生成中效率较低，并且控制点必须位于输入网格的顶点，限制了方法的灵活性</w:t>
            </w:r>
            <w:r>
              <w:rPr>
                <w:rFonts w:ascii="宋体" w:hAnsi="宋体" w:hint="eastAsia"/>
                <w:sz w:val="24"/>
                <w:szCs w:val="24"/>
              </w:rPr>
              <w:t>。这种方法适用于计算单个黎曼质心，但在复杂应用（如样条曲线设计）中表现不佳。Mancinelli 和 Puppo</w:t>
            </w:r>
            <w:r>
              <w:rPr>
                <w:rFonts w:ascii="宋体" w:hAnsi="宋体" w:hint="eastAsia"/>
                <w:sz w:val="24"/>
                <w:szCs w:val="24"/>
              </w:rPr>
              <w:fldChar w:fldCharType="begin"/>
            </w:r>
            <w:r>
              <w:rPr>
                <w:rFonts w:ascii="宋体" w:hAnsi="宋体" w:hint="eastAsia"/>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meshes","volume":"103","author":[{"family":"Mancinelli","given":"Claudio"},{"family":"Puppo","given":"Enrico"}],"issued":{"date-parts":[["2023",6]]}}}],"schema":"https://github.com/citation-style-language/schema/raw/master/csl-citation.json"}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[7]</w:t>
            </w:r>
            <w:r>
              <w:rPr>
                <w:rFonts w:ascii="宋体" w:hAnsi="宋体" w:hint="eastAsia"/>
                <w:sz w:val="24"/>
                <w:szCs w:val="24"/>
              </w:rPr>
              <w:fldChar w:fldCharType="end"/>
            </w:r>
            <w:r>
              <w:rPr>
                <w:rFonts w:ascii="宋体" w:hAnsi="宋体" w:hint="eastAsia"/>
                <w:sz w:val="24"/>
                <w:szCs w:val="24"/>
              </w:rPr>
              <w:t>将牛顿法推广到流形上，并用来求解 RCM 的</w:t>
            </w:r>
            <w:proofErr w:type="gramStart"/>
            <w:r>
              <w:rPr>
                <w:rFonts w:ascii="宋体" w:hAnsi="宋体" w:hint="eastAsia"/>
                <w:sz w:val="24"/>
                <w:szCs w:val="24"/>
              </w:rPr>
              <w:t>最</w:t>
            </w:r>
            <w:proofErr w:type="gramEnd"/>
            <w:r>
              <w:rPr>
                <w:rFonts w:ascii="宋体" w:hAnsi="宋体" w:hint="eastAsia"/>
                <w:sz w:val="24"/>
                <w:szCs w:val="24"/>
              </w:rPr>
              <w:t>优点。通过使用分段线性和分段常数估计大幅减少了梯度和 Hessian 的计算成本。但是梯度和 Hessian 的低阶近似降低了精度，算法对网格质量敏感，在网格剖分不佳时容易失败。</w:t>
            </w:r>
          </w:p>
          <w:p w14:paraId="2148FA9D"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上面这些基于黎曼度量的方法，当控制点彼此距离较远并且控制点之间的离散表面曲率较大时，数值优化算法可能会不收敛。</w:t>
            </w:r>
          </w:p>
          <w:p w14:paraId="07C31535" w14:textId="77777777" w:rsidR="00FB3F96" w:rsidRDefault="00000000">
            <w:pPr>
              <w:pStyle w:val="3"/>
            </w:pPr>
            <w:r>
              <w:rPr>
                <w:rFonts w:hint="eastAsia"/>
              </w:rPr>
              <w:t xml:space="preserve"> </w:t>
            </w:r>
            <w:r>
              <w:rPr>
                <w:rFonts w:hint="eastAsia"/>
              </w:rPr>
              <w:t>基于学习的方法</w:t>
            </w:r>
          </w:p>
          <w:p w14:paraId="62114042"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传统的曲线生成方法，在处理非均匀分布的离散网格（尤其是三角网格）时，往往存在效率低下、精度不足和对网格质量敏感的问题。为了克服这些问题，研究者们开始探索基于深度学习的曲线生成方法。深度学习模型能够有效地从大规模数据中学习到更复杂的几何和拓扑结构，并在多种复杂的几何任务中展现出了强大的潜力。</w:t>
            </w:r>
          </w:p>
          <w:p w14:paraId="4ADB120C"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基于学习的方法当前主要关注于利用模型预测离散曲面网格上给定两点之间的</w:t>
            </w:r>
            <w:r>
              <w:rPr>
                <w:rFonts w:ascii="宋体" w:hAnsi="宋体" w:hint="eastAsia"/>
                <w:sz w:val="24"/>
                <w:szCs w:val="24"/>
              </w:rPr>
              <w:lastRenderedPageBreak/>
              <w:t>最优测地曲线，学习目标是使预测出的曲线满足流形约束的同时曲线的曲率尽可能小。Pang等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[8]</w:t>
            </w:r>
            <w:r>
              <w:rPr>
                <w:rFonts w:ascii="宋体" w:hAnsi="宋体" w:hint="eastAsia"/>
                <w:sz w:val="24"/>
                <w:szCs w:val="24"/>
              </w:rPr>
              <w:fldChar w:fldCharType="end"/>
            </w:r>
            <w:r>
              <w:rPr>
                <w:rFonts w:ascii="宋体" w:hAnsi="宋体" w:hint="eastAsia"/>
                <w:sz w:val="24"/>
                <w:szCs w:val="24"/>
              </w:rPr>
              <w:t>使用图神经网络（Graph Neural Networks，GNN）</w:t>
            </w:r>
            <w:r>
              <w:rPr>
                <w:rFonts w:ascii="宋体" w:hAnsi="宋体" w:hint="eastAsia"/>
                <w:sz w:val="24"/>
                <w:szCs w:val="24"/>
              </w:rPr>
              <w:fldChar w:fldCharType="begin"/>
            </w:r>
            <w:r>
              <w:rPr>
                <w:rFonts w:ascii="宋体" w:hAnsi="宋体" w:hint="eastAsia"/>
                <w:sz w:val="24"/>
                <w:szCs w:val="24"/>
              </w:rPr>
              <w:instrText xml:space="preserve"> ADDIN ZOTERO_ITEM CSL_CITATION {"citationID":"MDZ2icpd","properties":{"formattedCitation":"\\super [9]\\nosupersub{}","plainCitation":"[9]","noteIndex":0},"citationItems":[{"id":1099,"uris":["http://zotero.org/users/14082604/items/DGA99D4C"],"itemData":{"id":1099,"type":"article-journal","abstract":"Many underlying relationships among data in several areas of science and engineering, e.g. computer vision, molecular chemistry, molecular biology, pattern recognition, data mining, can be represented in terms of graphs. In this paper, we propose a new neural network model, called graph neural network (GNN) model, that extends existing neural network methods for processing the data represented in the graph domain. This GNN model, which can directly process most of the practically useful types of graphs, e.g. acyclic, cyclic, directed, un-directed, implements a transduction function τ (G, n) ∈ IRm that maps a graph G and one of its nodes n into an m-dimensional Euclidean space. A supervised learning algorithm is derived to estimate the parameters of the proposed GNN model. Computational cost of the proposed algorithm is also considered. Some experimental results are shown to validate the proposed learning algorithm, and demonstrate its generalization capability.","language":"en","source":"Zotero","title":"The graph neural network model","author":[{"family":"Scarselli","given":"Franco"},{"family":"Gori","given":"Marco"},{"family":"Tsoi","given":"Ah Chung"},{"family":"Monfardini","given":"Gabriele"}],"issued":{"date-parts":[["2007"]]}}}],"schema":"https://github.com/citation-style-language/schema/raw/master/csl-citation.json"}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[9]</w:t>
            </w:r>
            <w:r>
              <w:rPr>
                <w:rFonts w:ascii="宋体" w:hAnsi="宋体" w:hint="eastAsia"/>
                <w:sz w:val="24"/>
                <w:szCs w:val="24"/>
              </w:rPr>
              <w:fldChar w:fldCharType="end"/>
            </w:r>
            <w:r>
              <w:rPr>
                <w:rFonts w:ascii="宋体" w:hAnsi="宋体" w:hint="eastAsia"/>
                <w:sz w:val="24"/>
                <w:szCs w:val="24"/>
              </w:rPr>
              <w:t>学习测地曲线嵌入，来预测给定点之间的测地距离，由于使用了</w:t>
            </w:r>
            <w:proofErr w:type="spellStart"/>
            <w:r>
              <w:rPr>
                <w:rFonts w:ascii="宋体" w:hAnsi="宋体" w:hint="eastAsia"/>
                <w:sz w:val="24"/>
                <w:szCs w:val="24"/>
              </w:rPr>
              <w:t>Unet</w:t>
            </w:r>
            <w:proofErr w:type="spellEnd"/>
            <w:r>
              <w:rPr>
                <w:rFonts w:ascii="宋体" w:hAnsi="宋体" w:hint="eastAsia"/>
                <w:sz w:val="24"/>
                <w:szCs w:val="24"/>
              </w:rPr>
              <w:t>架构</w:t>
            </w:r>
            <w:r>
              <w:rPr>
                <w:rFonts w:ascii="宋体" w:hAnsi="宋体" w:hint="eastAsia"/>
                <w:sz w:val="24"/>
                <w:szCs w:val="24"/>
              </w:rPr>
              <w:fldChar w:fldCharType="begin"/>
            </w:r>
            <w:r>
              <w:rPr>
                <w:rFonts w:ascii="宋体" w:hAnsi="宋体" w:hint="eastAsia"/>
                <w:sz w:val="24"/>
                <w:szCs w:val="24"/>
              </w:rPr>
              <w:instrText xml:space="preserve"> ADDIN ZOTERO_ITEM CSL_CITATION {"citationID":"8n5aimMS","properties":{"formattedCitation":"\\super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Pr>
                <w:rFonts w:ascii="宋体" w:hAnsi="宋体"/>
                <w:sz w:val="24"/>
                <w:szCs w:val="24"/>
              </w:rPr>
              <w:instrText>gmentation to use the available annotated samples more e</w:instrText>
            </w:r>
            <w:r>
              <w:rPr>
                <w:sz w:val="24"/>
                <w:szCs w:val="24"/>
              </w:rPr>
              <w:instrText>ﬃ</w:instrText>
            </w:r>
            <w:r>
              <w:rPr>
                <w:rFonts w:ascii="宋体" w:hAnsi="宋体"/>
                <w:sz w:val="24"/>
                <w:szCs w:val="24"/>
              </w:rPr>
              <w:instrText>ciently. The architecture consists of a contracting path to capture context and a symmetric expanding path that enables precise localization. We show that such a network can be trained end-to-end fr</w:instrText>
            </w:r>
            <w:r>
              <w:rPr>
                <w:rFonts w:ascii="宋体" w:hAnsi="宋体" w:hint="eastAsia"/>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Pr>
                <w:rFonts w:ascii="宋体" w:hAnsi="宋体"/>
                <w:sz w:val="24"/>
                <w:szCs w:val="24"/>
              </w:rPr>
              <w:instrText>Ca</w:instrText>
            </w:r>
            <w:r>
              <w:rPr>
                <w:sz w:val="24"/>
                <w:szCs w:val="24"/>
              </w:rPr>
              <w:instrText>ﬀ</w:instrText>
            </w:r>
            <w:r>
              <w:rPr>
                <w:rFonts w:ascii="宋体" w:hAnsi="宋体"/>
                <w:sz w:val="24"/>
                <w:szCs w:val="24"/>
              </w:rPr>
              <w:instrText>e) and the trained networks are available at http://lmb.informatik.uni-freiburg.de/people/ronneber/u-net.","DOI":"10.48550/arXiv.1505.04597","language":"en","note":"arXiv:1505.04597 [cs]","number":"arXiv:1505.04597","publisher":"arXiv","source":"arXiv.</w:instrText>
            </w:r>
            <w:r>
              <w:rPr>
                <w:rFonts w:ascii="宋体" w:hAnsi="宋体" w:hint="eastAsia"/>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[10]</w:t>
            </w:r>
            <w:r>
              <w:rPr>
                <w:rFonts w:ascii="宋体" w:hAnsi="宋体" w:hint="eastAsia"/>
                <w:sz w:val="24"/>
                <w:szCs w:val="24"/>
              </w:rPr>
              <w:fldChar w:fldCharType="end"/>
            </w:r>
            <w:r>
              <w:rPr>
                <w:rFonts w:ascii="宋体" w:hAnsi="宋体" w:hint="eastAsia"/>
                <w:sz w:val="24"/>
                <w:szCs w:val="24"/>
              </w:rPr>
              <w:t>，该模型可以处理含噪声或不完整的网格。对于要查询的网格，只需一次前向过程进行预计算，即可查询任意两点间的测地距离。但是无法预测点对之间的测地曲线。</w:t>
            </w:r>
            <w:proofErr w:type="spellStart"/>
            <w:r>
              <w:rPr>
                <w:rFonts w:ascii="宋体" w:hAnsi="宋体" w:hint="eastAsia"/>
                <w:sz w:val="24"/>
                <w:szCs w:val="24"/>
              </w:rPr>
              <w:t>Potamias</w:t>
            </w:r>
            <w:proofErr w:type="spellEnd"/>
            <w:r>
              <w:rPr>
                <w:rFonts w:ascii="宋体" w:hAnsi="宋体" w:hint="eastAsia"/>
                <w:sz w:val="24"/>
                <w:szCs w:val="24"/>
              </w:rPr>
              <w:t>等</w:t>
            </w:r>
            <w:r>
              <w:rPr>
                <w:rFonts w:ascii="宋体" w:hAnsi="宋体" w:hint="eastAsia"/>
                <w:sz w:val="24"/>
                <w:szCs w:val="24"/>
              </w:rPr>
              <w:fldChar w:fldCharType="begin"/>
            </w:r>
            <w:r>
              <w:rPr>
                <w:rFonts w:ascii="宋体" w:hAnsi="宋体" w:hint="eastAsia"/>
                <w:sz w:val="24"/>
                <w:szCs w:val="24"/>
              </w:rPr>
              <w:instrText xml:space="preserve"> ADDIN ZOTERO_ITEM CSL_CITATION {"citationID":"vJafNT9N","properties":{"formattedCitation":"\\super [11]\\nosupersub{}","plainCitation":"[11]","noteIndex":0},"citationItems":[{"id":397,"uris":["http://zotero.org/users/14082604/items/KPSKVRTS"],"itemData":{"id":397,"type":"paper-conference","abstract":"Geodesic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w:instrText>
            </w:r>
            <w:r>
              <w:rPr>
                <w:rFonts w:ascii="宋体" w:hAnsi="宋体"/>
                <w:sz w:val="24"/>
                <w:szCs w:val="24"/>
              </w:rPr>
              <w:instrText>es and a point classi</w:instrText>
            </w:r>
            <w:r>
              <w:rPr>
                <w:sz w:val="24"/>
                <w:szCs w:val="24"/>
              </w:rPr>
              <w:instrText>ﬁ</w:instrText>
            </w:r>
            <w:r>
              <w:rPr>
                <w:rFonts w:ascii="宋体" w:hAnsi="宋体"/>
                <w:sz w:val="24"/>
                <w:szCs w:val="24"/>
              </w:rPr>
              <w:instrText>er that selects the next point in the path. The proposed method provides ef</w:instrText>
            </w:r>
            <w:r>
              <w:rPr>
                <w:sz w:val="24"/>
                <w:szCs w:val="24"/>
              </w:rPr>
              <w:instrText>ﬁ</w:instrText>
            </w:r>
            <w:r>
              <w:rPr>
                <w:rFonts w:ascii="宋体" w:hAnsi="宋体"/>
                <w:sz w:val="24"/>
                <w:szCs w:val="24"/>
              </w:rPr>
              <w:instrText>cient approximations of the shortest paths and geodesic distances estimations. Given that all of the components of our method are fully differentiable, it ca</w:instrText>
            </w:r>
            <w:r>
              <w:rPr>
                <w:rFonts w:ascii="宋体" w:hAnsi="宋体" w:hint="eastAsia"/>
                <w:sz w:val="24"/>
                <w:szCs w:val="24"/>
              </w:rPr>
              <w:instrText xml:space="preserve">n 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[11]</w:t>
            </w:r>
            <w:r>
              <w:rPr>
                <w:rFonts w:ascii="宋体" w:hAnsi="宋体" w:hint="eastAsia"/>
                <w:sz w:val="24"/>
                <w:szCs w:val="24"/>
              </w:rPr>
              <w:fldChar w:fldCharType="end"/>
            </w:r>
            <w:r>
              <w:rPr>
                <w:rFonts w:ascii="宋体" w:hAnsi="宋体" w:hint="eastAsia"/>
                <w:sz w:val="24"/>
                <w:szCs w:val="24"/>
              </w:rPr>
              <w:t>同样采用 GNN 来预测两点之间的测地路径，该方法将网格视为图结构，并设计了可微的顶点预测器，以逐点预测给定点之间的测地路径，最终生成由网格</w:t>
            </w:r>
            <w:proofErr w:type="gramStart"/>
            <w:r>
              <w:rPr>
                <w:rFonts w:ascii="宋体" w:hAnsi="宋体" w:hint="eastAsia"/>
                <w:sz w:val="24"/>
                <w:szCs w:val="24"/>
              </w:rPr>
              <w:t>边组成</w:t>
            </w:r>
            <w:proofErr w:type="gramEnd"/>
            <w:r>
              <w:rPr>
                <w:rFonts w:ascii="宋体" w:hAnsi="宋体" w:hint="eastAsia"/>
                <w:sz w:val="24"/>
                <w:szCs w:val="24"/>
              </w:rPr>
              <w:t>的测地路径，确保曲线位于曲面上。然而，由于预测的路径只能沿网格边生成，无法穿过面片，导致预测精度受到较大限制。Zhang等人</w:t>
            </w:r>
            <w:r>
              <w:rPr>
                <w:rFonts w:ascii="宋体" w:hAnsi="宋体" w:hint="eastAsia"/>
                <w:sz w:val="24"/>
                <w:szCs w:val="24"/>
              </w:rPr>
              <w:fldChar w:fldCharType="begin"/>
            </w:r>
            <w:r>
              <w:rPr>
                <w:rFonts w:ascii="宋体" w:hAnsi="宋体" w:hint="eastAsia"/>
                <w:sz w:val="24"/>
                <w:szCs w:val="24"/>
              </w:rPr>
              <w:instrText xml:space="preserve"> ADDIN ZOTERO_ITEM CSL_CITATION {"citationID":"hkMDRSYT","properties":{"formattedCitation":"\\super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[12]</w:t>
            </w:r>
            <w:r>
              <w:rPr>
                <w:rFonts w:ascii="宋体" w:hAnsi="宋体" w:hint="eastAsia"/>
                <w:sz w:val="24"/>
                <w:szCs w:val="24"/>
              </w:rPr>
              <w:fldChar w:fldCharType="end"/>
            </w:r>
            <w:r>
              <w:rPr>
                <w:rFonts w:ascii="宋体" w:hAnsi="宋体" w:hint="eastAsia"/>
                <w:sz w:val="24"/>
                <w:szCs w:val="24"/>
              </w:rPr>
              <w:t>提出的</w:t>
            </w:r>
            <w:proofErr w:type="spellStart"/>
            <w:r>
              <w:rPr>
                <w:rFonts w:ascii="宋体" w:hAnsi="宋体" w:hint="eastAsia"/>
                <w:sz w:val="24"/>
                <w:szCs w:val="24"/>
              </w:rPr>
              <w:t>NeuroGF</w:t>
            </w:r>
            <w:proofErr w:type="spellEnd"/>
            <w:r>
              <w:rPr>
                <w:rFonts w:ascii="宋体" w:hAnsi="宋体" w:hint="eastAsia"/>
                <w:sz w:val="24"/>
                <w:szCs w:val="24"/>
              </w:rPr>
              <w:t>则是通过大量数据来训练一个过拟合的模型，通过模型提取顶点特征，来优化给定的两点之间欧式空间中的直线段。该模型对于给定两点之间的测地路径的预测精度很高。但是不能保证优化之后的曲线完全位于曲面上。且模型的泛化性能很差，每个网格都需要用大量的数据单独训练模型。</w:t>
            </w:r>
          </w:p>
          <w:p w14:paraId="515029AE"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这些方法主要任务是寻找点对之间的最优测地曲线，通过预测曲线和真实曲线的均方误差损失来训练模型，并没有涉及到给定形状或拓扑约束下的最优曲线生成。</w:t>
            </w:r>
          </w:p>
          <w:p w14:paraId="0B5BD174" w14:textId="77777777" w:rsidR="00FB3F96" w:rsidRDefault="00000000">
            <w:pPr>
              <w:pStyle w:val="2"/>
            </w:pPr>
            <w:r>
              <w:rPr>
                <w:rFonts w:hint="eastAsia"/>
              </w:rPr>
              <w:t xml:space="preserve"> </w:t>
            </w:r>
            <w:r>
              <w:rPr>
                <w:rFonts w:hint="eastAsia"/>
              </w:rPr>
              <w:t>水平集函数与机器学习结合</w:t>
            </w:r>
          </w:p>
          <w:p w14:paraId="5C7F0F6D"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使用水平集方法来隐式地表示曲线曲面在很早之前就已经流行</w:t>
            </w:r>
            <w:r>
              <w:rPr>
                <w:rFonts w:ascii="宋体" w:hAnsi="宋体" w:hint="eastAsia"/>
                <w:sz w:val="24"/>
                <w:szCs w:val="24"/>
              </w:rPr>
              <w:fldChar w:fldCharType="begin"/>
            </w:r>
            <w:r>
              <w:rPr>
                <w:rFonts w:ascii="宋体" w:hAnsi="宋体" w:hint="eastAsia"/>
                <w:sz w:val="24"/>
                <w:szCs w:val="24"/>
              </w:rPr>
              <w:instrText xml:space="preserve"> ADDIN ZOTERO_ITEM CSL_CITATION {"citationID":"14tLjviQ","properties":{"formattedCitation":"\\super [13]\\nosupersub{}","plainCitation":"[13]","noteIndex":0},"citationItems":[{"id":1092,"uris":["http://zotero.org/users/14082604/items/99DGXUQ7"],"itemData":{"id":1092,"type":"article-journal","container-title":"Journal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speed","volume":"79","author":[{"family":"Osher","given":"Stanley"},{"family":"Sethian","given":"James A"}],"issued":{"date-parts":[["1988",11]]}}}],"schema":"https://github.com/citation-style-language/schema/raw/master/csl-citation.json"}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[13]</w:t>
            </w:r>
            <w:r>
              <w:rPr>
                <w:rFonts w:ascii="宋体" w:hAnsi="宋体" w:hint="eastAsia"/>
                <w:sz w:val="24"/>
                <w:szCs w:val="24"/>
              </w:rPr>
              <w:fldChar w:fldCharType="end"/>
            </w:r>
            <w:r>
              <w:rPr>
                <w:rFonts w:ascii="宋体" w:hAnsi="宋体" w:hint="eastAsia"/>
                <w:sz w:val="24"/>
                <w:szCs w:val="24"/>
              </w:rPr>
              <w:t>，随着机器学习的流行，也有很多的研究将水平集方法应用在各种机器学习常见任务中，如：Hu等</w:t>
            </w:r>
            <w:r>
              <w:rPr>
                <w:rFonts w:ascii="宋体" w:hAnsi="宋体" w:hint="eastAsia"/>
                <w:sz w:val="24"/>
                <w:szCs w:val="24"/>
              </w:rPr>
              <w:fldChar w:fldCharType="begin"/>
            </w:r>
            <w:r>
              <w:rPr>
                <w:rFonts w:ascii="宋体" w:hAnsi="宋体" w:hint="eastAsia"/>
                <w:sz w:val="24"/>
                <w:szCs w:val="24"/>
              </w:rPr>
              <w:instrText xml:space="preserve"> ADDIN ZOTERO_ITEM CSL_CITATION {"citationID":"wlC7osIP","properties":{"formattedCitation":"\\super [14]\\nosupersub{}","plainCitation":"[14]","noteIndex":0},"citationItems":[{"id":756,"uris":["http://zotero.org/users/14082604/items/QJQQGCUG"],"itemData":</w:instrText>
            </w:r>
            <w:r>
              <w:rPr>
                <w:rFonts w:ascii="宋体" w:hAnsi="宋体"/>
                <w:sz w:val="24"/>
                <w:szCs w:val="24"/>
              </w:rPr>
              <w:instrText>{"id":756,"type":"paper-conference","abstract":"Deep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ﬁ</w:instrText>
            </w:r>
            <w:r>
              <w:rPr>
                <w:rFonts w:ascii="宋体" w:hAnsi="宋体"/>
                <w:sz w:val="24"/>
                <w:szCs w:val="24"/>
              </w:rPr>
              <w:instrText xml:space="preserve">cult for a deep network to discriminate pixels belonging to similar receptive </w:instrText>
            </w:r>
            <w:r>
              <w:rPr>
                <w:sz w:val="24"/>
                <w:szCs w:val="24"/>
              </w:rPr>
              <w:instrText>ﬁ</w:instrText>
            </w:r>
            <w:r>
              <w:rPr>
                <w:rFonts w:ascii="宋体" w:hAnsi="宋体"/>
                <w:sz w:val="24"/>
                <w:szCs w:val="24"/>
              </w:rPr>
              <w:instrText>elds around the object boundaries, thus deep networks may output maps with blurred saliency and inaccurate boundaries. To tackle such an issue, in this work, we propose a deep Level Set netw</w:instrText>
            </w:r>
            <w:r>
              <w:rPr>
                <w:rFonts w:ascii="宋体" w:hAnsi="宋体" w:hint="eastAsia"/>
                <w:sz w:val="24"/>
                <w:szCs w:val="24"/>
              </w:rPr>
              <w:instrText>ork to produce compact and uniform saliency maps. Our method drives the network to learn a Level Set function for salient objects so it can output more accurate boundaries and compact saliency. Besides, to propagate saliency information among pixels and r</w:instrText>
            </w:r>
            <w:r>
              <w:rPr>
                <w:rFonts w:ascii="宋体" w:hAnsi="宋体"/>
                <w:sz w:val="24"/>
                <w:szCs w:val="24"/>
              </w:rPr>
              <w:instrText xml:space="preserve">ecover full resolution saliency map, we extend a superpixel-based guided </w:instrText>
            </w:r>
            <w:r>
              <w:rPr>
                <w:sz w:val="24"/>
                <w:szCs w:val="24"/>
              </w:rPr>
              <w:instrText>ﬁ</w:instrText>
            </w:r>
            <w:r>
              <w:rPr>
                <w:rFonts w:ascii="宋体" w:hAnsi="宋体"/>
                <w:sz w:val="24"/>
                <w:szCs w:val="24"/>
              </w:rPr>
              <w:instrText>lter to be a layer in the network. The proposed network has a simple structure and is trained end-to-end. During testing, the network can produce saliency maps by ef</w:instrText>
            </w:r>
            <w:r>
              <w:rPr>
                <w:sz w:val="24"/>
                <w:szCs w:val="24"/>
              </w:rPr>
              <w:instrText>ﬁ</w:instrText>
            </w:r>
            <w:r>
              <w:rPr>
                <w:rFonts w:ascii="宋体" w:hAnsi="宋体"/>
                <w:sz w:val="24"/>
                <w:szCs w:val="24"/>
              </w:rPr>
              <w:instrText>ciently feedfor</w:instrText>
            </w:r>
            <w:r>
              <w:rPr>
                <w:rFonts w:ascii="宋体" w:hAnsi="宋体" w:hint="eastAsia"/>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[14]</w:t>
            </w:r>
            <w:r>
              <w:rPr>
                <w:rFonts w:ascii="宋体" w:hAnsi="宋体" w:hint="eastAsia"/>
                <w:sz w:val="24"/>
                <w:szCs w:val="24"/>
              </w:rPr>
              <w:fldChar w:fldCharType="end"/>
            </w:r>
            <w:r>
              <w:rPr>
                <w:rFonts w:ascii="宋体" w:hAnsi="宋体" w:hint="eastAsia"/>
                <w:sz w:val="24"/>
                <w:szCs w:val="24"/>
              </w:rPr>
              <w:t>使用水平集方法辅助进行图像分割，通过在图像上定义水平集函数来表示图像中要分割的显著物体的边缘，使最终的物体边缘连续且具体更多的细节。Chen等</w:t>
            </w:r>
            <w:r>
              <w:rPr>
                <w:rFonts w:ascii="宋体" w:hAnsi="宋体" w:hint="eastAsia"/>
                <w:sz w:val="24"/>
                <w:szCs w:val="24"/>
              </w:rPr>
              <w:fldChar w:fldCharType="begin"/>
            </w:r>
            <w:r>
              <w:rPr>
                <w:rFonts w:ascii="宋体" w:hAnsi="宋体" w:hint="eastAsia"/>
                <w:sz w:val="24"/>
                <w:szCs w:val="24"/>
              </w:rPr>
              <w:instrText xml:space="preserve"> ADDIN ZOTERO_ITEM CSL_CITATION {"citationID":"zihsG0D8","properties":{"formattedCitation":"\\super [15]\\nosupersub{}","plainCitation":"[15]","noteIndex":0},"citationItems":[{"id":760,"uris":["http://zotero.org/users/14082604/items/73GX3RKG"],"itemData":{"id":760,"type":"article-journal","abstract":"As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[15]</w:t>
            </w:r>
            <w:r>
              <w:rPr>
                <w:rFonts w:ascii="宋体" w:hAnsi="宋体" w:hint="eastAsia"/>
                <w:sz w:val="24"/>
                <w:szCs w:val="24"/>
              </w:rPr>
              <w:fldChar w:fldCharType="end"/>
            </w:r>
            <w:r>
              <w:rPr>
                <w:rFonts w:ascii="宋体" w:hAnsi="宋体" w:hint="eastAsia"/>
                <w:sz w:val="24"/>
                <w:szCs w:val="24"/>
              </w:rPr>
              <w:t>使用水平集函数进行掩膜优化，对输入的掩膜进行预处理，得到掩膜上的TSDF值，之后定义水平</w:t>
            </w:r>
            <w:proofErr w:type="gramStart"/>
            <w:r>
              <w:rPr>
                <w:rFonts w:ascii="宋体" w:hAnsi="宋体" w:hint="eastAsia"/>
                <w:sz w:val="24"/>
                <w:szCs w:val="24"/>
              </w:rPr>
              <w:t>集损失</w:t>
            </w:r>
            <w:proofErr w:type="gramEnd"/>
            <w:r>
              <w:rPr>
                <w:rFonts w:ascii="宋体" w:hAnsi="宋体" w:hint="eastAsia"/>
                <w:sz w:val="24"/>
                <w:szCs w:val="24"/>
              </w:rPr>
              <w:t>来对</w:t>
            </w:r>
            <w:proofErr w:type="spellStart"/>
            <w:r>
              <w:rPr>
                <w:rFonts w:ascii="宋体" w:hAnsi="宋体" w:hint="eastAsia"/>
                <w:sz w:val="24"/>
                <w:szCs w:val="24"/>
              </w:rPr>
              <w:t>ViT</w:t>
            </w:r>
            <w:proofErr w:type="spellEnd"/>
            <w:r>
              <w:rPr>
                <w:rFonts w:ascii="宋体" w:hAnsi="宋体" w:hint="eastAsia"/>
                <w:sz w:val="24"/>
                <w:szCs w:val="24"/>
              </w:rPr>
              <w:fldChar w:fldCharType="begin"/>
            </w:r>
            <w:r>
              <w:rPr>
                <w:rFonts w:ascii="宋体" w:hAnsi="宋体" w:hint="eastAsia"/>
                <w:sz w:val="24"/>
                <w:szCs w:val="24"/>
              </w:rPr>
              <w:instrText xml:space="preserve"> ADDIN ZOTERO_ITEM CSL_CITATION {"citationID":"WVOPV1kp","properties":{"formattedCitation":"\\super [16]\\nosupersub{}","plainCitation":"[16]","noteIndex":0},"citationItems":[{"id":1101,"uris":["http://zotero.org/users/14082604/items/9KGNB3HC"],"itemData":{"id":1101,"type":"article","abstract":"While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train.","DOI":"10.48550/arXiv.2010.11929","language":"en","note":"arXiv:2010.11929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11,26]]},"issued":{"date-parts":[["2021",6,3]]}}}],"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[16]</w:t>
            </w:r>
            <w:r>
              <w:rPr>
                <w:rFonts w:ascii="宋体" w:hAnsi="宋体" w:hint="eastAsia"/>
                <w:sz w:val="24"/>
                <w:szCs w:val="24"/>
              </w:rPr>
              <w:fldChar w:fldCharType="end"/>
            </w:r>
            <w:r>
              <w:rPr>
                <w:rFonts w:ascii="宋体" w:hAnsi="宋体" w:hint="eastAsia"/>
                <w:sz w:val="24"/>
                <w:szCs w:val="24"/>
              </w:rPr>
              <w:t>进行有监督训练。Michalkiewicz等</w:t>
            </w:r>
            <w:r>
              <w:rPr>
                <w:rFonts w:ascii="宋体" w:hAnsi="宋体" w:hint="eastAsia"/>
                <w:sz w:val="24"/>
                <w:szCs w:val="24"/>
              </w:rPr>
              <w:fldChar w:fldCharType="begin"/>
            </w:r>
            <w:r>
              <w:rPr>
                <w:rFonts w:ascii="宋体" w:hAnsi="宋体" w:hint="eastAsia"/>
                <w:sz w:val="24"/>
                <w:szCs w:val="24"/>
              </w:rPr>
              <w:instrText xml:space="preserve"> ADDIN ZOTERO_ITEM CSL_CITATION {"citationID":"xlb4VtOE","properties":{"formattedCitation":"\\super [17]\\nosupersub{}","plainCitation":"[17]","noteIndex":0},"citationItems":[{"id":746,"uris":["http://zotero.org/users/14082604/items/TS9BRLVL"],"itemData":{"id":746,"type":"article","abstract":"Existing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Pr>
                <w:rFonts w:ascii="宋体" w:hAnsi="宋体"/>
                <w:sz w:val="24"/>
                <w:szCs w:val="24"/>
              </w:rPr>
              <w:instrText>cessing steps to extract 3D surface meshes. To overcome this limitation, we propose an end-to-end trainable model that directly predicts implicit surface representations of arbitrary topology by optimising a novel geometric loss function. Speci</w:instrText>
            </w:r>
            <w:r>
              <w:rPr>
                <w:sz w:val="24"/>
                <w:szCs w:val="24"/>
              </w:rPr>
              <w:instrText>ﬁ</w:instrText>
            </w:r>
            <w:r>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ﬂ</w:instrText>
            </w:r>
            <w:r>
              <w:rPr>
                <w:rFonts w:ascii="宋体" w:hAnsi="宋体"/>
                <w:sz w:val="24"/>
                <w:szCs w:val="24"/>
              </w:rPr>
              <w:instrText>exible and can be applied to a variety of shape inference problems.","la</w:instrText>
            </w:r>
            <w:r>
              <w:rPr>
                <w:rFonts w:ascii="宋体" w:hAnsi="宋体" w:hint="eastAsia"/>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[17]</w:t>
            </w:r>
            <w:r>
              <w:rPr>
                <w:rFonts w:ascii="宋体" w:hAnsi="宋体" w:hint="eastAsia"/>
                <w:sz w:val="24"/>
                <w:szCs w:val="24"/>
              </w:rPr>
              <w:fldChar w:fldCharType="end"/>
            </w:r>
            <w:r>
              <w:rPr>
                <w:rFonts w:ascii="宋体" w:hAnsi="宋体" w:hint="eastAsia"/>
                <w:sz w:val="24"/>
                <w:szCs w:val="24"/>
              </w:rPr>
              <w:t>定义了一个基于水平集函数的损失函数，来优化定义在体素上的水平集函数，将水平集函数隐式表示的曲面拟合为目标模型的表面。</w:t>
            </w:r>
          </w:p>
          <w:p w14:paraId="117FC2F5"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上面的方法都是在规则的输入数据上定义水平集函数，然后利用真实的水平集函数的值进行有监督训练，优化模型参数。</w:t>
            </w:r>
          </w:p>
          <w:p w14:paraId="6D66FC3B" w14:textId="77777777" w:rsidR="00FB3F96" w:rsidRDefault="00000000">
            <w:pPr>
              <w:pStyle w:val="2"/>
            </w:pPr>
            <w:r>
              <w:rPr>
                <w:rFonts w:hint="eastAsia"/>
              </w:rPr>
              <w:t xml:space="preserve"> </w:t>
            </w:r>
            <w:r>
              <w:rPr>
                <w:rFonts w:hint="eastAsia"/>
              </w:rPr>
              <w:t>离散曲面网格卷积</w:t>
            </w:r>
          </w:p>
          <w:p w14:paraId="22E74B5C"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相比于图像和体素数据，离散网格数据具有不规则性，每个网格顶点的邻域顶点数量是不固定的，不具有平移不变性，因此不能用固定的卷积核进行卷积。在欧几里得域中，离散网格数据的卷积通常可以分为两类。一是直接应用图卷积理论，另一种是利用网格的独特属性来定义卷积。通常后者的应用范围有限，但是效果好</w:t>
            </w:r>
            <w:r>
              <w:rPr>
                <w:rFonts w:ascii="宋体" w:hAnsi="宋体" w:hint="eastAsia"/>
                <w:sz w:val="24"/>
                <w:szCs w:val="24"/>
              </w:rPr>
              <w:lastRenderedPageBreak/>
              <w:t>于前者</w:t>
            </w:r>
            <w:r>
              <w:rPr>
                <w:rFonts w:ascii="宋体" w:hAnsi="宋体" w:hint="eastAsia"/>
                <w:sz w:val="24"/>
                <w:szCs w:val="24"/>
              </w:rPr>
              <w:fldChar w:fldCharType="begin"/>
            </w:r>
            <w:r>
              <w:rPr>
                <w:rFonts w:ascii="宋体" w:hAnsi="宋体" w:hint="eastAsia"/>
                <w:sz w:val="24"/>
                <w:szCs w:val="24"/>
              </w:rPr>
              <w:instrText xml:space="preserve"> ADDIN ZOTERO_ITEM CSL_CITATION {"citationID":"IKEdtyKh","properties":{"formattedCitation":"\\super [18]\\nosupersub{}","plainCitation":"[18]","noteIndex":0},"citationItems":[{"id":427,"uris":["http://zotero.org/users/14082604/items/VBNW8L73"],"itemData":{"id":427,"type":"article-journal","container-title":"Computer Aided Geometric Design","DOI":"10.1016/j.cagd.2024.102349","ISSN":"01678396","journalAbbreviation":"Computer Aided Geometric Design","language":"en","page":"102349","source":"DOI.org (Crossref)","title":"Splines on manifolds: A survey","title-short":"Splines on manifolds","volume":"112","author":[{"family":"Mancinelli","given":"Claudio"},{"family":"Puppo","given":"Enrico"}],"issued":{"date-parts":[["2024",7]]}}}],"schema":"https://github.com/citation-style-language/schema/raw/master/csl-citation.json"}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[18]</w:t>
            </w:r>
            <w:r>
              <w:rPr>
                <w:rFonts w:ascii="宋体" w:hAnsi="宋体" w:hint="eastAsia"/>
                <w:sz w:val="24"/>
                <w:szCs w:val="24"/>
              </w:rPr>
              <w:fldChar w:fldCharType="end"/>
            </w:r>
            <w:r>
              <w:rPr>
                <w:rFonts w:ascii="宋体" w:hAnsi="宋体" w:hint="eastAsia"/>
                <w:sz w:val="24"/>
                <w:szCs w:val="24"/>
              </w:rPr>
              <w:t>。</w:t>
            </w:r>
          </w:p>
          <w:p w14:paraId="1E42DFDE"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应用图卷积理论的做法有两种：基于空间域的图卷积和基于图谱理论的图卷积。</w:t>
            </w:r>
          </w:p>
          <w:p w14:paraId="0692FA27" w14:textId="77777777" w:rsidR="00FB3F96" w:rsidRDefault="00000000">
            <w:pPr>
              <w:pStyle w:val="3"/>
            </w:pPr>
            <w:r>
              <w:rPr>
                <w:rFonts w:hint="eastAsia"/>
              </w:rPr>
              <w:t xml:space="preserve"> </w:t>
            </w:r>
            <w:r>
              <w:rPr>
                <w:rFonts w:hint="eastAsia"/>
              </w:rPr>
              <w:t>基于空间域的图卷积</w:t>
            </w:r>
          </w:p>
          <w:p w14:paraId="4F936DFA"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基于空间域的图卷积即在欧式空间中进行卷积。把输入的网格看作图，使用图顶点的邻域近似欧几里得空间中卷积核，来来扩展欧几里得空间中卷积的定义，卷积操作就是对每个顶点邻域内的顶点特征进行聚合，不同的研究主要集中在处理邻域内顶点数量不同的问题。</w:t>
            </w:r>
          </w:p>
          <w:p w14:paraId="65EEF86B"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Hamilton等</w:t>
            </w:r>
            <w:r>
              <w:rPr>
                <w:rFonts w:ascii="宋体" w:hAnsi="宋体" w:hint="eastAsia"/>
                <w:sz w:val="24"/>
                <w:szCs w:val="24"/>
              </w:rPr>
              <w:fldChar w:fldCharType="begin"/>
            </w:r>
            <w:r>
              <w:rPr>
                <w:rFonts w:ascii="宋体" w:hAnsi="宋体" w:hint="eastAsia"/>
                <w:sz w:val="24"/>
                <w:szCs w:val="24"/>
              </w:rPr>
              <w:instrText xml:space="preserve"> ADDIN ZOTERO_ITEM CSL_CITATION {"citationID":"pD0jjXY6","properties":{"formattedCitation":"\\super [19]\\nosupersub{}","plainCitation":"[19]","noteIndex":0},"citationItems":[{"id":1076,"uris":["http://zotero.org/users/14082604/items/CF6VIZSY"],"itemData":{"id":1076,"type":"article","abstract":"Low-dimensional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interactions.","DOI":"10.48550/arXiv.1706.02216","note":"arXiv:1706.02216 [cs]","number":"arXiv:1706.02216","publisher":"arXiv","source":"arXiv.org","title":"Inductive representation learning on large graphs","URL":"http://arxiv.org/abs/1706.02216","author":[{"family":"Hamilton","given":"William L."},{"family":"Ying","given":"Rex"},{"family":"Leskovec","given":"Jure"}],"accessed":{"date-parts":[["2024",11,25]]},"issued":{"date-parts":[["2018",9,10]]}}}],"schema":"https://github.com/citation-style-language/schema/raw/master/csl-citation.json"}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[19]</w:t>
            </w:r>
            <w:r>
              <w:rPr>
                <w:rFonts w:ascii="宋体" w:hAnsi="宋体" w:hint="eastAsia"/>
                <w:sz w:val="24"/>
                <w:szCs w:val="24"/>
              </w:rPr>
              <w:fldChar w:fldCharType="end"/>
            </w:r>
            <w:r>
              <w:rPr>
                <w:rFonts w:ascii="宋体" w:hAnsi="宋体" w:hint="eastAsia"/>
                <w:sz w:val="24"/>
                <w:szCs w:val="24"/>
              </w:rPr>
              <w:t>通过固定卷积核大小</w:t>
            </w:r>
            <m:oMath>
              <m:r>
                <w:rPr>
                  <w:rFonts w:ascii="Cambria Math" w:hAnsi="Cambria Math" w:hint="eastAsia"/>
                  <w:sz w:val="24"/>
                  <w:szCs w:val="24"/>
                </w:rPr>
                <m:t>k</m:t>
              </m:r>
            </m:oMath>
            <w:r>
              <w:rPr>
                <w:rFonts w:ascii="宋体" w:hAnsi="宋体" w:hint="eastAsia"/>
                <w:sz w:val="24"/>
                <w:szCs w:val="24"/>
              </w:rPr>
              <w:t>，然后从顶点的1环邻域中均匀采样</w:t>
            </w:r>
            <m:oMath>
              <m:r>
                <w:rPr>
                  <w:rFonts w:ascii="Cambria Math" w:hAnsi="Cambria Math" w:hint="eastAsia"/>
                  <w:sz w:val="24"/>
                  <w:szCs w:val="24"/>
                </w:rPr>
                <m:t>k</m:t>
              </m:r>
            </m:oMath>
            <w:proofErr w:type="gramStart"/>
            <w:r>
              <w:rPr>
                <w:rFonts w:ascii="宋体" w:hAnsi="宋体" w:hint="eastAsia"/>
                <w:sz w:val="24"/>
                <w:szCs w:val="24"/>
              </w:rPr>
              <w:t>个</w:t>
            </w:r>
            <w:proofErr w:type="gramEnd"/>
            <w:r>
              <w:rPr>
                <w:rFonts w:ascii="宋体" w:hAnsi="宋体" w:hint="eastAsia"/>
                <w:sz w:val="24"/>
                <w:szCs w:val="24"/>
              </w:rPr>
              <w:t>顶点进行特征聚合。由于顶点邻域是无序的，因此采用对称的聚合函数（如 sum、mean、max）来实现不依赖邻域顺序的特征聚合。Pang等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{"citationID":"WiIVLBwT","properties":{"formattedCitation":"\\super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[8]</w:t>
            </w:r>
            <w:r>
              <w:rPr>
                <w:rFonts w:ascii="宋体" w:hAnsi="宋体" w:hint="eastAsia"/>
                <w:sz w:val="24"/>
                <w:szCs w:val="24"/>
              </w:rPr>
              <w:fldChar w:fldCharType="end"/>
            </w:r>
            <w:r>
              <w:rPr>
                <w:rFonts w:ascii="宋体" w:hAnsi="宋体" w:hint="eastAsia"/>
                <w:sz w:val="24"/>
                <w:szCs w:val="24"/>
              </w:rPr>
              <w:t>则使用</w:t>
            </w:r>
            <m:oMath>
              <m:r>
                <w:rPr>
                  <w:rFonts w:ascii="Cambria Math" w:hAnsi="Cambria Math" w:hint="eastAsia"/>
                  <w:sz w:val="24"/>
                  <w:szCs w:val="24"/>
                </w:rPr>
                <m:t>GNN</m:t>
              </m:r>
            </m:oMath>
            <w:r>
              <w:rPr>
                <w:rFonts w:ascii="宋体" w:hAnsi="宋体" w:hint="eastAsia"/>
                <w:sz w:val="24"/>
                <w:szCs w:val="24"/>
              </w:rPr>
              <w:t>对顶点的1环邻域内所有顶点进行信息聚合，并</w:t>
            </w:r>
            <w:proofErr w:type="gramStart"/>
            <w:r>
              <w:rPr>
                <w:rFonts w:ascii="宋体" w:hAnsi="宋体" w:hint="eastAsia"/>
                <w:sz w:val="24"/>
                <w:szCs w:val="24"/>
              </w:rPr>
              <w:t>在池化操作</w:t>
            </w:r>
            <w:proofErr w:type="gramEnd"/>
            <w:r>
              <w:rPr>
                <w:rFonts w:ascii="宋体" w:hAnsi="宋体" w:hint="eastAsia"/>
                <w:sz w:val="24"/>
                <w:szCs w:val="24"/>
              </w:rPr>
              <w:t>中综合考虑顶点的法向信息，以更精确地进行特征更新和聚合。这种方法更适合捕获网格几何结构中的方向性特征。</w:t>
            </w:r>
          </w:p>
          <w:p w14:paraId="1BBD1097" w14:textId="77777777" w:rsidR="00FB3F96" w:rsidRDefault="00000000">
            <w:pPr>
              <w:pStyle w:val="3"/>
            </w:pPr>
            <w:r>
              <w:rPr>
                <w:rFonts w:hint="eastAsia"/>
              </w:rPr>
              <w:t xml:space="preserve"> </w:t>
            </w:r>
            <w:r>
              <w:rPr>
                <w:rFonts w:hint="eastAsia"/>
              </w:rPr>
              <w:t>基于图谱理论的图卷积</w:t>
            </w:r>
          </w:p>
          <w:p w14:paraId="3F324407"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基于图谱理论的图卷积主要在</w:t>
            </w:r>
            <w:proofErr w:type="gramStart"/>
            <w:r>
              <w:rPr>
                <w:rFonts w:ascii="宋体" w:hAnsi="宋体" w:hint="eastAsia"/>
                <w:sz w:val="24"/>
                <w:szCs w:val="24"/>
              </w:rPr>
              <w:t>谱域空间</w:t>
            </w:r>
            <w:proofErr w:type="gramEnd"/>
            <w:r>
              <w:rPr>
                <w:rFonts w:ascii="宋体" w:hAnsi="宋体" w:hint="eastAsia"/>
                <w:sz w:val="24"/>
                <w:szCs w:val="24"/>
              </w:rPr>
              <w:t>中进行特征卷积。Bruna等</w:t>
            </w:r>
            <w:r>
              <w:rPr>
                <w:rFonts w:ascii="宋体" w:hAnsi="宋体" w:hint="eastAsia"/>
                <w:sz w:val="24"/>
                <w:szCs w:val="24"/>
              </w:rPr>
              <w:fldChar w:fldCharType="begin"/>
            </w:r>
            <w:r>
              <w:rPr>
                <w:rFonts w:ascii="宋体" w:hAnsi="宋体" w:hint="eastAsia"/>
                <w:sz w:val="24"/>
                <w:szCs w:val="24"/>
              </w:rPr>
              <w:instrText xml:space="preserve"> ADDIN ZOTERO_ITEM CSL_CITATION {"citationID":"UHaTAYED","properties":{"formattedCitation":"\\super [20]\\nosupersub{}","plainCitation":"[20]","noteIndex":0},"citationItems":[{"id":1079,"uris":["http://zotero.org/users/14082604/items/BIMAFAFE"],"itemData":{"id":1079,"type":"article","abstract":"Convolutional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architectures.","DOI":"10.48550/arXiv.1312.6203","note":"arXiv:1312.6203 [cs]","number":"arXiv:1312.6203","publisher":"arXiv","source":"arXiv.org","title":"Spectral networks and locally connected networks on graphs","URL":"http://arxiv.org/abs/1312.6203","author":[{"family":"Bruna","given":"Joan"},{"family":"Zaremba","given":"Wojciech"},{"family":"Szlam","given":"Arthur"},{"family":"LeCun","given":"Yann"}],"accessed":{"date-parts":[["2024",11,25]]},"issued":{"date-parts":[["2014",5,21]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[20]</w:t>
            </w:r>
            <w:r>
              <w:rPr>
                <w:rFonts w:ascii="宋体" w:hAnsi="宋体" w:hint="eastAsia"/>
                <w:sz w:val="24"/>
                <w:szCs w:val="24"/>
              </w:rPr>
              <w:fldChar w:fldCharType="end"/>
            </w:r>
            <w:r>
              <w:rPr>
                <w:rFonts w:ascii="宋体" w:hAnsi="宋体" w:hint="eastAsia"/>
                <w:sz w:val="24"/>
                <w:szCs w:val="24"/>
              </w:rPr>
              <w:t>通过</w:t>
            </w:r>
            <w:proofErr w:type="gramStart"/>
            <w:r>
              <w:rPr>
                <w:rFonts w:ascii="宋体" w:hAnsi="宋体" w:hint="eastAsia"/>
                <w:sz w:val="24"/>
                <w:szCs w:val="24"/>
              </w:rPr>
              <w:t>构建图</w:t>
            </w:r>
            <w:proofErr w:type="gramEnd"/>
            <w:r>
              <w:rPr>
                <w:rFonts w:ascii="宋体" w:hAnsi="宋体" w:hint="eastAsia"/>
                <w:sz w:val="24"/>
                <w:szCs w:val="24"/>
              </w:rPr>
              <w:t>的拉普拉斯矩阵并进行特征分解，利用傅里叶变换将图的数据映射到以拉普拉斯矩阵的特征向量为基的</w:t>
            </w:r>
            <m:oMath>
              <m:r>
                <w:rPr>
                  <w:rFonts w:ascii="Cambria Math" w:hAnsi="Cambria Math" w:hint="eastAsia"/>
                  <w:sz w:val="24"/>
                  <w:szCs w:val="24"/>
                </w:rPr>
                <m:t>N</m:t>
              </m:r>
            </m:oMath>
            <w:r>
              <w:rPr>
                <w:rFonts w:ascii="宋体" w:hAnsi="宋体" w:hint="eastAsia"/>
                <w:sz w:val="24"/>
                <w:szCs w:val="24"/>
              </w:rPr>
              <w:t>维空间。在该频域空间中，卷积操作可以通过图信号的频谱表示实现，从而能够更有效地捕获图上的全局特征。Dong等提出的Laplacian2Mesh</w:t>
            </w:r>
            <w:r>
              <w:rPr>
                <w:rFonts w:ascii="宋体" w:hAnsi="宋体" w:hint="eastAsia"/>
                <w:sz w:val="24"/>
                <w:szCs w:val="24"/>
              </w:rPr>
              <w:fldChar w:fldCharType="begin"/>
            </w:r>
            <w:r>
              <w:rPr>
                <w:rFonts w:ascii="宋体" w:hAnsi="宋体" w:hint="eastAsia"/>
                <w:sz w:val="24"/>
                <w:szCs w:val="24"/>
              </w:rPr>
              <w:instrText xml:space="preserve"> ADDIN ZOTERO_ITEM CSL_CITATION {"citationID":"7FcscuPG","properties":{"formattedCitation":"\\super [21]\\nosupersub{}","plainCitation":"[21]","noteIndex":0},"citationItems":[{"id":955,"uris":["http://zotero.org/users/14082604/items/72HI99JX"],"itemData":</w:instrText>
            </w:r>
            <w:r>
              <w:rPr>
                <w:rFonts w:ascii="宋体" w:hAnsi="宋体"/>
                <w:sz w:val="24"/>
                <w:szCs w:val="24"/>
              </w:rPr>
              <w:instrText>{"id":955,"type":"article-journal","abstract":"Geometric deep learning has sparked a rising interest in computer graphics to perform shape understanding tasks, such as shape classi</w:instrText>
            </w:r>
            <w:r>
              <w:rPr>
                <w:sz w:val="24"/>
                <w:szCs w:val="24"/>
              </w:rPr>
              <w:instrText>ﬁ</w:instrText>
            </w:r>
            <w:r>
              <w:rPr>
                <w:rFonts w:ascii="宋体" w:hAnsi="宋体"/>
                <w:sz w:val="24"/>
                <w:szCs w:val="24"/>
              </w:rPr>
              <w:instrText>cation and semantic segmentation on three-dimensional (3D) geometric surfaces. Previous works explored the signi</w:instrText>
            </w:r>
            <w:r>
              <w:rPr>
                <w:sz w:val="24"/>
                <w:szCs w:val="24"/>
              </w:rPr>
              <w:instrText>ﬁ</w:instrText>
            </w:r>
            <w:r>
              <w:rPr>
                <w:rFonts w:ascii="宋体" w:hAnsi="宋体"/>
                <w:sz w:val="24"/>
                <w:szCs w:val="24"/>
              </w:rPr>
              <w:instrText>cant direction by de</w:instrText>
            </w:r>
            <w:r>
              <w:rPr>
                <w:sz w:val="24"/>
                <w:szCs w:val="24"/>
              </w:rPr>
              <w:instrText>ﬁ</w:instrText>
            </w:r>
            <w:r>
              <w:rPr>
                <w:rFonts w:ascii="宋体" w:hAnsi="宋体"/>
                <w:sz w:val="24"/>
                <w:szCs w:val="24"/>
              </w:rPr>
              <w:instrText xml:space="preserve">ning the operations of convolution and pooling on triangle meshes, but most methods explicitly utilized the graph connection structure of the mesh. Motivated by the geometric spectral surface reconstruction theory, we introduce a novel and </w:instrText>
            </w:r>
            <w:r>
              <w:rPr>
                <w:sz w:val="24"/>
                <w:szCs w:val="24"/>
              </w:rPr>
              <w:instrText>ﬂ</w:instrText>
            </w:r>
            <w:r>
              <w:rPr>
                <w:rFonts w:ascii="宋体" w:hAnsi="宋体"/>
                <w:sz w:val="24"/>
                <w:szCs w:val="24"/>
              </w:rPr>
              <w:instrText xml:space="preserve">exible convolutional neural network (CNN) model, called Laplacian2Mesh, for 3D triangle mesh, which maps the features of mesh in the Euclidean space to the multi-dimensional Laplacian-Beltrami space, which is similar to the multi-resolution input in 2D CNN. Mesh pooling is applied to expand the receptive </w:instrText>
            </w:r>
            <w:r>
              <w:rPr>
                <w:sz w:val="24"/>
                <w:szCs w:val="24"/>
              </w:rPr>
              <w:instrText>ﬁ</w:instrText>
            </w:r>
            <w:r>
              <w:rPr>
                <w:rFonts w:ascii="宋体" w:hAnsi="宋体"/>
                <w:sz w:val="24"/>
                <w:szCs w:val="24"/>
              </w:rPr>
              <w:instrText xml:space="preserve">eld of the network by the multi-space transformation of Laplacian which retains the surface topology, and channel self-attention convolutions are applied in </w:instrText>
            </w:r>
            <w:r>
              <w:rPr>
                <w:rFonts w:ascii="宋体" w:hAnsi="宋体" w:hint="eastAsia"/>
                <w:sz w:val="24"/>
                <w:szCs w:val="24"/>
              </w:rPr>
              <w:instrText>the new space. Since implicitly using the intrinsic geodesic connections of the mesh through the adjacency matrix, we do not consider the number of the neighbors of the vertices, thereby mesh data with different numbers of vertices can be input. Experimen</w:instrText>
            </w:r>
            <w:r>
              <w:rPr>
                <w:rFonts w:ascii="宋体" w:hAnsi="宋体"/>
                <w:sz w:val="24"/>
                <w:szCs w:val="24"/>
              </w:rPr>
              <w:instrText>ts on various learning tasks applied to 3D meshes demonstrate the effectiveness and ef</w:instrText>
            </w:r>
            <w:r>
              <w:rPr>
                <w:sz w:val="24"/>
                <w:szCs w:val="24"/>
              </w:rPr>
              <w:instrText>ﬁ</w:instrText>
            </w:r>
            <w:r>
              <w:rPr>
                <w:rFonts w:ascii="宋体" w:hAnsi="宋体"/>
                <w:sz w:val="24"/>
                <w:szCs w:val="24"/>
              </w:rPr>
              <w:instrText xml:space="preserve">ciency of Laplacian2Mesh.","container-title":"IEEE Transactions on Visualization and Computer Graphics","DOI":"10.1109/TVCG.2023.3259044","ISSN":"1077-2626, 1941-0506, </w:instrText>
            </w:r>
            <w:r>
              <w:rPr>
                <w:rFonts w:ascii="宋体" w:hAnsi="宋体" w:hint="eastAsia"/>
                <w:sz w:val="24"/>
                <w:szCs w:val="24"/>
              </w:rPr>
              <w:instrText xml:space="preserve">2160-9306","issue":"7","journalAbbreviation":"IEEE Trans. Visual. Comput. Graphics","language":"en","note":"arXiv:2202.00307 [cs]","page":"4349-4361","source":"arXiv.org","title":"Laplacian2Mesh: Laplacian-based mesh understanding","title-short":"Laplacian2Mesh","volume":"30","author":[{"family":"Dong","given":"Qiujie"},{"family":"Wang","given":"Zixiong"},{"family":"Li","given":"Manyi"},{"family":"Gao","given":"Junjie"},{"family":"Chen","given":"Shuangmin"},{"family":"Shu","given":"Zhenyu"},{"family":"Xin","given":"Shiqing"},{"family":"Tu","given":"Changhe"},{"family":"Wang","given":"Wenping"}],"issued":{"date-parts":[["2024",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[21]</w:t>
            </w:r>
            <w:r>
              <w:rPr>
                <w:rFonts w:ascii="宋体" w:hAnsi="宋体" w:hint="eastAsia"/>
                <w:sz w:val="24"/>
                <w:szCs w:val="24"/>
              </w:rPr>
              <w:fldChar w:fldCharType="end"/>
            </w:r>
            <w:r>
              <w:rPr>
                <w:rFonts w:ascii="宋体" w:hAnsi="宋体" w:hint="eastAsia"/>
                <w:sz w:val="24"/>
                <w:szCs w:val="24"/>
              </w:rPr>
              <w:t>同样是基于图谱理论，但是其</w:t>
            </w:r>
            <w:proofErr w:type="gramStart"/>
            <w:r>
              <w:rPr>
                <w:rFonts w:ascii="宋体" w:hAnsi="宋体" w:hint="eastAsia"/>
                <w:sz w:val="24"/>
                <w:szCs w:val="24"/>
              </w:rPr>
              <w:t>谱空间</w:t>
            </w:r>
            <w:proofErr w:type="gramEnd"/>
            <w:r>
              <w:rPr>
                <w:rFonts w:ascii="宋体" w:hAnsi="宋体" w:hint="eastAsia"/>
                <w:sz w:val="24"/>
                <w:szCs w:val="24"/>
              </w:rPr>
              <w:t>并不是由所有</w:t>
            </w:r>
            <w:proofErr w:type="spellStart"/>
            <w:r>
              <w:rPr>
                <w:rFonts w:ascii="宋体" w:hAnsi="宋体" w:hint="eastAsia"/>
                <w:sz w:val="24"/>
                <w:szCs w:val="24"/>
              </w:rPr>
              <w:t>laplacian</w:t>
            </w:r>
            <w:proofErr w:type="spellEnd"/>
            <w:r>
              <w:rPr>
                <w:rFonts w:ascii="宋体" w:hAnsi="宋体" w:hint="eastAsia"/>
                <w:sz w:val="24"/>
                <w:szCs w:val="24"/>
              </w:rPr>
              <w:t>矩阵的特征向量作为基底构成，而是使用前</w:t>
            </w:r>
            <m:oMath>
              <m:r>
                <w:rPr>
                  <w:rFonts w:ascii="Cambria Math" w:hAnsi="Cambria Math" w:hint="eastAsia"/>
                  <w:sz w:val="24"/>
                  <w:szCs w:val="24"/>
                </w:rPr>
                <m:t>K</m:t>
              </m:r>
            </m:oMath>
            <w:proofErr w:type="gramStart"/>
            <w:r>
              <w:rPr>
                <w:rFonts w:ascii="宋体" w:hAnsi="宋体" w:hint="eastAsia"/>
                <w:sz w:val="24"/>
                <w:szCs w:val="24"/>
              </w:rPr>
              <w:t>个</w:t>
            </w:r>
            <w:proofErr w:type="gramEnd"/>
            <w:r>
              <w:rPr>
                <w:rFonts w:ascii="宋体" w:hAnsi="宋体" w:hint="eastAsia"/>
                <w:sz w:val="24"/>
                <w:szCs w:val="24"/>
              </w:rPr>
              <w:t>代表低频信息的特征值对应的特征向量组成，并且会同时使用多个</w:t>
            </w:r>
            <m:oMath>
              <m:r>
                <w:rPr>
                  <w:rFonts w:ascii="Cambria Math" w:hAnsi="Cambria Math" w:hint="eastAsia"/>
                  <w:sz w:val="24"/>
                  <w:szCs w:val="24"/>
                </w:rPr>
                <m:t>K</m:t>
              </m:r>
            </m:oMath>
            <w:r>
              <w:rPr>
                <w:rFonts w:ascii="宋体" w:hAnsi="宋体" w:hint="eastAsia"/>
                <w:sz w:val="24"/>
                <w:szCs w:val="24"/>
              </w:rPr>
              <w:t>来得到不同分辨率的特征信息，以更好地学习输入网格的几何特征。</w:t>
            </w:r>
          </w:p>
          <w:p w14:paraId="06688BDA" w14:textId="77777777" w:rsidR="00FB3F96" w:rsidRDefault="00000000">
            <w:pPr>
              <w:pStyle w:val="3"/>
            </w:pPr>
            <w:r>
              <w:rPr>
                <w:rFonts w:hint="eastAsia"/>
              </w:rPr>
              <w:t xml:space="preserve"> </w:t>
            </w:r>
            <w:r>
              <w:rPr>
                <w:rFonts w:hint="eastAsia"/>
              </w:rPr>
              <w:t>使用网格的特有属性来定义卷积</w:t>
            </w:r>
          </w:p>
          <w:p w14:paraId="73C9CC5C" w14:textId="77777777" w:rsidR="00FB3F96" w:rsidRDefault="00000000">
            <w:pPr>
              <w:spacing w:line="400" w:lineRule="exact"/>
              <w:ind w:firstLineChars="200" w:firstLine="480"/>
              <w:rPr>
                <w:rFonts w:ascii="宋体" w:hAnsi="宋体" w:hint="eastAsia"/>
                <w:sz w:val="24"/>
                <w:szCs w:val="24"/>
              </w:rPr>
            </w:pPr>
            <w:proofErr w:type="spellStart"/>
            <w:r>
              <w:rPr>
                <w:rFonts w:ascii="宋体" w:hAnsi="宋体" w:hint="eastAsia"/>
                <w:sz w:val="24"/>
                <w:szCs w:val="24"/>
              </w:rPr>
              <w:t>MeshCNN</w:t>
            </w:r>
            <w:proofErr w:type="spellEnd"/>
            <w:r>
              <w:rPr>
                <w:rFonts w:ascii="宋体" w:hAnsi="宋体" w:hint="eastAsia"/>
                <w:sz w:val="24"/>
                <w:szCs w:val="24"/>
              </w:rPr>
              <w:fldChar w:fldCharType="begin"/>
            </w:r>
            <w:r>
              <w:rPr>
                <w:rFonts w:ascii="宋体" w:hAnsi="宋体" w:hint="eastAsia"/>
                <w:sz w:val="24"/>
                <w:szCs w:val="24"/>
              </w:rPr>
              <w:instrText xml:space="preserve"> ADDIN ZOTERO_ITEM CSL_CITATION {"citationID":"2ORVyBQY","properties":{"formattedCitation":"\\super [22]\\nosupersub{}","plainCitation":"[22]","noteIndex":0},"citationItems":[{"id":926,"uris":["http://zotero.org/users/14082604/items/5KZRVK2L"],"itemData":{"id":926,"type":"article-journal","abstract":"Polygonal meshes provide an efficient representation for 3D shapes. They explicitly capture both shape surface and topology, and leverage non-uniformity to represent large flat regions as well as sharp, intricate features. This non-uniformity and irregularity, however, inhibits mesh analysis efforts using neural networks that combine convolution and pooling operations. In this paper, we utilize the unique properties of the mesh for a direct analysis of 3D shapes using MeshCNN, a convolutional neural network designed specifically for triangular meshes. Analogous to classic CNNs, MeshCNN combines specialized convolution and pooling layers that operate on the mesh edges, by leveraging their intrinsic geodesic connections. Convolutions are applied on edges and the four edges of their incident triangles, and pooling is applied via an edge collapse operation that retains surface topology, thereby, generating new mesh connectivity for the subsequent convolutions. MeshCNN learns which edges to collapse, thus forming a task-driven process where the network exposes and expands the important features while discarding the redundant ones. We demonstrate the effectiveness of our task-driven pooling on various learning tasks applied to 3D meshes.","container-title":"ACM Transactions on Graphics","DOI":"10.1145/3306346.3322959","ISSN":"0730-0301, 1557-7368","issue":"4","journalAbbreviation":"ACM Trans. Graph.","language":"en","note":"arXiv:1809.05910 [cs]","page":"1-12","source":"arXiv.org","title":"MeshCNN: A network with an edge","title-short":"MeshCNN","volume":"38","author":[{"family":"Hanocka","given":"Rana"},{"family":"Hertz","given":"Amir"},{"family":"Fish","given":"Noa"},{"family":"Giryes","given":"Raja"},{"family":"Fleishman","given":"Shachar"},{"family":"Cohen-Or","given":"Daniel"}],"issued":{"date-parts":[["2019",8,31]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[22]</w:t>
            </w:r>
            <w:r>
              <w:rPr>
                <w:rFonts w:ascii="宋体" w:hAnsi="宋体" w:hint="eastAsia"/>
                <w:sz w:val="24"/>
                <w:szCs w:val="24"/>
              </w:rPr>
              <w:fldChar w:fldCharType="end"/>
            </w:r>
            <w:r>
              <w:rPr>
                <w:rFonts w:ascii="宋体" w:hAnsi="宋体" w:hint="eastAsia"/>
                <w:sz w:val="24"/>
                <w:szCs w:val="24"/>
              </w:rPr>
              <w:t>以网格的边为卷积的基本单元，每条边的特征由其相邻的两个面定义。卷积操作基于每条边的四条相邻边，能够充分利用网格的局部几何信息。</w:t>
            </w:r>
            <w:proofErr w:type="gramStart"/>
            <w:r>
              <w:rPr>
                <w:rFonts w:ascii="宋体" w:hAnsi="宋体" w:hint="eastAsia"/>
                <w:sz w:val="24"/>
                <w:szCs w:val="24"/>
              </w:rPr>
              <w:t>池化操作</w:t>
            </w:r>
            <w:proofErr w:type="gramEnd"/>
            <w:r>
              <w:rPr>
                <w:rFonts w:ascii="宋体" w:hAnsi="宋体" w:hint="eastAsia"/>
                <w:sz w:val="24"/>
                <w:szCs w:val="24"/>
              </w:rPr>
              <w:t>通过边折叠方法实现，从而逐步简化网格的分辨率，同时保留其整体几何特性。</w:t>
            </w:r>
          </w:p>
          <w:p w14:paraId="1FB1DF08" w14:textId="77777777" w:rsidR="00FB3F96" w:rsidRDefault="00000000">
            <w:pPr>
              <w:spacing w:line="400" w:lineRule="exact"/>
              <w:rPr>
                <w:rFonts w:ascii="宋体" w:hAnsi="宋体" w:hint="eastAsia"/>
                <w:sz w:val="24"/>
                <w:szCs w:val="24"/>
              </w:rPr>
            </w:pPr>
            <w:r>
              <w:rPr>
                <w:rFonts w:ascii="宋体" w:hAnsi="宋体" w:hint="eastAsia"/>
                <w:sz w:val="24"/>
                <w:szCs w:val="24"/>
              </w:rPr>
              <w:t>Feng等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{"citationID":"nreAaF1b","properties":{"formattedCitation":"\\super [23]\\nosupersub{}","plainCitation":"[23]","noteIndex":0},"citationItems":[{"id":951,"uris":["http://zotero.org/users/14082604/items/CKP3SQW2"],"itemData":</w:instrText>
            </w:r>
            <w:r>
              <w:rPr>
                <w:rFonts w:ascii="宋体" w:hAnsi="宋体"/>
                <w:sz w:val="24"/>
                <w:szCs w:val="24"/>
              </w:rPr>
              <w:instrText xml:space="preserve">{"id":951,"type":"article-journal","abstract":"Mesh is an important and powerful type of data for 3D shapes and widely studied in the </w:instrText>
            </w:r>
            <w:r>
              <w:rPr>
                <w:sz w:val="24"/>
                <w:szCs w:val="24"/>
              </w:rPr>
              <w:instrText>ﬁ</w:instrText>
            </w:r>
            <w:r>
              <w:rPr>
                <w:rFonts w:ascii="宋体" w:hAnsi="宋体"/>
                <w:sz w:val="24"/>
                <w:szCs w:val="24"/>
              </w:rPr>
              <w:instrText>eld of computer vision and computer graphics. Regarding the task of 3D shape representation, there have been extensive r</w:instrText>
            </w:r>
            <w:r>
              <w:rPr>
                <w:rFonts w:ascii="宋体" w:hAnsi="宋体" w:hint="eastAsia"/>
                <w:sz w:val="24"/>
                <w:szCs w:val="24"/>
              </w:rPr>
              <w:instrText>esearch efforts concentrating on how to represent 3D shapes well using volumetric grid, multi-view and point cloud. However, there is little effort on using mesh data in recent years, due to the complexity and irregularity of mesh data. In this paper, we propose a mesh neural network, named MeshNet, to learn 3D shape representation from mesh data. In this method, face-unit and feature splitting are introduced, and a general architecture with available and effective blocks are proposed. In this way, MeshNe</w:instrText>
            </w:r>
            <w:r>
              <w:rPr>
                <w:rFonts w:ascii="宋体" w:hAnsi="宋体"/>
                <w:sz w:val="24"/>
                <w:szCs w:val="24"/>
              </w:rPr>
              <w:instrText>t is able to solve the complexity and irregularity problem of mesh and conduct 3D shape representation well. We have applied the proposed MeshNet method in the applications of 3D shape classi</w:instrText>
            </w:r>
            <w:r>
              <w:rPr>
                <w:sz w:val="24"/>
                <w:szCs w:val="24"/>
              </w:rPr>
              <w:instrText>ﬁ</w:instrText>
            </w:r>
            <w:r>
              <w:rPr>
                <w:rFonts w:ascii="宋体" w:hAnsi="宋体"/>
                <w:sz w:val="24"/>
                <w:szCs w:val="24"/>
              </w:rPr>
              <w:instrText>cation and retrieval. Experimental results and comparisons with the state-of-the-art methods demonstrate that the proposed MeshNet can achieve satisfying 3D shape classi</w:instrText>
            </w:r>
            <w:r>
              <w:rPr>
                <w:sz w:val="24"/>
                <w:szCs w:val="24"/>
              </w:rPr>
              <w:instrText>ﬁ</w:instrText>
            </w:r>
            <w:r>
              <w:rPr>
                <w:rFonts w:ascii="宋体" w:hAnsi="宋体"/>
                <w:sz w:val="24"/>
                <w:szCs w:val="24"/>
              </w:rPr>
              <w:instrText>cation and retrieval performance, which indicates the effectiveness of the proposed method on 3D shape representation.","container-title":"Proceedin</w:instrText>
            </w:r>
            <w:r>
              <w:rPr>
                <w:rFonts w:ascii="宋体" w:hAnsi="宋体" w:hint="eastAsia"/>
                <w:sz w:val="24"/>
                <w:szCs w:val="24"/>
              </w:rPr>
              <w:instrText xml:space="preserve">gs of the AAAI Conference on Artificial Intelligence","DOI":"10.1609/aaai.v33i01.33018279","ISSN":"2374-3468, 2159-5399","issue":"01","journalAbbreviation":"AAAI","language":"en","license":"https://www.aaai.org","page":"8279-8286","source":"DOI.org (Crossref)","title":"MeshNet: Mesh neural network for 3D shape representation","title-short":"MeshNet","volume":"33","author":[{"family":"Feng","given":"Yutong"},{"family":"Feng","given":"Yifan"},{"family":"You","given":"Haoxuan"},{"family":"Zhao","given":"Xibin"},{"family":"Gao","given":"Yue"}],"issued":{"date-parts":[["2019",7,17]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[23]</w:t>
            </w:r>
            <w:r>
              <w:rPr>
                <w:rFonts w:ascii="宋体" w:hAnsi="宋体" w:hint="eastAsia"/>
                <w:sz w:val="24"/>
                <w:szCs w:val="24"/>
              </w:rPr>
              <w:fldChar w:fldCharType="end"/>
            </w:r>
            <w:r>
              <w:rPr>
                <w:rFonts w:ascii="宋体" w:hAnsi="宋体" w:hint="eastAsia"/>
                <w:sz w:val="24"/>
                <w:szCs w:val="24"/>
              </w:rPr>
              <w:t>提出</w:t>
            </w:r>
            <w:proofErr w:type="spellStart"/>
            <w:r>
              <w:rPr>
                <w:rFonts w:ascii="宋体" w:hAnsi="宋体" w:hint="eastAsia"/>
                <w:sz w:val="24"/>
                <w:szCs w:val="24"/>
              </w:rPr>
              <w:t>MeshNet</w:t>
            </w:r>
            <w:proofErr w:type="spellEnd"/>
            <w:r>
              <w:rPr>
                <w:rFonts w:ascii="宋体" w:hAnsi="宋体" w:hint="eastAsia"/>
                <w:sz w:val="24"/>
                <w:szCs w:val="24"/>
              </w:rPr>
              <w:t xml:space="preserve">模型，将面作为卷积的基本结构，把面的特征分割成空间特征和结构特征。 通过聚合邻接面的特征来扩展面的感受野，从而捕获更广泛的局部结构信息。但是 </w:t>
            </w:r>
            <w:proofErr w:type="spellStart"/>
            <w:r>
              <w:rPr>
                <w:rFonts w:ascii="宋体" w:hAnsi="宋体" w:hint="eastAsia"/>
                <w:sz w:val="24"/>
                <w:szCs w:val="24"/>
              </w:rPr>
              <w:t>MeshNet</w:t>
            </w:r>
            <w:proofErr w:type="spellEnd"/>
            <w:r>
              <w:rPr>
                <w:rFonts w:ascii="宋体" w:hAnsi="宋体" w:hint="eastAsia"/>
                <w:sz w:val="24"/>
                <w:szCs w:val="24"/>
              </w:rPr>
              <w:t>的性能比较依赖于初始数据的精度和质量。</w:t>
            </w:r>
          </w:p>
          <w:p w14:paraId="05C60842" w14:textId="77777777" w:rsidR="00FB3F96" w:rsidRDefault="00000000">
            <w:pPr>
              <w:pStyle w:val="2"/>
            </w:pPr>
            <w:r>
              <w:rPr>
                <w:rFonts w:hint="eastAsia"/>
              </w:rPr>
              <w:t xml:space="preserve"> </w:t>
            </w:r>
            <w:r>
              <w:rPr>
                <w:rFonts w:hint="eastAsia"/>
              </w:rPr>
              <w:t>曲线设计中的几何控制</w:t>
            </w:r>
          </w:p>
          <w:p w14:paraId="193770FE"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Liu等</w:t>
            </w:r>
            <w:r>
              <w:rPr>
                <w:rFonts w:ascii="宋体" w:hAnsi="宋体" w:hint="eastAsia"/>
                <w:sz w:val="24"/>
                <w:szCs w:val="24"/>
              </w:rPr>
              <w:fldChar w:fldCharType="begin"/>
            </w:r>
            <w:r>
              <w:rPr>
                <w:rFonts w:ascii="宋体" w:hAnsi="宋体" w:hint="eastAsia"/>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w:t>
            </w:r>
            <w:r>
              <w:rPr>
                <w:rFonts w:ascii="宋体" w:hAnsi="宋体" w:hint="eastAsia"/>
                <w:sz w:val="24"/>
                <w:szCs w:val="24"/>
              </w:rPr>
              <w:fldChar w:fldCharType="end"/>
            </w:r>
            <w:r>
              <w:rPr>
                <w:rFonts w:ascii="宋体" w:hAnsi="宋体" w:hint="eastAsia"/>
                <w:sz w:val="24"/>
                <w:szCs w:val="24"/>
              </w:rPr>
              <w:t>将用户指定的几何约束表示为函数加入目标函数中，使用变分法来最小</w:t>
            </w:r>
            <w:r>
              <w:rPr>
                <w:rFonts w:ascii="宋体" w:hAnsi="宋体" w:hint="eastAsia"/>
                <w:sz w:val="24"/>
                <w:szCs w:val="24"/>
              </w:rPr>
              <w:lastRenderedPageBreak/>
              <w:t>化目标函数，从而在曲线生成过程中添加几何约束。Zhang等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[4]</w:t>
            </w:r>
            <w:r>
              <w:rPr>
                <w:rFonts w:ascii="宋体" w:hAnsi="宋体" w:hint="eastAsia"/>
                <w:sz w:val="24"/>
                <w:szCs w:val="24"/>
              </w:rPr>
              <w:fldChar w:fldCharType="end"/>
            </w:r>
            <w:r>
              <w:rPr>
                <w:rFonts w:ascii="宋体" w:hAnsi="宋体" w:hint="eastAsia"/>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7EF68FC5" w14:textId="77777777" w:rsidR="00FB3F96" w:rsidRDefault="00000000">
            <w:pPr>
              <w:pStyle w:val="2"/>
            </w:pPr>
            <w:r>
              <w:rPr>
                <w:rFonts w:hint="eastAsia"/>
              </w:rPr>
              <w:t xml:space="preserve"> </w:t>
            </w:r>
            <w:r>
              <w:rPr>
                <w:rFonts w:hint="eastAsia"/>
              </w:rPr>
              <w:t>曲线设计中的拓扑控制</w:t>
            </w:r>
          </w:p>
          <w:p w14:paraId="53F66E0E"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拓扑控制在几何设计，尤其是曲线编辑和点云重建中一直是一个有挑战性的问题，持续同调技术可以通过持久图（PD）来跟踪拓扑结构发生改变时的关键点对，进而控制拓扑结构。</w:t>
            </w:r>
          </w:p>
          <w:p w14:paraId="2FE8E1BC"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持久图将拓扑特征按照其“持久性”在不同尺度下进行编码和描述。持续同调图将不同维度的拓扑特征（</w:t>
            </w:r>
            <w:proofErr w:type="gramStart"/>
            <w:r>
              <w:rPr>
                <w:rFonts w:ascii="宋体" w:hAnsi="宋体" w:hint="eastAsia"/>
                <w:sz w:val="24"/>
                <w:szCs w:val="24"/>
              </w:rPr>
              <w:t>如零维</w:t>
            </w:r>
            <w:proofErr w:type="gramEnd"/>
            <w:r>
              <w:rPr>
                <w:rFonts w:ascii="宋体" w:hAnsi="宋体" w:hint="eastAsia"/>
                <w:sz w:val="24"/>
                <w:szCs w:val="24"/>
              </w:rPr>
              <w:t>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1428AA30"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Dong等</w:t>
            </w:r>
            <w:r>
              <w:rPr>
                <w:rFonts w:ascii="宋体" w:hAnsi="宋体" w:hint="eastAsia"/>
                <w:sz w:val="24"/>
                <w:szCs w:val="24"/>
              </w:rPr>
              <w:fldChar w:fldCharType="begin"/>
            </w:r>
            <w:r>
              <w:rPr>
                <w:rFonts w:ascii="宋体" w:hAnsi="宋体" w:hint="eastAsia"/>
                <w:sz w:val="24"/>
                <w:szCs w:val="24"/>
              </w:rPr>
              <w:instrText xml:space="preserve"> ADDIN ZOTERO_ITEM CSL_CITATION {"citationID":"BS2zJH2e","properties":{"formattedCitation":"\\super [24]\\nosupersub{}","plainCitation":"[24]","noteIndex":0},"citationItems":[{"id":981,"uris":["http://zotero.org/users/14082604/items/BPXPQT54"],"itemData":{"id":981,"type":"article-journal","abstract":"In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[24]</w:t>
            </w:r>
            <w:r>
              <w:rPr>
                <w:rFonts w:ascii="宋体" w:hAnsi="宋体" w:hint="eastAsia"/>
                <w:sz w:val="24"/>
                <w:szCs w:val="24"/>
              </w:rPr>
              <w:fldChar w:fldCharType="end"/>
            </w:r>
            <w:r>
              <w:rPr>
                <w:rFonts w:ascii="宋体" w:hAnsi="宋体" w:hint="eastAsia"/>
                <w:sz w:val="24"/>
                <w:szCs w:val="24"/>
              </w:rPr>
              <w:t>将持续同调方法引入点云重建中，利用拓扑先验，使用持续图中的持久对，通过定义可微的拓扑逆映射来优化隐式B样条的控制系数，以控制通过隐式B样条表示的等值面的拓扑。通过迭代逼近优化结合持续图中的特征来优化重建曲面的拓扑。</w:t>
            </w:r>
            <w:proofErr w:type="spellStart"/>
            <w:r>
              <w:rPr>
                <w:rFonts w:ascii="宋体" w:hAnsi="宋体" w:hint="eastAsia"/>
                <w:sz w:val="24"/>
                <w:szCs w:val="24"/>
              </w:rPr>
              <w:t>Jignasu</w:t>
            </w:r>
            <w:proofErr w:type="spellEnd"/>
            <w:r>
              <w:rPr>
                <w:rFonts w:ascii="宋体" w:hAnsi="宋体" w:hint="eastAsia"/>
                <w:sz w:val="24"/>
                <w:szCs w:val="24"/>
              </w:rPr>
              <w:t>等</w:t>
            </w:r>
            <w:r>
              <w:rPr>
                <w:rFonts w:ascii="宋体" w:hAnsi="宋体" w:hint="eastAsia"/>
                <w:sz w:val="24"/>
                <w:szCs w:val="24"/>
              </w:rPr>
              <w:fldChar w:fldCharType="begin"/>
            </w:r>
            <w:r>
              <w:rPr>
                <w:rFonts w:ascii="宋体" w:hAnsi="宋体" w:hint="eastAsia"/>
                <w:sz w:val="24"/>
                <w:szCs w:val="24"/>
              </w:rPr>
              <w:instrText xml:space="preserve"> ADDIN ZOTERO_ITEM CSL_CITATION {"citationID":"blL6f20X","properties":{"formattedCitation":"\\super [25]\\nosupersub{}","plainCitation":"[25]","noteIndex":0},"citationItems":[{"id":1002,"uris":["http://zotero.org/users/14082604/items/QWMB7KLK"],"itemData":{"id":1002,"type":"paper-conference","abstract":"We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[25]</w:t>
            </w:r>
            <w:r>
              <w:rPr>
                <w:rFonts w:ascii="宋体" w:hAnsi="宋体" w:hint="eastAsia"/>
                <w:sz w:val="24"/>
                <w:szCs w:val="24"/>
              </w:rPr>
              <w:fldChar w:fldCharType="end"/>
            </w:r>
            <w:r>
              <w:rPr>
                <w:rFonts w:ascii="宋体" w:hAnsi="宋体" w:hint="eastAsia"/>
                <w:sz w:val="24"/>
                <w:szCs w:val="24"/>
              </w:rPr>
              <w:t>在Neural-Pull框架的基础上，通过拓扑同调设计拓扑损失，来增强Neural-Pull的损失函数，通过增加持续图中重要特征的持续性并减少持续图中噪声特征的持续性来对重建进行拓扑约束。</w:t>
            </w:r>
          </w:p>
          <w:p w14:paraId="7715B273" w14:textId="77777777" w:rsidR="00FB3F96" w:rsidRDefault="00000000">
            <w:pPr>
              <w:spacing w:line="400" w:lineRule="exact"/>
              <w:ind w:firstLineChars="200" w:firstLine="420"/>
              <w:jc w:val="center"/>
              <w:rPr>
                <w:rFonts w:ascii="宋体" w:hAnsi="宋体" w:hint="eastAsia"/>
                <w:b/>
                <w:bCs/>
                <w:szCs w:val="21"/>
              </w:rPr>
            </w:pPr>
            <w:r>
              <w:rPr>
                <w:noProof/>
              </w:rPr>
              <w:drawing>
                <wp:anchor distT="0" distB="0" distL="114300" distR="114300" simplePos="0" relativeHeight="251659264" behindDoc="0" locked="0" layoutInCell="1" allowOverlap="1" wp14:anchorId="734034E4" wp14:editId="0139F5DC">
                  <wp:simplePos x="0" y="0"/>
                  <wp:positionH relativeFrom="column">
                    <wp:posOffset>-29845</wp:posOffset>
                  </wp:positionH>
                  <wp:positionV relativeFrom="paragraph">
                    <wp:posOffset>152400</wp:posOffset>
                  </wp:positionV>
                  <wp:extent cx="5547360" cy="2660015"/>
                  <wp:effectExtent l="0" t="0" r="0" b="6985"/>
                  <wp:wrapTopAndBottom/>
                  <wp:docPr id="195053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5403"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47360" cy="2660015"/>
                          </a:xfrm>
                          <a:prstGeom prst="rect">
                            <a:avLst/>
                          </a:prstGeom>
                        </pic:spPr>
                      </pic:pic>
                    </a:graphicData>
                  </a:graphic>
                </wp:anchor>
              </w:drawing>
            </w:r>
            <w:r>
              <w:rPr>
                <w:rFonts w:ascii="宋体" w:hAnsi="宋体" w:hint="eastAsia"/>
                <w:b/>
                <w:bCs/>
                <w:szCs w:val="21"/>
              </w:rPr>
              <w:t>图1：根据持续图构建拓扑损失</w:t>
            </w:r>
          </w:p>
          <w:p w14:paraId="166BDCC4"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lastRenderedPageBreak/>
              <w:t>上述方法使用稀疏的点云或采样点来通过拓扑同调计算持续图。</w:t>
            </w:r>
          </w:p>
          <w:p w14:paraId="43010FC3"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但是，在大规模的点云或网格上有效计算持续</w:t>
            </w:r>
            <w:proofErr w:type="gramStart"/>
            <w:r>
              <w:rPr>
                <w:rFonts w:ascii="宋体" w:hAnsi="宋体" w:hint="eastAsia"/>
                <w:sz w:val="24"/>
                <w:szCs w:val="24"/>
              </w:rPr>
              <w:t>图需要</w:t>
            </w:r>
            <w:proofErr w:type="gramEnd"/>
            <w:r>
              <w:rPr>
                <w:rFonts w:ascii="宋体" w:hAnsi="宋体" w:hint="eastAsia"/>
                <w:sz w:val="24"/>
                <w:szCs w:val="24"/>
              </w:rPr>
              <w:t xml:space="preserve">很大的计算量和内存，不能直接计算持续图用于拓扑控制。因此需要将持续图进行向量化,以便 将这些拓扑特征应用于几何处理的相关问题中。 </w:t>
            </w:r>
          </w:p>
          <w:p w14:paraId="1AC68D66"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持续图的向量化可以分为将持续图转换为显式向量表示和隐式向量表示两类方法。持续图向量化的要点是转换得到的向量关于持续图的距离度量是稳定的,即持续图上的小扰动也对应着向量表示上的小扰动</w:t>
            </w:r>
            <w:r>
              <w:rPr>
                <w:rFonts w:ascii="宋体" w:hAnsi="宋体" w:hint="eastAsia"/>
                <w:sz w:val="24"/>
                <w:szCs w:val="24"/>
              </w:rPr>
              <w:fldChar w:fldCharType="begin"/>
            </w:r>
            <w:r>
              <w:rPr>
                <w:rFonts w:ascii="宋体" w:hAnsi="宋体" w:hint="eastAsia"/>
                <w:sz w:val="24"/>
                <w:szCs w:val="24"/>
              </w:rPr>
              <w:instrText xml:space="preserve"> ADDIN ZOTERO_ITEM CSL_CITATION {"citationID":"zLSNn3q8","properties":{"formattedCitation":"\\super [26]\\nosupersub{}","plainCitation":"[26]","noteIndex":0},"citationItems":[{"id":980,"uris":["http://zotero.org/users/14082604/items/Q4II6GS6"],"itemData":{"id":980,"type":"document","title":"计算机辅助拓扑设计——持续...调在几何设计和处理中的应用_董哲同"}}],"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[26]</w:t>
            </w:r>
            <w:r>
              <w:rPr>
                <w:rFonts w:ascii="宋体" w:hAnsi="宋体" w:hint="eastAsia"/>
                <w:sz w:val="24"/>
                <w:szCs w:val="24"/>
              </w:rPr>
              <w:fldChar w:fldCharType="end"/>
            </w:r>
            <w:r>
              <w:rPr>
                <w:rFonts w:ascii="宋体" w:hAnsi="宋体" w:hint="eastAsia"/>
                <w:sz w:val="24"/>
                <w:szCs w:val="24"/>
              </w:rPr>
              <w:t>。Adams等</w:t>
            </w:r>
            <w:r>
              <w:rPr>
                <w:rFonts w:ascii="宋体" w:hAnsi="宋体" w:hint="eastAsia"/>
                <w:sz w:val="24"/>
                <w:szCs w:val="24"/>
              </w:rPr>
              <w:fldChar w:fldCharType="begin"/>
            </w:r>
            <w:r>
              <w:rPr>
                <w:rFonts w:ascii="宋体" w:hAnsi="宋体" w:hint="eastAsia"/>
                <w:sz w:val="24"/>
                <w:szCs w:val="24"/>
              </w:rPr>
              <w:instrText xml:space="preserve"> ADDIN ZOTERO_ITEM CSL_CITATION {"citationID":"dEreGYte","properties":{"formattedCitation":"\\super [27]\\nosupersub{}","plainCitation":"[27]","noteIndex":0},"citationItems":[{"id":1082,"uris":["http://zotero.org/users/14082604/items/M6JVPSJI"],"itemData":{"id":1082,"type":"article","abstract":"Many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Pr>
                <w:rFonts w:ascii="宋体" w:hAnsi="宋体"/>
                <w:sz w:val="24"/>
                <w:szCs w:val="24"/>
              </w:rPr>
              <w:instrText>omology, which provides a multiscale description of the homological features within a dataset. A useful representation of this homological information is a persistence diagram (PD). E</w:instrText>
            </w:r>
            <w:r>
              <w:rPr>
                <w:sz w:val="24"/>
                <w:szCs w:val="24"/>
              </w:rPr>
              <w:instrText>ﬀ</w:instrText>
            </w:r>
            <w:r>
              <w:rPr>
                <w:rFonts w:ascii="宋体" w:hAnsi="宋体"/>
                <w:sz w:val="24"/>
                <w:szCs w:val="24"/>
              </w:rPr>
              <w:instrText xml:space="preserve">orts have been made to map PDs into spaces with additional structure valuable to machine learning tasks. We convert a PD to a </w:instrText>
            </w:r>
            <w:r>
              <w:rPr>
                <w:sz w:val="24"/>
                <w:szCs w:val="24"/>
              </w:rPr>
              <w:instrText>ﬁ</w:instrText>
            </w:r>
            <w:r>
              <w:rPr>
                <w:rFonts w:ascii="宋体" w:hAnsi="宋体"/>
                <w:sz w:val="24"/>
                <w:szCs w:val="24"/>
              </w:rPr>
              <w:instrText>nite-dimensional vector representation which we call a persistence image (PI), and prove the stability of this transformation with respect to small perturbations in the inputs. The discriminatory power of PIs is compared against existing methods, showing signi</w:instrText>
            </w:r>
            <w:r>
              <w:rPr>
                <w:sz w:val="24"/>
                <w:szCs w:val="24"/>
              </w:rPr>
              <w:instrText>ﬁ</w:instrText>
            </w:r>
            <w:r>
              <w:rPr>
                <w:rFonts w:ascii="宋体" w:hAnsi="宋体"/>
                <w:sz w:val="24"/>
                <w:szCs w:val="24"/>
              </w:rPr>
              <w:instrText>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Pr>
                <w:sz w:val="24"/>
                <w:szCs w:val="24"/>
              </w:rPr>
              <w:instrText>ﬀ</w:instrText>
            </w:r>
            <w:r>
              <w:rPr>
                <w:rFonts w:ascii="宋体" w:hAnsi="宋体"/>
                <w:sz w:val="24"/>
                <w:szCs w:val="24"/>
              </w:rPr>
              <w:instrText>erential equation (the anisotropic Kuramoto-Sivashinsky equation) provide a novel appl</w:instrText>
            </w:r>
            <w:r>
              <w:rPr>
                <w:rFonts w:ascii="宋体" w:hAnsi="宋体" w:hint="eastAsia"/>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[27]</w:t>
            </w:r>
            <w:r>
              <w:rPr>
                <w:rFonts w:ascii="宋体" w:hAnsi="宋体" w:hint="eastAsia"/>
                <w:sz w:val="24"/>
                <w:szCs w:val="24"/>
              </w:rPr>
              <w:fldChar w:fldCharType="end"/>
            </w:r>
            <w:r>
              <w:rPr>
                <w:rFonts w:ascii="宋体" w:hAnsi="宋体" w:hint="eastAsia"/>
                <w:sz w:val="24"/>
                <w:szCs w:val="24"/>
              </w:rPr>
              <w:t>提出持久图像（PI），将持久图（PD）转换为灰度图像，然后将持久图像（PI）矢量化用于机器学习任务。</w:t>
            </w:r>
          </w:p>
          <w:p w14:paraId="4E2B4890"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然而，获取输入数据的持续图像（PI）通常需要两个步骤：首先计算数据的持久性图（PD），然后计算从持久性</w:t>
            </w:r>
            <w:proofErr w:type="gramStart"/>
            <w:r>
              <w:rPr>
                <w:rFonts w:ascii="宋体" w:hAnsi="宋体" w:hint="eastAsia"/>
                <w:sz w:val="24"/>
                <w:szCs w:val="24"/>
              </w:rPr>
              <w:t>图得到</w:t>
            </w:r>
            <w:proofErr w:type="gramEnd"/>
            <w:r>
              <w:rPr>
                <w:rFonts w:ascii="宋体" w:hAnsi="宋体" w:hint="eastAsia"/>
                <w:sz w:val="24"/>
                <w:szCs w:val="24"/>
              </w:rPr>
              <w:t>的持久性图像（PI）。但这个过程计算开销大，尤其是当数据量较大时，可能导致效率较低。一些研究通过构建模型来直接学习输入数据与持久图像（PI）之间的关系，来简化求持久图像（PI）的这个过程。</w:t>
            </w:r>
          </w:p>
          <w:p w14:paraId="6D8B933A" w14:textId="77777777" w:rsidR="00FB3F96" w:rsidRDefault="00000000">
            <w:pPr>
              <w:spacing w:line="400" w:lineRule="exact"/>
              <w:rPr>
                <w:rFonts w:ascii="宋体" w:hAnsi="宋体" w:hint="eastAsia"/>
                <w:sz w:val="24"/>
                <w:szCs w:val="24"/>
              </w:rPr>
            </w:pPr>
            <w:r>
              <w:rPr>
                <w:rFonts w:ascii="宋体" w:hAnsi="宋体" w:hint="eastAsia"/>
                <w:sz w:val="24"/>
                <w:szCs w:val="24"/>
              </w:rPr>
              <w:t>Som等人</w:t>
            </w:r>
            <w:r>
              <w:rPr>
                <w:rFonts w:ascii="宋体" w:hAnsi="宋体" w:hint="eastAsia"/>
                <w:sz w:val="24"/>
                <w:szCs w:val="24"/>
              </w:rPr>
              <w:fldChar w:fldCharType="begin"/>
            </w:r>
            <w:r>
              <w:rPr>
                <w:rFonts w:ascii="宋体" w:hAnsi="宋体" w:hint="eastAsia"/>
                <w:sz w:val="24"/>
                <w:szCs w:val="24"/>
              </w:rPr>
              <w:instrText xml:space="preserve"> ADDIN ZOTERO_ITEM CSL_CITATION {"citationID":"Xsj2XjsL","properties":{"formattedCitation":"\\super [28]\\nosupersub{}","plainCitation":"[28]","noteIndex":0},"citationItems":[{"id":1085,"uris":["http://zotero.org/users/14082604/items/X6TAGBBS"],"itemData":{"id":1085,"type":"article","abstract":"Topological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Pr>
                <w:rFonts w:ascii="宋体" w:hAnsi="宋体"/>
                <w:sz w:val="24"/>
                <w:szCs w:val="24"/>
              </w:rPr>
              <w:instrText>are computational expenditure and dif</w:instrText>
            </w:r>
            <w:r>
              <w:rPr>
                <w:sz w:val="24"/>
                <w:szCs w:val="24"/>
              </w:rPr>
              <w:instrText>ﬁ</w:instrText>
            </w:r>
            <w:r>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Pr>
                <w:rFonts w:ascii="宋体" w:hAnsi="宋体" w:hint="eastAsia"/>
                <w:sz w:val="24"/>
                <w:szCs w:val="24"/>
              </w:rPr>
              <w:instrText>design two separate convolutional neural network architectures, one designed to take in multi-variate time series signals as input and another that accepts multi-channel images as input. We call these networks Signal PI-Net and Image PINet respectively. T</w:instrText>
            </w:r>
            <w:r>
              <w:rPr>
                <w:rFonts w:ascii="宋体" w:hAnsi="宋体"/>
                <w:sz w:val="24"/>
                <w:szCs w:val="24"/>
              </w:rPr>
              <w:instrText xml:space="preserve">o the best of our knowledge, we are the </w:instrText>
            </w:r>
            <w:r>
              <w:rPr>
                <w:sz w:val="24"/>
                <w:szCs w:val="24"/>
              </w:rPr>
              <w:instrText>ﬁ</w:instrText>
            </w:r>
            <w:r>
              <w:rPr>
                <w:rFonts w:ascii="宋体" w:hAnsi="宋体"/>
                <w:sz w:val="24"/>
                <w:szCs w:val="24"/>
              </w:rPr>
              <w:instrText>rst to propose the use of deep learning for computing topological features directly from data. We explore the use of the proposed PI-Net architectures on two applications: human activity recognition using tri-axial accelerometer sensor data and image classi</w:instrText>
            </w:r>
            <w:r>
              <w:rPr>
                <w:sz w:val="24"/>
                <w:szCs w:val="24"/>
              </w:rPr>
              <w:instrText>ﬁ</w:instrText>
            </w:r>
            <w:r>
              <w:rPr>
                <w:rFonts w:ascii="宋体" w:hAnsi="宋体"/>
                <w:sz w:val="24"/>
                <w:szCs w:val="24"/>
              </w:rPr>
              <w:instrText>cation. We demonstrate the ease of fusion of PIs in supervised deep learning architectures and speed up of several orders of magnitude for extracting PIs from data. Our code is available at https://github.com/an</w:instrText>
            </w:r>
            <w:r>
              <w:rPr>
                <w:rFonts w:ascii="宋体" w:hAnsi="宋体" w:hint="eastAsia"/>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[28]</w:t>
            </w:r>
            <w:r>
              <w:rPr>
                <w:rFonts w:ascii="宋体" w:hAnsi="宋体" w:hint="eastAsia"/>
                <w:sz w:val="24"/>
                <w:szCs w:val="24"/>
              </w:rPr>
              <w:fldChar w:fldCharType="end"/>
            </w:r>
            <w:r>
              <w:rPr>
                <w:rFonts w:ascii="宋体" w:hAnsi="宋体" w:hint="eastAsia"/>
                <w:sz w:val="24"/>
                <w:szCs w:val="24"/>
              </w:rPr>
              <w:t>提出PI-Net模型，用于高效计算</w:t>
            </w:r>
            <m:oMath>
              <m:r>
                <w:rPr>
                  <w:rFonts w:ascii="Cambria Math" w:hAnsi="Cambria Math" w:hint="eastAsia"/>
                  <w:sz w:val="24"/>
                  <w:szCs w:val="24"/>
                </w:rPr>
                <m:t xml:space="preserve"> PI </m:t>
              </m:r>
            </m:oMath>
            <w:r>
              <w:rPr>
                <w:rFonts w:ascii="宋体" w:hAnsi="宋体" w:hint="eastAsia"/>
                <w:sz w:val="24"/>
                <w:szCs w:val="24"/>
              </w:rPr>
              <w:t>的神经网络架构，用于从输入数据中生成持久图像（PI），但是该主要应用于处理1D时间序列信号和2D图像，不能处理网格或点云数据。Zhou等</w:t>
            </w:r>
            <w:r>
              <w:rPr>
                <w:rFonts w:ascii="宋体" w:hAnsi="宋体" w:hint="eastAsia"/>
                <w:sz w:val="24"/>
                <w:szCs w:val="24"/>
              </w:rPr>
              <w:fldChar w:fldCharType="begin"/>
            </w:r>
            <w:r>
              <w:rPr>
                <w:rFonts w:ascii="宋体" w:hAnsi="宋体" w:hint="eastAsia"/>
                <w:sz w:val="24"/>
                <w:szCs w:val="24"/>
              </w:rPr>
              <w:instrText xml:space="preserve"> ADDIN ZOTERO_ITEM CSL_CITATION {"citationID":"4Qnixkpc","properties":{"formattedCitation":"\\super [29]\\nosupersub{}","plainCitation":"[29]","noteIndex":0},"citationItems":[{"id":983,"uris":["http://zotero.org/users/14082604/items/HGL75B5M"],"itemData":{"id":983,"type":"article-journal","abstract":"In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[29]</w:t>
            </w:r>
            <w:r>
              <w:rPr>
                <w:rFonts w:ascii="宋体" w:hAnsi="宋体" w:hint="eastAsia"/>
                <w:sz w:val="24"/>
                <w:szCs w:val="24"/>
              </w:rPr>
              <w:fldChar w:fldCharType="end"/>
            </w:r>
            <w:r>
              <w:rPr>
                <w:rFonts w:ascii="宋体" w:hAnsi="宋体" w:hint="eastAsia"/>
                <w:sz w:val="24"/>
                <w:szCs w:val="24"/>
              </w:rPr>
              <w:t>提出</w:t>
            </w:r>
            <w:proofErr w:type="spellStart"/>
            <w:r>
              <w:rPr>
                <w:rFonts w:ascii="宋体" w:hAnsi="宋体" w:hint="eastAsia"/>
                <w:sz w:val="24"/>
                <w:szCs w:val="24"/>
              </w:rPr>
              <w:t>TopologyNet</w:t>
            </w:r>
            <w:proofErr w:type="spellEnd"/>
            <w:r>
              <w:rPr>
                <w:rFonts w:ascii="宋体" w:hAnsi="宋体" w:hint="eastAsia"/>
                <w:sz w:val="24"/>
                <w:szCs w:val="24"/>
              </w:rPr>
              <w:t>，通过学习</w:t>
            </w:r>
            <m:oMath>
              <m:r>
                <w:rPr>
                  <w:rFonts w:ascii="Cambria Math" w:hAnsi="Cambria Math" w:hint="eastAsia"/>
                  <w:sz w:val="24"/>
                  <w:szCs w:val="24"/>
                </w:rPr>
                <m:t>3d</m:t>
              </m:r>
            </m:oMath>
            <w:r>
              <w:rPr>
                <w:rFonts w:ascii="宋体" w:hAnsi="宋体" w:hint="eastAsia"/>
                <w:sz w:val="24"/>
                <w:szCs w:val="24"/>
              </w:rPr>
              <w:t>点云与其相应的PI之间的映射，来有效地预测输入</w:t>
            </w:r>
            <m:oMath>
              <m:r>
                <w:rPr>
                  <w:rFonts w:ascii="Cambria Math" w:hAnsi="Cambria Math" w:hint="eastAsia"/>
                  <w:sz w:val="24"/>
                  <w:szCs w:val="24"/>
                </w:rPr>
                <m:t>3d</m:t>
              </m:r>
            </m:oMath>
            <w:r>
              <w:rPr>
                <w:rFonts w:ascii="宋体" w:hAnsi="宋体" w:hint="eastAsia"/>
                <w:sz w:val="24"/>
                <w:szCs w:val="24"/>
              </w:rPr>
              <w:t>点云对应的持续图像。</w:t>
            </w:r>
          </w:p>
          <w:p w14:paraId="1E9C0CE3" w14:textId="77777777" w:rsidR="00FB3F96" w:rsidRDefault="00000000">
            <w:pPr>
              <w:pStyle w:val="2"/>
            </w:pPr>
            <w:r>
              <w:rPr>
                <w:rFonts w:hint="eastAsia"/>
              </w:rPr>
              <w:t xml:space="preserve"> </w:t>
            </w:r>
            <w:r>
              <w:rPr>
                <w:rFonts w:hint="eastAsia"/>
              </w:rPr>
              <w:t>当前研究方法的不足</w:t>
            </w:r>
          </w:p>
          <w:p w14:paraId="63A71AD5"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对于传统的数值方法来进行离散曲面上的曲线编辑有很多的研究，但是都存在一些问题，</w:t>
            </w:r>
            <w:proofErr w:type="gramStart"/>
            <w:r>
              <w:rPr>
                <w:rFonts w:ascii="宋体" w:hAnsi="宋体" w:hint="eastAsia"/>
                <w:sz w:val="24"/>
                <w:szCs w:val="24"/>
              </w:rPr>
              <w:t>如显式</w:t>
            </w:r>
            <w:proofErr w:type="gramEnd"/>
            <w:r>
              <w:rPr>
                <w:rFonts w:ascii="宋体" w:hAnsi="宋体" w:hint="eastAsia"/>
                <w:sz w:val="24"/>
                <w:szCs w:val="24"/>
              </w:rPr>
              <w:t>方法通常会进行投影操作，从而造成数值的不准确。而隐式方法同样会因为网格质量差导致数值不稳定。对于变分方法，如果使用一阶的数值优化方法，收敛速度可能会很慢，而二阶的数值优化方法虽然收敛速度快，但是需要满足</w:t>
            </w:r>
            <m:oMath>
              <m:r>
                <w:rPr>
                  <w:rFonts w:ascii="Cambria Math" w:hAnsi="Cambria Math" w:hint="eastAsia"/>
                  <w:sz w:val="24"/>
                  <w:szCs w:val="24"/>
                </w:rPr>
                <m:t>Hessian</m:t>
              </m:r>
            </m:oMath>
            <w:r>
              <w:rPr>
                <w:rFonts w:ascii="宋体" w:hAnsi="宋体" w:hint="eastAsia"/>
                <w:sz w:val="24"/>
                <w:szCs w:val="24"/>
              </w:rPr>
              <w:t>矩阵正定，且需要计算</w:t>
            </w:r>
            <m:oMath>
              <m:r>
                <w:rPr>
                  <w:rFonts w:ascii="Cambria Math" w:hAnsi="Cambria Math" w:hint="eastAsia"/>
                  <w:sz w:val="24"/>
                  <w:szCs w:val="24"/>
                </w:rPr>
                <m:t>Hessian</m:t>
              </m:r>
            </m:oMath>
            <w:r>
              <w:rPr>
                <w:rFonts w:ascii="宋体" w:hAnsi="宋体" w:hint="eastAsia"/>
                <w:sz w:val="24"/>
                <w:szCs w:val="24"/>
              </w:rPr>
              <w:t>矩阵及其逆矩阵，计算复杂度很高。因此很多研究都通过各种方式来近似计算</w:t>
            </w:r>
            <m:oMath>
              <m:r>
                <w:rPr>
                  <w:rFonts w:ascii="Cambria Math" w:hAnsi="Cambria Math" w:hint="eastAsia"/>
                  <w:sz w:val="24"/>
                  <w:szCs w:val="24"/>
                </w:rPr>
                <m:t>Hessian</m:t>
              </m:r>
            </m:oMath>
            <w:r>
              <w:rPr>
                <w:rFonts w:ascii="宋体" w:hAnsi="宋体" w:hint="eastAsia"/>
                <w:sz w:val="24"/>
                <w:szCs w:val="24"/>
              </w:rPr>
              <w:t>矩阵，来满足收敛速度和计算复杂度的要求。</w:t>
            </w:r>
          </w:p>
          <w:p w14:paraId="1CBD4A54"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Pr>
                <w:rFonts w:ascii="宋体" w:hAnsi="宋体" w:hint="eastAsia"/>
                <w:sz w:val="24"/>
                <w:szCs w:val="24"/>
              </w:rPr>
              <w:fldChar w:fldCharType="begin"/>
            </w:r>
            <w:r>
              <w:rPr>
                <w:rFonts w:ascii="宋体" w:hAnsi="宋体" w:hint="eastAsia"/>
                <w:sz w:val="24"/>
                <w:szCs w:val="24"/>
              </w:rPr>
              <w:instrText xml:space="preserve"> ADDIN ZOTERO_ITEM CSL_CITATION {"citationID":"gbKenFmF","properties":{"formattedCitation":"\\super [14,15,17]\\nosupersub{}","plainCitation":"[14,15,17]","noteIndex":0},"citationItems":[{"id":756,"uris":["http://zotero.org/users/14082604/items/QJQQGCUG"]</w:instrText>
            </w:r>
            <w:r>
              <w:rPr>
                <w:rFonts w:ascii="宋体" w:hAnsi="宋体"/>
                <w:sz w:val="24"/>
                <w:szCs w:val="24"/>
              </w:rPr>
              <w:instrText>,"itemData":{"id":756,"type":"paper-conference","abstract":"Deep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ﬁ</w:instrText>
            </w:r>
            <w:r>
              <w:rPr>
                <w:rFonts w:ascii="宋体" w:hAnsi="宋体"/>
                <w:sz w:val="24"/>
                <w:szCs w:val="24"/>
              </w:rPr>
              <w:instrText xml:space="preserve">cult for a deep network to discriminate pixels belonging to similar receptive </w:instrText>
            </w:r>
            <w:r>
              <w:rPr>
                <w:sz w:val="24"/>
                <w:szCs w:val="24"/>
              </w:rPr>
              <w:instrText>ﬁ</w:instrText>
            </w:r>
            <w:r>
              <w:rPr>
                <w:rFonts w:ascii="宋体" w:hAnsi="宋体"/>
                <w:sz w:val="24"/>
                <w:szCs w:val="24"/>
              </w:rPr>
              <w:instrText>elds around the object boundaries, thus deep networks may output maps with blurred saliency and inaccurate boundaries. To tackle such an issue, in this work, we propose a deep Le</w:instrText>
            </w:r>
            <w:r>
              <w:rPr>
                <w:rFonts w:ascii="宋体" w:hAnsi="宋体" w:hint="eastAsia"/>
                <w:sz w:val="24"/>
                <w:szCs w:val="24"/>
              </w:rPr>
              <w:instrText xml:space="preserve">vel Set network to produce compact and uniform saliency maps. Our method drives the network to learn a Level Set function for salient objects so it can output more accurate boundaries and compact saliency. Besides, to propagate saliency information among </w:instrText>
            </w:r>
            <w:r>
              <w:rPr>
                <w:rFonts w:ascii="宋体" w:hAnsi="宋体"/>
                <w:sz w:val="24"/>
                <w:szCs w:val="24"/>
              </w:rPr>
              <w:instrText xml:space="preserve">pixels and recover full resolution saliency map, we extend a superpixel-based guided </w:instrText>
            </w:r>
            <w:r>
              <w:rPr>
                <w:sz w:val="24"/>
                <w:szCs w:val="24"/>
              </w:rPr>
              <w:instrText>ﬁ</w:instrText>
            </w:r>
            <w:r>
              <w:rPr>
                <w:rFonts w:ascii="宋体" w:hAnsi="宋体"/>
                <w:sz w:val="24"/>
                <w:szCs w:val="24"/>
              </w:rPr>
              <w:instrText>lter to be a layer in the network. The proposed network has a simple structure and is trained end-to-end. During testing, the network can produce saliency maps by ef</w:instrText>
            </w:r>
            <w:r>
              <w:rPr>
                <w:sz w:val="24"/>
                <w:szCs w:val="24"/>
              </w:rPr>
              <w:instrText>ﬁ</w:instrText>
            </w:r>
            <w:r>
              <w:rPr>
                <w:rFonts w:ascii="宋体" w:hAnsi="宋体"/>
                <w:sz w:val="24"/>
                <w:szCs w:val="24"/>
              </w:rPr>
              <w:instrText>cie</w:instrText>
            </w:r>
            <w:r>
              <w:rPr>
                <w:rFonts w:ascii="宋体" w:hAnsi="宋体" w:hint="eastAsia"/>
                <w:sz w:val="24"/>
                <w:szCs w:val="24"/>
              </w:rPr>
              <w:instrText>ntly feedforwarding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 To ov</w:instrText>
            </w:r>
            <w:r>
              <w:rPr>
                <w:rFonts w:ascii="宋体" w:hAnsi="宋体"/>
                <w:sz w:val="24"/>
                <w:szCs w:val="24"/>
              </w:rPr>
              <w:instrText>ercome this limitation, we propose an end-to-end trainable model that directly predicts implicit surface representations of arbitrary topology by optimising a novel geometric loss function. Speci</w:instrText>
            </w:r>
            <w:r>
              <w:rPr>
                <w:sz w:val="24"/>
                <w:szCs w:val="24"/>
              </w:rPr>
              <w:instrText>ﬁ</w:instrText>
            </w:r>
            <w:r>
              <w:rPr>
                <w:rFonts w:ascii="宋体" w:hAnsi="宋体"/>
                <w:sz w:val="24"/>
                <w:szCs w:val="24"/>
              </w:rPr>
              <w:instrText>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ﬂ</w:instrText>
            </w:r>
            <w:r>
              <w:rPr>
                <w:rFonts w:ascii="宋体" w:hAnsi="宋体"/>
                <w:sz w:val="24"/>
                <w:szCs w:val="24"/>
              </w:rPr>
              <w:instrText>exible and can be applied to a variety of shape inference problems.","language":"en","note":"arXiv:1901.06802 [cs]","numb</w:instrText>
            </w:r>
            <w:r>
              <w:rPr>
                <w:rFonts w:ascii="宋体" w:hAnsi="宋体" w:hint="eastAsia"/>
                <w:sz w:val="24"/>
                <w:szCs w:val="24"/>
              </w:rPr>
              <w:instrText xml:space="preserve">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[14,15,17]</w:t>
            </w:r>
            <w:r>
              <w:rPr>
                <w:rFonts w:ascii="宋体" w:hAnsi="宋体" w:hint="eastAsia"/>
                <w:sz w:val="24"/>
                <w:szCs w:val="24"/>
              </w:rPr>
              <w:fldChar w:fldCharType="end"/>
            </w:r>
            <w:r>
              <w:rPr>
                <w:rFonts w:ascii="宋体" w:hAnsi="宋体" w:hint="eastAsia"/>
                <w:sz w:val="24"/>
                <w:szCs w:val="24"/>
              </w:rPr>
              <w:t>虽然将机器学习与水平集方法结合，但是处理的数据为规则数据，如图像或体素，无法处理不规则的离散网格数据。</w:t>
            </w:r>
          </w:p>
          <w:p w14:paraId="24D9300A"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某些方法</w:t>
            </w:r>
            <w:r>
              <w:rPr>
                <w:rFonts w:ascii="宋体" w:hAnsi="宋体" w:hint="eastAsia"/>
                <w:sz w:val="24"/>
                <w:szCs w:val="24"/>
              </w:rPr>
              <w:fldChar w:fldCharType="begin"/>
            </w:r>
            <w:r>
              <w:rPr>
                <w:rFonts w:ascii="宋体" w:hAnsi="宋体" w:hint="eastAsia"/>
                <w:sz w:val="24"/>
                <w:szCs w:val="24"/>
              </w:rPr>
              <w:instrText xml:space="preserve"> ADDIN ZOTERO_ITEM CSL_CITATION {"citationID":"D635WCwO","properties":{"formattedCitation":"\\super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[12]</w:t>
            </w:r>
            <w:r>
              <w:rPr>
                <w:rFonts w:ascii="宋体" w:hAnsi="宋体" w:hint="eastAsia"/>
                <w:sz w:val="24"/>
                <w:szCs w:val="24"/>
              </w:rPr>
              <w:fldChar w:fldCharType="end"/>
            </w:r>
            <w:r>
              <w:rPr>
                <w:rFonts w:ascii="宋体" w:hAnsi="宋体" w:hint="eastAsia"/>
                <w:sz w:val="24"/>
                <w:szCs w:val="24"/>
              </w:rPr>
              <w:t>需要针对特定网格进行单独训练，这限制了模型的通用性和跨场景应用能力。以及曲线精度问题，部分方法生成的曲线局限于网格边上，无法穿过面片，这种限制降低了曲线的拟合精度。</w:t>
            </w:r>
          </w:p>
          <w:p w14:paraId="3B14B9F6" w14:textId="77777777" w:rsidR="00FB3F96" w:rsidRDefault="00000000">
            <w:pPr>
              <w:pStyle w:val="2"/>
            </w:pPr>
            <w:r>
              <w:rPr>
                <w:rFonts w:hint="eastAsia"/>
              </w:rPr>
              <w:lastRenderedPageBreak/>
              <w:t xml:space="preserve"> </w:t>
            </w:r>
            <w:r>
              <w:rPr>
                <w:rFonts w:hint="eastAsia"/>
              </w:rPr>
              <w:t>总结</w:t>
            </w:r>
          </w:p>
          <w:p w14:paraId="252EF367"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对于离散曲面上进行曲线生成和编辑，传统方法在理论基础和数值优化方面具有优势，但在处理复杂曲面或拓扑变化时往往面临效率和稳定性问题。而基于机器学习的方法则展现出在大规模数据驱动任务中的潜力，但当前研究更多关注于特定的点对路径预测，缺乏对曲线整体几何和拓扑的精确控制。</w:t>
            </w:r>
          </w:p>
          <w:p w14:paraId="153C7283"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未来的研究需要结合两种方法的优点：既要借助传统方法的数学基础和优化能力，又要充分发挥深度学习在处理复杂高维数</w:t>
            </w:r>
            <w:proofErr w:type="gramStart"/>
            <w:r>
              <w:rPr>
                <w:rFonts w:ascii="宋体" w:hAnsi="宋体" w:hint="eastAsia"/>
                <w:sz w:val="24"/>
                <w:szCs w:val="24"/>
              </w:rPr>
              <w:t>据方面</w:t>
            </w:r>
            <w:proofErr w:type="gramEnd"/>
            <w:r>
              <w:rPr>
                <w:rFonts w:ascii="宋体" w:hAnsi="宋体" w:hint="eastAsia"/>
                <w:sz w:val="24"/>
                <w:szCs w:val="24"/>
              </w:rPr>
              <w:t>的潜力。设计结合几何约束和拓扑约束的混合优化目标，使得生成的曲线不仅满足测地性，还能够满足形状和拓扑约束。开发对网格质量不敏感的鲁棒模型，提升对低质量网格的适应性。提升模型的泛化能力，使其能够在多种类型的离散曲面上生成高质量曲线，而无需针对每个网格单独训练。探索隐式曲线表示（</w:t>
            </w:r>
            <w:proofErr w:type="gramStart"/>
            <w:r>
              <w:rPr>
                <w:rFonts w:ascii="宋体" w:hAnsi="宋体" w:hint="eastAsia"/>
                <w:sz w:val="24"/>
                <w:szCs w:val="24"/>
              </w:rPr>
              <w:t>如水平集</w:t>
            </w:r>
            <w:proofErr w:type="gramEnd"/>
            <w:r>
              <w:rPr>
                <w:rFonts w:ascii="宋体" w:hAnsi="宋体" w:hint="eastAsia"/>
                <w:sz w:val="24"/>
                <w:szCs w:val="24"/>
              </w:rPr>
              <w:t>方法）与机器学习的结合，利用学习模型对曲线的演化过程进行数据驱动的优化，兼顾效率和效果。</w:t>
            </w:r>
          </w:p>
          <w:p w14:paraId="4B01D8FE" w14:textId="77777777" w:rsidR="00FB3F96" w:rsidRDefault="00FB3F96">
            <w:pPr>
              <w:spacing w:line="400" w:lineRule="exact"/>
              <w:ind w:firstLineChars="200" w:firstLine="480"/>
              <w:rPr>
                <w:rFonts w:ascii="宋体" w:hAnsi="宋体" w:hint="eastAsia"/>
                <w:sz w:val="24"/>
                <w:szCs w:val="24"/>
              </w:rPr>
            </w:pPr>
          </w:p>
          <w:p w14:paraId="20EE541A" w14:textId="77777777" w:rsidR="00FB3F96" w:rsidRDefault="00FB3F96">
            <w:pPr>
              <w:spacing w:line="400" w:lineRule="exact"/>
              <w:ind w:firstLineChars="200" w:firstLine="480"/>
              <w:rPr>
                <w:rFonts w:ascii="宋体" w:hAnsi="宋体" w:hint="eastAsia"/>
                <w:sz w:val="24"/>
                <w:szCs w:val="24"/>
              </w:rPr>
            </w:pPr>
          </w:p>
          <w:p w14:paraId="721D3C63" w14:textId="77777777" w:rsidR="00FB3F96" w:rsidRDefault="00FB3F96">
            <w:pPr>
              <w:spacing w:line="400" w:lineRule="exact"/>
              <w:ind w:firstLineChars="200" w:firstLine="480"/>
              <w:rPr>
                <w:rFonts w:ascii="宋体" w:hAnsi="宋体" w:hint="eastAsia"/>
                <w:sz w:val="24"/>
                <w:szCs w:val="24"/>
              </w:rPr>
            </w:pPr>
          </w:p>
          <w:p w14:paraId="66A2A516" w14:textId="77777777" w:rsidR="00FB3F96" w:rsidRDefault="00FB3F96">
            <w:pPr>
              <w:spacing w:line="400" w:lineRule="exact"/>
              <w:ind w:firstLineChars="200" w:firstLine="480"/>
              <w:rPr>
                <w:rFonts w:ascii="宋体" w:hAnsi="宋体" w:hint="eastAsia"/>
                <w:sz w:val="24"/>
                <w:szCs w:val="24"/>
              </w:rPr>
            </w:pPr>
          </w:p>
          <w:p w14:paraId="08A43867" w14:textId="77777777" w:rsidR="00FB3F96" w:rsidRDefault="00FB3F96">
            <w:pPr>
              <w:spacing w:line="400" w:lineRule="exact"/>
              <w:ind w:firstLineChars="200" w:firstLine="480"/>
              <w:rPr>
                <w:rFonts w:ascii="宋体" w:hAnsi="宋体" w:hint="eastAsia"/>
                <w:sz w:val="24"/>
                <w:szCs w:val="24"/>
              </w:rPr>
            </w:pPr>
          </w:p>
          <w:p w14:paraId="1F14811D" w14:textId="77777777" w:rsidR="00FB3F96" w:rsidRDefault="00FB3F96">
            <w:pPr>
              <w:spacing w:before="120"/>
              <w:rPr>
                <w:b/>
              </w:rPr>
            </w:pPr>
          </w:p>
          <w:p w14:paraId="70AA0A20" w14:textId="77777777" w:rsidR="00FB3F96" w:rsidRDefault="00FB3F96">
            <w:pPr>
              <w:spacing w:before="120"/>
              <w:rPr>
                <w:b/>
              </w:rPr>
            </w:pPr>
          </w:p>
          <w:p w14:paraId="46537099" w14:textId="77777777" w:rsidR="00FB3F96" w:rsidRDefault="00FB3F96">
            <w:pPr>
              <w:spacing w:before="120"/>
              <w:rPr>
                <w:b/>
              </w:rPr>
            </w:pPr>
          </w:p>
          <w:p w14:paraId="0A138AE8" w14:textId="77777777" w:rsidR="00FB3F96" w:rsidRDefault="00FB3F96">
            <w:pPr>
              <w:spacing w:before="120"/>
              <w:rPr>
                <w:b/>
              </w:rPr>
            </w:pPr>
          </w:p>
          <w:p w14:paraId="2AC49A48" w14:textId="77777777" w:rsidR="00FB3F96" w:rsidRDefault="00FB3F96">
            <w:pPr>
              <w:spacing w:before="120"/>
              <w:rPr>
                <w:b/>
              </w:rPr>
            </w:pPr>
          </w:p>
          <w:p w14:paraId="535F983E" w14:textId="77777777" w:rsidR="00FB3F96" w:rsidRDefault="00FB3F96">
            <w:pPr>
              <w:spacing w:before="120"/>
              <w:rPr>
                <w:b/>
              </w:rPr>
            </w:pPr>
          </w:p>
          <w:p w14:paraId="1560656F" w14:textId="77777777" w:rsidR="00FB3F96" w:rsidRDefault="00FB3F96">
            <w:pPr>
              <w:spacing w:before="120"/>
              <w:rPr>
                <w:b/>
              </w:rPr>
            </w:pPr>
          </w:p>
          <w:p w14:paraId="2E1FFDCF" w14:textId="77777777" w:rsidR="00FB3F96" w:rsidRDefault="00FB3F96">
            <w:pPr>
              <w:spacing w:before="120"/>
              <w:rPr>
                <w:b/>
              </w:rPr>
            </w:pPr>
          </w:p>
          <w:p w14:paraId="1C58C7AB" w14:textId="77777777" w:rsidR="00FB3F96" w:rsidRDefault="00FB3F96">
            <w:pPr>
              <w:spacing w:before="120"/>
              <w:rPr>
                <w:b/>
              </w:rPr>
            </w:pPr>
          </w:p>
          <w:p w14:paraId="14F099F4" w14:textId="77777777" w:rsidR="00FB3F96" w:rsidRDefault="00FB3F96">
            <w:pPr>
              <w:spacing w:before="120"/>
              <w:rPr>
                <w:b/>
              </w:rPr>
            </w:pPr>
          </w:p>
          <w:p w14:paraId="6D4EED45" w14:textId="77777777" w:rsidR="00FB3F96" w:rsidRDefault="00FB3F96">
            <w:pPr>
              <w:spacing w:before="120"/>
              <w:rPr>
                <w:b/>
              </w:rPr>
            </w:pPr>
          </w:p>
          <w:p w14:paraId="07F162C9" w14:textId="77777777" w:rsidR="00FB3F96" w:rsidRDefault="00FB3F96">
            <w:pPr>
              <w:spacing w:before="120"/>
              <w:rPr>
                <w:b/>
              </w:rPr>
            </w:pPr>
          </w:p>
          <w:p w14:paraId="52677017" w14:textId="77777777" w:rsidR="00FB3F96" w:rsidRDefault="00FB3F96">
            <w:pPr>
              <w:spacing w:before="120"/>
              <w:rPr>
                <w:b/>
              </w:rPr>
            </w:pPr>
          </w:p>
          <w:p w14:paraId="65440F99" w14:textId="77777777" w:rsidR="00FB3F96" w:rsidRDefault="00FB3F96">
            <w:pPr>
              <w:spacing w:before="120"/>
              <w:rPr>
                <w:b/>
              </w:rPr>
            </w:pPr>
          </w:p>
          <w:p w14:paraId="7F175A56" w14:textId="77777777" w:rsidR="00FB3F96" w:rsidRDefault="00FB3F96">
            <w:pPr>
              <w:spacing w:before="120"/>
              <w:rPr>
                <w:b/>
              </w:rPr>
            </w:pPr>
          </w:p>
          <w:p w14:paraId="3DF19BD0" w14:textId="77777777" w:rsidR="00FB3F96" w:rsidRDefault="00FB3F96">
            <w:pPr>
              <w:spacing w:before="120"/>
              <w:rPr>
                <w:b/>
              </w:rPr>
            </w:pPr>
          </w:p>
          <w:p w14:paraId="78F35D17" w14:textId="77777777" w:rsidR="00FB3F96" w:rsidRDefault="00FB3F96">
            <w:pPr>
              <w:spacing w:before="120"/>
              <w:rPr>
                <w:b/>
              </w:rPr>
            </w:pPr>
          </w:p>
        </w:tc>
      </w:tr>
    </w:tbl>
    <w:p w14:paraId="65F2D836" w14:textId="77777777" w:rsidR="00FB3F96" w:rsidRDefault="00FB3F96">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FB3F96" w14:paraId="063C8CC5" w14:textId="77777777">
        <w:trPr>
          <w:trHeight w:val="12861"/>
        </w:trPr>
        <w:tc>
          <w:tcPr>
            <w:tcW w:w="8748" w:type="dxa"/>
            <w:tcBorders>
              <w:bottom w:val="single" w:sz="12" w:space="0" w:color="auto"/>
            </w:tcBorders>
          </w:tcPr>
          <w:p w14:paraId="305D70E0" w14:textId="77777777" w:rsidR="00FB3F96" w:rsidRDefault="00000000">
            <w:pPr>
              <w:spacing w:before="480" w:after="560"/>
              <w:jc w:val="center"/>
              <w:rPr>
                <w:rFonts w:ascii="黑体" w:eastAsia="黑体" w:hAnsi="黑体" w:cs="宋体" w:hint="eastAsia"/>
                <w:kern w:val="0"/>
                <w:sz w:val="32"/>
                <w:szCs w:val="32"/>
              </w:rPr>
            </w:pPr>
            <w:bookmarkStart w:id="2" w:name="_Hlk114749717"/>
            <w:r>
              <w:rPr>
                <w:rFonts w:ascii="黑体" w:eastAsia="黑体" w:hAnsi="黑体" w:cs="宋体" w:hint="eastAsia"/>
                <w:kern w:val="0"/>
                <w:sz w:val="32"/>
                <w:szCs w:val="32"/>
              </w:rPr>
              <w:t>参考文献</w:t>
            </w:r>
          </w:p>
          <w:p w14:paraId="0BC01260" w14:textId="77777777" w:rsidR="00FB3F96" w:rsidRDefault="00000000">
            <w:pPr>
              <w:pStyle w:val="31"/>
              <w:wordWrap w:val="0"/>
              <w:autoSpaceDE w:val="0"/>
              <w:autoSpaceDN w:val="0"/>
              <w:spacing w:before="60" w:line="320" w:lineRule="exact"/>
              <w:ind w:left="420" w:hangingChars="200" w:hanging="420"/>
            </w:pPr>
            <w:r>
              <w:fldChar w:fldCharType="begin"/>
            </w:r>
            <w:r>
              <w:instrText xml:space="preserve"> ADDIN ZOTERO_BIBL {"uncited":[],"omitted":[],"custom":[]} CSL_BIBLIOGRAPHY </w:instrText>
            </w:r>
            <w:r>
              <w:fldChar w:fldCharType="separate"/>
            </w:r>
            <w:r>
              <w:t>[1]</w:t>
            </w:r>
            <w:r>
              <w:tab/>
              <w:t>POTTMANN H, HOFER M. A variational approach to spline curves on surfaces[J/OL]. Computer Aided Geometric Design, 2005, 22(7): 693-709. DOI:10.1016/j.cagd.2005.06.006.</w:t>
            </w:r>
          </w:p>
          <w:p w14:paraId="628DADE9" w14:textId="77777777" w:rsidR="00FB3F96" w:rsidRDefault="00000000">
            <w:pPr>
              <w:pStyle w:val="31"/>
              <w:wordWrap w:val="0"/>
              <w:autoSpaceDE w:val="0"/>
              <w:autoSpaceDN w:val="0"/>
              <w:spacing w:before="60" w:line="320" w:lineRule="exact"/>
              <w:ind w:left="420" w:hangingChars="200" w:hanging="420"/>
            </w:pPr>
            <w:r>
              <w:t>[2]</w:t>
            </w:r>
            <w:r>
              <w:tab/>
              <w:t xml:space="preserve">LIU B, CHEN S, XIN S Q, </w:t>
            </w:r>
            <w:r>
              <w:t>等</w:t>
            </w:r>
            <w:r>
              <w:t>. An optimization-driven approach for computing geodesic paths on triangle meshes[J/OL]. Computer-Aided Design, 2017, 90: 105-112. DOI:10.1016/j.cad.2017.05.022.</w:t>
            </w:r>
          </w:p>
          <w:p w14:paraId="7055B6F5" w14:textId="77777777" w:rsidR="00FB3F96" w:rsidRDefault="00000000">
            <w:pPr>
              <w:pStyle w:val="31"/>
              <w:wordWrap w:val="0"/>
              <w:autoSpaceDE w:val="0"/>
              <w:autoSpaceDN w:val="0"/>
              <w:spacing w:before="60" w:line="320" w:lineRule="exact"/>
              <w:ind w:left="420" w:hangingChars="200" w:hanging="420"/>
            </w:pPr>
            <w:r>
              <w:t>[3]</w:t>
            </w:r>
            <w:r>
              <w:tab/>
              <w:t xml:space="preserve">XU R, JIN Y, ZHANG H, </w:t>
            </w:r>
            <w:r>
              <w:t>等</w:t>
            </w:r>
            <w:r>
              <w:t>. A variational approach for feature-aware B-spline curve design on surface meshes[J/OL]. The Visual Computer, 2023, 39(8): 3767-3781. DOI:10.1007/s00371-023-03001-x.</w:t>
            </w:r>
          </w:p>
          <w:p w14:paraId="2358C3C0" w14:textId="77777777" w:rsidR="00FB3F96" w:rsidRDefault="00000000">
            <w:pPr>
              <w:pStyle w:val="31"/>
              <w:wordWrap w:val="0"/>
              <w:autoSpaceDE w:val="0"/>
              <w:autoSpaceDN w:val="0"/>
              <w:spacing w:before="60" w:line="320" w:lineRule="exact"/>
              <w:ind w:left="420" w:hangingChars="200" w:hanging="420"/>
            </w:pPr>
            <w:r>
              <w:t>[4]</w:t>
            </w:r>
            <w:r>
              <w:tab/>
              <w:t xml:space="preserve">ZHANG X, WU S, CHEN J, </w:t>
            </w:r>
            <w:r>
              <w:t>等</w:t>
            </w:r>
            <w:r>
              <w:t>. Versatile Curve Design by Level Set with Quadratic Convergence[J/OL]. IEEE Transactions on Visualization and Computer Graphics, 2024: 1-10. DOI:10.1109/TVCG.2024.3427365.</w:t>
            </w:r>
          </w:p>
          <w:p w14:paraId="1F5A6236" w14:textId="77777777" w:rsidR="00FB3F96" w:rsidRDefault="00000000">
            <w:pPr>
              <w:pStyle w:val="31"/>
              <w:wordWrap w:val="0"/>
              <w:autoSpaceDE w:val="0"/>
              <w:autoSpaceDN w:val="0"/>
              <w:spacing w:before="60" w:line="320" w:lineRule="exact"/>
              <w:ind w:left="420" w:hangingChars="200" w:hanging="420"/>
            </w:pPr>
            <w:r>
              <w:t>[5]</w:t>
            </w:r>
            <w:r>
              <w:tab/>
              <w:t xml:space="preserve">PANOZZO D, BARAN I, DIAMANTI O, </w:t>
            </w:r>
            <w:r>
              <w:t>等</w:t>
            </w:r>
            <w:r>
              <w:t>. Weighted averages on surfaces[J/OL]. ACM Transactions on Graphics, 2013, 32(4): 1-12. DOI:10.1145/2461912.2461935.</w:t>
            </w:r>
          </w:p>
          <w:p w14:paraId="697673B4" w14:textId="77777777" w:rsidR="00FB3F96" w:rsidRDefault="00000000">
            <w:pPr>
              <w:pStyle w:val="31"/>
              <w:wordWrap w:val="0"/>
              <w:autoSpaceDE w:val="0"/>
              <w:autoSpaceDN w:val="0"/>
              <w:spacing w:before="60" w:line="320" w:lineRule="exact"/>
              <w:ind w:left="420" w:hangingChars="200" w:hanging="420"/>
            </w:pPr>
            <w:r>
              <w:t>[6]</w:t>
            </w:r>
            <w:r>
              <w:tab/>
              <w:t>SHARP N, SOLIMAN Y, CRANE K. The vector heat method[J/OL]. ACM Transactions on Graphics, 2019, 38(3): 1-19. DOI:10.1145/3243651.</w:t>
            </w:r>
          </w:p>
          <w:p w14:paraId="0041A22D" w14:textId="77777777" w:rsidR="00FB3F96" w:rsidRDefault="00000000">
            <w:pPr>
              <w:pStyle w:val="31"/>
              <w:wordWrap w:val="0"/>
              <w:autoSpaceDE w:val="0"/>
              <w:autoSpaceDN w:val="0"/>
              <w:spacing w:before="60" w:line="320" w:lineRule="exact"/>
              <w:ind w:left="420" w:hangingChars="200" w:hanging="420"/>
            </w:pPr>
            <w:r>
              <w:t>[7]</w:t>
            </w:r>
            <w:r>
              <w:tab/>
              <w:t>MANCINELLI C, PUPPO E. Computing the riemannian center of mass on meshes[J/OL]. Computer Aided Geometric Design, 2023, 103: 102203. DOI:10.1016/j.cagd.2023.102203.</w:t>
            </w:r>
          </w:p>
          <w:p w14:paraId="70F74D65" w14:textId="77777777" w:rsidR="00FB3F96" w:rsidRDefault="00000000">
            <w:pPr>
              <w:pStyle w:val="31"/>
              <w:wordWrap w:val="0"/>
              <w:autoSpaceDE w:val="0"/>
              <w:autoSpaceDN w:val="0"/>
              <w:spacing w:before="60" w:line="320" w:lineRule="exact"/>
              <w:ind w:left="420" w:hangingChars="200" w:hanging="420"/>
            </w:pPr>
            <w:r>
              <w:t>[8]</w:t>
            </w:r>
            <w:r>
              <w:tab/>
              <w:t xml:space="preserve">PANG B, ZHENG Z, WANG G, </w:t>
            </w:r>
            <w:r>
              <w:t>等</w:t>
            </w:r>
            <w:r>
              <w:t>. Learning the Geodesic Embedding with Graph Neural Networks[J/OL]. ACM Transactions on Graphics, 2023, 42(6): 1-12. DOI:10.1145/3618317.</w:t>
            </w:r>
          </w:p>
          <w:p w14:paraId="5A610C9C" w14:textId="77777777" w:rsidR="00FB3F96" w:rsidRDefault="00000000">
            <w:pPr>
              <w:pStyle w:val="31"/>
              <w:wordWrap w:val="0"/>
              <w:autoSpaceDE w:val="0"/>
              <w:autoSpaceDN w:val="0"/>
              <w:spacing w:before="60" w:line="320" w:lineRule="exact"/>
              <w:ind w:left="420" w:hangingChars="200" w:hanging="420"/>
            </w:pPr>
            <w:r>
              <w:t>[9]</w:t>
            </w:r>
            <w:r>
              <w:tab/>
              <w:t xml:space="preserve">SCARSELLI F, GORI M, TSOI A C, </w:t>
            </w:r>
            <w:r>
              <w:t>等</w:t>
            </w:r>
            <w:r>
              <w:t>. The graph neural network model[J]. 2007.</w:t>
            </w:r>
          </w:p>
          <w:p w14:paraId="582D9AB5" w14:textId="77777777" w:rsidR="00FB3F96" w:rsidRDefault="00000000">
            <w:pPr>
              <w:pStyle w:val="31"/>
              <w:wordWrap w:val="0"/>
              <w:autoSpaceDE w:val="0"/>
              <w:autoSpaceDN w:val="0"/>
              <w:spacing w:before="60" w:line="320" w:lineRule="exact"/>
              <w:ind w:left="420" w:hangingChars="200" w:hanging="420"/>
            </w:pPr>
            <w:r>
              <w:t>[10]</w:t>
            </w:r>
            <w:r>
              <w:tab/>
              <w:t>RONNEBERGER O, FISCHER P, BROX T. U-net: Convolutional networks for biomedical image segmentation[A/OL]. arXiv, 2015[2024-11-25]. http://arxiv.org/abs/1505.04597. DOI:10.48550/arXiv.1505.04597.</w:t>
            </w:r>
          </w:p>
          <w:p w14:paraId="6894EA04" w14:textId="77777777" w:rsidR="00FB3F96" w:rsidRDefault="00000000">
            <w:pPr>
              <w:pStyle w:val="31"/>
              <w:wordWrap w:val="0"/>
              <w:autoSpaceDE w:val="0"/>
              <w:autoSpaceDN w:val="0"/>
              <w:spacing w:before="60" w:line="320" w:lineRule="exact"/>
              <w:ind w:left="420" w:hangingChars="200" w:hanging="420"/>
            </w:pPr>
            <w:r>
              <w:t>[11]</w:t>
            </w:r>
            <w:r>
              <w:tab/>
              <w:t xml:space="preserve">POTAMIAS R A, NEOFYTOU A, BINTSI K M, </w:t>
            </w:r>
            <w:r>
              <w:t>等</w:t>
            </w:r>
            <w:r>
              <w:t>. GraphWalks: Efficient Shape Agnostic Geodesic Shortest Path Estimation[C/OL]//2022 IEEE/CVF Conference on Computer Vision and Pattern Recognition Workshops (CVPRW). New Orleans, LA, USA: IEEE, 2022: 2967-2976[2024-09-08]. https://ieeexplore.ieee.org/document/9857269/. DOI:10.1109/CVPRW56347.2022.00335.</w:t>
            </w:r>
          </w:p>
          <w:p w14:paraId="33E29A9C" w14:textId="77777777" w:rsidR="00FB3F96" w:rsidRDefault="00000000">
            <w:pPr>
              <w:pStyle w:val="31"/>
              <w:wordWrap w:val="0"/>
              <w:autoSpaceDE w:val="0"/>
              <w:autoSpaceDN w:val="0"/>
              <w:spacing w:before="60" w:line="320" w:lineRule="exact"/>
              <w:ind w:left="420" w:hangingChars="200" w:hanging="420"/>
            </w:pPr>
            <w:r>
              <w:t>[12]</w:t>
            </w:r>
            <w:r>
              <w:tab/>
              <w:t xml:space="preserve">ZHANG Q, HOU J, ADIKUSUMA Y Y, </w:t>
            </w:r>
            <w:r>
              <w:t>等</w:t>
            </w:r>
            <w:r>
              <w:t>. NeuroGF: A Neural Representation for Fast Geodesic Distance and Path Queries[J].</w:t>
            </w:r>
          </w:p>
          <w:p w14:paraId="17520F84" w14:textId="77777777" w:rsidR="00FB3F96" w:rsidRDefault="00000000">
            <w:pPr>
              <w:pStyle w:val="31"/>
              <w:wordWrap w:val="0"/>
              <w:autoSpaceDE w:val="0"/>
              <w:autoSpaceDN w:val="0"/>
              <w:spacing w:before="60" w:line="320" w:lineRule="exact"/>
              <w:ind w:left="420" w:hangingChars="200" w:hanging="420"/>
            </w:pPr>
            <w:r>
              <w:t>[13]</w:t>
            </w:r>
            <w:r>
              <w:tab/>
              <w:t>OSHER S, SETHIAN J A. Fronts propagating with curvature-dependent speed: Algorith</w:t>
            </w:r>
            <w:r>
              <w:lastRenderedPageBreak/>
              <w:t>ms based on hamilton-jacobi formulations[J/OL]. Journal of Computational Physics, 1988, 79(1): 12-49. DOI:10.1016/0021-9991(88)90002-2.</w:t>
            </w:r>
          </w:p>
          <w:p w14:paraId="422A0150" w14:textId="77777777" w:rsidR="00FB3F96" w:rsidRDefault="00000000">
            <w:pPr>
              <w:pStyle w:val="31"/>
              <w:wordWrap w:val="0"/>
              <w:autoSpaceDE w:val="0"/>
              <w:autoSpaceDN w:val="0"/>
              <w:spacing w:before="60" w:line="320" w:lineRule="exact"/>
              <w:ind w:left="420" w:hangingChars="200" w:hanging="420"/>
            </w:pPr>
            <w:r>
              <w:t>[14]</w:t>
            </w:r>
            <w:r>
              <w:tab/>
              <w:t xml:space="preserve">HU P, SHUAI B, LIU J, </w:t>
            </w:r>
            <w:r>
              <w:t>等</w:t>
            </w:r>
            <w:r>
              <w:t>. Deep Level Sets for Salient Object Detection[C/OL]//2017 IEEE Conference on Computer Vision and Pattern Recognition (CVPR). Honolulu, HI: IEEE, 2017: 540-549[2024-10-11]. http://ieeexplore.ieee.org/document/8099548/. DOI:10.1109/CVPR.2017.65.</w:t>
            </w:r>
          </w:p>
          <w:p w14:paraId="6081230A" w14:textId="77777777" w:rsidR="00FB3F96" w:rsidRDefault="00000000">
            <w:pPr>
              <w:pStyle w:val="31"/>
              <w:wordWrap w:val="0"/>
              <w:autoSpaceDE w:val="0"/>
              <w:autoSpaceDN w:val="0"/>
              <w:spacing w:before="60" w:line="320" w:lineRule="exact"/>
              <w:ind w:left="420" w:hangingChars="200" w:hanging="420"/>
            </w:pPr>
            <w:r>
              <w:t>[15]</w:t>
            </w:r>
            <w:r>
              <w:tab/>
              <w:t xml:space="preserve">CHEN G, YU Z, LIU H, </w:t>
            </w:r>
            <w:r>
              <w:t>等</w:t>
            </w:r>
            <w:r>
              <w:t>. DevelSet: Deep Neural Level Set for Instant Mask Optimization[J/OL]. IEEE Transactions on Computer-Aided Design of Integrated Circuits and Systems, 2023, 42(12): 5020-5033. DOI:10.1109/TCAD.2023.3286262.</w:t>
            </w:r>
          </w:p>
          <w:p w14:paraId="552A33B0" w14:textId="77777777" w:rsidR="00FB3F96" w:rsidRDefault="00000000">
            <w:pPr>
              <w:pStyle w:val="31"/>
              <w:wordWrap w:val="0"/>
              <w:autoSpaceDE w:val="0"/>
              <w:autoSpaceDN w:val="0"/>
              <w:spacing w:before="60" w:line="320" w:lineRule="exact"/>
              <w:ind w:left="420" w:hangingChars="200" w:hanging="420"/>
            </w:pPr>
            <w:r>
              <w:t>[16]</w:t>
            </w:r>
            <w:r>
              <w:tab/>
              <w:t xml:space="preserve">DOSOVITSKIY A, BEYER L, KOLESNIKOV A, </w:t>
            </w:r>
            <w:r>
              <w:t>等</w:t>
            </w:r>
            <w:r>
              <w:t>. An image is worth 16x16 words: Transformers for image recognition at scale[A/OL]. arXiv, 2021[2024-11-26]. http://arxiv.org/abs/2010.11929. DOI:10.48550/arXiv.2010.11929.</w:t>
            </w:r>
          </w:p>
          <w:p w14:paraId="4F0DC6D8" w14:textId="77777777" w:rsidR="00FB3F96" w:rsidRDefault="00000000">
            <w:pPr>
              <w:pStyle w:val="31"/>
              <w:wordWrap w:val="0"/>
              <w:autoSpaceDE w:val="0"/>
              <w:autoSpaceDN w:val="0"/>
              <w:spacing w:before="60" w:line="320" w:lineRule="exact"/>
              <w:ind w:left="420" w:hangingChars="200" w:hanging="420"/>
            </w:pPr>
            <w:r>
              <w:t>[17]</w:t>
            </w:r>
            <w:r>
              <w:tab/>
              <w:t xml:space="preserve">MICHALKIEWICZ M, PONTES J K, JACK D, </w:t>
            </w:r>
            <w:r>
              <w:t>等</w:t>
            </w:r>
            <w:r>
              <w:t>. Deep Level Sets: Implicit Surface Representations for 3D Shape Inference[A/OL]. arXiv, 2019[2024-10-10]. http://arxiv.org/abs/1901.06802.</w:t>
            </w:r>
          </w:p>
          <w:p w14:paraId="5E92397D" w14:textId="77777777" w:rsidR="00FB3F96" w:rsidRDefault="00000000">
            <w:pPr>
              <w:pStyle w:val="31"/>
              <w:wordWrap w:val="0"/>
              <w:autoSpaceDE w:val="0"/>
              <w:autoSpaceDN w:val="0"/>
              <w:spacing w:before="60" w:line="320" w:lineRule="exact"/>
              <w:ind w:left="420" w:hangingChars="200" w:hanging="420"/>
            </w:pPr>
            <w:r>
              <w:t>[18]</w:t>
            </w:r>
            <w:r>
              <w:tab/>
              <w:t>MANCINELLI C, PUPPO E. Splines on manifolds: A survey[J/OL]. Computer Aided Geometric Design, 2024, 112: 102349. DOI:10.1016/j.cagd.2024.102349.</w:t>
            </w:r>
          </w:p>
          <w:p w14:paraId="2AB45544" w14:textId="77777777" w:rsidR="00FB3F96" w:rsidRDefault="00000000">
            <w:pPr>
              <w:pStyle w:val="31"/>
              <w:wordWrap w:val="0"/>
              <w:autoSpaceDE w:val="0"/>
              <w:autoSpaceDN w:val="0"/>
              <w:spacing w:before="60" w:line="320" w:lineRule="exact"/>
              <w:ind w:left="420" w:hangingChars="200" w:hanging="420"/>
            </w:pPr>
            <w:r>
              <w:t>[19]</w:t>
            </w:r>
            <w:r>
              <w:tab/>
              <w:t>HAMILTON W L, YING R, LESKOVEC J. Inductive representation learning on large graphs[A/OL]. arXiv, 2018[2024-11-25]. http://arxiv.org/abs/1706.02216. DOI:10.48550/arXiv.1706.02216.</w:t>
            </w:r>
          </w:p>
          <w:p w14:paraId="6337D7E9" w14:textId="77777777" w:rsidR="00FB3F96" w:rsidRDefault="00000000">
            <w:pPr>
              <w:pStyle w:val="31"/>
              <w:wordWrap w:val="0"/>
              <w:autoSpaceDE w:val="0"/>
              <w:autoSpaceDN w:val="0"/>
              <w:spacing w:before="60" w:line="320" w:lineRule="exact"/>
              <w:ind w:left="420" w:hangingChars="200" w:hanging="420"/>
            </w:pPr>
            <w:r>
              <w:t>[20]</w:t>
            </w:r>
            <w:r>
              <w:tab/>
              <w:t xml:space="preserve">BRUNA J, ZAREMBA W, SZLAM A, </w:t>
            </w:r>
            <w:r>
              <w:t>等</w:t>
            </w:r>
            <w:r>
              <w:t>. Spectral networks and locally connected networks on graphs[A/OL]. arXiv, 2014[2024-11-25]. http://arxiv.org/abs/1312.6203. DOI:10.48550/arXiv.1312.6203.</w:t>
            </w:r>
          </w:p>
          <w:p w14:paraId="7062E70C" w14:textId="77777777" w:rsidR="00FB3F96" w:rsidRDefault="00000000">
            <w:pPr>
              <w:pStyle w:val="31"/>
              <w:wordWrap w:val="0"/>
              <w:autoSpaceDE w:val="0"/>
              <w:autoSpaceDN w:val="0"/>
              <w:spacing w:before="60" w:line="320" w:lineRule="exact"/>
              <w:ind w:left="420" w:hangingChars="200" w:hanging="420"/>
            </w:pPr>
            <w:r>
              <w:t>[21]</w:t>
            </w:r>
            <w:r>
              <w:tab/>
              <w:t xml:space="preserve">DONG Q, WANG Z, LI M, </w:t>
            </w:r>
            <w:r>
              <w:t>等</w:t>
            </w:r>
            <w:r>
              <w:t>. Laplacian2Mesh: Laplacian-based mesh understanding[J/OL]. IEEE Transactions on Visualization and Computer Graphics, 2024, 30(7): 4349-4361. DOI:10.1109/TVCG.2023.3259044.</w:t>
            </w:r>
          </w:p>
          <w:p w14:paraId="1D46BCA9" w14:textId="77777777" w:rsidR="00FB3F96" w:rsidRDefault="00000000">
            <w:pPr>
              <w:pStyle w:val="31"/>
              <w:wordWrap w:val="0"/>
              <w:autoSpaceDE w:val="0"/>
              <w:autoSpaceDN w:val="0"/>
              <w:spacing w:before="60" w:line="320" w:lineRule="exact"/>
              <w:ind w:left="420" w:hangingChars="200" w:hanging="420"/>
            </w:pPr>
            <w:r>
              <w:t>[22]</w:t>
            </w:r>
            <w:r>
              <w:tab/>
              <w:t xml:space="preserve">HANOCKA R, HERTZ A, FISH N, </w:t>
            </w:r>
            <w:r>
              <w:t>等</w:t>
            </w:r>
            <w:r>
              <w:t>. MeshCNN: A network with an edge[J/OL]. ACM Transactions on Graphics, 2019, 38(4): 1-12. DOI:10.1145/3306346.3322959.</w:t>
            </w:r>
          </w:p>
          <w:p w14:paraId="3DC05844" w14:textId="77777777" w:rsidR="00FB3F96" w:rsidRDefault="00000000">
            <w:pPr>
              <w:pStyle w:val="31"/>
              <w:wordWrap w:val="0"/>
              <w:autoSpaceDE w:val="0"/>
              <w:autoSpaceDN w:val="0"/>
              <w:spacing w:before="60" w:line="320" w:lineRule="exact"/>
              <w:ind w:left="420" w:hangingChars="200" w:hanging="420"/>
            </w:pPr>
            <w:r>
              <w:t>[23]</w:t>
            </w:r>
            <w:r>
              <w:tab/>
              <w:t xml:space="preserve">FENG Y, FENG Y, YOU H, </w:t>
            </w:r>
            <w:r>
              <w:t>等</w:t>
            </w:r>
            <w:r>
              <w:t>. MeshNet: Mesh neural network for 3D shape representation[J/OL]. Proceedings of the AAAI Conference on Artificial Intelligence, 2019, 33(01): 8279-8286. DOI:10.1609/aaai.v33i01.33018279.</w:t>
            </w:r>
          </w:p>
          <w:p w14:paraId="1706FD60" w14:textId="77777777" w:rsidR="00FB3F96" w:rsidRDefault="00000000">
            <w:pPr>
              <w:pStyle w:val="31"/>
              <w:wordWrap w:val="0"/>
              <w:autoSpaceDE w:val="0"/>
              <w:autoSpaceDN w:val="0"/>
              <w:spacing w:before="60" w:line="320" w:lineRule="exact"/>
              <w:ind w:left="420" w:hangingChars="200" w:hanging="420"/>
            </w:pPr>
            <w:r>
              <w:t>[24]</w:t>
            </w:r>
            <w:r>
              <w:tab/>
              <w:t>DONG Z, CHEN J, LIN H. Topology-controllable implicit surface reconstruction based on persistent homology[J/OL]. Computer-Aided Design, 2022, 150: 103308. DOI:10.1016/j.cad.2022.103308.</w:t>
            </w:r>
          </w:p>
          <w:p w14:paraId="02330918" w14:textId="77777777" w:rsidR="00FB3F96" w:rsidRDefault="00000000">
            <w:pPr>
              <w:pStyle w:val="31"/>
              <w:wordWrap w:val="0"/>
              <w:autoSpaceDE w:val="0"/>
              <w:autoSpaceDN w:val="0"/>
              <w:spacing w:before="60" w:line="320" w:lineRule="exact"/>
              <w:ind w:left="420" w:hangingChars="200" w:hanging="420"/>
            </w:pPr>
            <w:r>
              <w:t>[25]</w:t>
            </w:r>
            <w:r>
              <w:tab/>
              <w:t xml:space="preserve">JIGNASU A, BALU A, SARKAR S, </w:t>
            </w:r>
            <w:r>
              <w:t>等</w:t>
            </w:r>
            <w:r>
              <w:t>. SDFConnect: Neural implicit surface reconstruction of a sparse point cloud with topological constraints[C/OL]//2024 IEEE/CVF Conference on Computer Vision and Pattern Recognition Workshops (CVPRW). Seattle, WA, USA: IEEE, 2024: 5271-5279[2024-11-05]. https://ieeexplore.ieee.org/document/10678305/. DOI:10.1109/CVPRW63382.2024.00536.</w:t>
            </w:r>
          </w:p>
          <w:p w14:paraId="7AF0A08D" w14:textId="77777777" w:rsidR="00FB3F96" w:rsidRDefault="00000000">
            <w:pPr>
              <w:pStyle w:val="31"/>
              <w:wordWrap w:val="0"/>
              <w:autoSpaceDE w:val="0"/>
              <w:autoSpaceDN w:val="0"/>
              <w:spacing w:before="60" w:line="320" w:lineRule="exact"/>
              <w:ind w:left="420" w:hangingChars="200" w:hanging="420"/>
            </w:pPr>
            <w:r>
              <w:lastRenderedPageBreak/>
              <w:t>[26]</w:t>
            </w:r>
            <w:r>
              <w:tab/>
            </w:r>
            <w:r>
              <w:t>计算机辅助拓扑设计</w:t>
            </w:r>
            <w:r>
              <w:t>——</w:t>
            </w:r>
            <w:r>
              <w:t>持续</w:t>
            </w:r>
            <w:r>
              <w:t>...</w:t>
            </w:r>
            <w:r>
              <w:t>调在几何设计和处理中的应用</w:t>
            </w:r>
            <w:r>
              <w:t>_</w:t>
            </w:r>
            <w:r>
              <w:t>董哲同</w:t>
            </w:r>
            <w:r>
              <w:t>[Z].</w:t>
            </w:r>
          </w:p>
          <w:p w14:paraId="7C4C4253" w14:textId="77777777" w:rsidR="00FB3F96" w:rsidRDefault="00000000">
            <w:pPr>
              <w:pStyle w:val="31"/>
              <w:wordWrap w:val="0"/>
              <w:autoSpaceDE w:val="0"/>
              <w:autoSpaceDN w:val="0"/>
              <w:spacing w:before="60" w:line="320" w:lineRule="exact"/>
              <w:ind w:left="420" w:hangingChars="200" w:hanging="420"/>
            </w:pPr>
            <w:r>
              <w:t>[27]</w:t>
            </w:r>
            <w:r>
              <w:tab/>
              <w:t xml:space="preserve">ADAMS H, CHEPUSHTANOVA S, EMERSON T, </w:t>
            </w:r>
            <w:r>
              <w:t>等</w:t>
            </w:r>
            <w:r>
              <w:t>. Persistence images: A stable vector representation of persistent homology[A/OL]. arXiv, 2016[2024-11-25]. http://arxiv.org/abs/1507.06217. DOI:10.48550/arXiv.1507.06217.</w:t>
            </w:r>
          </w:p>
          <w:p w14:paraId="149959B9" w14:textId="77777777" w:rsidR="00FB3F96" w:rsidRDefault="00000000">
            <w:pPr>
              <w:pStyle w:val="31"/>
              <w:wordWrap w:val="0"/>
              <w:autoSpaceDE w:val="0"/>
              <w:autoSpaceDN w:val="0"/>
              <w:spacing w:before="60" w:line="320" w:lineRule="exact"/>
              <w:ind w:left="420" w:hangingChars="200" w:hanging="420"/>
            </w:pPr>
            <w:r>
              <w:t>[28]</w:t>
            </w:r>
            <w:r>
              <w:tab/>
              <w:t xml:space="preserve">SOM A, CHOI H, RAMAMURTHY K N, </w:t>
            </w:r>
            <w:r>
              <w:t>等</w:t>
            </w:r>
            <w:r>
              <w:t>. PI-net: A deep learning approach to extract topological persistence images[A/OL]. arXiv, 2020[2024-11-25]. http://arxiv.org/abs/1906.01769. DOI:10.48550/arXiv.1906.01769.</w:t>
            </w:r>
          </w:p>
          <w:p w14:paraId="5A13D384" w14:textId="77777777" w:rsidR="00FB3F96" w:rsidRDefault="00000000">
            <w:pPr>
              <w:pStyle w:val="31"/>
              <w:wordWrap w:val="0"/>
              <w:autoSpaceDE w:val="0"/>
              <w:autoSpaceDN w:val="0"/>
              <w:spacing w:before="60" w:line="320" w:lineRule="exact"/>
              <w:ind w:left="420" w:hangingChars="200" w:hanging="420"/>
            </w:pPr>
            <w:r>
              <w:t>[29]</w:t>
            </w:r>
            <w:r>
              <w:tab/>
              <w:t>ZHOU C, DONG Z, LIN H. Learning persistent homology of 3D point clouds[J/OL]. Computers &amp; Graphics, 2022, 102: 269-279. DOI:10.1016/j.cag.2021.10.022.</w:t>
            </w:r>
          </w:p>
          <w:p w14:paraId="45A64977" w14:textId="77777777" w:rsidR="00FB3F96" w:rsidRDefault="00000000">
            <w:pPr>
              <w:pStyle w:val="31"/>
              <w:wordWrap w:val="0"/>
              <w:autoSpaceDE w:val="0"/>
              <w:autoSpaceDN w:val="0"/>
              <w:spacing w:before="60" w:line="320" w:lineRule="exact"/>
              <w:ind w:left="420" w:hangingChars="200" w:hanging="420"/>
            </w:pPr>
            <w:r>
              <w:t>[30]</w:t>
            </w:r>
            <w:r>
              <w:tab/>
              <w:t>ROUY E, TOURIN A. A viscosity solutions approach to shape-from-shading[J/OL]. SIAM Journal on Numerical Analysis, 1992, 29(3): 867-884. DOI:10.1137/0729053.</w:t>
            </w:r>
          </w:p>
          <w:p w14:paraId="175D4442" w14:textId="77777777" w:rsidR="00FB3F96" w:rsidRDefault="00000000">
            <w:pPr>
              <w:pStyle w:val="31"/>
              <w:wordWrap w:val="0"/>
              <w:autoSpaceDE w:val="0"/>
              <w:autoSpaceDN w:val="0"/>
              <w:spacing w:before="60" w:line="320" w:lineRule="exact"/>
              <w:ind w:left="420" w:hangingChars="200" w:hanging="420"/>
            </w:pPr>
            <w:r>
              <w:t>[31]</w:t>
            </w:r>
            <w:r>
              <w:tab/>
              <w:t xml:space="preserve">HORIE M, MORITA N, HISHINUMA T, </w:t>
            </w:r>
            <w:r>
              <w:t>等</w:t>
            </w:r>
            <w:r>
              <w:t>. Isometric transformation invariant and equivariant graph convolutional networks[A/OL]. arXiv, 2021[2024-10-24]. http://arxiv.org/abs/2005.06316.</w:t>
            </w:r>
          </w:p>
          <w:p w14:paraId="70104C46" w14:textId="77777777" w:rsidR="00FB3F96" w:rsidRDefault="00000000">
            <w:pPr>
              <w:pStyle w:val="31"/>
              <w:wordWrap w:val="0"/>
              <w:autoSpaceDE w:val="0"/>
              <w:autoSpaceDN w:val="0"/>
              <w:spacing w:before="60" w:line="320" w:lineRule="exact"/>
              <w:ind w:left="420" w:hangingChars="200" w:hanging="420"/>
            </w:pPr>
            <w:r>
              <w:t>[32]</w:t>
            </w:r>
            <w:r>
              <w:tab/>
              <w:t>RAISSI M, PERDIKARIS P, KARNIADAKIS G E. Physics-informed neural networks: A deep learning framework for solving forward and inverse problems involving nonlinear partial differential equations[J/OL]. Journal of Computational Physics, 2019, 378: 686-707. DOI:10.1016/j.jcp.2018.10.045.</w:t>
            </w:r>
          </w:p>
          <w:p w14:paraId="3C4B1164" w14:textId="77777777" w:rsidR="00FB3F96" w:rsidRDefault="00000000">
            <w:pPr>
              <w:pStyle w:val="31"/>
              <w:wordWrap w:val="0"/>
              <w:autoSpaceDE w:val="0"/>
              <w:autoSpaceDN w:val="0"/>
              <w:spacing w:before="60" w:line="320" w:lineRule="exact"/>
              <w:ind w:left="420" w:hangingChars="200" w:hanging="420"/>
            </w:pPr>
            <w:r>
              <w:t>[33]</w:t>
            </w:r>
            <w:r>
              <w:tab/>
              <w:t xml:space="preserve">CHIU P H, WONG J C, OOI C, </w:t>
            </w:r>
            <w:r>
              <w:t>等</w:t>
            </w:r>
            <w:r>
              <w:t>. CAN-PINN: A fast physics-informed neural network based on coupled-automatic–numerical differentiation method[J/OL]. Computer Methods in Applied Mechanics and Engineering, 2022, 395: 114909. DOI:10.1016/j.cma.2022.114909.</w:t>
            </w:r>
          </w:p>
          <w:p w14:paraId="26E6FBD3" w14:textId="77777777" w:rsidR="00FB3F96" w:rsidRDefault="00000000">
            <w:pPr>
              <w:pStyle w:val="31"/>
              <w:wordWrap w:val="0"/>
              <w:autoSpaceDE w:val="0"/>
              <w:autoSpaceDN w:val="0"/>
              <w:spacing w:before="60" w:line="320" w:lineRule="exact"/>
              <w:ind w:left="420" w:hangingChars="200" w:hanging="420"/>
            </w:pPr>
            <w:r>
              <w:t>[34]</w:t>
            </w:r>
            <w:r>
              <w:tab/>
              <w:t xml:space="preserve">REN P, RAO C, LIU Y, </w:t>
            </w:r>
            <w:r>
              <w:t>等</w:t>
            </w:r>
            <w:r>
              <w:t>. PhyCRNet: Physics-informed convolutional-recurrent network for solving spatiotemporal PDEs[J/OL]. Computer Methods in Applied Mechanics and Engineering, 2022, 389: 114399. DOI:10.1016/j.cma.2021.114399.</w:t>
            </w:r>
          </w:p>
          <w:p w14:paraId="0657A6F9" w14:textId="77777777" w:rsidR="00FB3F96" w:rsidRDefault="00000000">
            <w:pPr>
              <w:pStyle w:val="31"/>
              <w:wordWrap w:val="0"/>
              <w:autoSpaceDE w:val="0"/>
              <w:autoSpaceDN w:val="0"/>
              <w:spacing w:before="60" w:line="320" w:lineRule="exact"/>
              <w:ind w:left="420" w:hangingChars="200" w:hanging="420"/>
            </w:pPr>
            <w:r>
              <w:t>[35]</w:t>
            </w:r>
            <w:r>
              <w:tab/>
              <w:t>HORIE M, MITSUME N. Physics-embedded neural networks: Graph neural PDE solvers with mixed boundary conditions[A/OL]. arXiv, 2023[2024-10-24]. http://arxiv.org/abs/2205.11912.</w:t>
            </w:r>
          </w:p>
          <w:p w14:paraId="6BAD3F59" w14:textId="77777777" w:rsidR="00FB3F96" w:rsidRDefault="00000000">
            <w:pPr>
              <w:pStyle w:val="31"/>
              <w:wordWrap w:val="0"/>
              <w:autoSpaceDE w:val="0"/>
              <w:autoSpaceDN w:val="0"/>
              <w:spacing w:before="60" w:line="320" w:lineRule="exact"/>
              <w:ind w:left="420" w:hangingChars="200" w:hanging="420"/>
            </w:pPr>
            <w:r>
              <w:t>[36]</w:t>
            </w:r>
            <w:r>
              <w:tab/>
              <w:t xml:space="preserve">CHEN C, NI X, BAI Q, </w:t>
            </w:r>
            <w:r>
              <w:t>等</w:t>
            </w:r>
            <w:r>
              <w:t>. A topological regularizer for classiﬁers via persistent homology[J].</w:t>
            </w:r>
          </w:p>
          <w:p w14:paraId="70642F91" w14:textId="77777777" w:rsidR="00FB3F96" w:rsidRDefault="00000000">
            <w:pPr>
              <w:pStyle w:val="31"/>
              <w:wordWrap w:val="0"/>
              <w:autoSpaceDE w:val="0"/>
              <w:autoSpaceDN w:val="0"/>
              <w:spacing w:before="60" w:line="320" w:lineRule="exact"/>
              <w:ind w:left="420" w:hangingChars="200" w:hanging="420"/>
            </w:pPr>
            <w:r>
              <w:t>[37]</w:t>
            </w:r>
            <w:r>
              <w:tab/>
              <w:t xml:space="preserve">PRATIKAKIS I, SAVELONAS M A, ARNAOUTOGLOU F, </w:t>
            </w:r>
            <w:r>
              <w:t>等</w:t>
            </w:r>
            <w:r>
              <w:t>. Partial shape queries for 3D object retrieval[A/OL]//Eurographics Workshop on 3D Object Retrieval. The Eurographics Association, 2016: 10 pages[2024-11-26]. https://diglib.eg.org/handle/10.2312/3dor20161091. DOI:10.2312/3DOR.20161091.</w:t>
            </w:r>
          </w:p>
          <w:p w14:paraId="4E81BFCA" w14:textId="77777777" w:rsidR="00FB3F96" w:rsidRDefault="00000000">
            <w:pPr>
              <w:pStyle w:val="ad"/>
              <w:wordWrap w:val="0"/>
              <w:autoSpaceDE w:val="0"/>
              <w:autoSpaceDN w:val="0"/>
              <w:spacing w:before="60" w:line="320" w:lineRule="exact"/>
              <w:ind w:left="420" w:hangingChars="200" w:hanging="420"/>
            </w:pPr>
            <w:r>
              <w:rPr>
                <w:sz w:val="21"/>
              </w:rPr>
              <w:fldChar w:fldCharType="end"/>
            </w:r>
          </w:p>
          <w:p w14:paraId="62A79ACC" w14:textId="77777777" w:rsidR="00FB3F96" w:rsidRDefault="00FB3F96">
            <w:pPr>
              <w:pStyle w:val="ad"/>
              <w:ind w:firstLine="480"/>
            </w:pPr>
          </w:p>
          <w:p w14:paraId="52EA6BF6" w14:textId="77777777" w:rsidR="00FB3F96" w:rsidRDefault="00FB3F96">
            <w:pPr>
              <w:spacing w:after="120"/>
              <w:rPr>
                <w:b/>
              </w:rPr>
            </w:pPr>
          </w:p>
        </w:tc>
      </w:tr>
      <w:bookmarkEnd w:id="2"/>
    </w:tbl>
    <w:p w14:paraId="5BF11138" w14:textId="77777777" w:rsidR="00FB3F96" w:rsidRDefault="00FB3F96">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FB3F96" w14:paraId="03581D55" w14:textId="77777777">
        <w:trPr>
          <w:trHeight w:val="12861"/>
        </w:trPr>
        <w:tc>
          <w:tcPr>
            <w:tcW w:w="8748" w:type="dxa"/>
            <w:tcBorders>
              <w:top w:val="single" w:sz="12" w:space="0" w:color="auto"/>
            </w:tcBorders>
          </w:tcPr>
          <w:p w14:paraId="4A2E7F43" w14:textId="77777777" w:rsidR="00FB3F96" w:rsidRDefault="00000000">
            <w:pPr>
              <w:pStyle w:val="1"/>
              <w:rPr>
                <w:rFonts w:hint="eastAsia"/>
              </w:rPr>
            </w:pPr>
            <w:bookmarkStart w:id="3" w:name="_Toc133162404"/>
            <w:r>
              <w:rPr>
                <w:rFonts w:hint="eastAsia"/>
              </w:rPr>
              <w:lastRenderedPageBreak/>
              <w:t xml:space="preserve"> 研究内容与目标</w:t>
            </w:r>
            <w:bookmarkEnd w:id="3"/>
          </w:p>
          <w:p w14:paraId="74D51915" w14:textId="77777777" w:rsidR="00FB3F96" w:rsidRDefault="00000000">
            <w:pPr>
              <w:spacing w:line="400" w:lineRule="exact"/>
              <w:rPr>
                <w:rFonts w:ascii="宋体" w:hAnsi="宋体" w:hint="eastAsia"/>
                <w:sz w:val="24"/>
                <w:szCs w:val="24"/>
              </w:rPr>
            </w:pPr>
            <w:r>
              <w:rPr>
                <w:rFonts w:hint="eastAsia"/>
              </w:rPr>
              <w:t xml:space="preserve">     </w:t>
            </w:r>
            <w:r>
              <w:rPr>
                <w:rFonts w:ascii="宋体" w:hAnsi="宋体" w:hint="eastAsia"/>
                <w:sz w:val="24"/>
                <w:szCs w:val="24"/>
              </w:rPr>
              <w:t>离散曲面上的曲线设计的关键点在于如何处理流形约束、几何约束与拓扑约束，并对输入网格的质量有较强的鲁棒性。本研究通过结合水平集隐式表示与机器学习方法，生成在三角网格上的曲线。由于水平集方法可以自然地处理流形约束，因此本研究主要关注如何处理曲线设计中的几何和拓扑约束，并提高对于质量较差网格设计的鲁棒性和准确性。本研究针对不同的场景和需求设计了两个模型，并开发一个针对三角网格模型的曲线设计系统。</w:t>
            </w:r>
          </w:p>
          <w:p w14:paraId="2E30427A" w14:textId="77777777" w:rsidR="00FB3F96" w:rsidRDefault="00000000">
            <w:pPr>
              <w:spacing w:line="400" w:lineRule="exact"/>
              <w:ind w:firstLine="480"/>
              <w:rPr>
                <w:rFonts w:ascii="宋体" w:hAnsi="宋体" w:hint="eastAsia"/>
                <w:sz w:val="24"/>
                <w:szCs w:val="24"/>
              </w:rPr>
            </w:pPr>
            <w:r>
              <w:rPr>
                <w:rFonts w:ascii="宋体" w:hAnsi="宋体" w:hint="eastAsia"/>
                <w:sz w:val="24"/>
                <w:szCs w:val="24"/>
              </w:rPr>
              <w:t>针对传统数值优化方法计算量大，且对输入网格质量要求较高的问题，本文提出结合图神经网络与循环神经网络构建一个模型，结合水平集方法迭代预测离散网格上满足特定约束的隐式曲线。</w:t>
            </w:r>
          </w:p>
          <w:p w14:paraId="0C7301F0" w14:textId="77777777" w:rsidR="00FB3F96" w:rsidRDefault="00000000">
            <w:pPr>
              <w:spacing w:line="400" w:lineRule="exact"/>
              <w:ind w:firstLine="480"/>
              <w:rPr>
                <w:rFonts w:ascii="宋体" w:hAnsi="宋体" w:hint="eastAsia"/>
                <w:sz w:val="24"/>
                <w:szCs w:val="24"/>
              </w:rPr>
            </w:pPr>
            <w:r>
              <w:rPr>
                <w:rFonts w:ascii="宋体" w:hAnsi="宋体" w:hint="eastAsia"/>
                <w:sz w:val="24"/>
                <w:szCs w:val="24"/>
              </w:rPr>
              <w:t>针对传统数值优化方法或基于黎曼度量的优化方法需多次迭代，处理大规模网格对象非常耗时的问题，本文提出通过图神经网络和水平集方法，将用户输入的约束条件以及初始拓扑转换为初始顶点特征，通过有监督训练一个模型，实现只通过一次模型的前向过程即可预测给定几何和拓扑约束条件下网格上的隐式曲线。</w:t>
            </w:r>
          </w:p>
          <w:p w14:paraId="331E0FD5" w14:textId="77777777" w:rsidR="00FB3F96" w:rsidRDefault="00000000">
            <w:pPr>
              <w:spacing w:line="400" w:lineRule="exact"/>
              <w:ind w:firstLine="480"/>
              <w:rPr>
                <w:rFonts w:ascii="宋体" w:hAnsi="宋体" w:hint="eastAsia"/>
                <w:sz w:val="24"/>
                <w:szCs w:val="24"/>
              </w:rPr>
            </w:pPr>
            <w:r>
              <w:rPr>
                <w:rFonts w:ascii="宋体" w:hAnsi="宋体" w:hint="eastAsia"/>
                <w:sz w:val="24"/>
                <w:szCs w:val="24"/>
              </w:rPr>
              <w:t>为了使用户可以使用户可以快速进行离散曲面上的曲线设计并控制曲线的几何和拓扑。针对三角网格上几何和拓扑可控的曲线编辑问题，本研究开发一个基于机器学习的曲线设计系统，可以根据用户输入的网格对象和控制条件，快速生成满足约束的光滑曲线。</w:t>
            </w:r>
          </w:p>
          <w:p w14:paraId="23522856" w14:textId="77777777" w:rsidR="00FB3F96" w:rsidRDefault="00FB3F96">
            <w:pPr>
              <w:ind w:firstLine="480"/>
              <w:rPr>
                <w:rFonts w:ascii="宋体" w:hAnsi="宋体" w:hint="eastAsia"/>
                <w:sz w:val="24"/>
                <w:szCs w:val="24"/>
              </w:rPr>
            </w:pPr>
          </w:p>
          <w:p w14:paraId="21E2296F" w14:textId="77777777" w:rsidR="00FB3F96" w:rsidRDefault="00FB3F96">
            <w:pPr>
              <w:ind w:firstLine="480"/>
              <w:rPr>
                <w:rFonts w:ascii="宋体" w:hAnsi="宋体" w:hint="eastAsia"/>
                <w:sz w:val="24"/>
                <w:szCs w:val="24"/>
              </w:rPr>
            </w:pPr>
          </w:p>
          <w:p w14:paraId="7C5C5805" w14:textId="77777777" w:rsidR="00FB3F96" w:rsidRDefault="00FB3F96">
            <w:pPr>
              <w:spacing w:line="400" w:lineRule="exact"/>
              <w:ind w:firstLineChars="200" w:firstLine="480"/>
              <w:rPr>
                <w:rFonts w:ascii="宋体" w:hAnsi="宋体" w:hint="eastAsia"/>
                <w:sz w:val="24"/>
                <w:szCs w:val="24"/>
              </w:rPr>
            </w:pPr>
          </w:p>
          <w:p w14:paraId="7DA9A9B4" w14:textId="77777777" w:rsidR="00FB3F96" w:rsidRDefault="00FB3F96">
            <w:pPr>
              <w:spacing w:line="400" w:lineRule="exact"/>
              <w:ind w:firstLineChars="200" w:firstLine="480"/>
              <w:rPr>
                <w:rFonts w:ascii="宋体" w:hAnsi="宋体" w:hint="eastAsia"/>
                <w:sz w:val="24"/>
                <w:szCs w:val="24"/>
              </w:rPr>
            </w:pPr>
          </w:p>
          <w:p w14:paraId="70E06230" w14:textId="77777777" w:rsidR="00FB3F96" w:rsidRDefault="00FB3F96">
            <w:pPr>
              <w:spacing w:line="400" w:lineRule="exact"/>
              <w:ind w:firstLineChars="200" w:firstLine="480"/>
              <w:rPr>
                <w:rFonts w:ascii="宋体" w:hAnsi="宋体" w:hint="eastAsia"/>
                <w:sz w:val="24"/>
                <w:szCs w:val="24"/>
              </w:rPr>
            </w:pPr>
          </w:p>
          <w:p w14:paraId="6B23B8C1" w14:textId="77777777" w:rsidR="00FB3F96" w:rsidRDefault="00FB3F96">
            <w:pPr>
              <w:spacing w:line="400" w:lineRule="exact"/>
              <w:ind w:firstLineChars="200" w:firstLine="480"/>
              <w:rPr>
                <w:rFonts w:ascii="宋体" w:hAnsi="宋体" w:hint="eastAsia"/>
                <w:sz w:val="24"/>
                <w:szCs w:val="24"/>
              </w:rPr>
            </w:pPr>
          </w:p>
          <w:p w14:paraId="5473C4EA" w14:textId="77777777" w:rsidR="00FB3F96" w:rsidRDefault="00FB3F96">
            <w:pPr>
              <w:spacing w:line="400" w:lineRule="exact"/>
              <w:ind w:firstLineChars="200" w:firstLine="480"/>
              <w:rPr>
                <w:rFonts w:ascii="宋体" w:hAnsi="宋体" w:hint="eastAsia"/>
                <w:sz w:val="24"/>
                <w:szCs w:val="24"/>
              </w:rPr>
            </w:pPr>
          </w:p>
          <w:p w14:paraId="78562823" w14:textId="77777777" w:rsidR="00FB3F96" w:rsidRDefault="00FB3F96">
            <w:pPr>
              <w:spacing w:line="400" w:lineRule="exact"/>
              <w:ind w:firstLineChars="200" w:firstLine="480"/>
              <w:rPr>
                <w:rFonts w:ascii="宋体" w:hAnsi="宋体" w:hint="eastAsia"/>
                <w:sz w:val="24"/>
                <w:szCs w:val="24"/>
              </w:rPr>
            </w:pPr>
          </w:p>
          <w:p w14:paraId="1C4EAC78" w14:textId="77777777" w:rsidR="00FB3F96" w:rsidRDefault="00FB3F96">
            <w:pPr>
              <w:spacing w:line="400" w:lineRule="exact"/>
              <w:ind w:firstLineChars="200" w:firstLine="480"/>
              <w:rPr>
                <w:rFonts w:ascii="宋体" w:hAnsi="宋体" w:hint="eastAsia"/>
                <w:sz w:val="24"/>
                <w:szCs w:val="24"/>
              </w:rPr>
            </w:pPr>
          </w:p>
          <w:p w14:paraId="113B44D9" w14:textId="77777777" w:rsidR="00FB3F96" w:rsidRDefault="00FB3F96">
            <w:pPr>
              <w:spacing w:line="400" w:lineRule="exact"/>
              <w:ind w:firstLineChars="200" w:firstLine="480"/>
              <w:rPr>
                <w:rFonts w:ascii="宋体" w:hAnsi="宋体" w:hint="eastAsia"/>
                <w:sz w:val="24"/>
                <w:szCs w:val="24"/>
              </w:rPr>
            </w:pPr>
          </w:p>
          <w:p w14:paraId="29CCF6B9" w14:textId="77777777" w:rsidR="00FB3F96" w:rsidRDefault="00FB3F96">
            <w:pPr>
              <w:spacing w:line="400" w:lineRule="exact"/>
              <w:ind w:firstLineChars="200" w:firstLine="480"/>
              <w:rPr>
                <w:rFonts w:ascii="宋体" w:hAnsi="宋体" w:hint="eastAsia"/>
                <w:sz w:val="24"/>
                <w:szCs w:val="24"/>
              </w:rPr>
            </w:pPr>
          </w:p>
          <w:p w14:paraId="3721F265" w14:textId="77777777" w:rsidR="00FB3F96" w:rsidRDefault="00FB3F96">
            <w:pPr>
              <w:spacing w:line="400" w:lineRule="exact"/>
              <w:ind w:firstLineChars="200" w:firstLine="480"/>
              <w:rPr>
                <w:rFonts w:ascii="宋体" w:hAnsi="宋体" w:hint="eastAsia"/>
                <w:sz w:val="24"/>
                <w:szCs w:val="24"/>
              </w:rPr>
            </w:pPr>
          </w:p>
          <w:p w14:paraId="2C5CE8B4" w14:textId="77777777" w:rsidR="00FB3F96" w:rsidRDefault="00FB3F96">
            <w:pPr>
              <w:spacing w:before="120"/>
              <w:rPr>
                <w:b/>
              </w:rPr>
            </w:pPr>
          </w:p>
        </w:tc>
      </w:tr>
    </w:tbl>
    <w:p w14:paraId="6669F47B" w14:textId="77777777" w:rsidR="00FB3F96" w:rsidRDefault="00FB3F96">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FB3F96" w14:paraId="6593781D" w14:textId="77777777">
        <w:trPr>
          <w:trHeight w:val="13003"/>
        </w:trPr>
        <w:tc>
          <w:tcPr>
            <w:tcW w:w="8748" w:type="dxa"/>
            <w:tcBorders>
              <w:bottom w:val="single" w:sz="12" w:space="0" w:color="auto"/>
            </w:tcBorders>
          </w:tcPr>
          <w:p w14:paraId="09D51224" w14:textId="77777777" w:rsidR="00FB3F96" w:rsidRDefault="00000000">
            <w:pPr>
              <w:pStyle w:val="1"/>
              <w:rPr>
                <w:rFonts w:hint="eastAsia"/>
              </w:rPr>
            </w:pPr>
            <w:r>
              <w:rPr>
                <w:rFonts w:hint="eastAsia"/>
              </w:rPr>
              <w:lastRenderedPageBreak/>
              <w:t xml:space="preserve"> </w:t>
            </w:r>
            <w:bookmarkStart w:id="4" w:name="_Toc133162405"/>
            <w:r>
              <w:rPr>
                <w:rFonts w:hint="eastAsia"/>
              </w:rPr>
              <w:t>研究的创新点、重难点及拟解决的关键性问题</w:t>
            </w:r>
            <w:bookmarkEnd w:id="4"/>
          </w:p>
          <w:p w14:paraId="4E25A16E" w14:textId="77777777" w:rsidR="00FB3F96" w:rsidRDefault="00000000">
            <w:pPr>
              <w:pStyle w:val="2"/>
            </w:pPr>
            <w:r>
              <w:rPr>
                <w:rFonts w:hint="eastAsia"/>
              </w:rPr>
              <w:t xml:space="preserve"> </w:t>
            </w:r>
            <w:r>
              <w:rPr>
                <w:rFonts w:hint="eastAsia"/>
              </w:rPr>
              <w:t>研究的创新点</w:t>
            </w:r>
          </w:p>
          <w:p w14:paraId="14AED533"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本研究</w:t>
            </w:r>
            <w:r>
              <w:rPr>
                <w:rFonts w:ascii="宋体" w:hAnsi="宋体"/>
                <w:sz w:val="24"/>
                <w:szCs w:val="24"/>
              </w:rPr>
              <w:t>通过将机器学习引入到三角网格曲线生成的过程中，</w:t>
            </w:r>
            <w:r>
              <w:rPr>
                <w:rFonts w:ascii="宋体" w:hAnsi="宋体" w:hint="eastAsia"/>
                <w:sz w:val="24"/>
                <w:szCs w:val="24"/>
              </w:rPr>
              <w:t>使用模型</w:t>
            </w:r>
            <w:r>
              <w:rPr>
                <w:rFonts w:ascii="宋体" w:hAnsi="宋体"/>
                <w:sz w:val="24"/>
                <w:szCs w:val="24"/>
              </w:rPr>
              <w:t>自动从数据中学习和优化曲线生成的规律，</w:t>
            </w:r>
            <w:r>
              <w:rPr>
                <w:rFonts w:ascii="宋体" w:hAnsi="宋体" w:hint="eastAsia"/>
                <w:sz w:val="24"/>
                <w:szCs w:val="24"/>
              </w:rPr>
              <w:t>通过多尺度的特征提取和特征融合，得到输入网格的特征，对质量较差的网格有更好的鲁棒性。并利用水平集隐式表示曲线，保证曲线的光滑性并满足流形约束。</w:t>
            </w:r>
          </w:p>
          <w:p w14:paraId="1235D002"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模型1通过将图神经网络与循环神经网络结合来代替传统数值方法的迭代优化过程，相比于传统的数值方法，模型在优化过程中可以用更大的时间步长进行迭代，且不需要进行二阶</w:t>
            </w:r>
            <m:oMath>
              <m:r>
                <w:rPr>
                  <w:rFonts w:ascii="Cambria Math" w:hAnsi="Cambria Math" w:hint="eastAsia"/>
                  <w:sz w:val="24"/>
                  <w:szCs w:val="24"/>
                </w:rPr>
                <m:t>Hession</m:t>
              </m:r>
            </m:oMath>
            <w:r>
              <w:rPr>
                <w:rFonts w:ascii="宋体" w:hAnsi="宋体" w:hint="eastAsia"/>
                <w:sz w:val="24"/>
                <w:szCs w:val="24"/>
              </w:rPr>
              <w:t>矩阵的计算，从而可以更快地完成满足约束条件的曲线的生成。通过变分思想，结合持续同调技术对迭代过程中的曲线进行几何和拓扑结构的控制。</w:t>
            </w:r>
          </w:p>
          <w:p w14:paraId="3579A555"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模型2不同于数值优化方法的迭代过程，通过图神经网络一次前向传播预测最终的隐式曲线，提高了曲线设计的速度。并设计了新的数据集对模型进行有监督训练，保证模型预测的精确度。</w:t>
            </w:r>
          </w:p>
          <w:p w14:paraId="16C88818" w14:textId="77777777" w:rsidR="00FB3F96" w:rsidRDefault="00000000">
            <w:pPr>
              <w:pStyle w:val="2"/>
            </w:pPr>
            <w:r>
              <w:rPr>
                <w:rFonts w:hint="eastAsia"/>
              </w:rPr>
              <w:t xml:space="preserve"> </w:t>
            </w:r>
            <w:r>
              <w:rPr>
                <w:rFonts w:hint="eastAsia"/>
              </w:rPr>
              <w:t>重难点和关键性问题</w:t>
            </w:r>
          </w:p>
          <w:p w14:paraId="2619CEDF"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如何有效地提取输入网格和约束条件的关键特征。</w:t>
            </w:r>
          </w:p>
          <w:p w14:paraId="472205CC"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不同于传统数值优化方法，通过计算水平集的</w:t>
            </w:r>
            <m:oMath>
              <m:r>
                <w:rPr>
                  <w:rFonts w:ascii="Cambria Math" w:hAnsi="Cambria Math" w:hint="eastAsia"/>
                  <w:sz w:val="24"/>
                  <w:szCs w:val="24"/>
                </w:rPr>
                <m:t>Jacobi</m:t>
              </m:r>
            </m:oMath>
            <w:r>
              <w:rPr>
                <w:rFonts w:ascii="宋体" w:hAnsi="宋体" w:hint="eastAsia"/>
                <w:sz w:val="24"/>
                <w:szCs w:val="24"/>
              </w:rPr>
              <w:t>矩阵和</w:t>
            </w:r>
            <m:oMath>
              <m:r>
                <w:rPr>
                  <w:rFonts w:ascii="Cambria Math" w:hAnsi="Cambria Math"/>
                  <w:sz w:val="24"/>
                  <w:szCs w:val="24"/>
                </w:rPr>
                <m:t>Hessian</m:t>
              </m:r>
            </m:oMath>
            <w:r>
              <w:rPr>
                <w:rFonts w:ascii="宋体" w:hAnsi="宋体" w:hint="eastAsia"/>
                <w:sz w:val="24"/>
                <w:szCs w:val="24"/>
              </w:rPr>
              <w:t>矩阵来对隐式曲线进行优化，机器学习主要通过提取输入网格的特征来预测隐式曲线，因此，如何设计输入网格和约束条件的特征，进而建立有效提取特征的模型，是使用机器学习方法设计曲线的关键。</w:t>
            </w:r>
          </w:p>
          <w:p w14:paraId="7F453334"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如何设计损失函数对隐式曲线的几何和拓扑进行约束。</w:t>
            </w:r>
          </w:p>
          <w:p w14:paraId="1CCA58C4" w14:textId="77777777" w:rsidR="00FB3F96" w:rsidRDefault="00000000">
            <w:pPr>
              <w:spacing w:line="400" w:lineRule="exact"/>
              <w:ind w:firstLineChars="200" w:firstLine="480"/>
              <w:rPr>
                <w:rFonts w:ascii="宋体" w:hAnsi="宋体" w:hint="eastAsia"/>
                <w:sz w:val="24"/>
                <w:szCs w:val="24"/>
              </w:rPr>
            </w:pPr>
            <w:r>
              <w:rPr>
                <w:rFonts w:ascii="宋体" w:hAnsi="宋体"/>
                <w:sz w:val="24"/>
                <w:szCs w:val="24"/>
              </w:rPr>
              <w:t>隐式曲线的几何和拓扑特性是衡量曲线生成质量的重要指标，而水平集函数作为曲线隐式表示的基础，其准确性直接影响最终曲线的形状和拓扑结构。因此，在模型训练过程中，需要通过损失函数引入几何约束和拓扑约束，以优化水平集函数预测的性能。如何</w:t>
            </w:r>
            <w:r>
              <w:rPr>
                <w:rFonts w:ascii="宋体" w:hAnsi="宋体" w:hint="eastAsia"/>
                <w:sz w:val="24"/>
                <w:szCs w:val="24"/>
              </w:rPr>
              <w:t>设计这些约束，并</w:t>
            </w:r>
            <w:r>
              <w:rPr>
                <w:rFonts w:ascii="宋体" w:hAnsi="宋体"/>
                <w:sz w:val="24"/>
                <w:szCs w:val="24"/>
              </w:rPr>
              <w:t>在训练过程中动态调整这些约束的权重，使得几何和拓扑特性在生成结果中达到平衡，同时兼顾生成效率与模型鲁棒性，是曲线生成与优化过程中的核心问题之一。</w:t>
            </w:r>
          </w:p>
          <w:p w14:paraId="19BC08E2"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如何计算模型预测出的微分算子并同时兼顾精度和效率。</w:t>
            </w:r>
          </w:p>
          <w:p w14:paraId="5DAD89FC" w14:textId="77777777" w:rsidR="00FB3F96" w:rsidRDefault="00000000">
            <w:pPr>
              <w:spacing w:line="400" w:lineRule="exact"/>
              <w:ind w:firstLineChars="200" w:firstLine="480"/>
              <w:rPr>
                <w:rFonts w:ascii="宋体" w:hAnsi="宋体" w:hint="eastAsia"/>
                <w:sz w:val="24"/>
                <w:szCs w:val="24"/>
              </w:rPr>
            </w:pPr>
            <w:r>
              <w:rPr>
                <w:rFonts w:ascii="宋体" w:hAnsi="宋体"/>
                <w:sz w:val="24"/>
                <w:szCs w:val="24"/>
              </w:rPr>
              <w:t>微分算子的计算在隐式曲线生成中至关重要，尤其是在基于水平集的表示中，梯度和拉普拉斯等算子的准确性直接决定了</w:t>
            </w:r>
            <w:r>
              <w:rPr>
                <w:rFonts w:ascii="宋体" w:hAnsi="宋体" w:hint="eastAsia"/>
                <w:sz w:val="24"/>
                <w:szCs w:val="24"/>
              </w:rPr>
              <w:t>损失函数，进而影响</w:t>
            </w:r>
            <w:r>
              <w:rPr>
                <w:rFonts w:ascii="宋体" w:hAnsi="宋体"/>
                <w:sz w:val="24"/>
                <w:szCs w:val="24"/>
              </w:rPr>
              <w:t>生成曲线的几何和</w:t>
            </w:r>
            <w:r>
              <w:rPr>
                <w:rFonts w:ascii="宋体" w:hAnsi="宋体"/>
                <w:sz w:val="24"/>
                <w:szCs w:val="24"/>
              </w:rPr>
              <w:lastRenderedPageBreak/>
              <w:t>拓扑特性。</w:t>
            </w:r>
            <w:r>
              <w:rPr>
                <w:rFonts w:ascii="宋体" w:hAnsi="宋体" w:hint="eastAsia"/>
                <w:sz w:val="24"/>
                <w:szCs w:val="24"/>
              </w:rPr>
              <w:t>如何在兼顾精度和效率的前提下，对模型预测的水平集的微分算子进行计算，是使用机器学习方法优化水平集的关键问题。</w:t>
            </w:r>
          </w:p>
        </w:tc>
      </w:tr>
    </w:tbl>
    <w:p w14:paraId="6573DC21" w14:textId="77777777" w:rsidR="00FB3F96" w:rsidRDefault="00FB3F96">
      <w:pPr>
        <w:rPr>
          <w: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FB3F96" w14:paraId="395C6F52" w14:textId="77777777">
        <w:trPr>
          <w:trHeight w:val="13002"/>
        </w:trPr>
        <w:tc>
          <w:tcPr>
            <w:tcW w:w="8748" w:type="dxa"/>
            <w:tcBorders>
              <w:top w:val="single" w:sz="12" w:space="0" w:color="auto"/>
              <w:bottom w:val="single" w:sz="12" w:space="0" w:color="auto"/>
            </w:tcBorders>
          </w:tcPr>
          <w:p w14:paraId="28D0D7E6" w14:textId="77777777" w:rsidR="00FB3F96" w:rsidRDefault="00000000">
            <w:pPr>
              <w:pStyle w:val="1"/>
              <w:rPr>
                <w:rFonts w:hint="eastAsia"/>
              </w:rPr>
            </w:pPr>
            <w:r>
              <w:lastRenderedPageBreak/>
              <w:t xml:space="preserve"> </w:t>
            </w:r>
            <w:bookmarkStart w:id="5" w:name="_Toc133162406"/>
            <w:r>
              <w:rPr>
                <w:rFonts w:hint="eastAsia"/>
              </w:rPr>
              <w:t>研究方案及可行性分析</w:t>
            </w:r>
            <w:bookmarkEnd w:id="5"/>
          </w:p>
          <w:p w14:paraId="6EF75A55"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本研究旨在利用图神经网络结合水平集方法，实现三角网格上的曲线生成，并引入形状和拓扑约束以提高曲线设计的灵活性和准确性。</w:t>
            </w:r>
          </w:p>
          <w:p w14:paraId="22516F88" w14:textId="77777777" w:rsidR="00FB3F96" w:rsidRDefault="00000000">
            <w:pPr>
              <w:pStyle w:val="2"/>
            </w:pPr>
            <w:r>
              <w:rPr>
                <w:rFonts w:hint="eastAsia"/>
              </w:rPr>
              <w:t xml:space="preserve"> </w:t>
            </w:r>
            <w:r>
              <w:rPr>
                <w:rFonts w:hint="eastAsia"/>
              </w:rPr>
              <w:t>研究方法</w:t>
            </w:r>
          </w:p>
          <w:p w14:paraId="2930899A" w14:textId="77777777" w:rsidR="00FB3F96" w:rsidRDefault="00000000">
            <w:pPr>
              <w:pStyle w:val="3"/>
            </w:pPr>
            <w:r>
              <w:rPr>
                <w:rFonts w:hint="eastAsia"/>
              </w:rPr>
              <w:t xml:space="preserve"> </w:t>
            </w:r>
            <w:r>
              <w:rPr>
                <w:rFonts w:hint="eastAsia"/>
              </w:rPr>
              <w:t>模型</w:t>
            </w:r>
            <w:r>
              <w:rPr>
                <w:rFonts w:hint="eastAsia"/>
              </w:rPr>
              <w:t>1</w:t>
            </w:r>
            <w:r>
              <w:rPr>
                <w:rFonts w:hint="eastAsia"/>
              </w:rPr>
              <w:t>的设计</w:t>
            </w:r>
          </w:p>
          <w:p w14:paraId="461BA094"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w:rPr>
                  <w:rFonts w:ascii="Cambria Math" w:hAnsi="Cambria Math" w:hint="eastAsia"/>
                  <w:sz w:val="24"/>
                  <w:szCs w:val="24"/>
                </w:rPr>
                <m:t>V</m:t>
              </m:r>
            </m:oMath>
            <w:r>
              <w:rPr>
                <w:rFonts w:ascii="宋体" w:hAnsi="宋体"/>
                <w:sz w:val="24"/>
                <w:szCs w:val="24"/>
              </w:rPr>
              <w:t>和</w:t>
            </w:r>
            <m:oMath>
              <m:r>
                <w:rPr>
                  <w:rFonts w:ascii="Cambria Math" w:hAnsi="Cambria Math" w:hint="eastAsia"/>
                  <w:sz w:val="24"/>
                  <w:szCs w:val="24"/>
                </w:rPr>
                <m:t>F</m:t>
              </m:r>
            </m:oMath>
            <w:r>
              <w:rPr>
                <w:rFonts w:ascii="宋体" w:hAnsi="宋体"/>
                <w:sz w:val="24"/>
                <w:szCs w:val="24"/>
              </w:rPr>
              <w:t>分别表示网格的顶点和面的几何</w:t>
            </w:r>
            <w:r>
              <w:rPr>
                <w:rFonts w:ascii="宋体" w:hAnsi="宋体" w:hint="eastAsia"/>
                <w:sz w:val="24"/>
                <w:szCs w:val="24"/>
              </w:rPr>
              <w:t>，</w:t>
            </w:r>
            <w:r>
              <w:rPr>
                <w:rFonts w:ascii="宋体" w:hAnsi="宋体" w:cs="宋体"/>
                <w:sz w:val="24"/>
                <w:szCs w:val="24"/>
              </w:rPr>
              <w:t>与外部约束条件</w:t>
            </w:r>
            <w:r>
              <w:rPr>
                <w:rFonts w:ascii="宋体" w:hAnsi="宋体" w:cs="宋体" w:hint="eastAsia"/>
                <w:sz w:val="24"/>
                <w:szCs w:val="24"/>
              </w:rPr>
              <w:t>，如</w:t>
            </w:r>
            <w:r>
              <w:rPr>
                <w:rFonts w:ascii="宋体" w:hAnsi="宋体" w:cs="宋体"/>
                <w:sz w:val="24"/>
                <w:szCs w:val="24"/>
              </w:rPr>
              <w:t>插值点、障碍点及法向约束</w:t>
            </w:r>
            <w:r>
              <w:rPr>
                <w:rFonts w:ascii="宋体" w:hAnsi="宋体" w:cs="宋体" w:hint="eastAsia"/>
                <w:sz w:val="24"/>
                <w:szCs w:val="24"/>
              </w:rPr>
              <w:t>等</w:t>
            </w:r>
            <w:r>
              <w:rPr>
                <w:rFonts w:ascii="宋体" w:hAnsi="宋体" w:cs="宋体"/>
                <w:sz w:val="24"/>
                <w:szCs w:val="24"/>
              </w:rPr>
              <w:t>。</w:t>
            </w:r>
            <w:r>
              <w:rPr>
                <w:rFonts w:ascii="宋体" w:hAnsi="宋体" w:cs="宋体" w:hint="eastAsia"/>
                <w:sz w:val="24"/>
                <w:szCs w:val="24"/>
              </w:rPr>
              <w:t>首先根据插值点生成经过</w:t>
            </w:r>
            <w:proofErr w:type="gramStart"/>
            <w:r>
              <w:rPr>
                <w:rFonts w:ascii="宋体" w:hAnsi="宋体" w:cs="宋体" w:hint="eastAsia"/>
                <w:sz w:val="24"/>
                <w:szCs w:val="24"/>
              </w:rPr>
              <w:t>插值点且无</w:t>
            </w:r>
            <w:proofErr w:type="gramEnd"/>
            <w:r>
              <w:rPr>
                <w:rFonts w:ascii="宋体" w:hAnsi="宋体" w:cs="宋体" w:hint="eastAsia"/>
                <w:sz w:val="24"/>
                <w:szCs w:val="24"/>
              </w:rPr>
              <w:t>自交的闭环，结合Fast Marching 算法生成初始符号</w:t>
            </w:r>
            <w:proofErr w:type="gramStart"/>
            <w:r>
              <w:rPr>
                <w:rFonts w:ascii="宋体" w:hAnsi="宋体" w:cs="宋体" w:hint="eastAsia"/>
                <w:sz w:val="24"/>
                <w:szCs w:val="24"/>
              </w:rPr>
              <w:t>距离场</w:t>
            </w:r>
            <w:proofErr w:type="gramEnd"/>
            <w:r>
              <w:rPr>
                <w:rFonts w:ascii="宋体" w:hAnsi="宋体" w:cs="宋体" w:hint="eastAsia"/>
                <w:sz w:val="24"/>
                <w:szCs w:val="24"/>
              </w:rPr>
              <w:t>(Signed Distance Field, SDF)。</w:t>
            </w:r>
          </w:p>
          <w:p w14:paraId="2CEC1A1E"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在循环神经网络的每次循环中，利用类</w:t>
            </w:r>
            <w:proofErr w:type="spellStart"/>
            <w:r>
              <w:rPr>
                <w:rFonts w:ascii="宋体" w:hAnsi="宋体" w:cs="宋体" w:hint="eastAsia"/>
                <w:sz w:val="24"/>
                <w:szCs w:val="24"/>
              </w:rPr>
              <w:t>Unet</w:t>
            </w:r>
            <w:proofErr w:type="spellEnd"/>
            <w:r>
              <w:rPr>
                <w:rFonts w:ascii="宋体" w:hAnsi="宋体" w:cs="宋体" w:hint="eastAsia"/>
                <w:sz w:val="24"/>
                <w:szCs w:val="24"/>
              </w:rPr>
              <w:t>结构的图神经网络聚合网格顶点不同层次的特征，并预测该时间步的水平集函数，根据损失函数对水平集函数和模型的可学习参数进行优化，经过T次迭代得到最终预测的水平集函数。</w:t>
            </w:r>
          </w:p>
          <w:p w14:paraId="78B2CE42"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为了使水平集在优化过程中保持稳定，不要太陡或太平，引入</w:t>
            </w:r>
            <w:proofErr w:type="spellStart"/>
            <w:r>
              <w:rPr>
                <w:rFonts w:ascii="宋体" w:hAnsi="宋体" w:cs="宋体" w:hint="eastAsia"/>
                <w:sz w:val="24"/>
                <w:szCs w:val="24"/>
              </w:rPr>
              <w:t>eikonal</w:t>
            </w:r>
            <w:proofErr w:type="spellEnd"/>
            <w:r>
              <w:rPr>
                <w:rFonts w:ascii="宋体" w:hAnsi="宋体" w:cs="宋体" w:hint="eastAsia"/>
                <w:sz w:val="24"/>
                <w:szCs w:val="24"/>
              </w:rPr>
              <w:t>正则项</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{"citationID":"YIQw3HL0","properties":{"formattedCitation":"\\super [30]\\nosupersub{}","plainCitation":"[30]","noteIndex":0},"citationItems":[{"id":1104,"uris":["http://zotero.org/users/14082604/items/XFFYWVVC"],"itemData":{"id":1104,"type":"article-journal","abstract":"The problem of recovering a Lambertian surface from a single two-dimensional image may be written as a first-order nonlinear equation which presents the disadvantage of having several continuous and even smooth solutions. A new approach based on Hamilton-Jacobi-Bellman equations and viscosity solutions theories enables one to study non-uniqueness phenomenon and thus to characterize the surface among the various solutions.","container-title":"SIAM Journal on Numerical Analysis","DOI":"10.1137/0729053","ISSN":"0036-1429, 1095-7170","issue":"3","journalAbbreviation":"SIAM J. Numer. Anal.","language":"en","page":"867-884","source":"DOI.org (Crossref)","title":"A viscosity solutions approach to shape-from-shading","volume":"29","author":[{"family":"Rouy","given":"Elisabeth"},{"family":"Tourin","given":"Agnès"}],"issued":{"date-parts":[["1992",6]]}}}],"schema":"https://github.com/citation-style-language/schema/raw/master/csl-citation.json"}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[30]</w:t>
            </w:r>
            <w:r>
              <w:rPr>
                <w:rFonts w:ascii="宋体" w:hAnsi="宋体" w:cs="宋体" w:hint="eastAsia"/>
                <w:sz w:val="24"/>
                <w:szCs w:val="24"/>
              </w:rPr>
              <w:fldChar w:fldCharType="end"/>
            </w:r>
            <w:r>
              <w:rPr>
                <w:rFonts w:ascii="宋体" w:hAnsi="宋体" w:cs="宋体" w:hint="eastAsia"/>
                <w:sz w:val="24"/>
                <w:szCs w:val="24"/>
              </w:rPr>
              <w:t>，同时为了避免公式存在的稳定性问题，参考Zhang等</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{"citationID":"DDBltP6c","properties":{"formattedCitation":"\\super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[4]</w:t>
            </w:r>
            <w:r>
              <w:rPr>
                <w:rFonts w:ascii="宋体" w:hAnsi="宋体" w:cs="宋体" w:hint="eastAsia"/>
                <w:sz w:val="24"/>
                <w:szCs w:val="24"/>
              </w:rPr>
              <w:fldChar w:fldCharType="end"/>
            </w:r>
            <w:r>
              <w:rPr>
                <w:rFonts w:ascii="宋体" w:hAnsi="宋体" w:cs="宋体" w:hint="eastAsia"/>
                <w:sz w:val="24"/>
                <w:szCs w:val="24"/>
              </w:rPr>
              <w:t>的做法，定义正则化SDF函数为：</w:t>
            </w:r>
          </w:p>
          <w:p w14:paraId="7E9FA040" w14:textId="77777777" w:rsidR="00FB3F96" w:rsidRDefault="00000000">
            <w:pPr>
              <w:spacing w:line="240" w:lineRule="atLeast"/>
              <w:ind w:firstLineChars="200" w:firstLine="480"/>
              <w:rPr>
                <w:rFonts w:hAnsi="Cambria Math" w:cs="宋体"/>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E</m:t>
                    </m:r>
                  </m:e>
                  <m:sub>
                    <m:r>
                      <w:rPr>
                        <w:rFonts w:ascii="Cambria Math" w:hAnsi="Cambria Math" w:cs="宋体"/>
                        <w:sz w:val="24"/>
                        <w:szCs w:val="24"/>
                      </w:rPr>
                      <m:t>eikonal</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w:rPr>
                            <w:rFonts w:ascii="Cambria Math" w:hAnsi="Cambria Math" w:cs="宋体"/>
                            <w:sz w:val="24"/>
                            <w:szCs w:val="24"/>
                          </w:rPr>
                          <m:t>1</m:t>
                        </m:r>
                        <m:ctrlPr>
                          <w:rPr>
                            <w:rFonts w:ascii="Cambria Math" w:hAnsi="Cambria Math" w:cs="宋体"/>
                            <w:i/>
                            <w:sz w:val="24"/>
                            <w:szCs w:val="24"/>
                          </w:rPr>
                        </m:ctrlPr>
                      </m:num>
                      <m:den>
                        <m: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e>
                              <m:sup>
                                <m:r>
                                  <w:rPr>
                                    <w:rFonts w:ascii="Cambria Math" w:hAnsi="Cambria Math" w:cs="宋体"/>
                                    <w:sz w:val="24"/>
                                    <w:szCs w:val="24"/>
                                  </w:rPr>
                                  <m:t>2</m:t>
                                </m:r>
                              </m:sup>
                            </m:sSup>
                            <m:r>
                              <w:rPr>
                                <w:rFonts w:ascii="Cambria Math" w:hAnsi="Cambria Math" w:cs="宋体"/>
                                <w:sz w:val="24"/>
                                <w:szCs w:val="24"/>
                              </w:rPr>
                              <m:t>-1</m:t>
                            </m:r>
                          </m:e>
                        </m:d>
                      </m:e>
                      <m:sup>
                        <m:r>
                          <w:rPr>
                            <w:rFonts w:ascii="Cambria Math" w:hAnsi="Cambria Math" w:cs="宋体"/>
                            <w:sz w:val="24"/>
                            <w:szCs w:val="24"/>
                          </w:rPr>
                          <m:t>2</m:t>
                        </m:r>
                      </m:sup>
                    </m:sSup>
                  </m:e>
                </m:nary>
              </m:oMath>
            </m:oMathPara>
          </w:p>
          <w:p w14:paraId="4CD3B534" w14:textId="77777777" w:rsidR="00FB3F96" w:rsidRDefault="00000000">
            <w:pPr>
              <w:spacing w:line="240" w:lineRule="atLeast"/>
              <w:ind w:firstLineChars="200" w:firstLine="480"/>
              <w:rPr>
                <w:rFonts w:hAnsi="Cambria Math" w:cs="宋体"/>
                <w:sz w:val="24"/>
                <w:szCs w:val="24"/>
              </w:rPr>
            </w:pPr>
            <w:r>
              <w:rPr>
                <w:rFonts w:hAnsi="Cambria Math" w:cs="宋体" w:hint="eastAsia"/>
                <w:sz w:val="24"/>
                <w:szCs w:val="24"/>
              </w:rPr>
              <w:t>其中，</w:t>
            </w:r>
            <m:oMath>
              <m:sSub>
                <m:sSubPr>
                  <m:ctrlPr>
                    <w:rPr>
                      <w:rFonts w:ascii="Cambria Math" w:hAnsi="Cambria Math" w:cs="宋体"/>
                      <w:sz w:val="24"/>
                      <w:szCs w:val="24"/>
                    </w:rPr>
                  </m:ctrlPr>
                </m:sSubPr>
                <m:e>
                  <m:r>
                    <m:rPr>
                      <m:sty m:val="p"/>
                    </m:rPr>
                    <w:rPr>
                      <w:rFonts w:ascii="Cambria Math" w:hAnsi="Cambria Math" w:cs="宋体"/>
                      <w:sz w:val="24"/>
                      <w:szCs w:val="24"/>
                    </w:rPr>
                    <m:t>ϕ</m:t>
                  </m:r>
                </m:e>
                <m:sub>
                  <m:r>
                    <m:rPr>
                      <m:sty m:val="p"/>
                    </m:rPr>
                    <w:rPr>
                      <w:rFonts w:ascii="Cambria Math" w:hAnsi="Cambria Math" w:cs="宋体"/>
                      <w:sz w:val="24"/>
                      <w:szCs w:val="24"/>
                    </w:rPr>
                    <m:t>i</m:t>
                  </m:r>
                </m:sub>
              </m:sSub>
            </m:oMath>
            <w:r>
              <w:rPr>
                <w:rFonts w:hAnsi="Cambria Math" w:cs="宋体" w:hint="eastAsia"/>
                <w:sz w:val="24"/>
                <w:szCs w:val="24"/>
              </w:rPr>
              <w:t>为水平集函数在顶点</w:t>
            </w:r>
            <m:oMath>
              <m:r>
                <w:rPr>
                  <w:rFonts w:ascii="Cambria Math" w:hAnsi="Cambria Math" w:cs="宋体" w:hint="eastAsia"/>
                  <w:sz w:val="24"/>
                  <w:szCs w:val="24"/>
                </w:rPr>
                <m:t>i</m:t>
              </m:r>
            </m:oMath>
            <w:r>
              <w:rPr>
                <w:rFonts w:hAnsi="Cambria Math" w:cs="宋体" w:hint="eastAsia"/>
                <w:sz w:val="24"/>
                <w:szCs w:val="24"/>
              </w:rPr>
              <w:t>处的值。</w:t>
            </w:r>
          </w:p>
          <w:p w14:paraId="70DB72C4" w14:textId="77777777" w:rsidR="00FB3F96" w:rsidRDefault="00000000">
            <w:pPr>
              <w:spacing w:line="400" w:lineRule="exact"/>
              <w:ind w:firstLineChars="200" w:firstLine="480"/>
              <w:rPr>
                <w:rFonts w:ascii="宋体" w:hAnsi="宋体" w:cs="宋体" w:hint="eastAsia"/>
                <w:sz w:val="24"/>
                <w:szCs w:val="24"/>
              </w:rPr>
            </w:pPr>
            <w:r>
              <w:rPr>
                <w:rFonts w:hAnsi="Cambria Math" w:cs="宋体" w:hint="eastAsia"/>
                <w:sz w:val="24"/>
                <w:szCs w:val="24"/>
              </w:rPr>
              <w:t>参考</w:t>
            </w:r>
            <w:r>
              <w:rPr>
                <w:rFonts w:hAnsi="Cambria Math" w:cs="宋体" w:hint="eastAsia"/>
                <w:sz w:val="24"/>
                <w:szCs w:val="24"/>
              </w:rPr>
              <w:t>Zhang</w:t>
            </w:r>
            <w:r>
              <w:rPr>
                <w:rFonts w:hAnsi="Cambria Math" w:cs="宋体" w:hint="eastAsia"/>
                <w:sz w:val="24"/>
                <w:szCs w:val="24"/>
              </w:rPr>
              <w:t>等</w:t>
            </w:r>
            <w:r>
              <w:rPr>
                <w:rFonts w:hAnsi="Cambria Math" w:cs="宋体"/>
                <w:sz w:val="24"/>
                <w:szCs w:val="24"/>
              </w:rPr>
              <w:fldChar w:fldCharType="begin"/>
            </w:r>
            <w:r>
              <w:rPr>
                <w:rFonts w:hAnsi="Cambria Math" w:cs="宋体"/>
                <w:sz w:val="24"/>
                <w:szCs w:val="24"/>
              </w:rPr>
              <w:instrText xml:space="preserve"> ADDIN ZOTERO_ITEM CSL_CITATION {"citationID":"aMI2hTcz","properties":{"formattedCitation":"\\super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w:instrText>
            </w:r>
            <w:r>
              <w:rPr>
                <w:rFonts w:hAnsi="Cambria Math" w:cs="宋体"/>
                <w:sz w:val="24"/>
                <w:szCs w:val="24"/>
              </w:rPr>
              <w:instrText>’</w:instrText>
            </w:r>
            <w:r>
              <w:rPr>
                <w:rFonts w:hAnsi="Cambria Math" w:cs="宋体"/>
                <w:sz w:val="24"/>
                <w:szCs w:val="24"/>
              </w:rPr>
              <w:instrText xml:space="preserve">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Ansi="Cambria Math" w:cs="宋体"/>
                <w:sz w:val="24"/>
                <w:szCs w:val="24"/>
              </w:rPr>
              <w:fldChar w:fldCharType="separate"/>
            </w:r>
            <w:r>
              <w:rPr>
                <w:kern w:val="0"/>
                <w:sz w:val="24"/>
                <w:szCs w:val="24"/>
                <w:vertAlign w:val="superscript"/>
              </w:rPr>
              <w:t>[4]</w:t>
            </w:r>
            <w:r>
              <w:rPr>
                <w:rFonts w:hAnsi="Cambria Math" w:cs="宋体"/>
                <w:sz w:val="24"/>
                <w:szCs w:val="24"/>
              </w:rPr>
              <w:fldChar w:fldCharType="end"/>
            </w:r>
            <w:r>
              <w:rPr>
                <w:rFonts w:hAnsi="Cambria Math" w:cs="宋体" w:hint="eastAsia"/>
                <w:sz w:val="24"/>
                <w:szCs w:val="24"/>
              </w:rPr>
              <w:t>使用的几何约束，</w:t>
            </w:r>
            <w:r>
              <w:rPr>
                <w:rFonts w:ascii="宋体" w:hAnsi="宋体" w:cs="宋体" w:hint="eastAsia"/>
                <w:sz w:val="24"/>
                <w:szCs w:val="24"/>
              </w:rPr>
              <w:t>几何损失通过用户输入的约束和预测的水平集函数定义。由插值点约束、障碍点约束、切线约束和光滑性约束构成，即：</w:t>
            </w:r>
          </w:p>
          <w:p w14:paraId="2DCEB21B" w14:textId="77777777" w:rsidR="00FB3F96" w:rsidRDefault="00000000">
            <w:pPr>
              <w:spacing w:line="400" w:lineRule="exac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hint="eastAsia"/>
                        <w:sz w:val="24"/>
                        <w:szCs w:val="24"/>
                      </w:rPr>
                      <m:t>L</m:t>
                    </m:r>
                    <m:ctrlPr>
                      <w:rPr>
                        <w:rFonts w:ascii="Cambria Math" w:hAnsi="Cambria Math" w:cs="宋体" w:hint="eastAsia"/>
                        <w:i/>
                        <w:sz w:val="24"/>
                        <w:szCs w:val="24"/>
                      </w:rPr>
                    </m:ctrlP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interp</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obs</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smooth</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d>
                  <m:dPr>
                    <m:ctrlPr>
                      <w:rPr>
                        <w:rFonts w:ascii="Cambria Math" w:hAnsi="Cambria Math" w:cs="宋体"/>
                        <w:i/>
                        <w:sz w:val="24"/>
                        <w:szCs w:val="24"/>
                      </w:rPr>
                    </m:ctrlPr>
                  </m:dPr>
                  <m:e>
                    <m:r>
                      <m:rPr>
                        <m:sty m:val="p"/>
                      </m:rPr>
                      <w:rPr>
                        <w:rFonts w:ascii="Cambria Math" w:hAnsi="Cambria Math" w:cs="宋体"/>
                        <w:sz w:val="24"/>
                        <w:szCs w:val="24"/>
                      </w:rPr>
                      <m:t>ϕ</m:t>
                    </m:r>
                  </m:e>
                </m:d>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w</m:t>
                    </m:r>
                  </m:e>
                  <m:sub>
                    <m:r>
                      <w:rPr>
                        <w:rFonts w:ascii="Cambria Math" w:hAnsi="Cambria Math" w:cs="宋体"/>
                        <w:sz w:val="24"/>
                        <w:szCs w:val="24"/>
                      </w:rPr>
                      <m:t>tan</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d>
                  <m:dPr>
                    <m:ctrlPr>
                      <w:rPr>
                        <w:rFonts w:ascii="Cambria Math" w:hAnsi="Cambria Math" w:cs="宋体"/>
                        <w:i/>
                        <w:sz w:val="24"/>
                        <w:szCs w:val="24"/>
                      </w:rPr>
                    </m:ctrlPr>
                  </m:dPr>
                  <m:e>
                    <m:r>
                      <m:rPr>
                        <m:sty m:val="p"/>
                      </m:rPr>
                      <w:rPr>
                        <w:rFonts w:ascii="Cambria Math" w:hAnsi="Cambria Math" w:cs="宋体"/>
                        <w:sz w:val="24"/>
                        <w:szCs w:val="24"/>
                      </w:rPr>
                      <m:t>ϕ</m:t>
                    </m:r>
                  </m:e>
                </m:d>
              </m:oMath>
            </m:oMathPara>
          </w:p>
          <w:p w14:paraId="6D9374AC"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插值点约束：只需保证插值点在预测的零水平集上即可：</w:t>
            </w:r>
          </w:p>
          <w:p w14:paraId="4CEFD389" w14:textId="77777777" w:rsidR="00FB3F96" w:rsidRDefault="00000000">
            <w:pPr>
              <w:spacing w:line="240" w:lineRule="atLeast"/>
              <w:ind w:firstLineChars="200" w:firstLine="480"/>
              <w:rPr>
                <w:rFonts w:ascii="宋体" w:hAnsi="宋体" w:cs="宋体" w:hint="eastAsia"/>
                <w:sz w:val="24"/>
                <w:szCs w:val="24"/>
              </w:rPr>
            </w:pPr>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interp</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w:r>
              <w:rPr>
                <w:rFonts w:ascii="宋体" w:hAnsi="宋体" w:cs="宋体" w:hint="eastAsia"/>
                <w:sz w:val="24"/>
                <w:szCs w:val="24"/>
              </w:rPr>
              <w:t>s</w:t>
            </w:r>
          </w:p>
          <w:p w14:paraId="2792FBB9" w14:textId="77777777" w:rsidR="00FB3F96"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I</m:t>
              </m:r>
            </m:oMath>
            <w:r>
              <w:rPr>
                <w:rFonts w:ascii="宋体" w:hAnsi="宋体" w:cs="宋体" w:hint="eastAsia"/>
                <w:sz w:val="24"/>
                <w:szCs w:val="24"/>
              </w:rPr>
              <w:t>为用户指定的插值点的数量，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为插值点的坐标。</w:t>
            </w:r>
          </w:p>
          <w:p w14:paraId="4CCFB096"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障碍点约束：障碍点为预测的零水平</w:t>
            </w:r>
            <w:proofErr w:type="gramStart"/>
            <w:r>
              <w:rPr>
                <w:rFonts w:ascii="宋体" w:hAnsi="宋体" w:cs="宋体" w:hint="eastAsia"/>
                <w:sz w:val="24"/>
                <w:szCs w:val="24"/>
              </w:rPr>
              <w:t>集需要</w:t>
            </w:r>
            <w:proofErr w:type="gramEnd"/>
            <w:r>
              <w:rPr>
                <w:rFonts w:ascii="宋体" w:hAnsi="宋体" w:cs="宋体" w:hint="eastAsia"/>
                <w:sz w:val="24"/>
                <w:szCs w:val="24"/>
              </w:rPr>
              <w:t>远离的区域，通过将障碍点附近的权重c设为较大的值，</w:t>
            </w:r>
            <w:proofErr w:type="gramStart"/>
            <w:r>
              <w:rPr>
                <w:rFonts w:ascii="宋体" w:hAnsi="宋体" w:cs="宋体" w:hint="eastAsia"/>
                <w:sz w:val="24"/>
                <w:szCs w:val="24"/>
              </w:rPr>
              <w:t>使零水平</w:t>
            </w:r>
            <w:proofErr w:type="gramEnd"/>
            <w:r>
              <w:rPr>
                <w:rFonts w:ascii="宋体" w:hAnsi="宋体" w:cs="宋体" w:hint="eastAsia"/>
                <w:sz w:val="24"/>
                <w:szCs w:val="24"/>
              </w:rPr>
              <w:t>集远离障碍点区域：</w:t>
            </w:r>
          </w:p>
          <w:p w14:paraId="56B6562A" w14:textId="77777777" w:rsidR="00FB3F96"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obs</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c</m:t>
                            </m:r>
                          </m:e>
                          <m:sub>
                            <m:r>
                              <w:rPr>
                                <w:rFonts w:ascii="Cambria Math" w:hAnsi="Cambria Math" w:cs="宋体"/>
                                <w:sz w:val="24"/>
                                <w:szCs w:val="24"/>
                              </w:rPr>
                              <m:t>i</m:t>
                            </m:r>
                          </m:sub>
                        </m:sSub>
                        <m:sSub>
                          <m:sSubPr>
                            <m:ctrlPr>
                              <w:rPr>
                                <w:rFonts w:ascii="Cambria Math" w:hAnsi="Cambria Math" w:cs="宋体"/>
                                <w:i/>
                                <w:sz w:val="24"/>
                                <w:szCs w:val="24"/>
                              </w:rPr>
                            </m:ctrlPr>
                          </m:sSubPr>
                          <m:e>
                            <m:r>
                              <m:rPr>
                                <m:sty m:val="p"/>
                              </m:rPr>
                              <w:rPr>
                                <w:rFonts w:ascii="Cambria Math" w:hAnsi="Cambria Math" w:cs="宋体"/>
                                <w:sz w:val="24"/>
                                <w:szCs w:val="24"/>
                              </w:rPr>
                              <m:t>ϕ</m:t>
                            </m:r>
                          </m:e>
                          <m:sub>
                            <m:r>
                              <w:rPr>
                                <w:rFonts w:ascii="Cambria Math" w:hAnsi="Cambria Math" w:cs="宋体"/>
                                <w:sz w:val="24"/>
                                <w:szCs w:val="24"/>
                              </w:rPr>
                              <m:t>i</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e>
                        </m:d>
                      </m:e>
                    </m:d>
                    <m:ctrlPr>
                      <w:rPr>
                        <w:rFonts w:ascii="Cambria Math" w:hAnsi="Cambria Math" w:cs="宋体"/>
                        <w:i/>
                        <w:sz w:val="24"/>
                        <w:szCs w:val="24"/>
                      </w:rPr>
                    </m:ctrlPr>
                  </m:e>
                </m:nary>
              </m:oMath>
            </m:oMathPara>
          </w:p>
          <w:p w14:paraId="2C1463C6" w14:textId="77777777" w:rsidR="00FB3F96"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O</m:t>
              </m:r>
            </m:oMath>
            <w:r>
              <w:rPr>
                <w:rFonts w:ascii="宋体" w:hAnsi="宋体" w:cs="宋体" w:hint="eastAsia"/>
                <w:sz w:val="24"/>
                <w:szCs w:val="24"/>
              </w:rPr>
              <w:t>为用户指定障碍点的数量，</w:t>
            </w:r>
            <m:oMath>
              <m:sSub>
                <m:sSubPr>
                  <m:ctrlPr>
                    <w:rPr>
                      <w:rFonts w:ascii="Cambria Math" w:hAnsi="Cambria Math" w:cs="宋体"/>
                      <w:i/>
                      <w:sz w:val="24"/>
                      <w:szCs w:val="24"/>
                    </w:rPr>
                  </m:ctrlPr>
                </m:sSubPr>
                <m:e>
                  <m:r>
                    <w:rPr>
                      <w:rFonts w:ascii="Cambria Math" w:hAnsi="Cambria Math" w:cs="宋体" w:hint="eastAsia"/>
                      <w:sz w:val="24"/>
                      <w:szCs w:val="24"/>
                    </w:rPr>
                    <m:t>x</m:t>
                  </m:r>
                  <m:ctrlPr>
                    <w:rPr>
                      <w:rFonts w:ascii="Cambria Math" w:hAnsi="Cambria Math" w:cs="宋体" w:hint="eastAsia"/>
                      <w:i/>
                      <w:sz w:val="24"/>
                      <w:szCs w:val="24"/>
                    </w:rPr>
                  </m:ctrlPr>
                </m:e>
                <m:sub>
                  <m:r>
                    <w:rPr>
                      <w:rFonts w:ascii="Cambria Math" w:hAnsi="Cambria Math" w:cs="宋体"/>
                      <w:sz w:val="24"/>
                      <w:szCs w:val="24"/>
                    </w:rPr>
                    <m:t>p</m:t>
                  </m:r>
                </m:sub>
              </m:sSub>
            </m:oMath>
            <w:r>
              <w:rPr>
                <w:rFonts w:ascii="宋体" w:hAnsi="宋体" w:cs="宋体" w:hint="eastAsia"/>
                <w:sz w:val="24"/>
                <w:szCs w:val="24"/>
              </w:rPr>
              <w:t>为障碍点的坐标。</w:t>
            </w:r>
          </w:p>
          <w:p w14:paraId="25446698"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切线约束：通过使用户指定点的水平集切线垂直于用户指定的方向，来控制指</w:t>
            </w:r>
            <w:r>
              <w:rPr>
                <w:rFonts w:ascii="宋体" w:hAnsi="宋体" w:cs="宋体" w:hint="eastAsia"/>
                <w:sz w:val="24"/>
                <w:szCs w:val="24"/>
              </w:rPr>
              <w:lastRenderedPageBreak/>
              <w:t>定点的切线：</w:t>
            </w:r>
          </w:p>
          <w:p w14:paraId="4C208985" w14:textId="77777777" w:rsidR="00FB3F96"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tan</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p</m:t>
                    </m:r>
                    <m:ctrlPr>
                      <w:rPr>
                        <w:rFonts w:ascii="Cambria Math" w:hAnsi="Cambria Math" w:cs="宋体"/>
                        <w:i/>
                        <w:sz w:val="24"/>
                        <w:szCs w:val="24"/>
                      </w:rPr>
                    </m:ctrlPr>
                  </m:sub>
                  <m:sup>
                    <m:r>
                      <w:rPr>
                        <w:rFonts w:ascii="Cambria Math" w:hAnsi="Cambria Math" w:cs="宋体" w:hint="eastAsia"/>
                        <w:sz w:val="24"/>
                        <w:szCs w:val="24"/>
                      </w:rPr>
                      <m:t>T</m:t>
                    </m:r>
                    <m:ctrlPr>
                      <w:rPr>
                        <w:rFonts w:ascii="Cambria Math" w:hAnsi="Cambria Math" w:cs="宋体"/>
                        <w:i/>
                        <w:sz w:val="24"/>
                        <w:szCs w:val="24"/>
                      </w:rPr>
                    </m:ctrlPr>
                  </m:sup>
                  <m:e>
                    <m: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w:rPr>
                                <w:rFonts w:ascii="Cambria Math" w:hAnsi="Cambria Math" w:cs="宋体"/>
                                <w:sz w:val="24"/>
                                <w:szCs w:val="24"/>
                              </w:rPr>
                              <m:t>x</m:t>
                            </m:r>
                            <m:ctrlPr>
                              <w:rPr>
                                <w:rFonts w:ascii="Cambria Math" w:hAnsi="Cambria Math" w:cs="宋体"/>
                                <w:sz w:val="24"/>
                                <w:szCs w:val="24"/>
                              </w:rPr>
                            </m:ctrlPr>
                          </m:e>
                          <m:sub>
                            <m:r>
                              <w:rPr>
                                <w:rFonts w:ascii="Cambria Math" w:hAnsi="Cambria Math" w:cs="宋体"/>
                                <w:sz w:val="24"/>
                                <w:szCs w:val="24"/>
                              </w:rPr>
                              <m:t>p</m:t>
                            </m:r>
                          </m:sub>
                        </m:sSub>
                        <m:ctrlPr>
                          <w:rPr>
                            <w:rFonts w:ascii="Cambria Math" w:hAnsi="Cambria Math" w:cs="宋体"/>
                            <w:i/>
                            <w:sz w:val="24"/>
                            <w:szCs w:val="24"/>
                          </w:rPr>
                        </m:ctrlPr>
                      </m:e>
                    </m:d>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e>
                      <m:sub>
                        <m:r>
                          <w:rPr>
                            <w:rFonts w:ascii="Cambria Math" w:hAnsi="Cambria Math" w:cs="宋体"/>
                            <w:sz w:val="24"/>
                            <w:szCs w:val="24"/>
                          </w:rPr>
                          <m:t>p</m:t>
                        </m:r>
                      </m:sub>
                    </m:sSub>
                    <m:r>
                      <w:rPr>
                        <w:rFonts w:ascii="Cambria Math" w:hAnsi="Cambria Math" w:cs="宋体"/>
                        <w:sz w:val="24"/>
                        <w:szCs w:val="24"/>
                      </w:rPr>
                      <m:t>&gt;</m:t>
                    </m:r>
                    <m:ctrlPr>
                      <w:rPr>
                        <w:rFonts w:ascii="Cambria Math" w:hAnsi="Cambria Math" w:cs="宋体"/>
                        <w:i/>
                        <w:sz w:val="24"/>
                        <w:szCs w:val="24"/>
                      </w:rPr>
                    </m:ctrlPr>
                  </m:e>
                </m:nary>
              </m:oMath>
            </m:oMathPara>
          </w:p>
          <w:p w14:paraId="174884EB" w14:textId="77777777" w:rsidR="00FB3F96" w:rsidRDefault="00000000">
            <w:pPr>
              <w:spacing w:line="240" w:lineRule="atLeas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sz w:val="24"/>
                  <w:szCs w:val="24"/>
                </w:rPr>
                <m:t>T</m:t>
              </m:r>
            </m:oMath>
            <w:r>
              <w:rPr>
                <w:rFonts w:ascii="宋体" w:hAnsi="宋体" w:cs="宋体" w:hint="eastAsia"/>
                <w:sz w:val="24"/>
                <w:szCs w:val="24"/>
              </w:rPr>
              <w:t xml:space="preserve">为用户指定点的数量， </w:t>
            </w:r>
            <m:oMath>
              <m:sSub>
                <m:sSubPr>
                  <m:ctrlPr>
                    <w:rPr>
                      <w:rFonts w:ascii="Cambria Math" w:hAnsi="Cambria Math" w:cs="宋体"/>
                      <w:i/>
                      <w:sz w:val="24"/>
                      <w:szCs w:val="24"/>
                    </w:rPr>
                  </m:ctrlPr>
                </m:sSubPr>
                <m:e>
                  <m:r>
                    <w:rPr>
                      <w:rFonts w:ascii="Cambria Math" w:hAnsi="Cambria Math" w:cs="宋体"/>
                      <w:sz w:val="24"/>
                      <w:szCs w:val="24"/>
                    </w:rPr>
                    <m:t>x</m:t>
                  </m:r>
                </m:e>
                <m:sub>
                  <m:r>
                    <w:rPr>
                      <w:rFonts w:ascii="Cambria Math" w:hAnsi="Cambria Math" w:cs="宋体"/>
                      <w:sz w:val="24"/>
                      <w:szCs w:val="24"/>
                    </w:rPr>
                    <m:t>p</m:t>
                  </m:r>
                </m:sub>
              </m:sSub>
              <m:r>
                <w:rPr>
                  <w:rFonts w:ascii="Cambria Math" w:hAnsi="Cambria Math" w:cs="宋体" w:hint="eastAsia"/>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w:rPr>
                      <w:rFonts w:ascii="Cambria Math" w:hAnsi="Cambria Math" w:cs="宋体"/>
                      <w:sz w:val="24"/>
                      <w:szCs w:val="24"/>
                    </w:rPr>
                    <m:t>p</m:t>
                  </m:r>
                </m:sub>
              </m:sSub>
            </m:oMath>
            <w:r>
              <w:rPr>
                <w:rFonts w:ascii="宋体" w:hAnsi="宋体" w:cs="宋体" w:hint="eastAsia"/>
                <w:sz w:val="24"/>
                <w:szCs w:val="24"/>
              </w:rPr>
              <w:t>分别为用户指定的点坐标和对应点的方向。</w:t>
            </w:r>
          </w:p>
          <w:p w14:paraId="541FD76E"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光滑性约束：通过零水平集的曲率来定义：</w:t>
            </w:r>
          </w:p>
          <w:p w14:paraId="6498694E" w14:textId="77777777" w:rsidR="00FB3F96" w:rsidRDefault="00000000">
            <w:pPr>
              <w:spacing w:line="240" w:lineRule="atLeast"/>
              <w:ind w:firstLineChars="200" w:firstLine="480"/>
              <w:rPr>
                <w:rFonts w:ascii="宋体" w:hAnsi="宋体" w:cs="宋体" w:hint="eastAsia"/>
                <w:sz w:val="24"/>
                <w:szCs w:val="24"/>
              </w:rPr>
            </w:pPr>
            <m:oMathPara>
              <m:oMath>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smooth</m:t>
                    </m:r>
                  </m:sub>
                </m:sSub>
                <m:r>
                  <w:rPr>
                    <w:rFonts w:ascii="Cambria Math" w:hAnsi="Cambria Math" w:cs="宋体"/>
                    <w:sz w:val="24"/>
                    <w:szCs w:val="24"/>
                  </w:rPr>
                  <m:t>=</m:t>
                </m:r>
                <m:nary>
                  <m:naryPr>
                    <m:chr m:val="∑"/>
                    <m:ctrlPr>
                      <w:rPr>
                        <w:rFonts w:ascii="Cambria Math" w:hAnsi="Cambria Math" w:cs="宋体"/>
                        <w:sz w:val="24"/>
                        <w:szCs w:val="24"/>
                      </w:rPr>
                    </m:ctrlPr>
                  </m:naryPr>
                  <m:sub>
                    <m:r>
                      <w:rPr>
                        <w:rFonts w:ascii="Cambria Math" w:hAnsi="Cambria Math" w:cs="宋体"/>
                        <w:sz w:val="24"/>
                        <w:szCs w:val="24"/>
                      </w:rPr>
                      <m:t>i=0</m:t>
                    </m:r>
                    <m:ctrlPr>
                      <w:rPr>
                        <w:rFonts w:ascii="Cambria Math" w:hAnsi="Cambria Math" w:cs="宋体"/>
                        <w:i/>
                        <w:sz w:val="24"/>
                        <w:szCs w:val="24"/>
                      </w:rPr>
                    </m:ctrlPr>
                  </m:sub>
                  <m:sup>
                    <m: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w:rPr>
                                        <w:rFonts w:ascii="Cambria Math" w:hAnsi="Cambria Math" w:cs="宋体"/>
                                        <w:sz w:val="24"/>
                                        <w:szCs w:val="24"/>
                                      </w:rPr>
                                      <m:t>i</m:t>
                                    </m:r>
                                  </m:sub>
                                </m:sSub>
                              </m:e>
                            </m:d>
                            <m:ctrlPr>
                              <w:rPr>
                                <w:rFonts w:ascii="Cambria Math" w:hAnsi="Cambria Math" w:cs="宋体"/>
                                <w:i/>
                                <w:sz w:val="24"/>
                                <w:szCs w:val="24"/>
                              </w:rPr>
                            </m:ctrlPr>
                          </m:den>
                        </m:f>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e>
                    </m:d>
                    <m:ctrlPr>
                      <w:rPr>
                        <w:rFonts w:ascii="Cambria Math" w:hAnsi="Cambria Math" w:cs="宋体"/>
                        <w:i/>
                        <w:sz w:val="24"/>
                        <w:szCs w:val="24"/>
                      </w:rPr>
                    </m:ctrlPr>
                  </m:e>
                </m:nary>
              </m:oMath>
            </m:oMathPara>
          </w:p>
          <w:p w14:paraId="460CC714"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其中，</w:t>
            </w:r>
            <m:oMath>
              <m:r>
                <w:rPr>
                  <w:rFonts w:ascii="Cambria Math" w:hAnsi="Cambria Math" w:cs="宋体" w:hint="eastAsia"/>
                  <w:sz w:val="24"/>
                  <w:szCs w:val="24"/>
                </w:rPr>
                <m:t>N</m:t>
              </m:r>
            </m:oMath>
            <w:r>
              <w:rPr>
                <w:rFonts w:ascii="宋体" w:hAnsi="宋体" w:cs="宋体" w:hint="eastAsia"/>
                <w:sz w:val="24"/>
                <w:szCs w:val="24"/>
              </w:rPr>
              <w:t xml:space="preserve">为网格的顶点数， </w:t>
            </w:r>
            <m:oMath>
              <m:r>
                <m:rPr>
                  <m:sty m:val="p"/>
                </m:rPr>
                <w:rPr>
                  <w:rFonts w:ascii="Cambria Math" w:hAnsi="Cambria Math" w:cs="宋体"/>
                  <w:sz w:val="24"/>
                  <w:szCs w:val="24"/>
                </w:rPr>
                <m:t>δ</m:t>
              </m:r>
            </m:oMath>
            <w:r>
              <w:rPr>
                <w:rFonts w:ascii="宋体" w:hAnsi="宋体" w:cs="宋体" w:hint="eastAsia"/>
                <w:sz w:val="24"/>
                <w:szCs w:val="24"/>
              </w:rPr>
              <w:t>为狄拉克函数，将网格</w:t>
            </w:r>
            <w:proofErr w:type="gramStart"/>
            <w:r>
              <w:rPr>
                <w:rFonts w:ascii="宋体" w:hAnsi="宋体" w:cs="宋体" w:hint="eastAsia"/>
                <w:sz w:val="24"/>
                <w:szCs w:val="24"/>
              </w:rPr>
              <w:t>所有非零的</w:t>
            </w:r>
            <w:proofErr w:type="gramEnd"/>
            <w:r>
              <w:rPr>
                <w:rFonts w:ascii="宋体" w:hAnsi="宋体" w:cs="宋体" w:hint="eastAsia"/>
                <w:sz w:val="24"/>
                <w:szCs w:val="24"/>
              </w:rPr>
              <w:t>水平集点加权为零。</w:t>
            </w:r>
          </w:p>
          <w:p w14:paraId="733E19C3" w14:textId="77777777" w:rsidR="00FB3F96" w:rsidRDefault="00000000">
            <w:pPr>
              <w:spacing w:line="400" w:lineRule="exact"/>
              <w:ind w:firstLineChars="200" w:firstLine="480"/>
              <w:rPr>
                <w:rFonts w:ascii="Cambria Math" w:hAnsi="Cambria Math" w:cs="宋体"/>
                <w:i/>
                <w:sz w:val="24"/>
                <w:szCs w:val="24"/>
              </w:rPr>
            </w:pPr>
            <w:r>
              <w:rPr>
                <w:rFonts w:ascii="宋体" w:hAnsi="宋体" w:cs="宋体" w:hint="eastAsia"/>
                <w:sz w:val="24"/>
                <w:szCs w:val="24"/>
              </w:rPr>
              <w:t>拓扑约束通过持续同调技术的持续图进行定义。在每次迭代完成后，通过持续同调计算当前隐式曲线的拓扑，得到对应的持续图，通过结合持续图定义拓扑损失来控制迭代过程中隐式曲线的拓扑。</w:t>
            </w:r>
          </w:p>
          <w:p w14:paraId="306F4354"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因此模型1的损失函数为：</w:t>
            </w:r>
          </w:p>
          <w:p w14:paraId="3776C02A" w14:textId="77777777" w:rsidR="00FB3F96" w:rsidRDefault="00000000">
            <w:pPr>
              <w:spacing w:line="240" w:lineRule="atLeast"/>
              <w:ind w:firstLineChars="200" w:firstLine="480"/>
              <w:rPr>
                <w:rFonts w:ascii="Cambria Math" w:hAnsi="Cambria Math" w:cs="宋体"/>
                <w:i/>
                <w:sz w:val="24"/>
                <w:szCs w:val="24"/>
              </w:rPr>
            </w:pPr>
            <m:oMathPara>
              <m:oMath>
                <m:r>
                  <w:rPr>
                    <w:rFonts w:ascii="Cambria Math" w:hAnsi="Cambria Math" w:cs="宋体"/>
                    <w:sz w:val="24"/>
                    <w:szCs w:val="24"/>
                  </w:rPr>
                  <m:t>L=</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sdf</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1</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2</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oMath>
            </m:oMathPara>
          </w:p>
          <w:p w14:paraId="61B6CC25"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由于损失函数中并未涉及对输入数据对应真值的需要，因此该模型训练时对数据集的要求更少，可直接根据数据进行无监督训练。</w:t>
            </w:r>
          </w:p>
          <w:p w14:paraId="3CC28CD2" w14:textId="77777777" w:rsidR="00FB3F96" w:rsidRDefault="00000000">
            <w:pPr>
              <w:spacing w:line="400" w:lineRule="exact"/>
              <w:ind w:firstLineChars="200" w:firstLine="480"/>
              <w:rPr>
                <w:rFonts w:ascii="宋体" w:hAnsi="宋体" w:hint="eastAsia"/>
                <w:sz w:val="24"/>
                <w:szCs w:val="24"/>
              </w:rPr>
            </w:pPr>
            <w:r>
              <w:rPr>
                <w:rFonts w:ascii="宋体" w:hAnsi="宋体" w:cs="宋体"/>
                <w:sz w:val="24"/>
                <w:szCs w:val="24"/>
              </w:rPr>
              <w:t>对于预测的水平集函数，通过遍历网格的边，定位符号</w:t>
            </w:r>
            <w:proofErr w:type="gramStart"/>
            <w:r>
              <w:rPr>
                <w:rFonts w:ascii="宋体" w:hAnsi="宋体" w:cs="宋体"/>
                <w:sz w:val="24"/>
                <w:szCs w:val="24"/>
              </w:rPr>
              <w:t>距离值异号</w:t>
            </w:r>
            <w:proofErr w:type="gramEnd"/>
            <w:r>
              <w:rPr>
                <w:rFonts w:ascii="宋体" w:hAnsi="宋体" w:cs="宋体"/>
                <w:sz w:val="24"/>
                <w:szCs w:val="24"/>
              </w:rPr>
              <w:t>的边，并插值计算符号距离值为零的交点。将所有交点按照顺序连接，即可</w:t>
            </w:r>
            <w:r>
              <w:rPr>
                <w:rFonts w:ascii="宋体" w:hAnsi="宋体" w:cs="宋体" w:hint="eastAsia"/>
                <w:sz w:val="24"/>
                <w:szCs w:val="24"/>
              </w:rPr>
              <w:t>得到</w:t>
            </w:r>
            <w:r>
              <w:rPr>
                <w:rFonts w:ascii="宋体" w:hAnsi="宋体" w:cs="宋体"/>
                <w:sz w:val="24"/>
                <w:szCs w:val="24"/>
              </w:rPr>
              <w:t>满足约束条件的目标曲线。</w:t>
            </w:r>
          </w:p>
          <w:p w14:paraId="0EA124EA" w14:textId="77777777" w:rsidR="00FB3F96" w:rsidRDefault="00000000">
            <w:pPr>
              <w:pStyle w:val="3"/>
            </w:pPr>
            <w:r>
              <w:rPr>
                <w:rFonts w:hint="eastAsia"/>
              </w:rPr>
              <w:t xml:space="preserve"> </w:t>
            </w:r>
            <w:r>
              <w:rPr>
                <w:rFonts w:hint="eastAsia"/>
              </w:rPr>
              <w:t>模型</w:t>
            </w:r>
            <w:r>
              <w:rPr>
                <w:rFonts w:hint="eastAsia"/>
              </w:rPr>
              <w:t>2</w:t>
            </w:r>
            <w:r>
              <w:rPr>
                <w:rFonts w:hint="eastAsia"/>
              </w:rPr>
              <w:t>的设计</w:t>
            </w:r>
          </w:p>
          <w:p w14:paraId="5711E991" w14:textId="77777777" w:rsidR="00FB3F96" w:rsidRDefault="00000000">
            <w:pPr>
              <w:spacing w:line="240" w:lineRule="atLeast"/>
              <w:ind w:firstLineChars="200" w:firstLine="480"/>
              <w:rPr>
                <w:rFonts w:hAnsi="Cambria Math" w:cs="宋体"/>
                <w:sz w:val="24"/>
                <w:szCs w:val="24"/>
              </w:rPr>
            </w:pPr>
            <w:r>
              <w:rPr>
                <w:rFonts w:hAnsi="Cambria Math" w:cs="宋体" w:hint="eastAsia"/>
                <w:sz w:val="24"/>
                <w:szCs w:val="24"/>
              </w:rPr>
              <w:t>相比于模型</w:t>
            </w:r>
            <w:r>
              <w:rPr>
                <w:rFonts w:hAnsi="Cambria Math" w:cs="宋体" w:hint="eastAsia"/>
                <w:sz w:val="24"/>
                <w:szCs w:val="24"/>
              </w:rPr>
              <w:t>1</w:t>
            </w:r>
            <w:r>
              <w:rPr>
                <w:rFonts w:hAnsi="Cambria Math" w:cs="宋体" w:hint="eastAsia"/>
                <w:sz w:val="24"/>
                <w:szCs w:val="24"/>
              </w:rPr>
              <w:t>，模型</w:t>
            </w:r>
            <w:r>
              <w:rPr>
                <w:rFonts w:hAnsi="Cambria Math" w:cs="宋体" w:hint="eastAsia"/>
                <w:sz w:val="24"/>
                <w:szCs w:val="24"/>
              </w:rPr>
              <w:t>2</w:t>
            </w:r>
            <w:r>
              <w:rPr>
                <w:rFonts w:hAnsi="Cambria Math" w:cs="宋体" w:hint="eastAsia"/>
                <w:sz w:val="24"/>
                <w:szCs w:val="24"/>
              </w:rPr>
              <w:t>没有迭代优化过程，而是通过图神经网络一次前向传播预测最终的隐式曲线。可通过将用户输入的约束条件映射为定义在网格上的特征，从而使特定的约束条件在预测过程中起作用。由于没有迭代的过程，为了保证结果的准确性，</w:t>
            </w:r>
            <w:r>
              <w:rPr>
                <w:rFonts w:ascii="Cambria Math" w:hAnsi="Cambria Math" w:cs="宋体" w:hint="eastAsia"/>
                <w:iCs/>
                <w:sz w:val="24"/>
                <w:szCs w:val="24"/>
              </w:rPr>
              <w:t>在训练过程中需要更强的监督，因此构造新的数据集，将输入数据的真值引入损失函数，对模型进行有监督训练。</w:t>
            </w:r>
            <w:r>
              <w:rPr>
                <w:rFonts w:hAnsi="Cambria Math" w:cs="宋体" w:hint="eastAsia"/>
                <w:sz w:val="24"/>
                <w:szCs w:val="24"/>
              </w:rPr>
              <w:t xml:space="preserve"> </w:t>
            </w:r>
          </w:p>
          <w:p w14:paraId="653A413B" w14:textId="77777777" w:rsidR="00FB3F96" w:rsidRDefault="00000000">
            <w:pPr>
              <w:spacing w:line="240" w:lineRule="atLeast"/>
              <w:ind w:firstLineChars="200" w:firstLine="480"/>
              <w:rPr>
                <w:rFonts w:ascii="Cambria Math" w:hAnsi="Cambria Math" w:cs="宋体"/>
                <w:iCs/>
                <w:sz w:val="24"/>
                <w:szCs w:val="24"/>
              </w:rPr>
            </w:pPr>
            <w:r>
              <w:rPr>
                <w:rFonts w:ascii="Cambria Math" w:hAnsi="Cambria Math" w:cs="宋体" w:hint="eastAsia"/>
                <w:iCs/>
                <w:sz w:val="24"/>
                <w:szCs w:val="24"/>
              </w:rPr>
              <w:t>因此，模型</w:t>
            </w:r>
            <w:r>
              <w:rPr>
                <w:rFonts w:ascii="Cambria Math" w:hAnsi="Cambria Math" w:cs="宋体" w:hint="eastAsia"/>
                <w:iCs/>
                <w:sz w:val="24"/>
                <w:szCs w:val="24"/>
              </w:rPr>
              <w:t>2</w:t>
            </w:r>
            <w:r>
              <w:rPr>
                <w:rFonts w:ascii="Cambria Math" w:hAnsi="Cambria Math" w:cs="宋体" w:hint="eastAsia"/>
                <w:iCs/>
                <w:sz w:val="24"/>
                <w:szCs w:val="24"/>
              </w:rPr>
              <w:t>的损失函数为：</w:t>
            </w:r>
          </w:p>
          <w:p w14:paraId="06E5614F" w14:textId="77777777" w:rsidR="00FB3F96" w:rsidRDefault="00000000">
            <w:pPr>
              <w:spacing w:line="240" w:lineRule="atLeast"/>
              <w:ind w:firstLineChars="200" w:firstLine="480"/>
              <w:rPr>
                <w:rFonts w:ascii="Cambria Math" w:hAnsi="Cambria Math" w:cs="宋体"/>
                <w:i/>
                <w:sz w:val="24"/>
                <w:szCs w:val="24"/>
              </w:rPr>
            </w:pPr>
            <m:oMathPara>
              <m:oMath>
                <m:r>
                  <w:rPr>
                    <w:rFonts w:ascii="Cambria Math" w:hAnsi="Cambria Math" w:cs="宋体"/>
                    <w:sz w:val="24"/>
                    <w:szCs w:val="24"/>
                  </w:rPr>
                  <m:t>L=</m:t>
                </m:r>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sdf</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1</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shape</m:t>
                    </m:r>
                  </m:sub>
                </m:sSub>
                <m: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λ</m:t>
                    </m:r>
                  </m:e>
                  <m:sub>
                    <m:r>
                      <w:rPr>
                        <w:rFonts w:ascii="Cambria Math" w:hAnsi="Cambria Math" w:cs="宋体"/>
                        <w:sz w:val="24"/>
                        <w:szCs w:val="24"/>
                      </w:rPr>
                      <m:t>2</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topology</m:t>
                    </m:r>
                  </m:sub>
                </m:sSub>
                <m: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e>
                  <m:sub>
                    <m:r>
                      <w:rPr>
                        <w:rFonts w:ascii="Cambria Math" w:hAnsi="Cambria Math" w:cs="宋体"/>
                        <w:sz w:val="24"/>
                        <w:szCs w:val="24"/>
                      </w:rPr>
                      <m:t>3</m:t>
                    </m:r>
                  </m:sub>
                </m:sSub>
                <m:sSub>
                  <m:sSubPr>
                    <m:ctrlPr>
                      <w:rPr>
                        <w:rFonts w:ascii="Cambria Math" w:hAnsi="Cambria Math" w:cs="宋体"/>
                        <w:i/>
                        <w:sz w:val="24"/>
                        <w:szCs w:val="24"/>
                      </w:rPr>
                    </m:ctrlPr>
                  </m:sSubPr>
                  <m:e>
                    <m:r>
                      <w:rPr>
                        <w:rFonts w:ascii="Cambria Math" w:hAnsi="Cambria Math" w:cs="宋体"/>
                        <w:sz w:val="24"/>
                        <w:szCs w:val="24"/>
                      </w:rPr>
                      <m:t>L</m:t>
                    </m:r>
                  </m:e>
                  <m:sub>
                    <m:r>
                      <w:rPr>
                        <w:rFonts w:ascii="Cambria Math" w:hAnsi="Cambria Math" w:cs="宋体"/>
                        <w:sz w:val="24"/>
                        <w:szCs w:val="24"/>
                      </w:rPr>
                      <m:t>gt</m:t>
                    </m:r>
                  </m:sub>
                </m:sSub>
              </m:oMath>
            </m:oMathPara>
          </w:p>
          <w:p w14:paraId="28D2C441" w14:textId="77777777" w:rsidR="00FB3F96" w:rsidRDefault="00000000">
            <w:pPr>
              <w:pStyle w:val="3"/>
            </w:pPr>
            <w:r>
              <w:rPr>
                <w:rFonts w:hint="eastAsia"/>
              </w:rPr>
              <w:t xml:space="preserve"> </w:t>
            </w:r>
            <w:r>
              <w:rPr>
                <w:rFonts w:hint="eastAsia"/>
              </w:rPr>
              <w:t>计算水平集微分算子</w:t>
            </w:r>
          </w:p>
          <w:p w14:paraId="38BFC010"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由于几何损失中包含预测水平集函数的梯度和曲率，因此需要计算定义在离散曲面顶点上的标量场的梯度和曲率。考虑到现有的方法中有限差分的方式来计算质量交叉的网格时存在较大误差，而有限元方法虽然求解精度很高，但是计算量大，比较耗时，因此通过额外训练一个图卷积网络（GCN）来近似离散曲面标量场的微</w:t>
            </w:r>
            <w:r>
              <w:rPr>
                <w:rFonts w:ascii="宋体" w:hAnsi="宋体" w:hint="eastAsia"/>
                <w:sz w:val="24"/>
                <w:szCs w:val="24"/>
              </w:rPr>
              <w:lastRenderedPageBreak/>
              <w:t>分算子。</w:t>
            </w:r>
          </w:p>
          <w:p w14:paraId="2F380679"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通过使用Horie等</w:t>
            </w:r>
            <w:r>
              <w:rPr>
                <w:rFonts w:ascii="宋体" w:hAnsi="宋体" w:hint="eastAsia"/>
                <w:sz w:val="24"/>
                <w:szCs w:val="24"/>
              </w:rPr>
              <w:fldChar w:fldCharType="begin"/>
            </w:r>
            <w:r>
              <w:rPr>
                <w:rFonts w:ascii="宋体" w:hAnsi="宋体" w:hint="eastAsia"/>
                <w:sz w:val="24"/>
                <w:szCs w:val="24"/>
              </w:rPr>
              <w:instrText xml:space="preserve"> ADDIN ZOTERO_ITEM CSL_CITATION {"citationID":"CfMjBUBi","properties":{"formattedCitation":"\\super [31]\\nosupersub{}","plainCitation":"[31]","noteIndex":0},"citationItems":[{"id":916,"uris":["http://zotero.org/users/14082604/items/ZRUUQYGL"],"itemData":</w:instrText>
            </w:r>
            <w:r>
              <w:rPr>
                <w:rFonts w:ascii="宋体" w:hAnsi="宋体"/>
                <w:sz w:val="24"/>
                <w:szCs w:val="24"/>
              </w:rPr>
              <w:instrText>{"id":916,"type":"article","abstract":"Graphs are one of the most important data structures for representing pairwise relations between objects. Speci</w:instrText>
            </w:r>
            <w:r>
              <w:rPr>
                <w:sz w:val="24"/>
                <w:szCs w:val="24"/>
              </w:rPr>
              <w:instrText>ﬁ</w:instrText>
            </w:r>
            <w:r>
              <w:rPr>
                <w:rFonts w:ascii="宋体" w:hAnsi="宋体"/>
                <w:sz w:val="24"/>
                <w:szCs w:val="24"/>
              </w:rPr>
              <w:instrText>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ﬁ</w:instrText>
            </w:r>
            <w:r>
              <w:rPr>
                <w:rFonts w:ascii="宋体" w:hAnsi="宋体"/>
                <w:sz w:val="24"/>
                <w:szCs w:val="24"/>
              </w:rPr>
              <w:instrText>cient manner. In this paper, we propose a set</w:instrText>
            </w:r>
            <w:r>
              <w:rPr>
                <w:rFonts w:ascii="宋体" w:hAnsi="宋体" w:hint="eastAsia"/>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sz w:val="24"/>
                <w:szCs w:val="24"/>
              </w:rPr>
              <w:instrText xml:space="preserve">al simulation data. Moreover, the proposed model can scale up to graphs with 1M vertices and conduct an inference faster than a conventional </w:instrText>
            </w:r>
            <w:r>
              <w:rPr>
                <w:sz w:val="24"/>
                <w:szCs w:val="24"/>
              </w:rPr>
              <w:instrText>ﬁ</w:instrText>
            </w:r>
            <w:r>
              <w:rPr>
                <w:rFonts w:ascii="宋体" w:hAnsi="宋体"/>
                <w:sz w:val="24"/>
                <w:szCs w:val="24"/>
              </w:rPr>
              <w:instrText>nite element analysis, which the existing equivariant models cannot achieve.","language":"en","note":"arXiv:2005.</w:instrText>
            </w:r>
            <w:r>
              <w:rPr>
                <w:rFonts w:ascii="宋体" w:hAnsi="宋体" w:hint="eastAsia"/>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[31]</w:t>
            </w:r>
            <w:r>
              <w:rPr>
                <w:rFonts w:ascii="宋体" w:hAnsi="宋体" w:hint="eastAsia"/>
                <w:sz w:val="24"/>
                <w:szCs w:val="24"/>
              </w:rPr>
              <w:fldChar w:fldCharType="end"/>
            </w:r>
            <w:r>
              <w:rPr>
                <w:rFonts w:ascii="宋体" w:hAnsi="宋体" w:hint="eastAsia"/>
                <w:sz w:val="24"/>
                <w:szCs w:val="24"/>
              </w:rPr>
              <w:t>提出的</w:t>
            </w:r>
            <w:proofErr w:type="spellStart"/>
            <w:r>
              <w:rPr>
                <w:rFonts w:ascii="宋体" w:hAnsi="宋体" w:hint="eastAsia"/>
                <w:sz w:val="24"/>
                <w:szCs w:val="24"/>
              </w:rPr>
              <w:t>IsoGCN</w:t>
            </w:r>
            <w:proofErr w:type="spellEnd"/>
            <w:r>
              <w:rPr>
                <w:rFonts w:ascii="宋体" w:hAnsi="宋体" w:hint="eastAsia"/>
                <w:sz w:val="24"/>
                <w:szCs w:val="24"/>
              </w:rPr>
              <w:t>模型来完成这一任务，</w:t>
            </w:r>
            <w:proofErr w:type="spellStart"/>
            <w:r>
              <w:rPr>
                <w:rFonts w:ascii="宋体" w:hAnsi="宋体" w:hint="eastAsia"/>
                <w:sz w:val="24"/>
                <w:szCs w:val="24"/>
              </w:rPr>
              <w:t>IsoGCN</w:t>
            </w:r>
            <w:proofErr w:type="spellEnd"/>
            <w:r>
              <w:rPr>
                <w:rFonts w:ascii="宋体" w:hAnsi="宋体" w:hint="eastAsia"/>
                <w:sz w:val="24"/>
                <w:szCs w:val="24"/>
              </w:rPr>
              <w:t>具有等距变换不变性和等方差，非常适合空间微分算子的近似。</w:t>
            </w:r>
          </w:p>
          <w:p w14:paraId="135D0F93"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首先通过FEA 软件</w:t>
            </w:r>
            <w:proofErr w:type="spellStart"/>
            <w:r>
              <w:rPr>
                <w:rFonts w:ascii="宋体" w:hAnsi="宋体" w:hint="eastAsia"/>
                <w:sz w:val="24"/>
                <w:szCs w:val="24"/>
              </w:rPr>
              <w:t>FrontISTR</w:t>
            </w:r>
            <w:proofErr w:type="spellEnd"/>
            <w:r>
              <w:rPr>
                <w:rFonts w:ascii="宋体" w:hAnsi="宋体" w:hint="eastAsia"/>
                <w:sz w:val="24"/>
                <w:szCs w:val="24"/>
              </w:rPr>
              <w:t>构造数据</w:t>
            </w:r>
            <w:proofErr w:type="gramStart"/>
            <w:r>
              <w:rPr>
                <w:rFonts w:ascii="宋体" w:hAnsi="宋体" w:hint="eastAsia"/>
                <w:sz w:val="24"/>
                <w:szCs w:val="24"/>
              </w:rPr>
              <w:t>集用于</w:t>
            </w:r>
            <w:proofErr w:type="spellStart"/>
            <w:proofErr w:type="gramEnd"/>
            <w:r>
              <w:rPr>
                <w:rFonts w:ascii="宋体" w:hAnsi="宋体" w:hint="eastAsia"/>
                <w:sz w:val="24"/>
                <w:szCs w:val="24"/>
              </w:rPr>
              <w:t>IsoGCN</w:t>
            </w:r>
            <w:proofErr w:type="spellEnd"/>
            <w:r>
              <w:rPr>
                <w:rFonts w:ascii="宋体" w:hAnsi="宋体" w:hint="eastAsia"/>
                <w:sz w:val="24"/>
                <w:szCs w:val="24"/>
              </w:rPr>
              <w:t>的训练，数据集为定义在三角网格顶点上的水平集标量场以及对应的</w:t>
            </w:r>
            <w:proofErr w:type="gramStart"/>
            <w:r>
              <w:rPr>
                <w:rFonts w:ascii="宋体" w:hAnsi="宋体" w:hint="eastAsia"/>
                <w:sz w:val="24"/>
                <w:szCs w:val="24"/>
              </w:rPr>
              <w:t>梯度场</w:t>
            </w:r>
            <w:proofErr w:type="gramEnd"/>
            <w:r>
              <w:rPr>
                <w:rFonts w:ascii="宋体" w:hAnsi="宋体" w:hint="eastAsia"/>
                <w:sz w:val="24"/>
                <w:szCs w:val="24"/>
              </w:rPr>
              <w:t>和拉普拉斯场。通过对</w:t>
            </w:r>
            <w:proofErr w:type="spellStart"/>
            <w:r>
              <w:rPr>
                <w:rFonts w:ascii="宋体" w:hAnsi="宋体" w:hint="eastAsia"/>
                <w:sz w:val="24"/>
                <w:szCs w:val="24"/>
              </w:rPr>
              <w:t>IsoGCN</w:t>
            </w:r>
            <w:proofErr w:type="spellEnd"/>
            <w:r>
              <w:rPr>
                <w:rFonts w:ascii="宋体" w:hAnsi="宋体" w:hint="eastAsia"/>
                <w:sz w:val="24"/>
                <w:szCs w:val="24"/>
              </w:rPr>
              <w:t>进行有监督训练，将训练完成的模型用于水平集微分算子的近似。</w:t>
            </w:r>
          </w:p>
          <w:p w14:paraId="742B360B" w14:textId="77777777" w:rsidR="00FB3F96" w:rsidRDefault="00000000">
            <w:pPr>
              <w:pStyle w:val="2"/>
            </w:pPr>
            <w:r>
              <w:rPr>
                <w:rFonts w:hint="eastAsia"/>
              </w:rPr>
              <w:t xml:space="preserve"> </w:t>
            </w:r>
            <w:r>
              <w:rPr>
                <w:rFonts w:hint="eastAsia"/>
              </w:rPr>
              <w:t>可行性分析</w:t>
            </w:r>
          </w:p>
          <w:p w14:paraId="38C53450" w14:textId="77777777" w:rsidR="00FB3F96" w:rsidRDefault="00000000">
            <w:pPr>
              <w:pStyle w:val="3"/>
            </w:pPr>
            <w:r>
              <w:rPr>
                <w:rFonts w:hint="eastAsia"/>
              </w:rPr>
              <w:t xml:space="preserve"> </w:t>
            </w:r>
            <w:r>
              <w:rPr>
                <w:rFonts w:hint="eastAsia"/>
              </w:rPr>
              <w:t>理论可行性</w:t>
            </w:r>
          </w:p>
          <w:p w14:paraId="0074C5B2"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 xml:space="preserve">本研究方案构建的模型基于 </w:t>
            </w:r>
            <w:proofErr w:type="spellStart"/>
            <w:r>
              <w:rPr>
                <w:rFonts w:ascii="宋体" w:hAnsi="宋体" w:cs="宋体" w:hint="eastAsia"/>
                <w:sz w:val="24"/>
                <w:szCs w:val="24"/>
              </w:rPr>
              <w:t>PyTorch</w:t>
            </w:r>
            <w:proofErr w:type="spellEnd"/>
            <w:r>
              <w:rPr>
                <w:rFonts w:ascii="宋体" w:hAnsi="宋体" w:cs="宋体" w:hint="eastAsia"/>
                <w:sz w:val="24"/>
                <w:szCs w:val="24"/>
              </w:rPr>
              <w:t xml:space="preserve"> 框架，充分利用其成熟的自动微分与 GPU 加速功能。</w:t>
            </w:r>
          </w:p>
          <w:p w14:paraId="1AD0EEF8" w14:textId="77777777" w:rsidR="00FB3F96" w:rsidRDefault="00000000">
            <w:pPr>
              <w:spacing w:line="400" w:lineRule="exact"/>
              <w:ind w:firstLineChars="200" w:firstLine="480"/>
              <w:rPr>
                <w:rFonts w:ascii="宋体" w:hAnsi="宋体" w:hint="eastAsia"/>
                <w:sz w:val="24"/>
                <w:szCs w:val="24"/>
              </w:rPr>
            </w:pPr>
            <w:r>
              <w:rPr>
                <w:rFonts w:ascii="宋体" w:hAnsi="宋体" w:cs="宋体"/>
                <w:sz w:val="24"/>
                <w:szCs w:val="24"/>
              </w:rPr>
              <w:t>本研究基于成熟的图神经网络理论，结合水平集方法，在</w:t>
            </w:r>
            <w:r>
              <w:rPr>
                <w:rFonts w:ascii="宋体" w:hAnsi="宋体" w:cs="宋体" w:hint="eastAsia"/>
                <w:sz w:val="24"/>
                <w:szCs w:val="24"/>
              </w:rPr>
              <w:t>几何和拓扑</w:t>
            </w:r>
            <w:r>
              <w:rPr>
                <w:rFonts w:ascii="宋体" w:hAnsi="宋体" w:cs="宋体"/>
                <w:sz w:val="24"/>
                <w:szCs w:val="24"/>
              </w:rPr>
              <w:t>控制上具有明确的数学描述与算法支持。</w:t>
            </w:r>
            <w:r>
              <w:rPr>
                <w:rFonts w:ascii="宋体" w:hAnsi="宋体" w:hint="eastAsia"/>
                <w:sz w:val="24"/>
                <w:szCs w:val="24"/>
              </w:rPr>
              <w:t>将物理约束引入模型训练的损失函数进行无监督训练已有大量的研究，如PINNs</w:t>
            </w:r>
            <w:r>
              <w:rPr>
                <w:rFonts w:ascii="宋体" w:hAnsi="宋体" w:hint="eastAsia"/>
                <w:sz w:val="24"/>
                <w:szCs w:val="24"/>
              </w:rPr>
              <w:fldChar w:fldCharType="begin"/>
            </w:r>
            <w:r>
              <w:rPr>
                <w:rFonts w:ascii="宋体" w:hAnsi="宋体" w:hint="eastAsia"/>
                <w:sz w:val="24"/>
                <w:szCs w:val="24"/>
              </w:rPr>
              <w:instrText xml:space="preserve"> ADDIN ZOTERO_ITEM CSL_CITATION {"citationID":"SYgZKIYW","properties":{"formattedCitation":"\\super [32]\\nosupersub{}","plainCitation":"[32]","noteIndex":0},"citationItems":[{"id":1112,"uris":["http://zotero.org/users/14082604/items/K73BH64S"],"itemData":{"id":1112,"type":"article-journal","container-title":"Journal of Computational Physics","DOI":"10.1016/j.jcp.2018.10.045","ISSN":"00219991","journalAbbreviation":"Journal of Computational Physics","language":"en","page":"686-707","source":"DOI.org (Crossref)","title":"Physics-informed neural networks: A deep learning framework for solving forward and inverse problems involving nonlinear partial differential equations","title-short":"Physics-informed neural networks","volume":"378","author":[{"family":"Raissi","given":"M."},{"family":"Perdikaris","given":"P."},{"family":"Karniadakis","given":"G.E."}],"issued":{"date-parts":[["2019",2]]}}}],"schema":"https://github.com/citation-style-language/schema/raw/master/csl-citation.json"}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[32]</w:t>
            </w:r>
            <w:r>
              <w:rPr>
                <w:rFonts w:ascii="宋体" w:hAnsi="宋体" w:hint="eastAsia"/>
                <w:sz w:val="24"/>
                <w:szCs w:val="24"/>
              </w:rPr>
              <w:fldChar w:fldCharType="end"/>
            </w:r>
            <w:r>
              <w:rPr>
                <w:rFonts w:ascii="宋体" w:hAnsi="宋体" w:hint="eastAsia"/>
                <w:sz w:val="24"/>
                <w:szCs w:val="24"/>
              </w:rPr>
              <w:t>及其各种变体</w:t>
            </w:r>
            <w:r>
              <w:rPr>
                <w:rFonts w:ascii="宋体" w:hAnsi="宋体" w:hint="eastAsia"/>
                <w:sz w:val="24"/>
                <w:szCs w:val="24"/>
              </w:rPr>
              <w:fldChar w:fldCharType="begin"/>
            </w:r>
            <w:r>
              <w:rPr>
                <w:rFonts w:ascii="宋体" w:hAnsi="宋体" w:hint="eastAsia"/>
                <w:sz w:val="24"/>
                <w:szCs w:val="24"/>
              </w:rPr>
              <w:instrText xml:space="preserve"> ADDIN ZOTERO_ITEM CSL_CITATION {"citationID":"y44Mab43","properties":{"formattedCitation":"\\super [33\\uc0\\u8211{}35]\\nosupersub{}","plainCitation":"[33–35]","noteIndex":0},"citationItems":[{"id":948,"uris":["http://zotero.org/users/14082604/items/NL6YRZ5E"],"itemData":{"id":948,"type":"article-journal","abstract":"In this study, novel physics-informed neural network (PINN) methods for coupling neighboring support points and automatic differentiation (AD) through Taylor series expansion are proposed to allow efficient training with improved accuracy. PINNs constrain their training loss function with ordinary and partial differential equations, to ensure outputs obey the governing physics. The computation of differential operators required for loss evaluation at collocation points are conventionally obtained via automatic differentiation. Although AD method has the advantage of being able to compute the exact gradients at any point, such PINNs can only achieve high accuracies with large numbers of collocation points—otherwise they are prone to optimizing towards unphysical solution. To make PINN training fast, the dual ideas of using numerical differentiation (ND)-inspired method and coupling it with AD are employed to define the loss function. The ND-based formulation for training loss can strongly link neighboring collocation points to enable efficient training in sparse sample regimes, but its accuracy is restricted by the interpolation scheme. The proposed coupled-automatic-numerical differentiation framework—labeled as canPINN—unifies the advantages of AD and ND, providing more robust and efficient training than AD-based PINNs, while further improving accuracy by up to 1-2 orders of magnitude relative to ND-based PINNs. For a proof-ofconcept demonstration of this can-scheme to fluid dynamic problems, two numerical-inspired instantiations of canPINN schemes for the convection and pressure gradient terms were derived to solve the incompressible Navier-Stokes (N-S) equations. Theoretical analysis shows that the proposed can-schemes have smaller dispersion and dissipation errors than the baseline ND-based schemes. The superior performance of can-PINNs is demonstrated on several challenging problems, including the flow mixing phenomena, lid driven flow in a cavity, and channel flow over a backward facing step. The results reveal that for challenging problems like these, can-PINNs can consistently achieve very good accuracy whereas conventional AD-based PINNs fail.","container-title":"Computer Methods in Applied Mechanics and Engineering","DOI":"10.1016/j.cma.2022.114909","ISSN":"00457825","journalAbbreviation":"Computer Methods in Applied Mechanics and Engineering","language":"en","page":"114909","source":"DOI.org (Crossref)","title":"CAN-PINN: A fast physics-informed neural network based on coupled-automatic–numerical differentiation method","title-short":"CAN-PINN","volume":"395","author":[{"family":"Chiu","given":"Pao-Hsiung"},{"family":"Wong","given":"Jian Cheng"},{"family":"Ooi","given":"Chinchun"},{"family":"Dao","given":"My Ha"},{"family":"Ong","given":"Yew-Soon"}],"issued":{"date-parts":[["2022",5]]}},"label":"page"},{"id":754,"uris":["http://zotero.org/users/14082604/items/8LHIT7NW"],"itemData":{"id":754,"type":"article-journal","abstract":"Partial differential equations (PDEs) play a fundamental role in modeling and simulating problems across a wide range of disciplines. Recent advances in deep learning have shown the great potential of physics-informed neural networks (PINNs) to solve PDEs as a basis for data-driven modeling and inverse analysis. However, the majority of existing PINN methods, based on fully-connected NNs, pose intrinsic limitations to low-dimensional spatiotemporal parameterizations. Moreover, since the initial/boundary conditions (I/BCs) are softly imposed via penalty, the solution quality heavily relies on hyperparameter tuning. To this end, we propose the novel physics-informed convolutional-recurrent learning architectures (PhyCRNet and PhyCRNet-s) for solving PDEs without any labeled data. Specifically, an encoder–decoder convolutional long short-term memory network is proposed for low-dimensional spatial feature extraction and temporal evolution learning. The loss function is defined as the aggregated discretized PDE residuals, while the I/BCs are hard-encoded in the network to ensure forcible satisfaction (e.g., periodic boundary padding). The networks are further enhanced by autoregressive and residual connections that explicitly simulate time marching. The performance of our proposed methods has been assessed by solving three nonlinear PDEs (e.g., 2D Burgers’ equations, the λ-ω and FitzHugh Nagumo reaction–diffusion equations), and compared against the start-of-the-art baseline algorithms. The numerical results demonstrate the superiority of our proposed methodology in the context of solution accuracy, extrapolability and generalizability.","container-title":"Computer Methods in Applied Mechanics and Engineering","DOI":"10.1016/j.cma.2021.114399","ISSN":"00457825","journalAbbreviation":"Computer Methods in Applied Mechanics and Engineering","language":"en","page":"114399","source":"DOI.org (Crossref)","title":"PhyCRNet: Physics-informed convolutional-recurrent network for solving spatiotemporal PDEs","title-short":"PhyCRNet","volume":"389","author":[{"family":"Ren","given":"Pu"},{"family":"Rao","given":"Chengping"},{"family":"Liu","given":"Yang"},{"family":"Wang","given":"Jian-Xun"},{"family":"Sun","given":"Hao"}],"issued":{"date-parts":[["2022",2]]}},"label":"page"},{"id":923,"uris":["http://zotero.org/users/14082604/items/KMCC4BGF"],"itemData":{"id":923,"type":"article","abstract":"Graph neural network (GNN) is a promising approach to learning and predicting physical phenomena described in boundary value problems, such as partial differential equations (PDEs) with boundary conditions. However, existing models inadequately treat boundary conditions essential for the reliable prediction of such problems. In addition, because of the locally connected nature of GNNs,</w:instrText>
            </w:r>
            <w:r>
              <w:rPr>
                <w:rFonts w:ascii="宋体" w:hAnsi="宋体"/>
                <w:sz w:val="24"/>
                <w:szCs w:val="24"/>
              </w:rPr>
              <w:instrText xml:space="preserve"> it is dif</w:instrText>
            </w:r>
            <w:r>
              <w:rPr>
                <w:sz w:val="24"/>
                <w:szCs w:val="24"/>
              </w:rPr>
              <w:instrText>ﬁ</w:instrText>
            </w:r>
            <w:r>
              <w:rPr>
                <w:rFonts w:ascii="宋体" w:hAnsi="宋体"/>
                <w:sz w:val="24"/>
                <w:szCs w:val="24"/>
              </w:rPr>
              <w:instrText xml:space="preserve">cult to accurately predict the state after a long time, where interaction between vertices tends to be global. We present our approach termed physics-embedded neural networks that considers boundary conditions and predicts the state after a long time using an implicit method. It is built based on an E(n)-equivariant GNN, resulting in high generalization performance on various shapes. We demonstrate that our model learns </w:instrText>
            </w:r>
            <w:r>
              <w:rPr>
                <w:sz w:val="24"/>
                <w:szCs w:val="24"/>
              </w:rPr>
              <w:instrText>ﬂ</w:instrText>
            </w:r>
            <w:r>
              <w:rPr>
                <w:rFonts w:ascii="宋体" w:hAnsi="宋体"/>
                <w:sz w:val="24"/>
                <w:szCs w:val="24"/>
              </w:rPr>
              <w:instrText xml:space="preserve">ow phenomena in complex shapes and outperforms a well-optimized classical </w:instrText>
            </w:r>
            <w:r>
              <w:rPr>
                <w:rFonts w:ascii="宋体" w:hAnsi="宋体" w:hint="eastAsia"/>
                <w:sz w:val="24"/>
                <w:szCs w:val="24"/>
              </w:rPr>
              <w:instrText xml:space="preserve">solver and a state-of-the-art machine learning model in speed-accuracy trade-off. Therefore, our model can be a useful standard for realizing reliable, fast, and accurate GNN-based PDE solvers. The code is available at https://github.com/yellowshippo/penn-neurips2022.","language":"en","note":"arXiv:2205.11912 [cs]","number":"arXiv:2205.11912","publisher":"arXiv","source":"arXiv.org","title":"Physics-embedded neural networks: Graph neural PDE solvers with mixed boundary conditions","title-short":"Physics-Embedded Neural Networks","URL":"http://arxiv.org/abs/2205.11912","author":[{"family":"Horie","given":"Masanobu"},{"family":"Mitsume","given":"Naoto"}],"accessed":{"date-parts":[["2024",10,24]]},"issued":{"date-parts":[["2023",3,23]]}},"label":"page"}],"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[33–35]</w:t>
            </w:r>
            <w:r>
              <w:rPr>
                <w:rFonts w:ascii="宋体" w:hAnsi="宋体" w:hint="eastAsia"/>
                <w:sz w:val="24"/>
                <w:szCs w:val="24"/>
              </w:rPr>
              <w:fldChar w:fldCharType="end"/>
            </w:r>
            <w:r>
              <w:rPr>
                <w:rFonts w:ascii="宋体" w:hAnsi="宋体" w:hint="eastAsia"/>
                <w:sz w:val="24"/>
                <w:szCs w:val="24"/>
              </w:rPr>
              <w:t>，在效率和预测精度上都取得了很好的效果。</w:t>
            </w:r>
          </w:p>
          <w:p w14:paraId="5C6C6780"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本研究中的几何约束引用了Zhang等</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{"citationID":"tsIdX282","properties":{"formattedCitation":"\\super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[4]</w:t>
            </w:r>
            <w:r>
              <w:rPr>
                <w:rFonts w:ascii="宋体" w:hAnsi="宋体" w:cs="宋体" w:hint="eastAsia"/>
                <w:sz w:val="24"/>
                <w:szCs w:val="24"/>
              </w:rPr>
              <w:fldChar w:fldCharType="end"/>
            </w:r>
            <w:r>
              <w:rPr>
                <w:rFonts w:ascii="宋体" w:hAnsi="宋体" w:cs="宋体" w:hint="eastAsia"/>
                <w:sz w:val="24"/>
                <w:szCs w:val="24"/>
              </w:rPr>
              <w:t>的方法，论文中以证明该约束可以在优化过程中很好地控制隐式曲线的形状。</w:t>
            </w:r>
            <w:r>
              <w:rPr>
                <w:rFonts w:ascii="宋体" w:hAnsi="宋体" w:cs="宋体"/>
                <w:sz w:val="24"/>
                <w:szCs w:val="24"/>
              </w:rPr>
              <w:t>损失函数经过理论推导合理，能够有效满足形状与拓扑约束</w:t>
            </w:r>
            <w:r>
              <w:rPr>
                <w:rFonts w:ascii="宋体" w:hAnsi="宋体" w:cs="宋体" w:hint="eastAsia"/>
                <w:sz w:val="24"/>
                <w:szCs w:val="24"/>
              </w:rPr>
              <w:t>。并且来自Horie等</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{"citationID":"7p9DQDSF","properties":{"formattedCitation":"\\super [31]\\nosupersub{}","plainCitation":"[31]","noteIndex":0},"citationItems":[{"id":916,"uris":["http://zotero.org/users/14082604/items/ZRUUQYGL"],"itemData":</w:instrText>
            </w:r>
            <w:r>
              <w:rPr>
                <w:rFonts w:ascii="宋体" w:hAnsi="宋体" w:cs="宋体"/>
                <w:sz w:val="24"/>
                <w:szCs w:val="24"/>
              </w:rPr>
              <w:instrText>{"id":916,"type":"article","abstract":"Graphs are one of the most important data structures for representing pairwise relations between objects. Speci</w:instrText>
            </w:r>
            <w:r>
              <w:rPr>
                <w:sz w:val="24"/>
                <w:szCs w:val="24"/>
              </w:rPr>
              <w:instrText>ﬁ</w:instrText>
            </w:r>
            <w:r>
              <w:rPr>
                <w:rFonts w:ascii="宋体" w:hAnsi="宋体" w:cs="宋体"/>
                <w:sz w:val="24"/>
                <w:szCs w:val="24"/>
              </w:rPr>
              <w:instrText>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ﬁ</w:instrText>
            </w:r>
            <w:r>
              <w:rPr>
                <w:rFonts w:ascii="宋体" w:hAnsi="宋体" w:cs="宋体"/>
                <w:sz w:val="24"/>
                <w:szCs w:val="24"/>
              </w:rPr>
              <w:instrText>cient manner. In this paper, we propose a set</w:instrText>
            </w:r>
            <w:r>
              <w:rPr>
                <w:rFonts w:ascii="宋体" w:hAnsi="宋体" w:cs="宋体" w:hint="eastAsia"/>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cs="宋体"/>
                <w:sz w:val="24"/>
                <w:szCs w:val="24"/>
              </w:rPr>
              <w:instrText xml:space="preserve">al simulation data. Moreover, the proposed model can scale up to graphs with 1M vertices and conduct an inference faster than a conventional </w:instrText>
            </w:r>
            <w:r>
              <w:rPr>
                <w:sz w:val="24"/>
                <w:szCs w:val="24"/>
              </w:rPr>
              <w:instrText>ﬁ</w:instrText>
            </w:r>
            <w:r>
              <w:rPr>
                <w:rFonts w:ascii="宋体" w:hAnsi="宋体" w:cs="宋体"/>
                <w:sz w:val="24"/>
                <w:szCs w:val="24"/>
              </w:rPr>
              <w:instrText>nite element analysis, which the existing equivariant models cannot achieve.","language":"en","note":"arXiv:2005.</w:instrText>
            </w:r>
            <w:r>
              <w:rPr>
                <w:rFonts w:ascii="宋体" w:hAnsi="宋体" w:cs="宋体" w:hint="eastAsia"/>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[31]</w:t>
            </w:r>
            <w:r>
              <w:rPr>
                <w:rFonts w:ascii="宋体" w:hAnsi="宋体" w:cs="宋体" w:hint="eastAsia"/>
                <w:sz w:val="24"/>
                <w:szCs w:val="24"/>
              </w:rPr>
              <w:fldChar w:fldCharType="end"/>
            </w:r>
            <w:r>
              <w:rPr>
                <w:rFonts w:ascii="宋体" w:hAnsi="宋体" w:cs="宋体" w:hint="eastAsia"/>
                <w:sz w:val="24"/>
                <w:szCs w:val="24"/>
              </w:rPr>
              <w:t>的</w:t>
            </w:r>
            <w:proofErr w:type="spellStart"/>
            <w:r>
              <w:rPr>
                <w:rFonts w:ascii="宋体" w:hAnsi="宋体" w:cs="宋体"/>
                <w:sz w:val="24"/>
                <w:szCs w:val="24"/>
              </w:rPr>
              <w:t>IsoGCN</w:t>
            </w:r>
            <w:proofErr w:type="spellEnd"/>
            <w:r>
              <w:rPr>
                <w:rFonts w:ascii="宋体" w:hAnsi="宋体" w:cs="宋体"/>
                <w:sz w:val="24"/>
                <w:szCs w:val="24"/>
              </w:rPr>
              <w:t xml:space="preserve"> 模型</w:t>
            </w:r>
            <w:r>
              <w:rPr>
                <w:rFonts w:ascii="宋体" w:hAnsi="宋体" w:cs="宋体" w:hint="eastAsia"/>
                <w:sz w:val="24"/>
                <w:szCs w:val="24"/>
              </w:rPr>
              <w:t>在深度学习任务中可以</w:t>
            </w:r>
            <w:r>
              <w:rPr>
                <w:rFonts w:ascii="宋体" w:hAnsi="宋体" w:cs="宋体"/>
                <w:sz w:val="24"/>
                <w:szCs w:val="24"/>
              </w:rPr>
              <w:t>有效替代有限元方法，保证数值计算精度与效率，已在相似任务中表现出较好泛化能力。</w:t>
            </w:r>
          </w:p>
          <w:p w14:paraId="45CB82D0"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hint="eastAsia"/>
                <w:sz w:val="24"/>
                <w:szCs w:val="24"/>
              </w:rPr>
              <w:t>本研究中的拓扑约束使用持续同调技术，该技术已在许多研究中展现出对拓扑的控制能力</w:t>
            </w:r>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{"citationID":"mie2kKYW","properties":{"formattedCitation":"\\super [24,25,29,36]\\nosupersub{}","plainCitation":"[24,25,29,36]","noteIndex":0},"citationItems":[{"id":981,"uris":["http://zotero.org/users/14082604/items/BPXPQT54"],"itemData":{"id":981,"type":"article-journal","abstract":"In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label":"page"},{"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label":"page"},{"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label":"page"},{"id":990,"uris":["http://zotero.org/users/14082604/items/GX4WYN2Z"],"itemData":{"id":990,"type":"article-journal","abstract":"Regularization plays a crucial role in supervised learning. Most existing methods enforce a global reg</w:instrText>
            </w:r>
            <w:r>
              <w:rPr>
                <w:rFonts w:ascii="宋体" w:hAnsi="宋体" w:cs="宋体"/>
                <w:sz w:val="24"/>
                <w:szCs w:val="24"/>
              </w:rPr>
              <w:instrText>ularization in a structure agnostic manner. In this paper, we initiate a new direction and propose to enforce the structural simplicity of the classi</w:instrText>
            </w:r>
            <w:r>
              <w:rPr>
                <w:sz w:val="24"/>
                <w:szCs w:val="24"/>
              </w:rPr>
              <w:instrText>ﬁ</w:instrText>
            </w:r>
            <w:r>
              <w:rPr>
                <w:rFonts w:ascii="宋体" w:hAnsi="宋体" w:cs="宋体"/>
                <w:sz w:val="24"/>
                <w:szCs w:val="24"/>
              </w:rPr>
              <w:instrText>cation boundary by regularizing over its topological complexity. In particular, our measurement of topolo</w:instrText>
            </w:r>
            <w:r>
              <w:rPr>
                <w:rFonts w:ascii="宋体" w:hAnsi="宋体" w:cs="宋体" w:hint="eastAsia"/>
                <w:sz w:val="24"/>
                <w:szCs w:val="24"/>
              </w:rPr>
              <w:instrText>gical complexity incorporates the importance of topological features (e.g., connected components, handles, and so on) in a meaningful manner, and provides a direct control over spurious topological structures. We incorporate the new measurement as a topol</w:instrText>
            </w:r>
            <w:r>
              <w:rPr>
                <w:rFonts w:ascii="宋体" w:hAnsi="宋体" w:cs="宋体"/>
                <w:sz w:val="24"/>
                <w:szCs w:val="24"/>
              </w:rPr>
              <w:instrText>ogical penalty in training classi</w:instrText>
            </w:r>
            <w:r>
              <w:rPr>
                <w:sz w:val="24"/>
                <w:szCs w:val="24"/>
              </w:rPr>
              <w:instrText>ﬁ</w:instrText>
            </w:r>
            <w:r>
              <w:rPr>
                <w:rFonts w:ascii="宋体" w:hAnsi="宋体" w:cs="宋体"/>
                <w:sz w:val="24"/>
                <w:szCs w:val="24"/>
              </w:rPr>
              <w:instrText>ers. We also propose an e</w:instrText>
            </w:r>
            <w:r>
              <w:rPr>
                <w:sz w:val="24"/>
                <w:szCs w:val="24"/>
              </w:rPr>
              <w:instrText>ﬃ</w:instrText>
            </w:r>
            <w:r>
              <w:rPr>
                <w:rFonts w:ascii="宋体" w:hAnsi="宋体" w:cs="宋体"/>
                <w:sz w:val="24"/>
                <w:szCs w:val="24"/>
              </w:rPr>
              <w:instrText>cient algorithm to compute the gradient of such penalty. Our method provides a novel way to topologically simplify the global structure of the model, without having to sacri</w:instrText>
            </w:r>
            <w:r>
              <w:rPr>
                <w:sz w:val="24"/>
                <w:szCs w:val="24"/>
              </w:rPr>
              <w:instrText>ﬁ</w:instrText>
            </w:r>
            <w:r>
              <w:rPr>
                <w:rFonts w:ascii="宋体" w:hAnsi="宋体" w:cs="宋体"/>
                <w:sz w:val="24"/>
                <w:szCs w:val="24"/>
              </w:rPr>
              <w:instrText xml:space="preserve">ce too much of the </w:instrText>
            </w:r>
            <w:r>
              <w:rPr>
                <w:sz w:val="24"/>
                <w:szCs w:val="24"/>
              </w:rPr>
              <w:instrText>ﬂ</w:instrText>
            </w:r>
            <w:r>
              <w:rPr>
                <w:rFonts w:ascii="宋体" w:hAnsi="宋体" w:cs="宋体"/>
                <w:sz w:val="24"/>
                <w:szCs w:val="24"/>
              </w:rPr>
              <w:instrText>exibility of the model. We demonstrate the e</w:instrText>
            </w:r>
            <w:r>
              <w:rPr>
                <w:sz w:val="24"/>
                <w:szCs w:val="24"/>
              </w:rPr>
              <w:instrText>ﬀ</w:instrText>
            </w:r>
            <w:r>
              <w:rPr>
                <w:rFonts w:ascii="宋体" w:hAnsi="宋体" w:cs="宋体"/>
                <w:sz w:val="24"/>
                <w:szCs w:val="24"/>
              </w:rPr>
              <w:instrText>ectiveness of our new topological regularizer on a range of synthetic and real-world datasets.","language":"en","source":"Zotero","title":"A topological regularizer for classi</w:instrText>
            </w:r>
            <w:r>
              <w:rPr>
                <w:sz w:val="24"/>
                <w:szCs w:val="24"/>
              </w:rPr>
              <w:instrText>ﬁ</w:instrText>
            </w:r>
            <w:r>
              <w:rPr>
                <w:rFonts w:ascii="宋体" w:hAnsi="宋体" w:cs="宋体"/>
                <w:sz w:val="24"/>
                <w:szCs w:val="24"/>
              </w:rPr>
              <w:instrText>ers via persistent homology","autho</w:instrText>
            </w:r>
            <w:r>
              <w:rPr>
                <w:rFonts w:ascii="宋体" w:hAnsi="宋体" w:cs="宋体" w:hint="eastAsia"/>
                <w:sz w:val="24"/>
                <w:szCs w:val="24"/>
              </w:rPr>
              <w:instrText xml:space="preserve">r":[{"family":"Chen","given":"Chao"},{"family":"Ni","given":"Xiuyan"},{"family":"Bai","given":"Qinxun"},{"family":"Wang","given":"Yusu"}]},"label":"page"}],"schema":"https://github.com/citation-style-language/schema/raw/master/csl-citation.json"}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[24,25,29,36]</w:t>
            </w:r>
            <w:r>
              <w:rPr>
                <w:rFonts w:ascii="宋体" w:hAnsi="宋体" w:cs="宋体" w:hint="eastAsia"/>
                <w:sz w:val="24"/>
                <w:szCs w:val="24"/>
              </w:rPr>
              <w:fldChar w:fldCharType="end"/>
            </w:r>
            <w:r>
              <w:rPr>
                <w:rFonts w:ascii="宋体" w:hAnsi="宋体" w:cs="宋体" w:hint="eastAsia"/>
                <w:sz w:val="24"/>
                <w:szCs w:val="24"/>
              </w:rPr>
              <w:t>。</w:t>
            </w:r>
          </w:p>
          <w:p w14:paraId="2B663789" w14:textId="77777777" w:rsidR="00FB3F96" w:rsidRDefault="00000000">
            <w:pPr>
              <w:spacing w:line="400" w:lineRule="exact"/>
              <w:ind w:firstLineChars="200" w:firstLine="480"/>
              <w:rPr>
                <w:rFonts w:ascii="宋体" w:hAnsi="宋体" w:cs="宋体" w:hint="eastAsia"/>
                <w:sz w:val="24"/>
                <w:szCs w:val="24"/>
              </w:rPr>
            </w:pPr>
            <w:r>
              <w:rPr>
                <w:rFonts w:ascii="宋体" w:hAnsi="宋体" w:cs="宋体"/>
                <w:sz w:val="24"/>
                <w:szCs w:val="24"/>
              </w:rPr>
              <w:t xml:space="preserve">基于 </w:t>
            </w:r>
            <w:proofErr w:type="spellStart"/>
            <w:r>
              <w:rPr>
                <w:rFonts w:ascii="宋体" w:hAnsi="宋体" w:cs="宋体"/>
                <w:sz w:val="24"/>
                <w:szCs w:val="24"/>
              </w:rPr>
              <w:t>Unet</w:t>
            </w:r>
            <w:proofErr w:type="spellEnd"/>
            <w:r>
              <w:rPr>
                <w:rFonts w:ascii="宋体" w:hAnsi="宋体" w:cs="宋体" w:hint="eastAsia"/>
                <w:sz w:val="24"/>
                <w:szCs w:val="24"/>
              </w:rPr>
              <w:fldChar w:fldCharType="begin"/>
            </w:r>
            <w:r>
              <w:rPr>
                <w:rFonts w:ascii="宋体" w:hAnsi="宋体" w:cs="宋体" w:hint="eastAsia"/>
                <w:sz w:val="24"/>
                <w:szCs w:val="24"/>
              </w:rPr>
              <w:instrText xml:space="preserve"> ADDIN ZOTERO_ITEM CSL_CITATION {"citationID":"FHRpSfYN","properties":{"formattedCitation":"\\super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Pr>
                <w:rFonts w:ascii="宋体" w:hAnsi="宋体" w:cs="宋体"/>
                <w:sz w:val="24"/>
                <w:szCs w:val="24"/>
              </w:rPr>
              <w:instrText>gmentation to use the available annotated samples more e</w:instrText>
            </w:r>
            <w:r>
              <w:rPr>
                <w:sz w:val="24"/>
                <w:szCs w:val="24"/>
              </w:rPr>
              <w:instrText>ﬃ</w:instrText>
            </w:r>
            <w:r>
              <w:rPr>
                <w:rFonts w:ascii="宋体" w:hAnsi="宋体" w:cs="宋体"/>
                <w:sz w:val="24"/>
                <w:szCs w:val="24"/>
              </w:rPr>
              <w:instrText>ciently. The architecture consists of a contracting path to capture context and a symmetric expanding path that enables precise localization. We show that such a network can be trained end-to-end fr</w:instrText>
            </w:r>
            <w:r>
              <w:rPr>
                <w:rFonts w:ascii="宋体" w:hAnsi="宋体" w:cs="宋体" w:hint="eastAsia"/>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Pr>
                <w:rFonts w:ascii="宋体" w:hAnsi="宋体" w:cs="宋体"/>
                <w:sz w:val="24"/>
                <w:szCs w:val="24"/>
              </w:rPr>
              <w:instrText>Ca</w:instrText>
            </w:r>
            <w:r>
              <w:rPr>
                <w:sz w:val="24"/>
                <w:szCs w:val="24"/>
              </w:rPr>
              <w:instrText>ﬀ</w:instrText>
            </w:r>
            <w:r>
              <w:rPr>
                <w:rFonts w:ascii="宋体" w:hAnsi="宋体" w:cs="宋体"/>
                <w:sz w:val="24"/>
                <w:szCs w:val="24"/>
              </w:rPr>
              <w:instrText>e) and the trained networks are available at http://lmb.informatik.uni-freiburg.de/people/ronneber/u-net.","DOI":"10.48550/arXiv.1505.04597","language":"en","note":"arXiv:1505.04597 [cs]","number":"arXiv:1505.04597","publisher":"arXiv","source":"arXiv.</w:instrText>
            </w:r>
            <w:r>
              <w:rPr>
                <w:rFonts w:ascii="宋体" w:hAnsi="宋体" w:cs="宋体" w:hint="eastAsia"/>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Pr>
                <w:rFonts w:ascii="宋体" w:hAnsi="宋体" w:cs="宋体" w:hint="eastAsia"/>
                <w:sz w:val="24"/>
                <w:szCs w:val="24"/>
              </w:rPr>
              <w:fldChar w:fldCharType="separate"/>
            </w:r>
            <w:r>
              <w:rPr>
                <w:rFonts w:ascii="宋体" w:hAnsi="宋体"/>
                <w:kern w:val="0"/>
                <w:sz w:val="24"/>
                <w:szCs w:val="24"/>
                <w:vertAlign w:val="superscript"/>
              </w:rPr>
              <w:t>[10]</w:t>
            </w:r>
            <w:r>
              <w:rPr>
                <w:rFonts w:ascii="宋体" w:hAnsi="宋体" w:cs="宋体" w:hint="eastAsia"/>
                <w:sz w:val="24"/>
                <w:szCs w:val="24"/>
              </w:rPr>
              <w:fldChar w:fldCharType="end"/>
            </w:r>
            <w:r>
              <w:rPr>
                <w:rFonts w:ascii="宋体" w:hAnsi="宋体" w:cs="宋体"/>
                <w:sz w:val="24"/>
                <w:szCs w:val="24"/>
              </w:rPr>
              <w:t>的多层次图卷积网络架构，结合残差连接设计，能够处理复杂曲面或退化网格</w:t>
            </w:r>
            <w:r>
              <w:rPr>
                <w:rFonts w:ascii="宋体" w:hAnsi="宋体" w:cs="宋体" w:hint="eastAsia"/>
                <w:sz w:val="24"/>
                <w:szCs w:val="24"/>
              </w:rPr>
              <w:t>，</w:t>
            </w:r>
            <w:r>
              <w:rPr>
                <w:rFonts w:ascii="宋体" w:hAnsi="宋体" w:cs="宋体"/>
                <w:sz w:val="24"/>
                <w:szCs w:val="24"/>
              </w:rPr>
              <w:t>已广泛用于不规则数据的特征提取</w:t>
            </w:r>
            <w:r>
              <w:rPr>
                <w:rFonts w:ascii="宋体" w:hAnsi="宋体" w:cs="宋体" w:hint="eastAsia"/>
                <w:sz w:val="24"/>
                <w:szCs w:val="24"/>
              </w:rPr>
              <w:t>。</w:t>
            </w:r>
          </w:p>
          <w:p w14:paraId="0B6D51AC" w14:textId="77777777" w:rsidR="00FB3F96" w:rsidRDefault="00000000">
            <w:pPr>
              <w:pStyle w:val="3"/>
            </w:pPr>
            <w:r>
              <w:rPr>
                <w:rFonts w:hint="eastAsia"/>
              </w:rPr>
              <w:t>技术可行性</w:t>
            </w:r>
          </w:p>
          <w:p w14:paraId="7BE2F139"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为了验证研究方法的基本可行性，本研究进行了一个基于简化版本研究方案的初步实验。该实验主要测试核心方法（如图神经网络与水平集结合）的有效性，而未引入完整研究方案中的所有约束条件和优化设计。</w:t>
            </w:r>
          </w:p>
          <w:p w14:paraId="4C4D0B52"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训练数据集为SHREC16数据集</w:t>
            </w:r>
            <w:r>
              <w:rPr>
                <w:rFonts w:ascii="宋体" w:hAnsi="宋体" w:hint="eastAsia"/>
                <w:sz w:val="24"/>
                <w:szCs w:val="24"/>
              </w:rPr>
              <w:fldChar w:fldCharType="begin"/>
            </w:r>
            <w:r>
              <w:rPr>
                <w:rFonts w:ascii="宋体" w:hAnsi="宋体" w:hint="eastAsia"/>
                <w:sz w:val="24"/>
                <w:szCs w:val="24"/>
              </w:rPr>
              <w:instrText xml:space="preserve"> ADDIN ZOTERO_ITEM CSL_CITATION {"citationID":"dERSE5bL","properties":{"formattedCitation":"\\super [37]\\nosupersub{}","plainCitation":"[37]","noteIndex":0},"citationItems":[{"id":1109,"uris":["http://zotero.org/users/14082604/items/UGNS9BQS"],"itemData"</w:instrText>
            </w:r>
            <w:r>
              <w:rPr>
                <w:rFonts w:ascii="宋体" w:hAnsi="宋体"/>
                <w:sz w:val="24"/>
                <w:szCs w:val="24"/>
              </w:rPr>
              <w:instrText>:{"id":1109,"type":"article","abstract":"Despite numerous recent efforts, 3D object retrieval based on partial shape queries remains a challenging problem, far from being solved. The problem can be de</w:instrText>
            </w:r>
            <w:r>
              <w:rPr>
                <w:sz w:val="24"/>
                <w:szCs w:val="24"/>
              </w:rPr>
              <w:instrText>ﬁ</w:instrText>
            </w:r>
            <w:r>
              <w:rPr>
                <w:rFonts w:ascii="宋体" w:hAnsi="宋体"/>
                <w:sz w:val="24"/>
                <w:szCs w:val="24"/>
              </w:rPr>
              <w:instrText>ned as: given a partial view of a shape as query, retr</w:instrText>
            </w:r>
            <w:r>
              <w:rPr>
                <w:rFonts w:ascii="宋体" w:hAnsi="宋体" w:hint="eastAsia"/>
                <w:sz w:val="24"/>
                <w:szCs w:val="24"/>
              </w:rPr>
              <w:instrText xml:space="preserve">ieve all partially similar 3D models from a repository. The objective of this track is to evaluate the performance of partial 3D object retrieval methods, for partial shape queries of various scan qualities and degrees of partiality. The retrieval problem is often found in cultural heritage applications, for which partial scans of objects query a dataset of geometrically distinct classes.","DOI":"10.2312/3DOR.20161091","language":"en","note":"dimensions: 10 pages\nISBN: 9783038680048\nISSN: 1997-0471\npage: 10 pages\ncontainer-title: Eurographics Workshop on 3D Object Retrieval","publisher":"The Eurographics Association","source":"DOI.org (Datacite)","title":"Partial shape queries for 3D object retrieval","URL":"https://diglib.eg.org/handle/10.2312/3dor20161091","author":[{"family":"Pratikakis","given":"Ioannis"},{"family":"Savelonas","given":"Michalis A."},{"family":"Arnaoutoglou","given":"Fotis"},{"family":"Ioannakis","given":"George"},{"family":"Koutsoudis","given":"Anestis"},{"family":"Theoharis","given":"Theoharis"},{"family":"Tran","given":"Minh-Triet"},{"family":"Nguyen","given":"Vinh-Tiep"},{"family":"Pham","given":"V.-K."},{"family":"Nguyen","given":"Hai-Dang"},{"family":"Le","given":"Hoang-An"},{"family":"Tran","given":"Ba-Huu"},{"family":"To","given":"Huu-Quan"},{"family":"Truong","given":"Minh-Bao"},{"family":"Phan","given":"Thuyen Van"},{"family":"Nguyen","given":"Minh-Duc"},{"family":"Than","given":"Thanh-An"},{"family":"Mac","given":"Cu-Khoi-Nguyen"},{"family":"Do","given":"Minh N."},{"family":"Duong","given":"Anh-Duc"},{"family":"Furuya","given":"Takahiko"},{"family":"Ohbuchi","given":"Ryutarou"},{"family":"Aono","given":"Masaki"},{"family":"Tashiro","given":"Shoki"},{"family":"Pickup","given":"David"},{"family":"Sun","given":"Xianfang"},{"family":"Rosin","given":"Paul L."},{"family":"Martin","given":"Ralph R."}],"accessed":{"date-parts":[["2024",11,26]]},"issued":{"date-parts":[["2016"]]}}}],"schema":"https://github.com/citation-style-language/schema/raw/master/csl-citation.json"} </w:instrText>
            </w:r>
            <w:r>
              <w:rPr>
                <w:rFonts w:ascii="宋体" w:hAnsi="宋体" w:hint="eastAsia"/>
                <w:sz w:val="24"/>
                <w:szCs w:val="24"/>
              </w:rPr>
              <w:fldChar w:fldCharType="separate"/>
            </w:r>
            <w:r>
              <w:rPr>
                <w:rFonts w:ascii="宋体" w:hAnsi="宋体"/>
                <w:kern w:val="0"/>
                <w:sz w:val="24"/>
                <w:szCs w:val="24"/>
                <w:vertAlign w:val="superscript"/>
              </w:rPr>
              <w:t>[37]</w:t>
            </w:r>
            <w:r>
              <w:rPr>
                <w:rFonts w:ascii="宋体" w:hAnsi="宋体" w:hint="eastAsia"/>
                <w:sz w:val="24"/>
                <w:szCs w:val="24"/>
              </w:rPr>
              <w:fldChar w:fldCharType="end"/>
            </w:r>
            <w:r>
              <w:rPr>
                <w:rFonts w:ascii="宋体" w:hAnsi="宋体" w:hint="eastAsia"/>
                <w:sz w:val="24"/>
                <w:szCs w:val="24"/>
              </w:rPr>
              <w:t>中选取的不同类型的共10个三角网格，并对其进行loop细分，细分后每个模型大约1000个顶点。</w:t>
            </w:r>
          </w:p>
          <w:p w14:paraId="42B82D1E"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输入数据为三角网格及插值点约束，未加入更复杂的拓扑约束和高维特征处理。实验中使用了图神经网络作为主要模型，仅基于初始符号</w:t>
            </w:r>
            <w:proofErr w:type="gramStart"/>
            <w:r>
              <w:rPr>
                <w:rFonts w:ascii="宋体" w:hAnsi="宋体" w:hint="eastAsia"/>
                <w:sz w:val="24"/>
                <w:szCs w:val="24"/>
              </w:rPr>
              <w:t>距离场</w:t>
            </w:r>
            <w:proofErr w:type="gramEnd"/>
            <w:r>
              <w:rPr>
                <w:rFonts w:ascii="宋体" w:hAnsi="宋体" w:hint="eastAsia"/>
                <w:sz w:val="24"/>
                <w:szCs w:val="24"/>
              </w:rPr>
              <w:t>进行简单的优化迭代，水平集的微分算子使用有限差分方式来近似。</w:t>
            </w:r>
          </w:p>
          <w:p w14:paraId="2EA7BA0E" w14:textId="77777777" w:rsidR="00FB3F96" w:rsidRDefault="00000000">
            <w:pPr>
              <w:spacing w:line="400" w:lineRule="exact"/>
              <w:ind w:leftChars="114" w:left="239" w:firstLineChars="100" w:firstLine="240"/>
              <w:rPr>
                <w:rFonts w:ascii="宋体" w:hAnsi="宋体" w:hint="eastAsia"/>
                <w:sz w:val="24"/>
                <w:szCs w:val="24"/>
              </w:rPr>
            </w:pPr>
            <w:r>
              <w:rPr>
                <w:rFonts w:ascii="宋体" w:hAnsi="宋体" w:hint="eastAsia"/>
                <w:sz w:val="24"/>
                <w:szCs w:val="24"/>
              </w:rPr>
              <w:lastRenderedPageBreak/>
              <w:t>通过对生成曲线与目标约束的匹配度进行评估，验证方法的有效性。实验结果显示，基于简化方案生成的曲线能够较好地满足插值点和光滑性约束，初步验证了方法在曲线生成任务中的有效性。</w:t>
            </w:r>
          </w:p>
          <w:p w14:paraId="739982F9"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局限性分析：由于未引入完整的损失函数设计（如障碍点约束、拓扑约束）以及微分算子近似，曲线在光滑性和拓扑一致性上仍存在一定缺陷，但这正是后续研究中将重点优化的方向。</w:t>
            </w:r>
          </w:p>
          <w:p w14:paraId="63428D21" w14:textId="77777777" w:rsidR="00FB3F96" w:rsidRDefault="00000000">
            <w:pPr>
              <w:pStyle w:val="3"/>
            </w:pPr>
            <w:r>
              <w:rPr>
                <w:rFonts w:hint="eastAsia"/>
              </w:rPr>
              <w:t xml:space="preserve"> </w:t>
            </w:r>
            <w:r>
              <w:rPr>
                <w:rFonts w:hint="eastAsia"/>
              </w:rPr>
              <w:t>资源支持</w:t>
            </w:r>
          </w:p>
          <w:p w14:paraId="0B2D22CD" w14:textId="77777777" w:rsidR="00FB3F96" w:rsidRDefault="00000000">
            <w:pPr>
              <w:spacing w:line="400" w:lineRule="exact"/>
              <w:ind w:firstLineChars="200" w:firstLine="480"/>
              <w:rPr>
                <w:rFonts w:ascii="宋体" w:hAnsi="宋体" w:hint="eastAsia"/>
                <w:sz w:val="24"/>
                <w:szCs w:val="24"/>
              </w:rPr>
            </w:pPr>
            <w:r>
              <w:rPr>
                <w:rFonts w:ascii="宋体" w:hAnsi="宋体"/>
                <w:sz w:val="24"/>
                <w:szCs w:val="24"/>
              </w:rPr>
              <w:t>研究所具备必要的计算资源</w:t>
            </w:r>
            <w:r>
              <w:rPr>
                <w:rFonts w:ascii="宋体" w:hAnsi="宋体" w:hint="eastAsia"/>
                <w:sz w:val="24"/>
                <w:szCs w:val="24"/>
              </w:rPr>
              <w:t xml:space="preserve">：Intel(R) </w:t>
            </w:r>
            <w:proofErr w:type="gramStart"/>
            <w:r>
              <w:rPr>
                <w:rFonts w:ascii="宋体" w:hAnsi="宋体" w:hint="eastAsia"/>
                <w:sz w:val="24"/>
                <w:szCs w:val="24"/>
              </w:rPr>
              <w:t>Core(</w:t>
            </w:r>
            <w:proofErr w:type="gramEnd"/>
            <w:r>
              <w:rPr>
                <w:rFonts w:ascii="宋体" w:hAnsi="宋体" w:hint="eastAsia"/>
                <w:sz w:val="24"/>
                <w:szCs w:val="24"/>
              </w:rPr>
              <w:t>TM)i9-14900K+NVIDIA GeForce</w:t>
            </w:r>
          </w:p>
          <w:p w14:paraId="5D9CD6F5" w14:textId="77777777" w:rsidR="00FB3F96" w:rsidRDefault="00000000">
            <w:pPr>
              <w:spacing w:line="400" w:lineRule="exact"/>
              <w:rPr>
                <w:rFonts w:ascii="宋体" w:hAnsi="宋体" w:hint="eastAsia"/>
                <w:sz w:val="24"/>
                <w:szCs w:val="24"/>
              </w:rPr>
            </w:pPr>
            <w:r>
              <w:rPr>
                <w:rFonts w:ascii="宋体" w:hAnsi="宋体" w:hint="eastAsia"/>
                <w:sz w:val="24"/>
                <w:szCs w:val="24"/>
              </w:rPr>
              <w:t>RTX 4090</w:t>
            </w:r>
            <w:r>
              <w:rPr>
                <w:rFonts w:ascii="宋体" w:hAnsi="宋体"/>
                <w:sz w:val="24"/>
                <w:szCs w:val="24"/>
              </w:rPr>
              <w:t>，以及相关领域数据集和工具（如</w:t>
            </w:r>
            <w:r>
              <w:rPr>
                <w:rFonts w:ascii="宋体" w:hAnsi="宋体" w:hint="eastAsia"/>
                <w:sz w:val="24"/>
                <w:szCs w:val="24"/>
              </w:rPr>
              <w:t>SHREC19数据集、</w:t>
            </w:r>
            <w:r>
              <w:rPr>
                <w:rFonts w:ascii="宋体" w:hAnsi="宋体"/>
                <w:sz w:val="24"/>
                <w:szCs w:val="24"/>
              </w:rPr>
              <w:t xml:space="preserve"> MeshLab</w:t>
            </w:r>
            <w:r>
              <w:rPr>
                <w:rFonts w:ascii="宋体" w:hAnsi="宋体" w:hint="eastAsia"/>
                <w:sz w:val="24"/>
                <w:szCs w:val="24"/>
              </w:rPr>
              <w:t>软件</w:t>
            </w:r>
            <w:r>
              <w:rPr>
                <w:rFonts w:ascii="宋体" w:hAnsi="宋体"/>
                <w:sz w:val="24"/>
                <w:szCs w:val="24"/>
              </w:rPr>
              <w:t>等）。</w:t>
            </w:r>
          </w:p>
          <w:p w14:paraId="64EF4F97" w14:textId="77777777" w:rsidR="00FB3F96" w:rsidRDefault="00FB3F96">
            <w:pPr>
              <w:spacing w:line="400" w:lineRule="exact"/>
              <w:ind w:firstLineChars="200" w:firstLine="480"/>
              <w:rPr>
                <w:rFonts w:ascii="宋体" w:hAnsi="宋体" w:hint="eastAsia"/>
                <w:sz w:val="24"/>
                <w:szCs w:val="24"/>
              </w:rPr>
            </w:pPr>
          </w:p>
          <w:p w14:paraId="4BCD44D9" w14:textId="77777777" w:rsidR="00FB3F96" w:rsidRDefault="00FB3F96">
            <w:pPr>
              <w:spacing w:line="400" w:lineRule="exact"/>
              <w:ind w:firstLineChars="200" w:firstLine="420"/>
              <w:rPr>
                <w:bCs/>
              </w:rPr>
            </w:pPr>
          </w:p>
          <w:p w14:paraId="1CD70F60" w14:textId="77777777" w:rsidR="00FB3F96" w:rsidRDefault="00FB3F96">
            <w:pPr>
              <w:spacing w:line="400" w:lineRule="exact"/>
              <w:ind w:firstLineChars="200" w:firstLine="420"/>
              <w:rPr>
                <w:bCs/>
              </w:rPr>
            </w:pPr>
          </w:p>
          <w:p w14:paraId="0175A7DA" w14:textId="77777777" w:rsidR="00FB3F96" w:rsidRDefault="00FB3F96">
            <w:pPr>
              <w:spacing w:line="400" w:lineRule="exact"/>
              <w:ind w:firstLineChars="200" w:firstLine="420"/>
              <w:rPr>
                <w:bCs/>
              </w:rPr>
            </w:pPr>
          </w:p>
          <w:p w14:paraId="19B4FEBC" w14:textId="77777777" w:rsidR="00FB3F96" w:rsidRDefault="00FB3F96">
            <w:pPr>
              <w:spacing w:line="400" w:lineRule="exact"/>
              <w:ind w:firstLineChars="200" w:firstLine="420"/>
              <w:rPr>
                <w:bCs/>
              </w:rPr>
            </w:pPr>
          </w:p>
          <w:p w14:paraId="4F9D300A" w14:textId="77777777" w:rsidR="00FB3F96" w:rsidRDefault="00FB3F96">
            <w:pPr>
              <w:spacing w:line="400" w:lineRule="exact"/>
              <w:ind w:firstLineChars="200" w:firstLine="420"/>
              <w:rPr>
                <w:bCs/>
              </w:rPr>
            </w:pPr>
          </w:p>
          <w:p w14:paraId="5C48C862" w14:textId="77777777" w:rsidR="00FB3F96" w:rsidRDefault="00FB3F96">
            <w:pPr>
              <w:spacing w:line="400" w:lineRule="exact"/>
              <w:ind w:firstLineChars="200" w:firstLine="420"/>
              <w:rPr>
                <w:bCs/>
              </w:rPr>
            </w:pPr>
          </w:p>
          <w:p w14:paraId="6F3C4A8A" w14:textId="77777777" w:rsidR="00FB3F96" w:rsidRDefault="00FB3F96">
            <w:pPr>
              <w:spacing w:line="400" w:lineRule="exact"/>
              <w:ind w:firstLineChars="200" w:firstLine="420"/>
              <w:rPr>
                <w:bCs/>
              </w:rPr>
            </w:pPr>
          </w:p>
          <w:p w14:paraId="77048265" w14:textId="77777777" w:rsidR="00FB3F96" w:rsidRDefault="00FB3F96">
            <w:pPr>
              <w:spacing w:line="400" w:lineRule="exact"/>
              <w:ind w:firstLineChars="200" w:firstLine="420"/>
              <w:rPr>
                <w:bCs/>
              </w:rPr>
            </w:pPr>
          </w:p>
          <w:p w14:paraId="030B5D0C" w14:textId="77777777" w:rsidR="00FB3F96" w:rsidRDefault="00FB3F96">
            <w:pPr>
              <w:spacing w:line="400" w:lineRule="exact"/>
              <w:ind w:firstLineChars="200" w:firstLine="420"/>
              <w:rPr>
                <w:bCs/>
              </w:rPr>
            </w:pPr>
          </w:p>
          <w:p w14:paraId="65FD4EAD" w14:textId="77777777" w:rsidR="00FB3F96" w:rsidRDefault="00FB3F96">
            <w:pPr>
              <w:spacing w:line="400" w:lineRule="exact"/>
              <w:ind w:firstLineChars="200" w:firstLine="420"/>
              <w:rPr>
                <w:bCs/>
              </w:rPr>
            </w:pPr>
          </w:p>
          <w:p w14:paraId="41C04154" w14:textId="77777777" w:rsidR="00FB3F96" w:rsidRDefault="00FB3F96">
            <w:pPr>
              <w:spacing w:line="400" w:lineRule="exact"/>
              <w:ind w:firstLineChars="200" w:firstLine="420"/>
              <w:rPr>
                <w:bCs/>
              </w:rPr>
            </w:pPr>
          </w:p>
          <w:p w14:paraId="07971560" w14:textId="77777777" w:rsidR="00FB3F96" w:rsidRDefault="00FB3F96">
            <w:pPr>
              <w:spacing w:line="400" w:lineRule="exact"/>
              <w:ind w:firstLineChars="200" w:firstLine="420"/>
              <w:rPr>
                <w:bCs/>
              </w:rPr>
            </w:pPr>
          </w:p>
          <w:p w14:paraId="4A1BBFE4" w14:textId="77777777" w:rsidR="00FB3F96" w:rsidRDefault="00FB3F96">
            <w:pPr>
              <w:spacing w:line="400" w:lineRule="exact"/>
              <w:ind w:firstLineChars="200" w:firstLine="420"/>
              <w:rPr>
                <w:bCs/>
              </w:rPr>
            </w:pPr>
          </w:p>
          <w:p w14:paraId="259D7AA0" w14:textId="77777777" w:rsidR="00FB3F96" w:rsidRDefault="00FB3F96">
            <w:pPr>
              <w:spacing w:line="400" w:lineRule="exact"/>
              <w:ind w:firstLineChars="200" w:firstLine="420"/>
              <w:rPr>
                <w:bCs/>
              </w:rPr>
            </w:pPr>
          </w:p>
          <w:p w14:paraId="25761C13" w14:textId="77777777" w:rsidR="00FB3F96" w:rsidRDefault="00FB3F96">
            <w:pPr>
              <w:spacing w:line="400" w:lineRule="exact"/>
              <w:ind w:firstLineChars="200" w:firstLine="420"/>
              <w:rPr>
                <w:bCs/>
              </w:rPr>
            </w:pPr>
          </w:p>
          <w:p w14:paraId="3F1FD779" w14:textId="77777777" w:rsidR="00FB3F96" w:rsidRDefault="00FB3F96">
            <w:pPr>
              <w:spacing w:line="400" w:lineRule="exact"/>
              <w:ind w:firstLineChars="200" w:firstLine="420"/>
              <w:rPr>
                <w:bCs/>
              </w:rPr>
            </w:pPr>
          </w:p>
          <w:p w14:paraId="439A1D3D" w14:textId="77777777" w:rsidR="00FB3F96" w:rsidRDefault="00FB3F96">
            <w:pPr>
              <w:spacing w:line="400" w:lineRule="exact"/>
              <w:ind w:firstLineChars="200" w:firstLine="420"/>
              <w:rPr>
                <w:bCs/>
              </w:rPr>
            </w:pPr>
          </w:p>
          <w:p w14:paraId="0A6096AA" w14:textId="77777777" w:rsidR="00FB3F96" w:rsidRDefault="00FB3F96">
            <w:pPr>
              <w:spacing w:line="400" w:lineRule="exact"/>
              <w:ind w:firstLineChars="200" w:firstLine="420"/>
              <w:rPr>
                <w:bCs/>
              </w:rPr>
            </w:pPr>
          </w:p>
          <w:p w14:paraId="3680A1A5" w14:textId="77777777" w:rsidR="00FB3F96" w:rsidRDefault="00FB3F96">
            <w:pPr>
              <w:spacing w:line="400" w:lineRule="exact"/>
              <w:ind w:firstLineChars="200" w:firstLine="420"/>
              <w:rPr>
                <w:bCs/>
              </w:rPr>
            </w:pPr>
          </w:p>
          <w:p w14:paraId="7FC5FF05" w14:textId="77777777" w:rsidR="00FB3F96" w:rsidRDefault="00FB3F96">
            <w:pPr>
              <w:spacing w:line="400" w:lineRule="exact"/>
              <w:ind w:firstLineChars="200" w:firstLine="420"/>
              <w:rPr>
                <w:bCs/>
              </w:rPr>
            </w:pPr>
          </w:p>
          <w:p w14:paraId="69D558FA" w14:textId="77777777" w:rsidR="00FB3F96" w:rsidRDefault="00FB3F96">
            <w:pPr>
              <w:spacing w:line="400" w:lineRule="exact"/>
              <w:ind w:firstLineChars="200" w:firstLine="420"/>
              <w:rPr>
                <w:bCs/>
              </w:rPr>
            </w:pPr>
          </w:p>
          <w:p w14:paraId="38C359E5" w14:textId="77777777" w:rsidR="00FB3F96" w:rsidRDefault="00FB3F96">
            <w:pPr>
              <w:spacing w:line="400" w:lineRule="exact"/>
              <w:rPr>
                <w:bCs/>
              </w:rPr>
            </w:pPr>
          </w:p>
        </w:tc>
      </w:tr>
    </w:tbl>
    <w:p w14:paraId="2A27816B" w14:textId="77777777" w:rsidR="00FB3F96" w:rsidRDefault="00FB3F96">
      <w:pPr>
        <w:rPr>
          <w:b/>
        </w:rPr>
      </w:pPr>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4A0" w:firstRow="1" w:lastRow="0" w:firstColumn="1" w:lastColumn="0" w:noHBand="0" w:noVBand="1"/>
      </w:tblPr>
      <w:tblGrid>
        <w:gridCol w:w="8748"/>
      </w:tblGrid>
      <w:tr w:rsidR="00FB3F96" w14:paraId="2AED2E5E" w14:textId="77777777">
        <w:trPr>
          <w:trHeight w:val="4487"/>
        </w:trPr>
        <w:tc>
          <w:tcPr>
            <w:tcW w:w="8748" w:type="dxa"/>
            <w:tcBorders>
              <w:top w:val="single" w:sz="12" w:space="0" w:color="auto"/>
              <w:bottom w:val="single" w:sz="12" w:space="0" w:color="auto"/>
            </w:tcBorders>
          </w:tcPr>
          <w:p w14:paraId="489CBD89" w14:textId="77777777" w:rsidR="00FB3F96" w:rsidRDefault="00000000">
            <w:pPr>
              <w:pStyle w:val="1"/>
              <w:rPr>
                <w:rFonts w:hint="eastAsia"/>
              </w:rPr>
            </w:pPr>
            <w:r>
              <w:rPr>
                <w:rFonts w:hint="eastAsia"/>
              </w:rPr>
              <w:t xml:space="preserve"> </w:t>
            </w:r>
            <w:bookmarkStart w:id="6" w:name="_Toc133162407"/>
            <w:r>
              <w:rPr>
                <w:rFonts w:hint="eastAsia"/>
              </w:rPr>
              <w:t>研究计划和进度安排</w:t>
            </w:r>
            <w:bookmarkEnd w:id="6"/>
          </w:p>
          <w:p w14:paraId="40201E8A"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第一阶段（2024年12月~2025年2月）</w:t>
            </w:r>
          </w:p>
          <w:p w14:paraId="2B4071F2"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通过文献调研与理论分析，明确几何和拓扑约束的实现方式，初步设计两个模型框架，并构建数据集，完成基础功能模块（如符号</w:t>
            </w:r>
            <w:proofErr w:type="gramStart"/>
            <w:r>
              <w:rPr>
                <w:rFonts w:ascii="宋体" w:hAnsi="宋体" w:hint="eastAsia"/>
                <w:sz w:val="24"/>
                <w:szCs w:val="24"/>
              </w:rPr>
              <w:t>距离场</w:t>
            </w:r>
            <w:proofErr w:type="gramEnd"/>
            <w:r>
              <w:rPr>
                <w:rFonts w:ascii="宋体" w:hAnsi="宋体" w:hint="eastAsia"/>
                <w:sz w:val="24"/>
                <w:szCs w:val="24"/>
              </w:rPr>
              <w:t>的生成、梯度和拉普拉斯计算）。</w:t>
            </w:r>
          </w:p>
          <w:p w14:paraId="62601446"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第二阶段（2025年3月~2025年8月）</w:t>
            </w:r>
          </w:p>
          <w:p w14:paraId="1AF6A696"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优化模型架构，重点研究拓扑约束的实现方式，探索几何约束与拓扑约束的平衡。搭建三角网格曲线设计系统，使用户能够通过界面交互进行几何与拓扑控制。</w:t>
            </w:r>
          </w:p>
          <w:p w14:paraId="03618437"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第三阶段（2025年9月~2026年1月）</w:t>
            </w:r>
          </w:p>
          <w:p w14:paraId="4F19DC8A"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进行模型对比实验，与其他相关算法进行比较，分析并总结模型优缺点，优化模型设计，进行消融实验和性能评估。</w:t>
            </w:r>
          </w:p>
          <w:p w14:paraId="2E2E7A91" w14:textId="77777777" w:rsidR="00FB3F96" w:rsidRDefault="00000000">
            <w:pPr>
              <w:spacing w:line="400" w:lineRule="exact"/>
              <w:ind w:firstLineChars="200" w:firstLine="480"/>
              <w:rPr>
                <w:rFonts w:ascii="宋体" w:hAnsi="宋体" w:hint="eastAsia"/>
                <w:sz w:val="24"/>
                <w:szCs w:val="24"/>
              </w:rPr>
            </w:pPr>
            <w:r>
              <w:rPr>
                <w:rFonts w:ascii="宋体" w:hAnsi="宋体" w:hint="eastAsia"/>
                <w:sz w:val="24"/>
                <w:szCs w:val="24"/>
              </w:rPr>
              <w:t>第四阶段（2026年2月~2026年5月）</w:t>
            </w:r>
          </w:p>
          <w:p w14:paraId="4820DDBF" w14:textId="77777777" w:rsidR="00FB3F96" w:rsidRDefault="00000000">
            <w:pPr>
              <w:spacing w:line="400" w:lineRule="exact"/>
              <w:rPr>
                <w:rFonts w:ascii="宋体" w:hAnsi="宋体" w:hint="eastAsia"/>
                <w:sz w:val="24"/>
                <w:szCs w:val="24"/>
              </w:rPr>
            </w:pPr>
            <w:r>
              <w:rPr>
                <w:rFonts w:ascii="宋体" w:hAnsi="宋体" w:hint="eastAsia"/>
                <w:sz w:val="24"/>
                <w:szCs w:val="24"/>
              </w:rPr>
              <w:t>完成论文初稿，撰写方法介绍、实验结果与讨论，修改完善后提交正式论文，并准备答辩材料。</w:t>
            </w:r>
          </w:p>
          <w:p w14:paraId="2FE7D6C2" w14:textId="77777777" w:rsidR="00FB3F96" w:rsidRDefault="00FB3F96">
            <w:pPr>
              <w:spacing w:line="400" w:lineRule="exact"/>
              <w:jc w:val="left"/>
              <w:rPr>
                <w:rFonts w:ascii="宋体" w:hAnsi="宋体" w:hint="eastAsia"/>
                <w:sz w:val="24"/>
                <w:szCs w:val="24"/>
              </w:rPr>
            </w:pPr>
          </w:p>
          <w:p w14:paraId="6C26994E" w14:textId="77777777" w:rsidR="00FB3F96" w:rsidRDefault="00FB3F96">
            <w:pPr>
              <w:spacing w:line="400" w:lineRule="exact"/>
              <w:jc w:val="left"/>
              <w:rPr>
                <w:b/>
              </w:rPr>
            </w:pPr>
          </w:p>
          <w:p w14:paraId="1FD43475" w14:textId="77777777" w:rsidR="00FB3F96" w:rsidRDefault="00FB3F96">
            <w:pPr>
              <w:spacing w:line="400" w:lineRule="exact"/>
              <w:jc w:val="left"/>
              <w:rPr>
                <w:b/>
              </w:rPr>
            </w:pPr>
          </w:p>
        </w:tc>
      </w:tr>
      <w:tr w:rsidR="00FB3F96" w14:paraId="7CE34044" w14:textId="77777777">
        <w:trPr>
          <w:trHeight w:val="5602"/>
        </w:trPr>
        <w:tc>
          <w:tcPr>
            <w:tcW w:w="8748" w:type="dxa"/>
            <w:tcBorders>
              <w:top w:val="single" w:sz="12" w:space="0" w:color="auto"/>
              <w:bottom w:val="single" w:sz="12" w:space="0" w:color="auto"/>
            </w:tcBorders>
          </w:tcPr>
          <w:p w14:paraId="68189906" w14:textId="77777777" w:rsidR="00FB3F96" w:rsidRDefault="00000000">
            <w:pPr>
              <w:spacing w:before="120" w:after="120"/>
              <w:rPr>
                <w:rFonts w:ascii="黑体" w:eastAsia="黑体" w:hAnsi="黑体" w:hint="eastAsia"/>
                <w:b/>
                <w:sz w:val="32"/>
                <w:szCs w:val="32"/>
              </w:rPr>
            </w:pPr>
            <w:r>
              <w:rPr>
                <w:rFonts w:ascii="黑体" w:eastAsia="黑体" w:hAnsi="黑体" w:hint="eastAsia"/>
                <w:b/>
                <w:sz w:val="32"/>
                <w:szCs w:val="32"/>
              </w:rPr>
              <w:t>导师意见：</w:t>
            </w:r>
          </w:p>
          <w:p w14:paraId="12B362F5" w14:textId="77777777" w:rsidR="00FB3F96" w:rsidRDefault="00000000">
            <w:pPr>
              <w:spacing w:before="120" w:after="120"/>
              <w:rPr>
                <w:rFonts w:ascii="黑体" w:eastAsia="黑体" w:hAnsi="黑体" w:hint="eastAsia"/>
                <w:b/>
                <w:sz w:val="32"/>
                <w:szCs w:val="32"/>
              </w:rPr>
            </w:pPr>
            <w:r>
              <w:rPr>
                <w:rFonts w:ascii="宋体" w:hAnsi="宋体" w:hint="eastAsia"/>
                <w:color w:val="000000"/>
              </w:rPr>
              <w:t>（对课题选题等进行必要的补充说明。明确是否同意开题。）</w:t>
            </w:r>
          </w:p>
          <w:p w14:paraId="06E81A70" w14:textId="77777777" w:rsidR="00FB3F96" w:rsidRDefault="00FB3F96">
            <w:pPr>
              <w:spacing w:line="400" w:lineRule="exact"/>
              <w:ind w:firstLineChars="200" w:firstLine="480"/>
              <w:rPr>
                <w:rFonts w:ascii="宋体" w:hAnsi="宋体" w:hint="eastAsia"/>
                <w:sz w:val="24"/>
                <w:szCs w:val="24"/>
              </w:rPr>
            </w:pPr>
          </w:p>
          <w:p w14:paraId="114AEE77" w14:textId="77777777" w:rsidR="00FB3F96" w:rsidRDefault="00FB3F96">
            <w:pPr>
              <w:spacing w:line="400" w:lineRule="exact"/>
              <w:ind w:firstLineChars="200" w:firstLine="480"/>
              <w:rPr>
                <w:rFonts w:ascii="宋体" w:hAnsi="宋体" w:hint="eastAsia"/>
                <w:sz w:val="24"/>
                <w:szCs w:val="24"/>
              </w:rPr>
            </w:pPr>
          </w:p>
          <w:p w14:paraId="02AB126B" w14:textId="77777777" w:rsidR="00FB3F96" w:rsidRDefault="00FB3F96">
            <w:pPr>
              <w:spacing w:line="400" w:lineRule="exact"/>
              <w:rPr>
                <w:rFonts w:ascii="宋体" w:hAnsi="宋体" w:hint="eastAsia"/>
                <w:sz w:val="24"/>
                <w:szCs w:val="24"/>
              </w:rPr>
            </w:pPr>
          </w:p>
          <w:p w14:paraId="77EE3569" w14:textId="77777777" w:rsidR="00FB3F96" w:rsidRDefault="00FB3F96">
            <w:pPr>
              <w:spacing w:line="400" w:lineRule="exact"/>
              <w:rPr>
                <w:rFonts w:ascii="宋体" w:hAnsi="宋体" w:hint="eastAsia"/>
                <w:sz w:val="24"/>
                <w:szCs w:val="24"/>
              </w:rPr>
            </w:pPr>
          </w:p>
          <w:p w14:paraId="0883F33D" w14:textId="77777777" w:rsidR="00FB3F96" w:rsidRDefault="00FB3F96">
            <w:pPr>
              <w:spacing w:line="400" w:lineRule="exact"/>
              <w:ind w:firstLineChars="200" w:firstLine="480"/>
              <w:rPr>
                <w:rFonts w:ascii="宋体" w:hAnsi="宋体" w:hint="eastAsia"/>
                <w:sz w:val="24"/>
                <w:szCs w:val="24"/>
              </w:rPr>
            </w:pPr>
          </w:p>
          <w:p w14:paraId="4917198A" w14:textId="77777777" w:rsidR="00FB3F96" w:rsidRDefault="00FB3F96">
            <w:pPr>
              <w:spacing w:line="400" w:lineRule="exact"/>
              <w:ind w:firstLineChars="200" w:firstLine="480"/>
              <w:rPr>
                <w:rFonts w:ascii="宋体" w:hAnsi="宋体" w:hint="eastAsia"/>
                <w:sz w:val="24"/>
                <w:szCs w:val="24"/>
              </w:rPr>
            </w:pPr>
          </w:p>
          <w:p w14:paraId="163BADAF" w14:textId="77777777" w:rsidR="00FB3F96" w:rsidRDefault="00FB3F96">
            <w:pPr>
              <w:spacing w:line="400" w:lineRule="exact"/>
              <w:ind w:firstLineChars="200" w:firstLine="480"/>
              <w:rPr>
                <w:rFonts w:ascii="宋体" w:hAnsi="宋体" w:hint="eastAsia"/>
                <w:sz w:val="24"/>
                <w:szCs w:val="24"/>
              </w:rPr>
            </w:pPr>
          </w:p>
          <w:p w14:paraId="0A82D14B" w14:textId="77777777" w:rsidR="00FB3F96" w:rsidRDefault="00FB3F96">
            <w:pPr>
              <w:spacing w:line="400" w:lineRule="exact"/>
              <w:ind w:firstLineChars="200" w:firstLine="480"/>
              <w:rPr>
                <w:rFonts w:ascii="宋体" w:hAnsi="宋体" w:hint="eastAsia"/>
                <w:sz w:val="24"/>
                <w:szCs w:val="24"/>
              </w:rPr>
            </w:pPr>
          </w:p>
          <w:p w14:paraId="57A3DEFF" w14:textId="77777777" w:rsidR="00FB3F96" w:rsidRDefault="00FB3F96">
            <w:pPr>
              <w:spacing w:line="400" w:lineRule="exact"/>
              <w:ind w:firstLineChars="200" w:firstLine="480"/>
              <w:rPr>
                <w:rFonts w:ascii="宋体" w:hAnsi="宋体" w:hint="eastAsia"/>
                <w:sz w:val="24"/>
                <w:szCs w:val="24"/>
              </w:rPr>
            </w:pPr>
          </w:p>
          <w:p w14:paraId="44AEB1AE" w14:textId="77777777" w:rsidR="00FB3F96" w:rsidRDefault="00000000">
            <w:pPr>
              <w:tabs>
                <w:tab w:val="left" w:pos="5529"/>
              </w:tabs>
              <w:spacing w:before="120" w:after="120" w:line="400" w:lineRule="exact"/>
              <w:jc w:val="right"/>
              <w:rPr>
                <w:b/>
              </w:rPr>
            </w:pPr>
            <w:r>
              <w:rPr>
                <w:rFonts w:hint="eastAsia"/>
                <w:b/>
              </w:rPr>
              <w:t>导师签名：</w:t>
            </w:r>
            <w:r>
              <w:rPr>
                <w:rFonts w:hint="eastAsia"/>
                <w:b/>
              </w:rPr>
              <w:t xml:space="preserve"> </w:t>
            </w:r>
            <w:r>
              <w:rPr>
                <w:b/>
              </w:rPr>
              <w:t xml:space="preserve">              </w:t>
            </w:r>
            <w:r>
              <w:rPr>
                <w:rFonts w:hint="eastAsia"/>
                <w:b/>
              </w:rPr>
              <w:t>年</w:t>
            </w:r>
            <w:r>
              <w:rPr>
                <w:rFonts w:hint="eastAsia"/>
                <w:b/>
              </w:rPr>
              <w:t xml:space="preserve"> </w:t>
            </w:r>
            <w:r>
              <w:rPr>
                <w:b/>
              </w:rPr>
              <w:t xml:space="preserve">   </w:t>
            </w:r>
            <w:r>
              <w:rPr>
                <w:rFonts w:hint="eastAsia"/>
                <w:b/>
              </w:rPr>
              <w:t>月</w:t>
            </w:r>
            <w:r>
              <w:rPr>
                <w:rFonts w:hint="eastAsia"/>
                <w:b/>
              </w:rPr>
              <w:t xml:space="preserve"> </w:t>
            </w:r>
            <w:r>
              <w:rPr>
                <w:b/>
              </w:rPr>
              <w:t xml:space="preserve">   </w:t>
            </w:r>
            <w:r>
              <w:rPr>
                <w:rFonts w:hint="eastAsia"/>
                <w:b/>
              </w:rPr>
              <w:t>日</w:t>
            </w:r>
          </w:p>
        </w:tc>
      </w:tr>
    </w:tbl>
    <w:p w14:paraId="35256BA9" w14:textId="77777777" w:rsidR="00FB3F96" w:rsidRDefault="00FB3F96">
      <w:pPr>
        <w:rPr>
          <w:b/>
        </w:rPr>
      </w:pPr>
    </w:p>
    <w:p w14:paraId="77A00F14" w14:textId="77777777" w:rsidR="00FB3F96" w:rsidRDefault="00FB3F96">
      <w:pPr>
        <w:rPr>
          <w:b/>
        </w:rPr>
      </w:pPr>
    </w:p>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4"/>
        <w:gridCol w:w="1134"/>
        <w:gridCol w:w="3656"/>
        <w:gridCol w:w="1644"/>
      </w:tblGrid>
      <w:tr w:rsidR="00FB3F96" w14:paraId="16BE2BD5" w14:textId="77777777">
        <w:trPr>
          <w:trHeight w:val="624"/>
        </w:trPr>
        <w:tc>
          <w:tcPr>
            <w:tcW w:w="8952" w:type="dxa"/>
            <w:gridSpan w:val="5"/>
            <w:tcBorders>
              <w:top w:val="single" w:sz="12" w:space="0" w:color="auto"/>
              <w:left w:val="single" w:sz="12" w:space="0" w:color="auto"/>
              <w:right w:val="single" w:sz="12" w:space="0" w:color="auto"/>
            </w:tcBorders>
          </w:tcPr>
          <w:p w14:paraId="526F668E" w14:textId="77777777" w:rsidR="00FB3F96" w:rsidRDefault="00000000">
            <w:pPr>
              <w:spacing w:before="120" w:after="120"/>
              <w:jc w:val="center"/>
              <w:rPr>
                <w:b/>
              </w:rPr>
            </w:pPr>
            <w:r>
              <w:rPr>
                <w:rFonts w:hint="eastAsia"/>
                <w:b/>
              </w:rPr>
              <w:t>硕士研究生学位论文开题报告答辩小组名单</w:t>
            </w:r>
          </w:p>
        </w:tc>
      </w:tr>
      <w:tr w:rsidR="00FB3F96" w14:paraId="56AE1259" w14:textId="77777777">
        <w:trPr>
          <w:trHeight w:val="624"/>
        </w:trPr>
        <w:tc>
          <w:tcPr>
            <w:tcW w:w="1384" w:type="dxa"/>
            <w:tcBorders>
              <w:left w:val="single" w:sz="12" w:space="0" w:color="auto"/>
            </w:tcBorders>
          </w:tcPr>
          <w:p w14:paraId="18A4407B" w14:textId="77777777" w:rsidR="00FB3F96" w:rsidRDefault="00000000">
            <w:pPr>
              <w:spacing w:before="120" w:after="120"/>
              <w:jc w:val="center"/>
              <w:rPr>
                <w:b/>
              </w:rPr>
            </w:pPr>
            <w:r>
              <w:rPr>
                <w:rFonts w:hint="eastAsia"/>
                <w:b/>
              </w:rPr>
              <w:t>姓名</w:t>
            </w:r>
          </w:p>
        </w:tc>
        <w:tc>
          <w:tcPr>
            <w:tcW w:w="1134" w:type="dxa"/>
          </w:tcPr>
          <w:p w14:paraId="704A67B4" w14:textId="77777777" w:rsidR="00FB3F96" w:rsidRDefault="00000000">
            <w:pPr>
              <w:spacing w:before="120" w:after="120"/>
              <w:jc w:val="center"/>
              <w:rPr>
                <w:b/>
              </w:rPr>
            </w:pPr>
            <w:r>
              <w:rPr>
                <w:rFonts w:hint="eastAsia"/>
                <w:b/>
              </w:rPr>
              <w:t>职称</w:t>
            </w:r>
          </w:p>
        </w:tc>
        <w:tc>
          <w:tcPr>
            <w:tcW w:w="1134" w:type="dxa"/>
            <w:tcBorders>
              <w:right w:val="single" w:sz="4" w:space="0" w:color="auto"/>
            </w:tcBorders>
          </w:tcPr>
          <w:p w14:paraId="717946FE" w14:textId="77777777" w:rsidR="00FB3F96" w:rsidRDefault="00000000">
            <w:pPr>
              <w:spacing w:before="120" w:after="120"/>
              <w:jc w:val="center"/>
              <w:rPr>
                <w:b/>
              </w:rPr>
            </w:pPr>
            <w:proofErr w:type="gramStart"/>
            <w:r>
              <w:rPr>
                <w:rFonts w:hint="eastAsia"/>
                <w:b/>
              </w:rPr>
              <w:t>是否硕导</w:t>
            </w:r>
            <w:proofErr w:type="gramEnd"/>
          </w:p>
        </w:tc>
        <w:tc>
          <w:tcPr>
            <w:tcW w:w="3656" w:type="dxa"/>
            <w:tcBorders>
              <w:right w:val="single" w:sz="4" w:space="0" w:color="auto"/>
            </w:tcBorders>
          </w:tcPr>
          <w:p w14:paraId="54A57FF9" w14:textId="77777777" w:rsidR="00FB3F96" w:rsidRDefault="00000000">
            <w:pPr>
              <w:spacing w:before="120" w:after="120"/>
              <w:jc w:val="center"/>
              <w:rPr>
                <w:b/>
              </w:rPr>
            </w:pPr>
            <w:r>
              <w:rPr>
                <w:rFonts w:hint="eastAsia"/>
                <w:b/>
              </w:rPr>
              <w:t>工</w:t>
            </w:r>
            <w:r>
              <w:rPr>
                <w:rFonts w:hint="eastAsia"/>
                <w:b/>
              </w:rPr>
              <w:t xml:space="preserve">    </w:t>
            </w:r>
            <w:r>
              <w:rPr>
                <w:rFonts w:hint="eastAsia"/>
                <w:b/>
              </w:rPr>
              <w:t>作</w:t>
            </w:r>
            <w:r>
              <w:rPr>
                <w:rFonts w:hint="eastAsia"/>
                <w:b/>
              </w:rPr>
              <w:t xml:space="preserve">    </w:t>
            </w:r>
            <w:r>
              <w:rPr>
                <w:rFonts w:hint="eastAsia"/>
                <w:b/>
              </w:rPr>
              <w:t>单</w:t>
            </w:r>
            <w:r>
              <w:rPr>
                <w:rFonts w:hint="eastAsia"/>
                <w:b/>
              </w:rPr>
              <w:t xml:space="preserve">   </w:t>
            </w:r>
            <w:r>
              <w:rPr>
                <w:rFonts w:hint="eastAsia"/>
                <w:b/>
              </w:rPr>
              <w:t>位</w:t>
            </w:r>
          </w:p>
        </w:tc>
        <w:tc>
          <w:tcPr>
            <w:tcW w:w="1644" w:type="dxa"/>
            <w:tcBorders>
              <w:left w:val="single" w:sz="4" w:space="0" w:color="auto"/>
              <w:right w:val="single" w:sz="12" w:space="0" w:color="auto"/>
            </w:tcBorders>
          </w:tcPr>
          <w:p w14:paraId="6C2B5D7A" w14:textId="77777777" w:rsidR="00FB3F96" w:rsidRDefault="00000000">
            <w:pPr>
              <w:spacing w:before="120" w:after="120"/>
              <w:jc w:val="center"/>
              <w:rPr>
                <w:b/>
              </w:rPr>
            </w:pPr>
            <w:r>
              <w:rPr>
                <w:rFonts w:hint="eastAsia"/>
                <w:b/>
              </w:rPr>
              <w:t>签名</w:t>
            </w:r>
          </w:p>
        </w:tc>
      </w:tr>
      <w:tr w:rsidR="00FB3F96" w14:paraId="54F7063F" w14:textId="77777777">
        <w:trPr>
          <w:trHeight w:val="624"/>
        </w:trPr>
        <w:tc>
          <w:tcPr>
            <w:tcW w:w="1384" w:type="dxa"/>
            <w:tcBorders>
              <w:left w:val="single" w:sz="12" w:space="0" w:color="auto"/>
            </w:tcBorders>
          </w:tcPr>
          <w:p w14:paraId="6F02B214" w14:textId="77777777" w:rsidR="00FB3F96" w:rsidRDefault="00000000">
            <w:pPr>
              <w:spacing w:before="120" w:after="120"/>
              <w:rPr>
                <w:b/>
              </w:rPr>
            </w:pPr>
            <w:proofErr w:type="gramStart"/>
            <w:r>
              <w:rPr>
                <w:rFonts w:hint="eastAsia"/>
                <w:b/>
              </w:rPr>
              <w:t>侯健</w:t>
            </w:r>
            <w:proofErr w:type="gramEnd"/>
          </w:p>
        </w:tc>
        <w:tc>
          <w:tcPr>
            <w:tcW w:w="1134" w:type="dxa"/>
          </w:tcPr>
          <w:p w14:paraId="5576899F" w14:textId="77777777" w:rsidR="00FB3F96" w:rsidRDefault="00000000">
            <w:pPr>
              <w:spacing w:before="120" w:after="120"/>
              <w:rPr>
                <w:b/>
              </w:rPr>
            </w:pPr>
            <w:r>
              <w:rPr>
                <w:rFonts w:hint="eastAsia"/>
                <w:b/>
              </w:rPr>
              <w:t>副教授</w:t>
            </w:r>
          </w:p>
        </w:tc>
        <w:tc>
          <w:tcPr>
            <w:tcW w:w="1134" w:type="dxa"/>
            <w:tcBorders>
              <w:right w:val="single" w:sz="4" w:space="0" w:color="auto"/>
            </w:tcBorders>
          </w:tcPr>
          <w:p w14:paraId="3F8A8961" w14:textId="77777777" w:rsidR="00FB3F96" w:rsidRDefault="00000000">
            <w:pPr>
              <w:spacing w:before="120" w:after="120"/>
              <w:rPr>
                <w:b/>
              </w:rPr>
            </w:pPr>
            <w:r>
              <w:rPr>
                <w:rFonts w:hint="eastAsia"/>
                <w:b/>
              </w:rPr>
              <w:t>是</w:t>
            </w:r>
          </w:p>
        </w:tc>
        <w:tc>
          <w:tcPr>
            <w:tcW w:w="3656" w:type="dxa"/>
            <w:tcBorders>
              <w:right w:val="single" w:sz="4" w:space="0" w:color="auto"/>
            </w:tcBorders>
          </w:tcPr>
          <w:p w14:paraId="40C5284D" w14:textId="77777777" w:rsidR="00FB3F96" w:rsidRDefault="00000000">
            <w:pPr>
              <w:spacing w:before="120" w:after="120"/>
              <w:rPr>
                <w:b/>
              </w:rPr>
            </w:pPr>
            <w:r>
              <w:rPr>
                <w:rFonts w:hint="eastAsia"/>
                <w:b/>
              </w:rPr>
              <w:t>浙江理工大学计算机学院</w:t>
            </w:r>
          </w:p>
        </w:tc>
        <w:tc>
          <w:tcPr>
            <w:tcW w:w="1644" w:type="dxa"/>
            <w:tcBorders>
              <w:left w:val="single" w:sz="4" w:space="0" w:color="auto"/>
              <w:right w:val="single" w:sz="12" w:space="0" w:color="auto"/>
            </w:tcBorders>
          </w:tcPr>
          <w:p w14:paraId="66A7F88C" w14:textId="77777777" w:rsidR="00FB3F96" w:rsidRDefault="00FB3F96">
            <w:pPr>
              <w:spacing w:before="120" w:after="120"/>
              <w:rPr>
                <w:b/>
              </w:rPr>
            </w:pPr>
          </w:p>
        </w:tc>
      </w:tr>
      <w:tr w:rsidR="00FB3F96" w14:paraId="27E48A66" w14:textId="77777777">
        <w:trPr>
          <w:trHeight w:val="624"/>
        </w:trPr>
        <w:tc>
          <w:tcPr>
            <w:tcW w:w="1384" w:type="dxa"/>
            <w:tcBorders>
              <w:left w:val="single" w:sz="12" w:space="0" w:color="auto"/>
            </w:tcBorders>
          </w:tcPr>
          <w:p w14:paraId="23B7949A" w14:textId="77777777" w:rsidR="00FB3F96" w:rsidRDefault="00000000">
            <w:pPr>
              <w:spacing w:before="120" w:after="120"/>
              <w:rPr>
                <w:b/>
              </w:rPr>
            </w:pPr>
            <w:r>
              <w:rPr>
                <w:rFonts w:hint="eastAsia"/>
                <w:b/>
              </w:rPr>
              <w:t>宋滢</w:t>
            </w:r>
          </w:p>
        </w:tc>
        <w:tc>
          <w:tcPr>
            <w:tcW w:w="1134" w:type="dxa"/>
          </w:tcPr>
          <w:p w14:paraId="54CC9922" w14:textId="77777777" w:rsidR="00FB3F96" w:rsidRDefault="00000000">
            <w:pPr>
              <w:spacing w:before="120" w:after="120"/>
              <w:rPr>
                <w:b/>
              </w:rPr>
            </w:pPr>
            <w:r>
              <w:rPr>
                <w:rFonts w:hint="eastAsia"/>
                <w:b/>
              </w:rPr>
              <w:t>副教授</w:t>
            </w:r>
          </w:p>
        </w:tc>
        <w:tc>
          <w:tcPr>
            <w:tcW w:w="1134" w:type="dxa"/>
            <w:tcBorders>
              <w:right w:val="single" w:sz="4" w:space="0" w:color="auto"/>
            </w:tcBorders>
          </w:tcPr>
          <w:p w14:paraId="481B883D" w14:textId="77777777" w:rsidR="00FB3F96" w:rsidRDefault="00000000">
            <w:pPr>
              <w:spacing w:before="120" w:after="120"/>
              <w:rPr>
                <w:b/>
              </w:rPr>
            </w:pPr>
            <w:r>
              <w:rPr>
                <w:rFonts w:hint="eastAsia"/>
                <w:b/>
              </w:rPr>
              <w:t>是</w:t>
            </w:r>
          </w:p>
        </w:tc>
        <w:tc>
          <w:tcPr>
            <w:tcW w:w="3656" w:type="dxa"/>
            <w:tcBorders>
              <w:right w:val="single" w:sz="4" w:space="0" w:color="auto"/>
            </w:tcBorders>
          </w:tcPr>
          <w:p w14:paraId="634672A9" w14:textId="77777777" w:rsidR="00FB3F96" w:rsidRDefault="00000000">
            <w:pPr>
              <w:spacing w:before="120" w:after="120"/>
              <w:rPr>
                <w:b/>
              </w:rPr>
            </w:pPr>
            <w:r>
              <w:rPr>
                <w:rFonts w:hint="eastAsia"/>
                <w:b/>
              </w:rPr>
              <w:t>浙江理工大学计算机学院</w:t>
            </w:r>
          </w:p>
        </w:tc>
        <w:tc>
          <w:tcPr>
            <w:tcW w:w="1644" w:type="dxa"/>
            <w:tcBorders>
              <w:left w:val="single" w:sz="4" w:space="0" w:color="auto"/>
              <w:right w:val="single" w:sz="12" w:space="0" w:color="auto"/>
            </w:tcBorders>
          </w:tcPr>
          <w:p w14:paraId="20A9A9D1" w14:textId="77777777" w:rsidR="00FB3F96" w:rsidRDefault="00FB3F96">
            <w:pPr>
              <w:spacing w:before="120" w:after="120"/>
              <w:rPr>
                <w:b/>
              </w:rPr>
            </w:pPr>
          </w:p>
        </w:tc>
      </w:tr>
      <w:tr w:rsidR="00FB3F96" w14:paraId="4EB49E42" w14:textId="77777777">
        <w:trPr>
          <w:trHeight w:val="624"/>
        </w:trPr>
        <w:tc>
          <w:tcPr>
            <w:tcW w:w="1384" w:type="dxa"/>
            <w:tcBorders>
              <w:left w:val="single" w:sz="12" w:space="0" w:color="auto"/>
            </w:tcBorders>
          </w:tcPr>
          <w:p w14:paraId="059E2BDF" w14:textId="77777777" w:rsidR="00FB3F96" w:rsidRDefault="00000000">
            <w:pPr>
              <w:tabs>
                <w:tab w:val="left" w:pos="622"/>
              </w:tabs>
              <w:spacing w:before="120" w:after="120"/>
              <w:rPr>
                <w:b/>
              </w:rPr>
            </w:pPr>
            <w:proofErr w:type="gramStart"/>
            <w:r>
              <w:rPr>
                <w:rFonts w:hint="eastAsia"/>
                <w:b/>
              </w:rPr>
              <w:t>郑尚菲</w:t>
            </w:r>
            <w:proofErr w:type="gramEnd"/>
            <w:r>
              <w:rPr>
                <w:b/>
              </w:rPr>
              <w:tab/>
            </w:r>
          </w:p>
        </w:tc>
        <w:tc>
          <w:tcPr>
            <w:tcW w:w="1134" w:type="dxa"/>
          </w:tcPr>
          <w:p w14:paraId="2005C20F" w14:textId="77777777" w:rsidR="00FB3F96" w:rsidRDefault="00000000">
            <w:pPr>
              <w:spacing w:before="120" w:after="120"/>
              <w:rPr>
                <w:b/>
              </w:rPr>
            </w:pPr>
            <w:r>
              <w:rPr>
                <w:rFonts w:hint="eastAsia"/>
                <w:b/>
              </w:rPr>
              <w:t>副教授</w:t>
            </w:r>
          </w:p>
        </w:tc>
        <w:tc>
          <w:tcPr>
            <w:tcW w:w="1134" w:type="dxa"/>
            <w:tcBorders>
              <w:right w:val="single" w:sz="4" w:space="0" w:color="auto"/>
            </w:tcBorders>
          </w:tcPr>
          <w:p w14:paraId="17F28E32" w14:textId="77777777" w:rsidR="00FB3F96" w:rsidRDefault="00000000">
            <w:pPr>
              <w:spacing w:before="120" w:after="120"/>
              <w:rPr>
                <w:b/>
              </w:rPr>
            </w:pPr>
            <w:r>
              <w:rPr>
                <w:rFonts w:hint="eastAsia"/>
                <w:b/>
              </w:rPr>
              <w:t>是</w:t>
            </w:r>
          </w:p>
        </w:tc>
        <w:tc>
          <w:tcPr>
            <w:tcW w:w="3656" w:type="dxa"/>
            <w:tcBorders>
              <w:right w:val="single" w:sz="4" w:space="0" w:color="auto"/>
            </w:tcBorders>
          </w:tcPr>
          <w:p w14:paraId="4F45D859" w14:textId="77777777" w:rsidR="00FB3F96" w:rsidRDefault="00000000">
            <w:pPr>
              <w:spacing w:before="120" w:after="120"/>
              <w:rPr>
                <w:b/>
              </w:rPr>
            </w:pPr>
            <w:r>
              <w:rPr>
                <w:rFonts w:hint="eastAsia"/>
                <w:b/>
              </w:rPr>
              <w:t>浙江理工大学计算机学院</w:t>
            </w:r>
          </w:p>
        </w:tc>
        <w:tc>
          <w:tcPr>
            <w:tcW w:w="1644" w:type="dxa"/>
            <w:tcBorders>
              <w:left w:val="single" w:sz="4" w:space="0" w:color="auto"/>
              <w:right w:val="single" w:sz="12" w:space="0" w:color="auto"/>
            </w:tcBorders>
          </w:tcPr>
          <w:p w14:paraId="4589B369" w14:textId="77777777" w:rsidR="00FB3F96" w:rsidRDefault="00FB3F96">
            <w:pPr>
              <w:spacing w:before="120" w:after="120"/>
              <w:rPr>
                <w:b/>
              </w:rPr>
            </w:pPr>
          </w:p>
        </w:tc>
      </w:tr>
      <w:tr w:rsidR="00FB3F96" w14:paraId="64C0DBEA" w14:textId="77777777">
        <w:trPr>
          <w:trHeight w:val="624"/>
        </w:trPr>
        <w:tc>
          <w:tcPr>
            <w:tcW w:w="1384" w:type="dxa"/>
            <w:tcBorders>
              <w:left w:val="single" w:sz="12" w:space="0" w:color="auto"/>
            </w:tcBorders>
          </w:tcPr>
          <w:p w14:paraId="02281F06" w14:textId="77777777" w:rsidR="00FB3F96" w:rsidRDefault="00FB3F96">
            <w:pPr>
              <w:spacing w:before="120" w:after="120"/>
              <w:rPr>
                <w:b/>
              </w:rPr>
            </w:pPr>
          </w:p>
        </w:tc>
        <w:tc>
          <w:tcPr>
            <w:tcW w:w="1134" w:type="dxa"/>
          </w:tcPr>
          <w:p w14:paraId="583AE2E0" w14:textId="77777777" w:rsidR="00FB3F96" w:rsidRDefault="00FB3F96">
            <w:pPr>
              <w:spacing w:before="120" w:after="120"/>
              <w:rPr>
                <w:b/>
              </w:rPr>
            </w:pPr>
          </w:p>
        </w:tc>
        <w:tc>
          <w:tcPr>
            <w:tcW w:w="1134" w:type="dxa"/>
            <w:tcBorders>
              <w:right w:val="single" w:sz="4" w:space="0" w:color="auto"/>
            </w:tcBorders>
          </w:tcPr>
          <w:p w14:paraId="661E7FF8" w14:textId="77777777" w:rsidR="00FB3F96" w:rsidRDefault="00FB3F96">
            <w:pPr>
              <w:spacing w:before="120" w:after="120"/>
              <w:rPr>
                <w:b/>
              </w:rPr>
            </w:pPr>
          </w:p>
        </w:tc>
        <w:tc>
          <w:tcPr>
            <w:tcW w:w="3656" w:type="dxa"/>
            <w:tcBorders>
              <w:right w:val="single" w:sz="4" w:space="0" w:color="auto"/>
            </w:tcBorders>
          </w:tcPr>
          <w:p w14:paraId="3B2040B5" w14:textId="77777777" w:rsidR="00FB3F96" w:rsidRDefault="00FB3F96">
            <w:pPr>
              <w:spacing w:before="120" w:after="120"/>
              <w:rPr>
                <w:b/>
              </w:rPr>
            </w:pPr>
          </w:p>
        </w:tc>
        <w:tc>
          <w:tcPr>
            <w:tcW w:w="1644" w:type="dxa"/>
            <w:tcBorders>
              <w:left w:val="single" w:sz="4" w:space="0" w:color="auto"/>
              <w:right w:val="single" w:sz="12" w:space="0" w:color="auto"/>
            </w:tcBorders>
          </w:tcPr>
          <w:p w14:paraId="5F5F4402" w14:textId="77777777" w:rsidR="00FB3F96" w:rsidRDefault="00FB3F96">
            <w:pPr>
              <w:spacing w:before="120" w:after="120"/>
              <w:rPr>
                <w:b/>
              </w:rPr>
            </w:pPr>
          </w:p>
        </w:tc>
      </w:tr>
      <w:tr w:rsidR="00FB3F96" w14:paraId="519586F7" w14:textId="77777777">
        <w:trPr>
          <w:trHeight w:val="624"/>
        </w:trPr>
        <w:tc>
          <w:tcPr>
            <w:tcW w:w="1384" w:type="dxa"/>
            <w:tcBorders>
              <w:left w:val="single" w:sz="12" w:space="0" w:color="auto"/>
              <w:bottom w:val="single" w:sz="12" w:space="0" w:color="auto"/>
            </w:tcBorders>
          </w:tcPr>
          <w:p w14:paraId="55C17C05" w14:textId="77777777" w:rsidR="00FB3F96" w:rsidRDefault="00FB3F96">
            <w:pPr>
              <w:spacing w:before="120" w:after="120"/>
              <w:rPr>
                <w:b/>
                <w:color w:val="FF0000"/>
                <w:sz w:val="18"/>
                <w:szCs w:val="18"/>
              </w:rPr>
            </w:pPr>
          </w:p>
        </w:tc>
        <w:tc>
          <w:tcPr>
            <w:tcW w:w="1134" w:type="dxa"/>
            <w:tcBorders>
              <w:bottom w:val="single" w:sz="12" w:space="0" w:color="auto"/>
            </w:tcBorders>
          </w:tcPr>
          <w:p w14:paraId="7ABFA7C0" w14:textId="77777777" w:rsidR="00FB3F96" w:rsidRDefault="00FB3F96">
            <w:pPr>
              <w:spacing w:before="120" w:after="120"/>
              <w:rPr>
                <w:b/>
              </w:rPr>
            </w:pPr>
          </w:p>
        </w:tc>
        <w:tc>
          <w:tcPr>
            <w:tcW w:w="1134" w:type="dxa"/>
            <w:tcBorders>
              <w:bottom w:val="single" w:sz="12" w:space="0" w:color="auto"/>
              <w:right w:val="single" w:sz="4" w:space="0" w:color="auto"/>
            </w:tcBorders>
          </w:tcPr>
          <w:p w14:paraId="25936C15" w14:textId="77777777" w:rsidR="00FB3F96" w:rsidRDefault="00FB3F96">
            <w:pPr>
              <w:spacing w:before="120" w:after="120"/>
              <w:rPr>
                <w:b/>
              </w:rPr>
            </w:pPr>
          </w:p>
        </w:tc>
        <w:tc>
          <w:tcPr>
            <w:tcW w:w="3656" w:type="dxa"/>
            <w:tcBorders>
              <w:bottom w:val="single" w:sz="12" w:space="0" w:color="auto"/>
              <w:right w:val="single" w:sz="4" w:space="0" w:color="auto"/>
            </w:tcBorders>
          </w:tcPr>
          <w:p w14:paraId="23A63ADF" w14:textId="77777777" w:rsidR="00FB3F96" w:rsidRDefault="00FB3F96">
            <w:pPr>
              <w:spacing w:before="120" w:after="120"/>
              <w:rPr>
                <w:b/>
              </w:rPr>
            </w:pPr>
          </w:p>
        </w:tc>
        <w:tc>
          <w:tcPr>
            <w:tcW w:w="1644" w:type="dxa"/>
            <w:tcBorders>
              <w:left w:val="single" w:sz="4" w:space="0" w:color="auto"/>
              <w:bottom w:val="single" w:sz="12" w:space="0" w:color="auto"/>
              <w:right w:val="single" w:sz="12" w:space="0" w:color="auto"/>
            </w:tcBorders>
          </w:tcPr>
          <w:p w14:paraId="3B2D3D4D" w14:textId="77777777" w:rsidR="00FB3F96" w:rsidRDefault="00FB3F96">
            <w:pPr>
              <w:spacing w:before="120" w:after="120"/>
              <w:rPr>
                <w:b/>
              </w:rPr>
            </w:pPr>
          </w:p>
        </w:tc>
      </w:tr>
      <w:tr w:rsidR="00FB3F96" w14:paraId="67C6671F" w14:textId="77777777">
        <w:trPr>
          <w:trHeight w:val="3468"/>
        </w:trPr>
        <w:tc>
          <w:tcPr>
            <w:tcW w:w="8952" w:type="dxa"/>
            <w:gridSpan w:val="5"/>
            <w:tcBorders>
              <w:top w:val="single" w:sz="8" w:space="0" w:color="auto"/>
              <w:left w:val="single" w:sz="12" w:space="0" w:color="auto"/>
              <w:bottom w:val="single" w:sz="12" w:space="0" w:color="auto"/>
              <w:right w:val="single" w:sz="12" w:space="0" w:color="auto"/>
            </w:tcBorders>
          </w:tcPr>
          <w:p w14:paraId="7067A352" w14:textId="77777777" w:rsidR="00FB3F96" w:rsidRDefault="00000000">
            <w:pPr>
              <w:spacing w:before="120" w:after="120"/>
              <w:rPr>
                <w:b/>
              </w:rPr>
            </w:pPr>
            <w:r>
              <w:rPr>
                <w:rFonts w:hint="eastAsia"/>
                <w:b/>
              </w:rPr>
              <w:t>开题报告答辩小组审查意见：</w:t>
            </w:r>
          </w:p>
          <w:p w14:paraId="52F168B7" w14:textId="77777777" w:rsidR="00FB3F96" w:rsidRDefault="00000000">
            <w:pPr>
              <w:spacing w:before="120" w:after="120"/>
              <w:rPr>
                <w:rFonts w:ascii="宋体" w:hAnsi="宋体" w:hint="eastAsia"/>
                <w:b/>
              </w:rPr>
            </w:pPr>
            <w:r>
              <w:rPr>
                <w:rFonts w:hint="eastAsia"/>
              </w:rPr>
              <w:t>（</w:t>
            </w:r>
            <w:r>
              <w:rPr>
                <w:rFonts w:ascii="宋体" w:hAnsi="宋体" w:hint="eastAsia"/>
                <w:color w:val="000000"/>
              </w:rPr>
              <w:t>对学位论文选题依据、研究创新性、研究方案可行性和研究生本人工作基础等方面进行评价；提出开题报告存在的主要问题和修改意见；</w:t>
            </w:r>
            <w:r>
              <w:rPr>
                <w:rFonts w:ascii="宋体" w:hAnsi="宋体" w:hint="eastAsia"/>
              </w:rPr>
              <w:t>明确开题报告“通过”或“不通过”。</w:t>
            </w:r>
            <w:r>
              <w:rPr>
                <w:rFonts w:ascii="宋体" w:hAnsi="宋体" w:hint="eastAsia"/>
                <w:color w:val="000000"/>
              </w:rPr>
              <w:t>）</w:t>
            </w:r>
          </w:p>
          <w:p w14:paraId="124B0BED" w14:textId="77777777" w:rsidR="00FB3F96" w:rsidRDefault="00000000">
            <w:pPr>
              <w:spacing w:line="400" w:lineRule="exact"/>
              <w:rPr>
                <w:rFonts w:ascii="宋体" w:hAnsi="宋体" w:hint="eastAsia"/>
              </w:rPr>
            </w:pPr>
            <w:r>
              <w:rPr>
                <w:rFonts w:ascii="宋体" w:hAnsi="宋体" w:hint="eastAsia"/>
              </w:rPr>
              <w:t xml:space="preserve">    </w:t>
            </w:r>
          </w:p>
          <w:p w14:paraId="64153599" w14:textId="77777777" w:rsidR="00FB3F96" w:rsidRDefault="00FB3F96">
            <w:pPr>
              <w:spacing w:line="400" w:lineRule="exact"/>
              <w:rPr>
                <w:rFonts w:ascii="宋体" w:hAnsi="宋体" w:hint="eastAsia"/>
              </w:rPr>
            </w:pPr>
          </w:p>
          <w:p w14:paraId="1CB618C2" w14:textId="77777777" w:rsidR="00FB3F96" w:rsidRDefault="00FB3F96">
            <w:pPr>
              <w:spacing w:line="400" w:lineRule="exact"/>
              <w:rPr>
                <w:rFonts w:ascii="宋体" w:hAnsi="宋体" w:hint="eastAsia"/>
              </w:rPr>
            </w:pPr>
          </w:p>
          <w:p w14:paraId="10E08CB7" w14:textId="77777777" w:rsidR="00FB3F96" w:rsidRDefault="00FB3F96">
            <w:pPr>
              <w:spacing w:line="400" w:lineRule="exact"/>
              <w:rPr>
                <w:rFonts w:ascii="宋体" w:hAnsi="宋体" w:hint="eastAsia"/>
              </w:rPr>
            </w:pPr>
          </w:p>
          <w:p w14:paraId="118311D7" w14:textId="77777777" w:rsidR="00FB3F96" w:rsidRDefault="00FB3F96">
            <w:pPr>
              <w:spacing w:line="400" w:lineRule="exact"/>
              <w:rPr>
                <w:rFonts w:ascii="宋体" w:hAnsi="宋体" w:hint="eastAsia"/>
              </w:rPr>
            </w:pPr>
          </w:p>
          <w:p w14:paraId="6C5011E9" w14:textId="77777777" w:rsidR="00FB3F96" w:rsidRDefault="00FB3F96">
            <w:pPr>
              <w:spacing w:line="400" w:lineRule="exact"/>
              <w:rPr>
                <w:rFonts w:ascii="宋体" w:hAnsi="宋体" w:hint="eastAsia"/>
              </w:rPr>
            </w:pPr>
          </w:p>
          <w:p w14:paraId="56CC094F" w14:textId="77777777" w:rsidR="00FB3F96" w:rsidRDefault="00FB3F96">
            <w:pPr>
              <w:spacing w:line="400" w:lineRule="exact"/>
              <w:rPr>
                <w:rFonts w:ascii="宋体" w:hAnsi="宋体" w:hint="eastAsia"/>
              </w:rPr>
            </w:pPr>
          </w:p>
          <w:p w14:paraId="6C8E0AAA" w14:textId="77777777" w:rsidR="00FB3F96" w:rsidRDefault="00FB3F96">
            <w:pPr>
              <w:spacing w:line="400" w:lineRule="exact"/>
              <w:rPr>
                <w:rFonts w:ascii="宋体" w:hAnsi="宋体" w:hint="eastAsia"/>
              </w:rPr>
            </w:pPr>
          </w:p>
          <w:p w14:paraId="203C1C56" w14:textId="77777777" w:rsidR="00FB3F96" w:rsidRDefault="00FB3F96">
            <w:pPr>
              <w:spacing w:line="400" w:lineRule="exact"/>
              <w:rPr>
                <w:rFonts w:ascii="宋体" w:hAnsi="宋体" w:hint="eastAsia"/>
              </w:rPr>
            </w:pPr>
          </w:p>
          <w:p w14:paraId="3D17DD65" w14:textId="77777777" w:rsidR="00FB3F96" w:rsidRDefault="00FB3F96">
            <w:pPr>
              <w:spacing w:line="400" w:lineRule="exact"/>
              <w:rPr>
                <w:rFonts w:ascii="宋体" w:hAnsi="宋体" w:hint="eastAsia"/>
              </w:rPr>
            </w:pPr>
          </w:p>
          <w:p w14:paraId="57953079" w14:textId="77777777" w:rsidR="00FB3F96" w:rsidRDefault="00FB3F96">
            <w:pPr>
              <w:spacing w:line="400" w:lineRule="exact"/>
              <w:rPr>
                <w:rFonts w:ascii="宋体" w:hAnsi="宋体" w:hint="eastAsia"/>
              </w:rPr>
            </w:pPr>
          </w:p>
          <w:p w14:paraId="1171886C" w14:textId="77777777" w:rsidR="00FB3F96" w:rsidRDefault="00FB3F96">
            <w:pPr>
              <w:spacing w:line="400" w:lineRule="exact"/>
              <w:rPr>
                <w:rFonts w:ascii="宋体" w:hAnsi="宋体" w:hint="eastAsia"/>
              </w:rPr>
            </w:pPr>
          </w:p>
          <w:p w14:paraId="4B8B5161" w14:textId="77777777" w:rsidR="00FB3F96" w:rsidRDefault="00FB3F96">
            <w:pPr>
              <w:spacing w:line="400" w:lineRule="exact"/>
              <w:rPr>
                <w:rFonts w:ascii="宋体" w:hAnsi="宋体" w:hint="eastAsia"/>
              </w:rPr>
            </w:pPr>
          </w:p>
          <w:p w14:paraId="3ABDCE48" w14:textId="77777777" w:rsidR="00FB3F96" w:rsidRDefault="00FB3F96">
            <w:pPr>
              <w:spacing w:line="400" w:lineRule="exact"/>
              <w:rPr>
                <w:rFonts w:ascii="宋体" w:hAnsi="宋体" w:hint="eastAsia"/>
              </w:rPr>
            </w:pPr>
          </w:p>
          <w:p w14:paraId="1E9F640B" w14:textId="77777777" w:rsidR="00FB3F96" w:rsidRDefault="00FB3F96">
            <w:pPr>
              <w:spacing w:line="400" w:lineRule="exact"/>
              <w:rPr>
                <w:rFonts w:ascii="宋体" w:hAnsi="宋体" w:hint="eastAsia"/>
              </w:rPr>
            </w:pPr>
          </w:p>
          <w:p w14:paraId="63CDC333" w14:textId="77777777" w:rsidR="00FB3F96" w:rsidRDefault="00000000">
            <w:pPr>
              <w:spacing w:before="120" w:after="360"/>
              <w:ind w:firstLineChars="1400" w:firstLine="2951"/>
              <w:rPr>
                <w:b/>
              </w:rPr>
            </w:pPr>
            <w:r>
              <w:rPr>
                <w:rFonts w:hint="eastAsia"/>
                <w:b/>
              </w:rPr>
              <w:t>开题报告评议小组组长签名：</w:t>
            </w:r>
            <w:r>
              <w:rPr>
                <w:rFonts w:hint="eastAsia"/>
                <w:b/>
              </w:rPr>
              <w:t xml:space="preserve">   </w:t>
            </w:r>
            <w:r>
              <w:rPr>
                <w:b/>
              </w:rPr>
              <w:t xml:space="preserve">  </w:t>
            </w:r>
            <w:r>
              <w:rPr>
                <w:rFonts w:hint="eastAsia"/>
                <w:b/>
              </w:rPr>
              <w:t xml:space="preserve">    </w:t>
            </w:r>
            <w:r>
              <w:rPr>
                <w:b/>
              </w:rPr>
              <w:t xml:space="preserve"> </w:t>
            </w:r>
            <w:r>
              <w:rPr>
                <w:rFonts w:hint="eastAsia"/>
                <w:b/>
              </w:rPr>
              <w:t xml:space="preserve">       </w:t>
            </w:r>
            <w:r>
              <w:rPr>
                <w:rFonts w:hint="eastAsia"/>
                <w:b/>
              </w:rPr>
              <w:t>年</w:t>
            </w:r>
            <w:r>
              <w:rPr>
                <w:rFonts w:hint="eastAsia"/>
                <w:b/>
              </w:rPr>
              <w:t xml:space="preserve">   </w:t>
            </w:r>
            <w:r>
              <w:rPr>
                <w:rFonts w:hint="eastAsia"/>
                <w:b/>
              </w:rPr>
              <w:t>月</w:t>
            </w:r>
            <w:r>
              <w:rPr>
                <w:rFonts w:hint="eastAsia"/>
                <w:b/>
              </w:rPr>
              <w:t xml:space="preserve">   </w:t>
            </w:r>
            <w:r>
              <w:rPr>
                <w:rFonts w:hint="eastAsia"/>
                <w:b/>
              </w:rPr>
              <w:t>日</w:t>
            </w:r>
          </w:p>
        </w:tc>
      </w:tr>
    </w:tbl>
    <w:p w14:paraId="416F0A2C" w14:textId="77777777" w:rsidR="00FB3F96" w:rsidRDefault="00FB3F96">
      <w:pPr>
        <w:rPr>
          <w:b/>
        </w:rPr>
      </w:pPr>
    </w:p>
    <w:sectPr w:rsidR="00FB3F96">
      <w:headerReference w:type="default" r:id="rId16"/>
      <w:footerReference w:type="default" r:id="rId17"/>
      <w:pgSz w:w="11906" w:h="16838"/>
      <w:pgMar w:top="1701" w:right="1701" w:bottom="1701"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6FA13" w14:textId="77777777" w:rsidR="007325A3" w:rsidRDefault="007325A3">
      <w:r>
        <w:separator/>
      </w:r>
    </w:p>
  </w:endnote>
  <w:endnote w:type="continuationSeparator" w:id="0">
    <w:p w14:paraId="727FA636" w14:textId="77777777" w:rsidR="007325A3" w:rsidRDefault="0073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5E0CE" w14:textId="77777777" w:rsidR="00FB3F96" w:rsidRDefault="00000000">
    <w:pPr>
      <w:pStyle w:val="a6"/>
      <w:rPr>
        <w:sz w:val="24"/>
        <w:szCs w:val="24"/>
      </w:rPr>
    </w:pPr>
    <w:r>
      <w:rPr>
        <w:rFonts w:hint="eastAsia"/>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0D4E0CD7" w14:textId="77777777" w:rsidR="00FB3F96" w:rsidRDefault="00FB3F9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1732" w14:textId="77777777" w:rsidR="00FB3F96" w:rsidRDefault="00FB3F96">
    <w:pPr>
      <w:pStyle w:val="a6"/>
      <w:jc w:val="center"/>
    </w:pPr>
  </w:p>
  <w:p w14:paraId="6D8DA836" w14:textId="77777777" w:rsidR="00FB3F96" w:rsidRDefault="00FB3F9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F6809" w14:textId="77777777" w:rsidR="00FB3F96" w:rsidRDefault="00000000">
    <w:pPr>
      <w:pStyle w:val="a6"/>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0006E7B5" w14:textId="77777777" w:rsidR="00FB3F96" w:rsidRDefault="00FB3F96">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A402D" w14:textId="77777777" w:rsidR="00FB3F96" w:rsidRDefault="00FB3F96">
    <w:pPr>
      <w:pStyle w:val="a6"/>
      <w:jc w:val="center"/>
    </w:pPr>
  </w:p>
  <w:p w14:paraId="3C5CEC45" w14:textId="77777777" w:rsidR="00FB3F96" w:rsidRDefault="00FB3F96">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D94C7" w14:textId="77777777" w:rsidR="00FB3F96" w:rsidRDefault="00000000">
    <w:pPr>
      <w:pStyle w:val="a6"/>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59C16471" w14:textId="77777777" w:rsidR="00FB3F96" w:rsidRDefault="00FB3F9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1CB05" w14:textId="77777777" w:rsidR="007325A3" w:rsidRDefault="007325A3">
      <w:r>
        <w:separator/>
      </w:r>
    </w:p>
  </w:footnote>
  <w:footnote w:type="continuationSeparator" w:id="0">
    <w:p w14:paraId="1448B349" w14:textId="77777777" w:rsidR="007325A3" w:rsidRDefault="00732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16B1C" w14:textId="77777777" w:rsidR="00FB3F96" w:rsidRDefault="00FB3F96">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1458F" w14:textId="77777777" w:rsidR="00FB3F96" w:rsidRDefault="00FB3F96">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C9542" w14:textId="77777777" w:rsidR="00FB3F96" w:rsidRDefault="00FB3F96">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02A1F"/>
    <w:multiLevelType w:val="multilevel"/>
    <w:tmpl w:val="17202A1F"/>
    <w:lvl w:ilvl="0">
      <w:start w:val="1"/>
      <w:numFmt w:val="decimal"/>
      <w:pStyle w:val="1"/>
      <w:lvlText w:val="%1."/>
      <w:lvlJc w:val="left"/>
      <w:pPr>
        <w:tabs>
          <w:tab w:val="left" w:pos="425"/>
        </w:tabs>
        <w:ind w:left="425" w:hanging="425"/>
      </w:pPr>
      <w:rPr>
        <w:rFonts w:hint="default"/>
      </w:rPr>
    </w:lvl>
    <w:lvl w:ilvl="1">
      <w:start w:val="1"/>
      <w:numFmt w:val="decimal"/>
      <w:pStyle w:val="2"/>
      <w:lvlText w:val="%1.%2 "/>
      <w:lvlJc w:val="left"/>
      <w:pPr>
        <w:tabs>
          <w:tab w:val="left" w:pos="567"/>
        </w:tabs>
        <w:ind w:left="567" w:hanging="567"/>
      </w:pPr>
      <w:rPr>
        <w:rFonts w:hint="default"/>
      </w:rPr>
    </w:lvl>
    <w:lvl w:ilvl="2">
      <w:start w:val="1"/>
      <w:numFmt w:val="decimal"/>
      <w:pStyle w:val="3"/>
      <w:lvlText w:val="%1.%2.%3 "/>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3DA3FA54"/>
    <w:multiLevelType w:val="multilevel"/>
    <w:tmpl w:val="3DA3FA54"/>
    <w:lvl w:ilvl="0">
      <w:start w:val="1"/>
      <w:numFmt w:val="decimal"/>
      <w:pStyle w:val="a"/>
      <w:suff w:val="nothing"/>
      <w:lvlText w:val="第%1章　"/>
      <w:lvlJc w:val="center"/>
      <w:pPr>
        <w:ind w:left="0" w:firstLine="0"/>
      </w:pPr>
      <w:rPr>
        <w:rFonts w:eastAsia="黑体" w:hint="eastAsia"/>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start w:val="1"/>
      <w:numFmt w:val="decimal"/>
      <w:isLgl/>
      <w:suff w:val="nothing"/>
      <w:lvlText w:val="%1.%2　"/>
      <w:lvlJc w:val="left"/>
      <w:pPr>
        <w:ind w:left="0" w:firstLine="0"/>
      </w:pPr>
      <w:rPr>
        <w:rFonts w:ascii="Times" w:eastAsia="黑体" w:hAnsi="Times" w:hint="default"/>
        <w:b w:val="0"/>
        <w:i w:val="0"/>
        <w:sz w:val="28"/>
      </w:rPr>
    </w:lvl>
    <w:lvl w:ilvl="2">
      <w:start w:val="1"/>
      <w:numFmt w:val="decimal"/>
      <w:suff w:val="nothing"/>
      <w:lvlText w:val="%1.%2.%3　"/>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spacing w:val="0"/>
        <w:position w:val="0"/>
        <w:sz w:val="26"/>
        <w:u w:val="none"/>
        <w:vertAlign w:val="baseline"/>
      </w:rPr>
    </w:lvl>
    <w:lvl w:ilvl="3">
      <w:start w:val="1"/>
      <w:numFmt w:val="decimal"/>
      <w:pStyle w:val="4"/>
      <w:suff w:val="nothing"/>
      <w:lvlText w:val="%1.%2.%3.%4　"/>
      <w:lvlJc w:val="left"/>
      <w:pPr>
        <w:ind w:left="0" w:firstLine="0"/>
      </w:pPr>
      <w:rPr>
        <w:rFonts w:ascii="Times New Roman" w:eastAsia="黑体" w:hAnsi="Times New Roman" w:hint="default"/>
        <w:b w:val="0"/>
        <w:i w:val="0"/>
        <w:sz w:val="24"/>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608855683">
    <w:abstractNumId w:val="0"/>
  </w:num>
  <w:num w:numId="2" w16cid:durableId="90560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D35"/>
    <w:rsid w:val="00001526"/>
    <w:rsid w:val="00001798"/>
    <w:rsid w:val="00011BE8"/>
    <w:rsid w:val="0001293F"/>
    <w:rsid w:val="000175F1"/>
    <w:rsid w:val="000223C4"/>
    <w:rsid w:val="00030453"/>
    <w:rsid w:val="00047B95"/>
    <w:rsid w:val="00060C4B"/>
    <w:rsid w:val="0006110F"/>
    <w:rsid w:val="00061254"/>
    <w:rsid w:val="000635E2"/>
    <w:rsid w:val="00083BA4"/>
    <w:rsid w:val="000A393E"/>
    <w:rsid w:val="000B085B"/>
    <w:rsid w:val="000B145A"/>
    <w:rsid w:val="000D230F"/>
    <w:rsid w:val="000D3203"/>
    <w:rsid w:val="0010279E"/>
    <w:rsid w:val="00104E02"/>
    <w:rsid w:val="00104F94"/>
    <w:rsid w:val="00114A13"/>
    <w:rsid w:val="00126589"/>
    <w:rsid w:val="00126D74"/>
    <w:rsid w:val="001300B9"/>
    <w:rsid w:val="00132C7B"/>
    <w:rsid w:val="0013567F"/>
    <w:rsid w:val="00141452"/>
    <w:rsid w:val="00141830"/>
    <w:rsid w:val="00152806"/>
    <w:rsid w:val="001552CD"/>
    <w:rsid w:val="00170EAE"/>
    <w:rsid w:val="00172D49"/>
    <w:rsid w:val="00181F7D"/>
    <w:rsid w:val="001A0B05"/>
    <w:rsid w:val="001C5A82"/>
    <w:rsid w:val="001C5DFA"/>
    <w:rsid w:val="001E25BA"/>
    <w:rsid w:val="001F1F6E"/>
    <w:rsid w:val="002067EB"/>
    <w:rsid w:val="0021140D"/>
    <w:rsid w:val="00217E72"/>
    <w:rsid w:val="0022020D"/>
    <w:rsid w:val="002302C7"/>
    <w:rsid w:val="00233FEF"/>
    <w:rsid w:val="00241318"/>
    <w:rsid w:val="00245691"/>
    <w:rsid w:val="00250D13"/>
    <w:rsid w:val="00262FE6"/>
    <w:rsid w:val="0026798B"/>
    <w:rsid w:val="00275B12"/>
    <w:rsid w:val="00283D46"/>
    <w:rsid w:val="00290494"/>
    <w:rsid w:val="002A3ECF"/>
    <w:rsid w:val="002A5394"/>
    <w:rsid w:val="002A6492"/>
    <w:rsid w:val="002B6ACA"/>
    <w:rsid w:val="002C30FF"/>
    <w:rsid w:val="002C775B"/>
    <w:rsid w:val="002E479E"/>
    <w:rsid w:val="002F1939"/>
    <w:rsid w:val="00315DDE"/>
    <w:rsid w:val="00337A78"/>
    <w:rsid w:val="00355BEE"/>
    <w:rsid w:val="003635F8"/>
    <w:rsid w:val="00364859"/>
    <w:rsid w:val="003718BF"/>
    <w:rsid w:val="00375644"/>
    <w:rsid w:val="00377EBE"/>
    <w:rsid w:val="00381E74"/>
    <w:rsid w:val="003A2DF6"/>
    <w:rsid w:val="003A6CA8"/>
    <w:rsid w:val="003B61F3"/>
    <w:rsid w:val="003C2438"/>
    <w:rsid w:val="003D10F6"/>
    <w:rsid w:val="003E682D"/>
    <w:rsid w:val="004155B2"/>
    <w:rsid w:val="00415F6B"/>
    <w:rsid w:val="00417E94"/>
    <w:rsid w:val="00425C14"/>
    <w:rsid w:val="00444FEA"/>
    <w:rsid w:val="00447B64"/>
    <w:rsid w:val="00462249"/>
    <w:rsid w:val="00467AA9"/>
    <w:rsid w:val="00470A49"/>
    <w:rsid w:val="0049498E"/>
    <w:rsid w:val="00495322"/>
    <w:rsid w:val="004A7AD4"/>
    <w:rsid w:val="004B3487"/>
    <w:rsid w:val="004E6658"/>
    <w:rsid w:val="004E7DF3"/>
    <w:rsid w:val="004F57A7"/>
    <w:rsid w:val="004F7FC1"/>
    <w:rsid w:val="00504B19"/>
    <w:rsid w:val="005375F1"/>
    <w:rsid w:val="00540C5A"/>
    <w:rsid w:val="00543E16"/>
    <w:rsid w:val="00545788"/>
    <w:rsid w:val="00546341"/>
    <w:rsid w:val="00553432"/>
    <w:rsid w:val="00567012"/>
    <w:rsid w:val="00576A5A"/>
    <w:rsid w:val="0058148D"/>
    <w:rsid w:val="00583096"/>
    <w:rsid w:val="0058408B"/>
    <w:rsid w:val="00592752"/>
    <w:rsid w:val="00593CDD"/>
    <w:rsid w:val="00597FE7"/>
    <w:rsid w:val="005B3CB2"/>
    <w:rsid w:val="005C4D1D"/>
    <w:rsid w:val="005E233C"/>
    <w:rsid w:val="005E29DA"/>
    <w:rsid w:val="005F5640"/>
    <w:rsid w:val="006046EC"/>
    <w:rsid w:val="006172CB"/>
    <w:rsid w:val="00620DBF"/>
    <w:rsid w:val="0062340A"/>
    <w:rsid w:val="00631DBE"/>
    <w:rsid w:val="00634A22"/>
    <w:rsid w:val="00653E03"/>
    <w:rsid w:val="006672D8"/>
    <w:rsid w:val="006700C8"/>
    <w:rsid w:val="0067690E"/>
    <w:rsid w:val="00684D77"/>
    <w:rsid w:val="00690B88"/>
    <w:rsid w:val="006A0334"/>
    <w:rsid w:val="006A6D4E"/>
    <w:rsid w:val="006B34A6"/>
    <w:rsid w:val="006C2B3C"/>
    <w:rsid w:val="006D1065"/>
    <w:rsid w:val="006D1209"/>
    <w:rsid w:val="006D21DD"/>
    <w:rsid w:val="006D4E5C"/>
    <w:rsid w:val="006E57EE"/>
    <w:rsid w:val="006F62EC"/>
    <w:rsid w:val="007010E5"/>
    <w:rsid w:val="007074B9"/>
    <w:rsid w:val="00707CCF"/>
    <w:rsid w:val="00723829"/>
    <w:rsid w:val="00726BF3"/>
    <w:rsid w:val="007325A3"/>
    <w:rsid w:val="00741DF1"/>
    <w:rsid w:val="007534ED"/>
    <w:rsid w:val="00756647"/>
    <w:rsid w:val="007616B7"/>
    <w:rsid w:val="007632F0"/>
    <w:rsid w:val="007647D2"/>
    <w:rsid w:val="00784AE4"/>
    <w:rsid w:val="00785627"/>
    <w:rsid w:val="00786440"/>
    <w:rsid w:val="0078688B"/>
    <w:rsid w:val="00797ECA"/>
    <w:rsid w:val="007A54AF"/>
    <w:rsid w:val="007B0783"/>
    <w:rsid w:val="007B1D9C"/>
    <w:rsid w:val="007C4BA8"/>
    <w:rsid w:val="007D7BB2"/>
    <w:rsid w:val="007E11CE"/>
    <w:rsid w:val="007F20FF"/>
    <w:rsid w:val="007F5E8E"/>
    <w:rsid w:val="008044A1"/>
    <w:rsid w:val="00812011"/>
    <w:rsid w:val="008206C8"/>
    <w:rsid w:val="00824DD3"/>
    <w:rsid w:val="00833BA0"/>
    <w:rsid w:val="00844DD4"/>
    <w:rsid w:val="00860042"/>
    <w:rsid w:val="00861AB3"/>
    <w:rsid w:val="00874637"/>
    <w:rsid w:val="00885858"/>
    <w:rsid w:val="0088795E"/>
    <w:rsid w:val="00892084"/>
    <w:rsid w:val="00897403"/>
    <w:rsid w:val="008B459D"/>
    <w:rsid w:val="008C21DF"/>
    <w:rsid w:val="008C2E4B"/>
    <w:rsid w:val="008D0C60"/>
    <w:rsid w:val="008E1204"/>
    <w:rsid w:val="008F6E64"/>
    <w:rsid w:val="0090665F"/>
    <w:rsid w:val="00920052"/>
    <w:rsid w:val="00950D7D"/>
    <w:rsid w:val="00967EAE"/>
    <w:rsid w:val="00983023"/>
    <w:rsid w:val="00996D29"/>
    <w:rsid w:val="009A2664"/>
    <w:rsid w:val="009A46F9"/>
    <w:rsid w:val="009C49DF"/>
    <w:rsid w:val="009D2071"/>
    <w:rsid w:val="009E3C45"/>
    <w:rsid w:val="009E602D"/>
    <w:rsid w:val="009F0EF5"/>
    <w:rsid w:val="009F3452"/>
    <w:rsid w:val="00A11B33"/>
    <w:rsid w:val="00A11F1C"/>
    <w:rsid w:val="00A15D17"/>
    <w:rsid w:val="00A23CA1"/>
    <w:rsid w:val="00A372BB"/>
    <w:rsid w:val="00A37531"/>
    <w:rsid w:val="00A37FB1"/>
    <w:rsid w:val="00A55DF4"/>
    <w:rsid w:val="00A93646"/>
    <w:rsid w:val="00AA0D4B"/>
    <w:rsid w:val="00AA63C7"/>
    <w:rsid w:val="00AB110E"/>
    <w:rsid w:val="00AB3BAC"/>
    <w:rsid w:val="00AB4D35"/>
    <w:rsid w:val="00AD5FBB"/>
    <w:rsid w:val="00AD6383"/>
    <w:rsid w:val="00AE1FC9"/>
    <w:rsid w:val="00AF0CD6"/>
    <w:rsid w:val="00AF1B99"/>
    <w:rsid w:val="00B12E4F"/>
    <w:rsid w:val="00B15502"/>
    <w:rsid w:val="00B15919"/>
    <w:rsid w:val="00B21DDF"/>
    <w:rsid w:val="00B34519"/>
    <w:rsid w:val="00B56971"/>
    <w:rsid w:val="00B578AD"/>
    <w:rsid w:val="00B579AD"/>
    <w:rsid w:val="00B82044"/>
    <w:rsid w:val="00B9425B"/>
    <w:rsid w:val="00BA6309"/>
    <w:rsid w:val="00BB00FE"/>
    <w:rsid w:val="00BB0AC8"/>
    <w:rsid w:val="00BB6EF4"/>
    <w:rsid w:val="00BB7A41"/>
    <w:rsid w:val="00BC5A30"/>
    <w:rsid w:val="00BD0477"/>
    <w:rsid w:val="00BD651C"/>
    <w:rsid w:val="00BD6CC9"/>
    <w:rsid w:val="00BE4592"/>
    <w:rsid w:val="00BE5FC7"/>
    <w:rsid w:val="00C009BE"/>
    <w:rsid w:val="00C0161B"/>
    <w:rsid w:val="00C05B2E"/>
    <w:rsid w:val="00C101AD"/>
    <w:rsid w:val="00C16F37"/>
    <w:rsid w:val="00C250CE"/>
    <w:rsid w:val="00C27AAC"/>
    <w:rsid w:val="00C3141B"/>
    <w:rsid w:val="00C34E2F"/>
    <w:rsid w:val="00C40F05"/>
    <w:rsid w:val="00C47EA5"/>
    <w:rsid w:val="00C54554"/>
    <w:rsid w:val="00C548AA"/>
    <w:rsid w:val="00C568D1"/>
    <w:rsid w:val="00C949A6"/>
    <w:rsid w:val="00CA2094"/>
    <w:rsid w:val="00CA586D"/>
    <w:rsid w:val="00CB6E0A"/>
    <w:rsid w:val="00CD50F7"/>
    <w:rsid w:val="00CE04DA"/>
    <w:rsid w:val="00CE1425"/>
    <w:rsid w:val="00CE2E8A"/>
    <w:rsid w:val="00CE3FB5"/>
    <w:rsid w:val="00CE5790"/>
    <w:rsid w:val="00CE76E6"/>
    <w:rsid w:val="00CF40CC"/>
    <w:rsid w:val="00D06EF0"/>
    <w:rsid w:val="00D3706A"/>
    <w:rsid w:val="00D50148"/>
    <w:rsid w:val="00D55F28"/>
    <w:rsid w:val="00D60F37"/>
    <w:rsid w:val="00D71EEB"/>
    <w:rsid w:val="00D86793"/>
    <w:rsid w:val="00D94E8B"/>
    <w:rsid w:val="00DA368A"/>
    <w:rsid w:val="00DA6256"/>
    <w:rsid w:val="00DE64E8"/>
    <w:rsid w:val="00DF3FB0"/>
    <w:rsid w:val="00E032C3"/>
    <w:rsid w:val="00E03422"/>
    <w:rsid w:val="00E10B2C"/>
    <w:rsid w:val="00E14542"/>
    <w:rsid w:val="00E25B35"/>
    <w:rsid w:val="00E32AA5"/>
    <w:rsid w:val="00E32D91"/>
    <w:rsid w:val="00E3475C"/>
    <w:rsid w:val="00E44AE4"/>
    <w:rsid w:val="00E505C7"/>
    <w:rsid w:val="00E52F87"/>
    <w:rsid w:val="00E73B9F"/>
    <w:rsid w:val="00E86A37"/>
    <w:rsid w:val="00E950CC"/>
    <w:rsid w:val="00E95E5A"/>
    <w:rsid w:val="00EA3D7D"/>
    <w:rsid w:val="00EB449E"/>
    <w:rsid w:val="00EB589D"/>
    <w:rsid w:val="00ED27CA"/>
    <w:rsid w:val="00ED5280"/>
    <w:rsid w:val="00ED65FD"/>
    <w:rsid w:val="00F04650"/>
    <w:rsid w:val="00F14053"/>
    <w:rsid w:val="00F14084"/>
    <w:rsid w:val="00F1581A"/>
    <w:rsid w:val="00F2205F"/>
    <w:rsid w:val="00F24D84"/>
    <w:rsid w:val="00F33F30"/>
    <w:rsid w:val="00F369FD"/>
    <w:rsid w:val="00F41850"/>
    <w:rsid w:val="00F45A31"/>
    <w:rsid w:val="00F47A91"/>
    <w:rsid w:val="00F52A93"/>
    <w:rsid w:val="00F71DA6"/>
    <w:rsid w:val="00F8227C"/>
    <w:rsid w:val="00F857A7"/>
    <w:rsid w:val="00F91E46"/>
    <w:rsid w:val="00FA0167"/>
    <w:rsid w:val="00FB3260"/>
    <w:rsid w:val="00FB3F96"/>
    <w:rsid w:val="00FC78A0"/>
    <w:rsid w:val="00FD1A60"/>
    <w:rsid w:val="00FD30C9"/>
    <w:rsid w:val="00FD526D"/>
    <w:rsid w:val="00FE1F8D"/>
    <w:rsid w:val="00FE3579"/>
    <w:rsid w:val="00FF6A48"/>
    <w:rsid w:val="01A2437D"/>
    <w:rsid w:val="01CA356E"/>
    <w:rsid w:val="01EA2131"/>
    <w:rsid w:val="02295B4A"/>
    <w:rsid w:val="04A74331"/>
    <w:rsid w:val="053D0A51"/>
    <w:rsid w:val="065338B0"/>
    <w:rsid w:val="0713668A"/>
    <w:rsid w:val="090E4364"/>
    <w:rsid w:val="0A0D6588"/>
    <w:rsid w:val="0A286239"/>
    <w:rsid w:val="0A287A2F"/>
    <w:rsid w:val="0A36214C"/>
    <w:rsid w:val="0A4C79DF"/>
    <w:rsid w:val="0AFC4E3F"/>
    <w:rsid w:val="0B3E5FBA"/>
    <w:rsid w:val="0BFB0EFD"/>
    <w:rsid w:val="0CA56F46"/>
    <w:rsid w:val="0D755681"/>
    <w:rsid w:val="10067155"/>
    <w:rsid w:val="105E1836"/>
    <w:rsid w:val="10AD1E32"/>
    <w:rsid w:val="117741BD"/>
    <w:rsid w:val="12291B81"/>
    <w:rsid w:val="12380726"/>
    <w:rsid w:val="157E0E4B"/>
    <w:rsid w:val="15B7232D"/>
    <w:rsid w:val="15F56CEF"/>
    <w:rsid w:val="168F0FF5"/>
    <w:rsid w:val="19575162"/>
    <w:rsid w:val="1D1C196D"/>
    <w:rsid w:val="1EAB7B60"/>
    <w:rsid w:val="22877E46"/>
    <w:rsid w:val="23027955"/>
    <w:rsid w:val="24E9293E"/>
    <w:rsid w:val="25445C4B"/>
    <w:rsid w:val="29016286"/>
    <w:rsid w:val="29CD16A4"/>
    <w:rsid w:val="2A4D466A"/>
    <w:rsid w:val="2AB73BFF"/>
    <w:rsid w:val="2B3E7306"/>
    <w:rsid w:val="2BFC773A"/>
    <w:rsid w:val="2D9E1065"/>
    <w:rsid w:val="2E49773B"/>
    <w:rsid w:val="2FCF0E88"/>
    <w:rsid w:val="2FEE2759"/>
    <w:rsid w:val="30761B51"/>
    <w:rsid w:val="321F662A"/>
    <w:rsid w:val="32327E9C"/>
    <w:rsid w:val="33D02CCB"/>
    <w:rsid w:val="35B002E9"/>
    <w:rsid w:val="368932D2"/>
    <w:rsid w:val="37232351"/>
    <w:rsid w:val="37F62612"/>
    <w:rsid w:val="380A6EEE"/>
    <w:rsid w:val="38E74747"/>
    <w:rsid w:val="38EE63CD"/>
    <w:rsid w:val="3CD42C28"/>
    <w:rsid w:val="3D97772E"/>
    <w:rsid w:val="3F1264A2"/>
    <w:rsid w:val="40DE7F34"/>
    <w:rsid w:val="412A6279"/>
    <w:rsid w:val="42CD0D0E"/>
    <w:rsid w:val="44466E54"/>
    <w:rsid w:val="47D727D2"/>
    <w:rsid w:val="4C090181"/>
    <w:rsid w:val="4CCF20E6"/>
    <w:rsid w:val="4EEA4880"/>
    <w:rsid w:val="4F3B37D1"/>
    <w:rsid w:val="5197377E"/>
    <w:rsid w:val="51CD3874"/>
    <w:rsid w:val="52383345"/>
    <w:rsid w:val="54200610"/>
    <w:rsid w:val="54DE4E87"/>
    <w:rsid w:val="55752617"/>
    <w:rsid w:val="56EC7F16"/>
    <w:rsid w:val="57DF2AEA"/>
    <w:rsid w:val="5A605FD7"/>
    <w:rsid w:val="5A806CA9"/>
    <w:rsid w:val="5ABF662D"/>
    <w:rsid w:val="5B1F7670"/>
    <w:rsid w:val="5D5E7692"/>
    <w:rsid w:val="5EDA046D"/>
    <w:rsid w:val="609E4837"/>
    <w:rsid w:val="614B4785"/>
    <w:rsid w:val="61CE5D83"/>
    <w:rsid w:val="657C7D98"/>
    <w:rsid w:val="66956460"/>
    <w:rsid w:val="67066AD0"/>
    <w:rsid w:val="674C68BC"/>
    <w:rsid w:val="678267BE"/>
    <w:rsid w:val="6AC200D0"/>
    <w:rsid w:val="6AF26B3F"/>
    <w:rsid w:val="6DD43053"/>
    <w:rsid w:val="6E06488E"/>
    <w:rsid w:val="6E92297A"/>
    <w:rsid w:val="70C64FCE"/>
    <w:rsid w:val="70DC68F1"/>
    <w:rsid w:val="71671D9D"/>
    <w:rsid w:val="71D90D53"/>
    <w:rsid w:val="75E02E70"/>
    <w:rsid w:val="76E3721B"/>
    <w:rsid w:val="770F4CE8"/>
    <w:rsid w:val="787E51F4"/>
    <w:rsid w:val="7A2F56B9"/>
    <w:rsid w:val="7A48470A"/>
    <w:rsid w:val="7A9C7FA1"/>
    <w:rsid w:val="7ABB2379"/>
    <w:rsid w:val="7B2F105B"/>
    <w:rsid w:val="7B77219D"/>
    <w:rsid w:val="7B997BCB"/>
    <w:rsid w:val="7ECA18F3"/>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69E2AC3"/>
  <w15:docId w15:val="{DB837290-AFC5-4DFF-BB29-55D39B85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qFormat="1"/>
    <w:lsdException w:name="Light Grid" w:uiPriority="62"/>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1">
    <w:name w:val="heading 1"/>
    <w:basedOn w:val="a0"/>
    <w:next w:val="2"/>
    <w:link w:val="10"/>
    <w:qFormat/>
    <w:pPr>
      <w:numPr>
        <w:numId w:val="1"/>
      </w:numPr>
      <w:spacing w:before="480" w:after="120" w:line="400" w:lineRule="exact"/>
      <w:jc w:val="left"/>
      <w:outlineLvl w:val="0"/>
    </w:pPr>
    <w:rPr>
      <w:rFonts w:ascii="黑体" w:eastAsia="黑体" w:hAnsi="黑体"/>
      <w:sz w:val="32"/>
      <w:szCs w:val="32"/>
    </w:rPr>
  </w:style>
  <w:style w:type="paragraph" w:styleId="2">
    <w:name w:val="heading 2"/>
    <w:next w:val="a0"/>
    <w:link w:val="20"/>
    <w:qFormat/>
    <w:pPr>
      <w:numPr>
        <w:ilvl w:val="1"/>
        <w:numId w:val="1"/>
      </w:numPr>
      <w:spacing w:before="240" w:after="120" w:line="400" w:lineRule="exact"/>
      <w:outlineLvl w:val="1"/>
    </w:pPr>
    <w:rPr>
      <w:rFonts w:ascii="Arial" w:eastAsia="黑体" w:hAnsi="Arial"/>
      <w:kern w:val="2"/>
      <w:sz w:val="28"/>
      <w:szCs w:val="24"/>
    </w:rPr>
  </w:style>
  <w:style w:type="paragraph" w:styleId="3">
    <w:name w:val="heading 3"/>
    <w:basedOn w:val="a0"/>
    <w:next w:val="a0"/>
    <w:link w:val="30"/>
    <w:unhideWhenUsed/>
    <w:qFormat/>
    <w:pPr>
      <w:keepNext/>
      <w:keepLines/>
      <w:numPr>
        <w:ilvl w:val="2"/>
        <w:numId w:val="1"/>
      </w:numPr>
      <w:spacing w:before="240" w:after="120" w:line="400" w:lineRule="exact"/>
      <w:outlineLvl w:val="2"/>
    </w:pPr>
    <w:rPr>
      <w:rFonts w:eastAsia="黑体"/>
      <w:bCs/>
      <w:sz w:val="26"/>
      <w:szCs w:val="32"/>
    </w:rPr>
  </w:style>
  <w:style w:type="paragraph" w:styleId="4">
    <w:name w:val="heading 4"/>
    <w:basedOn w:val="a0"/>
    <w:next w:val="a0"/>
    <w:unhideWhenUsed/>
    <w:qFormat/>
    <w:pPr>
      <w:keepNext/>
      <w:keepLines/>
      <w:numPr>
        <w:ilvl w:val="3"/>
        <w:numId w:val="2"/>
      </w:numPr>
      <w:spacing w:before="280" w:after="290" w:line="376" w:lineRule="auto"/>
      <w:outlineLvl w:val="3"/>
    </w:pPr>
    <w:rPr>
      <w:b/>
      <w:bCs/>
      <w:sz w:val="28"/>
      <w:szCs w:val="28"/>
    </w:rPr>
  </w:style>
  <w:style w:type="paragraph" w:styleId="5">
    <w:name w:val="heading 5"/>
    <w:basedOn w:val="a0"/>
    <w:next w:val="a0"/>
    <w:semiHidden/>
    <w:unhideWhenUsed/>
    <w:qFormat/>
    <w:pPr>
      <w:keepNext/>
      <w:keepLines/>
      <w:numPr>
        <w:ilvl w:val="4"/>
        <w:numId w:val="2"/>
      </w:numPr>
      <w:spacing w:before="280" w:after="290" w:line="376" w:lineRule="auto"/>
      <w:outlineLvl w:val="4"/>
    </w:pPr>
    <w:rPr>
      <w:b/>
      <w:bCs/>
      <w:sz w:val="28"/>
      <w:szCs w:val="28"/>
    </w:rPr>
  </w:style>
  <w:style w:type="paragraph" w:styleId="6">
    <w:name w:val="heading 6"/>
    <w:next w:val="a0"/>
    <w:semiHidden/>
    <w:unhideWhenUsed/>
    <w:qFormat/>
    <w:pPr>
      <w:numPr>
        <w:ilvl w:val="5"/>
        <w:numId w:val="2"/>
      </w:numPr>
      <w:spacing w:beforeAutospacing="1" w:afterAutospacing="1"/>
      <w:outlineLvl w:val="5"/>
    </w:pPr>
    <w:rPr>
      <w:rFonts w:ascii="宋体" w:hAnsi="宋体" w:hint="eastAsia"/>
      <w:b/>
      <w:bCs/>
      <w:sz w:val="15"/>
      <w:szCs w:val="15"/>
    </w:rPr>
  </w:style>
  <w:style w:type="paragraph" w:styleId="7">
    <w:name w:val="heading 7"/>
    <w:basedOn w:val="a0"/>
    <w:next w:val="a0"/>
    <w:semiHidden/>
    <w:unhideWhenUsed/>
    <w:qFormat/>
    <w:pPr>
      <w:keepNext/>
      <w:keepLines/>
      <w:numPr>
        <w:ilvl w:val="6"/>
        <w:numId w:val="2"/>
      </w:numPr>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qFormat/>
    <w:rPr>
      <w:sz w:val="18"/>
      <w:szCs w:val="18"/>
    </w:rPr>
  </w:style>
  <w:style w:type="paragraph" w:styleId="a6">
    <w:name w:val="footer"/>
    <w:basedOn w:val="a0"/>
    <w:link w:val="a7"/>
    <w:uiPriority w:val="99"/>
    <w:qFormat/>
    <w:pPr>
      <w:tabs>
        <w:tab w:val="center" w:pos="4153"/>
        <w:tab w:val="right" w:pos="8306"/>
      </w:tabs>
      <w:snapToGrid w:val="0"/>
      <w:jc w:val="left"/>
    </w:pPr>
    <w:rPr>
      <w:sz w:val="18"/>
      <w:szCs w:val="18"/>
    </w:rPr>
  </w:style>
  <w:style w:type="paragraph" w:styleId="a8">
    <w:name w:val="header"/>
    <w:basedOn w:val="a0"/>
    <w:qFormat/>
    <w:pPr>
      <w:pBdr>
        <w:bottom w:val="single" w:sz="6" w:space="1" w:color="auto"/>
      </w:pBdr>
      <w:tabs>
        <w:tab w:val="center" w:pos="4153"/>
        <w:tab w:val="right" w:pos="8306"/>
      </w:tabs>
      <w:snapToGrid w:val="0"/>
      <w:jc w:val="center"/>
    </w:pPr>
    <w:rPr>
      <w:sz w:val="18"/>
      <w:szCs w:val="18"/>
    </w:rPr>
  </w:style>
  <w:style w:type="character" w:styleId="HTML">
    <w:name w:val="HTML Code"/>
    <w:basedOn w:val="a1"/>
    <w:qFormat/>
    <w:rPr>
      <w:rFonts w:ascii="Courier New" w:hAnsi="Courier New" w:cs="Courier New"/>
      <w:sz w:val="20"/>
      <w:szCs w:val="20"/>
    </w:rPr>
  </w:style>
  <w:style w:type="character" w:styleId="a9">
    <w:name w:val="Hyperlink"/>
    <w:uiPriority w:val="99"/>
    <w:unhideWhenUsed/>
    <w:qFormat/>
    <w:rPr>
      <w:color w:val="0563C1"/>
      <w:u w:val="single"/>
    </w:rPr>
  </w:style>
  <w:style w:type="paragraph" w:styleId="aa">
    <w:name w:val="Normal (Web)"/>
    <w:basedOn w:val="a0"/>
    <w:qFormat/>
    <w:rPr>
      <w:sz w:val="24"/>
      <w:szCs w:val="24"/>
    </w:rPr>
  </w:style>
  <w:style w:type="character" w:styleId="ab">
    <w:name w:val="Strong"/>
    <w:basedOn w:val="a1"/>
    <w:qFormat/>
    <w:rPr>
      <w:b/>
      <w:bCs/>
    </w:r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Title"/>
    <w:basedOn w:val="a0"/>
    <w:qFormat/>
    <w:pPr>
      <w:numPr>
        <w:numId w:val="2"/>
      </w:numPr>
      <w:spacing w:before="240" w:after="60"/>
      <w:jc w:val="center"/>
      <w:outlineLvl w:val="0"/>
    </w:pPr>
    <w:rPr>
      <w:rFonts w:ascii="Arial" w:hAnsi="Arial" w:cs="Arial"/>
      <w:b/>
      <w:bCs/>
      <w:sz w:val="32"/>
      <w:szCs w:val="32"/>
    </w:rPr>
  </w:style>
  <w:style w:type="paragraph" w:styleId="TOC1">
    <w:name w:val="toc 1"/>
    <w:basedOn w:val="a0"/>
    <w:next w:val="a0"/>
    <w:uiPriority w:val="39"/>
    <w:qFormat/>
  </w:style>
  <w:style w:type="paragraph" w:styleId="TOC2">
    <w:name w:val="toc 2"/>
    <w:basedOn w:val="a0"/>
    <w:next w:val="a0"/>
    <w:uiPriority w:val="39"/>
    <w:qFormat/>
    <w:pPr>
      <w:ind w:leftChars="200" w:left="420"/>
    </w:pPr>
  </w:style>
  <w:style w:type="paragraph" w:styleId="TOC3">
    <w:name w:val="toc 3"/>
    <w:basedOn w:val="a0"/>
    <w:next w:val="a0"/>
    <w:uiPriority w:val="39"/>
    <w:unhideWhenUsed/>
    <w:qFormat/>
    <w:pPr>
      <w:widowControl/>
      <w:spacing w:after="100" w:line="259" w:lineRule="auto"/>
      <w:ind w:left="440"/>
      <w:jc w:val="left"/>
    </w:pPr>
    <w:rPr>
      <w:rFonts w:ascii="Calibri" w:hAnsi="Calibri"/>
      <w:kern w:val="0"/>
      <w:sz w:val="22"/>
      <w:szCs w:val="22"/>
    </w:rPr>
  </w:style>
  <w:style w:type="character" w:customStyle="1" w:styleId="10">
    <w:name w:val="标题 1 字符"/>
    <w:link w:val="1"/>
    <w:qFormat/>
    <w:rPr>
      <w:rFonts w:ascii="黑体" w:eastAsia="黑体" w:hAnsi="黑体"/>
      <w:kern w:val="2"/>
      <w:sz w:val="32"/>
      <w:szCs w:val="32"/>
    </w:rPr>
  </w:style>
  <w:style w:type="character" w:customStyle="1" w:styleId="20">
    <w:name w:val="标题 2 字符"/>
    <w:link w:val="2"/>
    <w:qFormat/>
    <w:rPr>
      <w:rFonts w:ascii="Arial" w:eastAsia="黑体" w:hAnsi="Arial"/>
      <w:kern w:val="2"/>
      <w:sz w:val="28"/>
      <w:szCs w:val="24"/>
    </w:rPr>
  </w:style>
  <w:style w:type="character" w:customStyle="1" w:styleId="a5">
    <w:name w:val="批注框文本 字符"/>
    <w:link w:val="a4"/>
    <w:qFormat/>
    <w:rPr>
      <w:kern w:val="2"/>
      <w:sz w:val="18"/>
      <w:szCs w:val="18"/>
    </w:rPr>
  </w:style>
  <w:style w:type="character" w:customStyle="1" w:styleId="a7">
    <w:name w:val="页脚 字符"/>
    <w:link w:val="a6"/>
    <w:uiPriority w:val="99"/>
    <w:qFormat/>
    <w:rPr>
      <w:kern w:val="2"/>
      <w:sz w:val="18"/>
      <w:szCs w:val="18"/>
    </w:rPr>
  </w:style>
  <w:style w:type="paragraph" w:customStyle="1" w:styleId="ad">
    <w:name w:val="正文段落"/>
    <w:basedOn w:val="a0"/>
    <w:qFormat/>
    <w:pPr>
      <w:widowControl/>
      <w:adjustRightInd w:val="0"/>
      <w:spacing w:line="400" w:lineRule="exact"/>
      <w:ind w:firstLineChars="200" w:firstLine="200"/>
      <w:textAlignment w:val="baseline"/>
    </w:pPr>
    <w:rPr>
      <w:rFonts w:cs="宋体"/>
      <w:kern w:val="0"/>
      <w:sz w:val="24"/>
      <w:szCs w:val="22"/>
    </w:rPr>
  </w:style>
  <w:style w:type="paragraph" w:customStyle="1" w:styleId="Style21">
    <w:name w:val="_Style 21"/>
    <w:basedOn w:val="1"/>
    <w:next w:val="a0"/>
    <w:uiPriority w:val="39"/>
    <w:unhideWhenUsed/>
    <w:qFormat/>
    <w:pPr>
      <w:widowControl/>
      <w:spacing w:before="240" w:after="0" w:line="259" w:lineRule="auto"/>
      <w:outlineLvl w:val="9"/>
    </w:pPr>
    <w:rPr>
      <w:rFonts w:ascii="Calibri Light" w:eastAsia="宋体" w:hAnsi="Calibri Light"/>
      <w:b/>
      <w:bCs/>
      <w:color w:val="2E74B5"/>
      <w:kern w:val="0"/>
    </w:rPr>
  </w:style>
  <w:style w:type="character" w:styleId="ae">
    <w:name w:val="Placeholder Text"/>
    <w:basedOn w:val="a1"/>
    <w:uiPriority w:val="99"/>
    <w:unhideWhenUsed/>
    <w:qFormat/>
    <w:rPr>
      <w:color w:val="666666"/>
    </w:rPr>
  </w:style>
  <w:style w:type="character" w:customStyle="1" w:styleId="11">
    <w:name w:val="未处理的提及1"/>
    <w:basedOn w:val="a1"/>
    <w:uiPriority w:val="99"/>
    <w:semiHidden/>
    <w:unhideWhenUsed/>
    <w:qFormat/>
    <w:rPr>
      <w:color w:val="605E5C"/>
      <w:shd w:val="clear" w:color="auto" w:fill="E1DFDD"/>
    </w:rPr>
  </w:style>
  <w:style w:type="paragraph" w:customStyle="1" w:styleId="12">
    <w:name w:val="书目1"/>
    <w:basedOn w:val="a0"/>
    <w:next w:val="a0"/>
    <w:uiPriority w:val="37"/>
    <w:unhideWhenUsed/>
    <w:qFormat/>
    <w:pPr>
      <w:tabs>
        <w:tab w:val="left" w:pos="384"/>
      </w:tabs>
      <w:ind w:left="384" w:hanging="384"/>
    </w:pPr>
  </w:style>
  <w:style w:type="paragraph" w:customStyle="1" w:styleId="21">
    <w:name w:val="书目2"/>
    <w:basedOn w:val="a0"/>
    <w:next w:val="a0"/>
    <w:uiPriority w:val="37"/>
    <w:unhideWhenUsed/>
    <w:qFormat/>
  </w:style>
  <w:style w:type="paragraph" w:customStyle="1" w:styleId="af">
    <w:name w:val="一级标题"/>
    <w:basedOn w:val="1"/>
    <w:link w:val="af0"/>
    <w:qFormat/>
    <w:pPr>
      <w:ind w:left="0" w:firstLine="0"/>
    </w:pPr>
  </w:style>
  <w:style w:type="character" w:customStyle="1" w:styleId="af0">
    <w:name w:val="一级标题 字符"/>
    <w:basedOn w:val="10"/>
    <w:link w:val="af"/>
    <w:qFormat/>
    <w:rPr>
      <w:rFonts w:ascii="黑体" w:eastAsia="黑体" w:hAnsi="黑体"/>
      <w:kern w:val="2"/>
      <w:sz w:val="30"/>
      <w:szCs w:val="32"/>
    </w:rPr>
  </w:style>
  <w:style w:type="paragraph" w:customStyle="1" w:styleId="af1">
    <w:name w:val="二级标题"/>
    <w:basedOn w:val="af"/>
    <w:link w:val="af2"/>
    <w:qFormat/>
    <w:pPr>
      <w:spacing w:before="240"/>
    </w:pPr>
    <w:rPr>
      <w:sz w:val="26"/>
    </w:rPr>
  </w:style>
  <w:style w:type="character" w:customStyle="1" w:styleId="af2">
    <w:name w:val="二级标题 字符"/>
    <w:basedOn w:val="af0"/>
    <w:link w:val="af1"/>
    <w:qFormat/>
    <w:rPr>
      <w:rFonts w:ascii="黑体" w:eastAsia="黑体" w:hAnsi="黑体"/>
      <w:kern w:val="2"/>
      <w:sz w:val="26"/>
      <w:szCs w:val="32"/>
    </w:rPr>
  </w:style>
  <w:style w:type="paragraph" w:customStyle="1" w:styleId="af3">
    <w:name w:val="三级标题"/>
    <w:basedOn w:val="af1"/>
    <w:link w:val="af4"/>
    <w:qFormat/>
  </w:style>
  <w:style w:type="character" w:customStyle="1" w:styleId="af4">
    <w:name w:val="三级标题 字符"/>
    <w:basedOn w:val="af2"/>
    <w:link w:val="af3"/>
    <w:qFormat/>
    <w:rPr>
      <w:rFonts w:ascii="黑体" w:eastAsia="黑体" w:hAnsi="黑体"/>
      <w:kern w:val="2"/>
      <w:sz w:val="26"/>
      <w:szCs w:val="32"/>
    </w:rPr>
  </w:style>
  <w:style w:type="paragraph" w:customStyle="1" w:styleId="31">
    <w:name w:val="书目3"/>
    <w:basedOn w:val="a0"/>
    <w:next w:val="a0"/>
    <w:uiPriority w:val="37"/>
    <w:unhideWhenUsed/>
    <w:qFormat/>
  </w:style>
  <w:style w:type="character" w:customStyle="1" w:styleId="30">
    <w:name w:val="标题 3 字符"/>
    <w:link w:val="3"/>
    <w:qFormat/>
    <w:rPr>
      <w:rFonts w:eastAsia="黑体"/>
      <w:bCs/>
      <w:sz w:val="26"/>
      <w:szCs w:val="32"/>
    </w:rPr>
  </w:style>
  <w:style w:type="paragraph" w:styleId="af5">
    <w:name w:val="Bibliography"/>
    <w:basedOn w:val="a0"/>
    <w:next w:val="a0"/>
    <w:uiPriority w:val="37"/>
    <w:unhideWhenUsed/>
    <w:rsid w:val="00470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00B0-A908-4808-A67D-7ADB7FA2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23</Pages>
  <Words>18977</Words>
  <Characters>108175</Characters>
  <Application>Microsoft Office Word</Application>
  <DocSecurity>0</DocSecurity>
  <Lines>901</Lines>
  <Paragraphs>253</Paragraphs>
  <ScaleCrop>false</ScaleCrop>
  <Company>AIC</Company>
  <LinksUpToDate>false</LinksUpToDate>
  <CharactersWithSpaces>126899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学位论文题目</dc:title>
  <dc:creator>user</dc:creator>
  <cp:lastModifiedBy>oinner P</cp:lastModifiedBy>
  <cp:revision>99</cp:revision>
  <cp:lastPrinted>1999-11-27T09:38:00Z</cp:lastPrinted>
  <dcterms:created xsi:type="dcterms:W3CDTF">2023-03-01T08:38:00Z</dcterms:created>
  <dcterms:modified xsi:type="dcterms:W3CDTF">2024-11-27T07:48:00Z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1A0AD3B3CDE74C75B452418245204BF2_13</vt:lpwstr>
  </property>
  <property fmtid="{D5CDD505-2E9C-101B-9397-08002B2CF9AE}" pid="4" name="ZOTERO_PREF_1">
    <vt:lpwstr>&lt;data data-version="3" zotero-version="7.0.10"&gt;&lt;session id="uPYHZK4Y"/&gt;&lt;style id="http://www.zotero.org/styles/china-national-standard-gb-t-7714-2015-numeric"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