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 xmlns:w="http://schemas.openxmlformats.org/wordprocessingml/2006/main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pic="http://schemas.openxmlformats.org/drawingml/2006/picture">
      <w:tblPr>
        NA"/&gt;
        <w:tblLayout w:type="autofit"/>
        <w:jc w:val="center"/>
        <w:tblW w:type="pct" w:w="5000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vMerge w:val="restart"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season</w:t>
            </w:r>
          </w:p>
        </w:tc>
        <w:tc>
          <w:tcPr>
            <w:vMerge w:val="restart"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group</w:t>
            </w:r>
          </w:p>
        </w:tc>
        <w:tc>
          <w:tcPr>
            <w:gridSpan w:val="5"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Baseline population</w:t>
            </w:r>
          </w:p>
        </w:tc>
        <w:tc>
          <w:tcPr>
            <w:vMerge w:val="restart"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 </w:t>
            </w:r>
          </w:p>
        </w:tc>
        <w:tc>
          <w:tcPr>
            <w:gridSpan w:val="5"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Population objectives</w:t>
            </w:r>
          </w:p>
        </w:tc>
      </w:tr>
      <w:tr>
        <w:trPr>
          <w:cantSplit/>
          <w:trHeight w:val="360" w:hRule="auto"/>
          <w:tblHeader/>
        </w:trPr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gridSpan w:val="2"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excluding incentive</w:t>
              <w:br/>
              <w:t xml:space="preserve">programs</w:t>
            </w:r>
          </w:p>
        </w:tc>
        <w:tc>
          <w:tcPr>
            <w:gridSpan w:val="2"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including incentive</w:t>
              <w:br/>
              <w:t xml:space="preserve">programs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difference</w:t>
              <w:br/>
              <w:t xml:space="preserve">(%)</w:t>
            </w:r>
          </w:p>
        </w:tc>
        <w:tc>
          <w:tcPr>
            <w:vMerge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</w:p>
        </w:tc>
        <w:tc>
          <w:tcPr>
            <w:gridSpan w:val="2"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excluding incentive</w:t>
              <w:br/>
              <w:t xml:space="preserve">programs</w:t>
            </w:r>
          </w:p>
        </w:tc>
        <w:tc>
          <w:tcPr>
            <w:gridSpan w:val="2"/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including incentive</w:t>
              <w:br/>
              <w:t xml:space="preserve">programs</w:t>
            </w:r>
          </w:p>
        </w:tc>
        <w:tc>
          <w:tcPr>
            <w:tcBorders>
              <w:bottom w:val="single" w:sz="8" w:space="0" w:color="333333"/>
              <w:top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center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difference</w:t>
              <w:br/>
              <w:t xml:space="preserve">(%)</w:t>
            </w:r>
          </w:p>
        </w:tc>
      </w:tr>
      <w:tr>
        <w:trPr>
          <w:cantSplit/>
          <w:trHeight w:val="360" w:hRule="auto"/>
        </w:trPr>
        <w:tc>
          <w:tcPr>
            <w:gridSpan w:val="13"/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fall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fall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2013-14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1.42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0.86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1.98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1.40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0.85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1.97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-0.8%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3.90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2.77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6.46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3.88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2.76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5.71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-0.3%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fall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2014-15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1.33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2.37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2.27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-3.9%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4.91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3.80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6.65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3.73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6.01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-2.7%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fall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2015-16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1.69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1.01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2.18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0.97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2.12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-3.4%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3.53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6.90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4.68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3.45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5.78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-2.1%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fall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2016-17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0.95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2.33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1.57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0.92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2.21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-5.7%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4.78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3.24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6.04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4.67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3.14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5.90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-2.4%</w:t>
            </w:r>
          </w:p>
        </w:tc>
      </w:tr>
      <w:tr>
        <w:trPr>
          <w:cantSplit/>
          <w:trHeight w:val="360" w:hRule="auto"/>
        </w:trPr>
        <w:tc>
          <w:tcPr>
            <w:gridSpan w:val="13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spring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spring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2013-14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1.31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3.50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2.30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-45.0%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16.53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8.29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19.66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13.56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6.48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17.71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-18.0%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spring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2014-15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-100.0%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10.71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4.70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16.06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8.58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3.67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13.37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-19.9%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spring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2015-16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2.78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0.00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1.81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-100.0%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15.25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6.08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18.61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13.29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4.84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17.60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-12.8%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spring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2016-17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0.27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2.55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0.00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2.26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-56.1%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11.76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5.63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17.56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11.07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5.25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16.52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-5.9%</w:t>
            </w:r>
          </w:p>
        </w:tc>
      </w:tr>
      <w:tr>
        <w:trPr>
          <w:cantSplit/>
          <w:trHeight w:val="360" w:hRule="auto"/>
        </w:trPr>
        <w:tc>
          <w:tcPr>
            <w:gridSpan w:val="13"/>
            <w:tcBorders>
              <w:top w:val="single" w:sz="8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b/>
                <w:sz w:val="24"/>
                <w:szCs w:val="24"/>
                <w:color w:val="111111"/>
              </w:rPr>
              <w:t xml:space="preserve">total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2013-14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2.72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0.95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5.11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2.12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0.88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3.98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-22.0%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20.43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11.62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25.49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17.44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9.60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22.71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-14.6%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2014-15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1.34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4.16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1.84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1.31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3.38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-7.1%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15.63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8.87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22.23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13.36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7.89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18.90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-14.5%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total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2015-16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1.86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1.03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4.74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1.63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0.98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3.63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-12.2%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20.03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10.20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24.98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17.98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8.82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23.15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-10.3%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total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2016-17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1.94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0.96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4.64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1.69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0.92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4.24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-12.7%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/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16.54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9.48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22.88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15.74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lef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(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9.07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‒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21.82</w:t>
            </w: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)</w:t>
            </w:r>
          </w:p>
        </w:tc>
        <w:tc>
          <w:tcPr>
            <w:tcBorders>
              <w:bottom w:val="single" w:sz="8" w:space="0" w:color="333333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jc w:val="right"/>
              <w:spacing w:after="40" w:before="40"/>
              <w:ind w:firstLine="0" w:left="100" w:right="100"/>
            </w:pPr>
            <w:r xmlns:w="http://schemas.openxmlformats.org/wordprocessingml/2006/main" xmlns:wp="http://schemas.openxmlformats.org/drawingml/2006/wordprocessingDrawing" xmlns:r="http://schemas.openxmlformats.org/officeDocument/2006/relationships" xmlns:w14="http://schemas.microsoft.com/office/word/2010/wordml">
              <w:rPr>
                <w:rFonts w:ascii="Times New Roman" w:hAnsi="Times New Roman" w:eastAsia="Times New Roman" w:cs="Times New Roman"/>
                <w:sz w:val="24"/>
                <w:szCs w:val="24"/>
                <w:color w:val="111111"/>
              </w:rPr>
              <w:t xml:space="preserve">-4.9%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<Relationships 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2020-07-17T14:41:05Z</dcterms:modified>
  <cp:category/>
</cp:coreProperties>
</file>