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 Learning）旨在联合利用视频中的视觉与音频双模态信息，通过建立音视频表示与类别文本语义之间的关联，使模型在保持已见类别识别能力的同时，还能推理识别训练阶段从未出现过的未见类别。以 CJME[1]、AVGZSLNet[2]、AVCA[3] 和 ClipClap-GZSL[4] 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 Transformer 架构[5]或交叉注意力机制[3]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本文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 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Fusion），把定位得到的证据按模态内与模态间关系解耦组织，并以样本和候选类别为条件动态调节融合比例，确保被筛选出的证据得到充分而稳健的利用。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 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和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三个 AVGZSL 基准数据集上的实验结果表明，与现有方法相比，所提出的模型达到了先进的性能。</w:t>
      </w:r>
    </w:p>
    <w:p w14:paraId="079F49DE">
      <w:pPr>
        <w:keepNext w:val="0"/>
        <w:keepLines w:val="0"/>
        <w:widowControl/>
        <w:suppressLineNumbers w:val="0"/>
        <w:jc w:val="left"/>
        <w:rPr>
          <w:rFonts w:ascii="Times New Roman" w:hAnsi="Times New Roman" w:eastAsia="宋体" w:cs="Times New Roman"/>
          <w:color w:val="000000"/>
          <w:sz w:val="21"/>
        </w:rPr>
      </w:pPr>
      <w:r>
        <w:rPr>
          <w:rFonts w:ascii="Times New Roman" w:hAnsi="Times New Roman" w:eastAsia="宋体" w:cs="Times New Roman"/>
          <w:color w:val="000000"/>
          <w:sz w:val="21"/>
        </w:rPr>
        <w:object>
          <v:shape id="_x0000_i1026" o:spt="75" type="#_x0000_t75" style="height:256.15pt;width:415.25pt;" o:ole="t" filled="f" o:preferrelative="t" stroked="f" coordsize="21600,21600">
            <v:path/>
            <v:fill on="f" focussize="0,0"/>
            <v:stroke on="f"/>
            <v:imagedata r:id="rId13" o:title=""/>
            <o:lock v:ext="edit" aspectratio="f"/>
            <w10:wrap type="none"/>
            <w10:anchorlock/>
          </v:shape>
          <o:OLEObject Type="Embed" ProgID="Visio.Drawing.15" ShapeID="_x0000_i1026" DrawAspect="Content" ObjectID="_1468075725" r:id="rId12">
            <o:LockedField>false</o:LockedField>
          </o:OLEObject>
        </w:object>
      </w:r>
      <w:r>
        <w:rPr>
          <w:rFonts w:ascii="Times New Roman" w:hAnsi="Times New Roman" w:eastAsia="宋体" w:cs="Times New Roman"/>
          <w:color w:val="000000"/>
          <w:sz w:val="21"/>
          <w:lang w:val="en-US" w:eastAsia="zh-CN"/>
        </w:rPr>
        <w:t>图 1. 所提方法与现有视听广义零样本学习方法的对比。基于 Transformer 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t>
      </w:r>
    </w:p>
    <w:p w14:paraId="0ADB3590">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3F04285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2020 年，Parida 等人[1]提出 CJME，将视频、音频和文本投射到共享特征空间，并利用三元组损失拉近同类特征距离。2021 年，Mazumder 等人[2]提出 AVGZSLNet，引入跨模态解码器从视听嵌入中重构文本特征，以强制嵌入携带类别级语义信息。2022 年，Mercea 等人[3]提出 AVCA，利用跨模态注意力机制在音频与视觉分支间交换信息以增强特征判别力；其后续工作 TCaF[5]进一步利用视频固有的时间结构，以时序交叉注意力处理序列特征而非时间平均特征。2023 年，Hong 等人[6]将双曲几何引入该任务，利用多曲率双曲投影刻画类别的层级结构；Chen 等人[7]提出 KDA，利用大语言模型生成的细粒度描述增强语义嵌入。2024 年，Kurzendörfer 等人[4]提出 ClipClap-GZSL，借助 CLIP[8]与 CLAP[9]的预训练特征及双文本嵌入，以简洁的前馈结构取得了强性能；Mo 与 Morgado[10]提出 EZ-AVGZL，通过显式优化类别嵌入并配合监督对比对齐简化了学习流程。</w:t>
      </w:r>
    </w:p>
    <w:p w14:paraId="23375BC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虽然上述方法在特征提取与对齐策略上不断改进，但它们大多仍遵循先编码、后匹配的范式：类别语义无论是否经过扩展或优化，都只在最终匹配阶段作为静态原型使用，编码阶段与语义彼此割裂，长视频中的局部判别证据在类别无关的全局池化中被稀释。与之不同，本文将经判别性优化的类别原型提升为贯穿编码全程的条件信号，使语义直接驱动时序证据定位与模态交互融合，从而在缺乏未见类训练样本的条件下仍能主动搜集支持性证据。</w:t>
      </w: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5F21046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音视频融合的核心问题在于如何权衡模态内信息与跨模态信息。早期方法将音频与视觉特征直接拼接或投影到共享空间中隐式融合[1,4]，结构简洁，但两模态的贡献无法区分，模态间干扰也无从控制。为显式建模跨模态关系，Cheng 等人[11]提出协同注意力框架，利用音频与视频之间的共生关系学习视听表示；Tsai 等人[12]以定向的跨模态注意力对齐非对齐的多模态序列；Akbari 等人[13]提出 VATT，先计算视频与音频的匹配、再评估视频与文本的匹配，以成对的方式整合不同模态。然而，无差别的密集交互会把无关内容当作上下文传播，因此后续工作转向对交互范围与融合比例加以约束或选择：Nagrani 等人[14]以少量瓶颈 token 限制跨模态信息流动，在网络浅层保持单模态学习；Hazarika 等人[15]将表示分解到模态不变与模态特定两个子空间，以分离共享信息与专属信息；Lv 等人[16]提出渐进模态强化，以动态门控调节源模态向目标模态的信息流量；Lin 等人[17]进一步以两类掩码注意力分别捕捉模态内与模态间交互，并经门控机制按样本动态选择二者的贡献比例。</w:t>
      </w:r>
    </w:p>
    <w:p w14:paraId="1E4552C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上述工作表明，对模态内与模态间信息进行分离建模并加以选择性融合，是抑制模态干扰的有效途径。然而，这些方法的交互范围与融合配比仅取决于输入样本自身，与类别语义无关；而在 AVGZSL 中，不同类别对模态的依赖差异显著，模型还必须在没有训练样本的未见类别上作出可靠的融合决策。为此，本文的解耦模态交互与门控融合模块作出两点任务化设计：其一，模态内与模态间交互作用于经语义引导高斯定位增强后的证据序列，避免在与类别无关的片段上浪费注意力；其二，融合门控以候选类别原型为条件，对模态内表示、跨模态表示与直接时序证据进行三路归一化加权，使融合策略本身具备随类别语义迁移的能力，从而在已见与未见类别上都能获得可靠的联合表示。</w:t>
      </w: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70650FB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时序信息的利用方式在音视频理解中经历了从粗到细的演进。早期视听零样本学习方法直接使用时间平均特征[1,3]，均匀采样在音视频问答等任务中同样普遍存在[18]，二者平等对待所有时间片段，难以聚焦关键内容；TCaF[5]通过时序交叉注意力利用序列结构，但注意力在全时间轴上密集计算，缺乏显式的定位机制。为了增强与查询相关的时间聚焦能力，PSTP-Net[19]与 TSPM[20]采用 Top-K 关键片段选择，然而离散选择割裂了连续动作与持续声音的时间结构。另一条路线转向以连续函数建模时间相关性：时序定位研究将自然语言查询映射为连续的时间区间预测[21]；Xiao 等人[22]在视频问答中以单一高斯掩码实现视觉证据的软定位；QA-TIGER[23]进一步结合混合专家机制[24]，以问题为条件生成多个高斯分布，实现了对连续与非连续片段的</w:t>
      </w:r>
      <w:bookmarkStart w:id="7" w:name="_GoBack"/>
      <w:bookmarkEnd w:id="7"/>
      <w:r>
        <w:rPr>
          <w:rFonts w:ascii="Times New Roman" w:hAnsi="Times New Roman" w:eastAsia="宋体" w:cs="Times New Roman"/>
          <w:color w:val="000000"/>
          <w:sz w:val="21"/>
        </w:rPr>
        <w:t>自适应聚焦。</w:t>
      </w:r>
    </w:p>
    <w:p w14:paraId="291C316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然而，上述连续高斯建模均面向音视频问答等存在查询文本的任务：定位条件来自逐样本给定的问题语句，且训练与测试共享同一类别空间。在 AVGZSL 中，既不存在样本级查询，模型还必须把定位能力迁移到没有任何训练样本的未见类别。为此，本文将连续高斯时序建模任务化为以判别性类别原型为条件的定位机制：查询来自经结构保持优化、对已见与未见类别一致可比的原型空间，使定位能力天然可随语义迁移；视觉与音频的分布参数独立预测，以适应真实视频中的视听异步现象；中心锚定与有界偏移从结构上避免多专家塌缩。由此，类别语义不仅参与最终匹配，还直接作用于时序证据的定位与聚合。</w:t>
      </w:r>
    </w:p>
    <w:p w14:paraId="5A1EA849">
      <w:pPr>
        <w:pStyle w:val="2"/>
        <w:keepNext/>
        <w:keepLines/>
        <w:pageBreakBefore w:val="0"/>
        <w:widowControl/>
        <w:autoSpaceDE w:val="0"/>
        <w:autoSpaceDN w:val="0"/>
        <w:snapToGrid w:val="0"/>
        <w:spacing w:before="200" w:after="100" w:line="276" w:lineRule="auto"/>
        <w:ind w:left="0" w:right="0" w:firstLine="0"/>
        <w:jc w:val="left"/>
      </w:pPr>
      <w:bookmarkStart w:id="0"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1" w:name="问题定义"/>
      <w:r>
        <w:rPr>
          <w:rFonts w:ascii="Times New Roman" w:hAnsi="Times New Roman" w:eastAsia="黑体" w:cs="Times New Roman"/>
          <w:b/>
          <w:color w:val="000000"/>
          <w:spacing w:val="0"/>
          <w:sz w:val="32"/>
          <w:szCs w:val="28"/>
          <w:lang w:val="en-US" w:eastAsia="zh-CN"/>
        </w:rPr>
        <w:t>3.1 问题定义</w:t>
      </w:r>
    </w:p>
    <w:p w14:paraId="3B8393B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被认为更贴近真实应用。本文研究的视听广义零样本学习（AVGZSL，Audio-Visual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为训练样本数量。除音视频样本外，每个类别</w:t>
      </w:r>
      <m:oMath>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的类别名称及由其扩展得到的类别级文本描述均可使用：类别级语义属于</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允许的侧信息，它不包含任何未见类别样本的内容。需要说明的是，在本文的归纳式设定下，训练阶段不使用未见类别的音频、视频、样本标签或任何样本级统计量。模型的目标是学习判别函数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1"/>
    <w:p w14:paraId="4F49C8E4">
      <w:pPr>
        <w:pStyle w:val="4"/>
        <w:keepNext/>
        <w:keepLines/>
        <w:pageBreakBefore w:val="0"/>
        <w:widowControl/>
        <w:autoSpaceDE w:val="0"/>
        <w:autoSpaceDN w:val="0"/>
        <w:snapToGrid w:val="0"/>
        <w:spacing w:before="200" w:after="100" w:line="276" w:lineRule="auto"/>
        <w:ind w:left="0" w:right="0" w:firstLine="0"/>
        <w:jc w:val="left"/>
      </w:pPr>
      <w:bookmarkStart w:id="2" w:name="整体结构"/>
      <w:r>
        <w:rPr>
          <w:rFonts w:ascii="Times New Roman" w:hAnsi="Times New Roman" w:eastAsia="黑体" w:cs="Times New Roman"/>
          <w:b/>
          <w:color w:val="000000"/>
          <w:spacing w:val="0"/>
          <w:sz w:val="32"/>
          <w:szCs w:val="28"/>
          <w:lang w:val="en-US" w:eastAsia="zh-CN"/>
        </w:rPr>
        <w:t>3.2 整体结构</w:t>
      </w:r>
    </w:p>
    <w:p w14:paraId="796501B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总体结构。图 1 展示了本文方法的整体流程。</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全程的条件信号，引导音频、视觉两个模态的时序证据定位与交互融合。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最后，融合表示被投影到已见类与未见类共享的语义空间中，通过监督式对齐目标完成训练推理。</w:t>
      </w:r>
    </w:p>
    <w:p w14:paraId="23833689">
      <w:pPr>
        <w:keepNext w:val="0"/>
        <w:keepLines w:val="0"/>
        <w:pageBreakBefore w:val="0"/>
        <w:widowControl/>
        <w:autoSpaceDE w:val="0"/>
        <w:autoSpaceDN w:val="0"/>
        <w:snapToGrid w:val="0"/>
        <w:spacing w:before="0" w:after="0" w:line="360" w:lineRule="auto"/>
        <w:ind w:left="0" w:right="0" w:firstLine="420"/>
        <w:jc w:val="both"/>
        <w:rPr>
          <w:rFonts w:ascii="Times New Roman" w:hAnsi="Times New Roman" w:eastAsia="宋体" w:cs="Times New Roman"/>
          <w:color w:val="000000"/>
          <w:spacing w:val="0"/>
          <w:sz w:val="24"/>
          <w:szCs w:val="24"/>
          <w:lang w:val="en-US" w:eastAsia="zh-CN"/>
        </w:rPr>
      </w:pPr>
      <w:r>
        <w:rPr>
          <w:rFonts w:ascii="Times New Roman" w:hAnsi="Times New Roman" w:eastAsia="宋体" w:cs="Times New Roman"/>
          <w:color w:val="000000"/>
          <w:spacing w:val="0"/>
          <w:sz w:val="21"/>
          <w:szCs w:val="24"/>
          <w:lang w:val="en-US" w:eastAsia="zh-CN"/>
        </w:rPr>
        <w:t>从数据流看，对于一个输入视频，我们首先将其划分为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分别用CLIP图像编码器和CLAP音频编码器提取视觉片段特征序列与音频片段特征序列，并投影到共享维度。与此同时，每个类别的名称被扩展为面向视觉和面向听觉的文本描述集合，经CLIP、CLAP文本编码器得到属性级语义token与初始类别原型；类别原型在第一阶段经判别性优化后固定。对每一个候选类别，属性级语义token作为键值被注入两条模态序列，使编码结果以该类别为条件；优化后的原型则作为查询，为视觉和音频分别生成多个高斯时间分布及其路由权重，得到经类别相关性加权的增强序列和紧凑的时序证据向量。增强序列随后进入模态内与模态间两条掩码注意力分支，各自的聚合token汇聚出模态特定关系表示与跨模态互补关系表示；动态门控依据两类关系表示、直接时序证据以及候选类别原型给出三路归一化权重，加权得到该候选类别下的融合表示。最后，融合表示被投影回原型所在的语义空间并与该类原型计算相容性分数，训练时以全部已见类别为归一化范围优化监督对齐损失，推理时在已见类与未见类的全部候选上比较经校准的分数完成预测。</w:t>
      </w:r>
    </w:p>
    <w:p w14:paraId="04BCD24B">
      <w:pPr>
        <w:keepNext/>
        <w:keepLines/>
        <w:pageBreakBefore w:val="0"/>
        <w:widowControl/>
        <w:kinsoku/>
        <w:wordWrap/>
        <w:overflowPunct/>
        <w:topLinePunct w:val="0"/>
        <w:autoSpaceDE w:val="0"/>
        <w:autoSpaceDN w:val="0"/>
        <w:bidi w:val="0"/>
        <w:adjustRightInd/>
        <w:snapToGrid w:val="0"/>
        <w:spacing w:before="80" w:after="80" w:line="288" w:lineRule="auto"/>
        <w:ind w:left="0" w:right="0" w:firstLine="0"/>
        <w:jc w:val="center"/>
        <w:textAlignment w:val="auto"/>
      </w:pPr>
      <w:r>
        <w:rPr>
          <w:rFonts w:ascii="Times New Roman" w:hAnsi="Times New Roman" w:eastAsia="宋体" w:cs="Times New Roman"/>
          <w:color w:val="000000"/>
          <w:spacing w:val="0"/>
          <w:sz w:val="20"/>
          <w:szCs w:val="24"/>
          <w:lang w:val="en-US" w:eastAsia="zh-CN"/>
        </w:rPr>
        <w:object>
          <v:shape id="_x0000_i1025" o:spt="75" type="#_x0000_t75" style="height:267.2pt;width:415.3pt;" o:ole="t" filled="f" o:preferrelative="t" stroked="f" coordsize="21600,21600">
            <v:path/>
            <v:fill on="f" focussize="0,0"/>
            <v:stroke on="f"/>
            <v:imagedata r:id="rId15" o:title=""/>
            <o:lock v:ext="edit" aspectratio="f"/>
            <w10:wrap type="none"/>
            <w10:anchorlock/>
          </v:shape>
          <o:OLEObject Type="Embed" ProgID="Visio.Drawing.15" ShapeID="_x0000_i1025" DrawAspect="Content" ObjectID="_1468075726" r:id="rId14">
            <o:LockedField>false</o:LockedField>
          </o:OLEObject>
        </w:object>
      </w:r>
    </w:p>
    <w:p w14:paraId="1A4CB620">
      <w:pPr>
        <w:keepNext w:val="0"/>
        <w:keepLines/>
        <w:pageBreakBefore w:val="0"/>
        <w:widowControl/>
        <w:kinsoku/>
        <w:wordWrap/>
        <w:overflowPunct/>
        <w:topLinePunct w:val="0"/>
        <w:autoSpaceDE w:val="0"/>
        <w:autoSpaceDN w:val="0"/>
        <w:bidi w:val="0"/>
        <w:adjustRightInd/>
        <w:snapToGrid w:val="0"/>
        <w:spacing w:before="80" w:after="80" w:line="288" w:lineRule="auto"/>
        <w:ind w:left="0" w:right="0" w:firstLine="0"/>
        <w:jc w:val="both"/>
        <w:textAlignment w:val="auto"/>
      </w:pPr>
      <w:r>
        <w:rPr>
          <w:rFonts w:ascii="Times New Roman" w:hAnsi="Times New Roman" w:eastAsia="宋体" w:cs="Times New Roman"/>
          <w:color w:val="000000"/>
          <w:sz w:val="20"/>
        </w:rPr>
        <w:t>图 1 本文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2"/>
    <w:p w14:paraId="18573248">
      <w:pPr>
        <w:pStyle w:val="4"/>
        <w:keepNext/>
        <w:keepLines/>
        <w:pageBreakBefore w:val="0"/>
        <w:widowControl/>
        <w:autoSpaceDE w:val="0"/>
        <w:autoSpaceDN w:val="0"/>
        <w:snapToGrid w:val="0"/>
        <w:spacing w:before="200" w:after="100" w:line="276" w:lineRule="auto"/>
        <w:ind w:left="0" w:right="0" w:firstLine="0"/>
        <w:jc w:val="left"/>
      </w:pPr>
      <w:bookmarkStart w:id="3"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本文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考虑到视觉内容与听觉内容的语义侧重不同，例如"playing piano"的视觉线索集中于手指按键的动作过程与琴键场景，而听觉线索集中于琴声的音色与节奏，我们为每个类别分别构建面向视觉与面向听觉的描述文本集合：前者由提示模板结合大语言模型生成，涵盖动作过程、主体对象与典型场景；后者涵盖声音属性、节奏音色与易混类别的听觉差异。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然而，如果只优化式（4），当原型维度足够大时，最优解会趋向所有原型两两等距的球面均匀构型，此时"playing guitar"与"playing violin"之间的距离将与其到"dog barking"的距离相同，原始语义关系被完全抹除。因此，我们进一步引入基于相对排序的语义保持损失，要求新原型保持初始原型之间距离的相对次序：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为符号函数。该损失的含义是：若在初始语义空间中类别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到类别</w:t>
      </w:r>
      <m:oMath>
        <m:r>
          <m:rPr/>
          <w:rPr>
            <w:rFonts w:ascii="Cambria Math" w:hAnsi="Cambria Math" w:eastAsia="宋体" w:cs="Cambria Math"/>
            <w:color w:val="000000"/>
            <w:spacing w:val="0"/>
            <w:sz w:val="21"/>
            <w:szCs w:val="21"/>
            <w:lang w:val="en-US" w:eastAsia="zh-CN"/>
          </w:rPr>
          <m:t>i</m:t>
        </m:r>
      </m:oMath>
      <w:r>
        <w:rPr>
          <w:rFonts w:ascii="Times New Roman" w:hAnsi="Times New Roman" w:eastAsia="宋体" w:cs="Times New Roman"/>
          <w:color w:val="000000"/>
          <w:spacing w:val="0"/>
          <w:sz w:val="21"/>
          <w:szCs w:val="24"/>
          <w:lang w:val="en-US" w:eastAsia="zh-CN"/>
        </w:rPr>
        <w:t>的距离大于其到类别</w:t>
      </w:r>
      <m:oMath>
        <m:r>
          <m:rPr/>
          <w:rPr>
            <w:rFonts w:ascii="Cambria Math" w:hAnsi="Cambria Math" w:eastAsia="宋体" w:cs="Cambria Math"/>
            <w:color w:val="000000"/>
            <w:spacing w:val="0"/>
            <w:sz w:val="21"/>
            <w:szCs w:val="21"/>
            <w:lang w:val="en-US" w:eastAsia="zh-CN"/>
          </w:rPr>
          <m:t>j</m:t>
        </m:r>
      </m:oMath>
      <w:r>
        <w:rPr>
          <w:rFonts w:ascii="Times New Roman" w:hAnsi="Times New Roman" w:eastAsia="宋体" w:cs="Times New Roman"/>
          <w:color w:val="000000"/>
          <w:spacing w:val="0"/>
          <w:sz w:val="21"/>
          <w:szCs w:val="24"/>
          <w:lang w:val="en-US" w:eastAsia="zh-CN"/>
        </w:rPr>
        <w:t>的距离，则优化后的原型也应保持同样的相对次序，且两个距离之差不小于间隔</w:t>
      </w:r>
      <m:oMath>
        <m:r>
          <m:rPr>
            <m:sty m:val="p"/>
          </m:rPr>
          <w:rPr>
            <w:rFonts w:ascii="Cambria Math" w:hAnsi="Cambria Math" w:eastAsia="宋体" w:cs="Cambria Math"/>
            <w:color w:val="000000"/>
            <w:spacing w:val="0"/>
            <w:sz w:val="21"/>
            <w:szCs w:val="21"/>
            <w:lang w:val="en-US" w:eastAsia="zh-CN"/>
          </w:rPr>
          <m:t>Δ</m:t>
        </m:r>
      </m:oMath>
      <w:r>
        <w:rPr>
          <w:rFonts w:ascii="Times New Roman" w:hAnsi="Times New Roman" w:eastAsia="宋体" w:cs="Times New Roman"/>
          <w:color w:val="000000"/>
          <w:spacing w:val="0"/>
          <w:sz w:val="21"/>
          <w:szCs w:val="24"/>
          <w:lang w:val="en-US" w:eastAsia="zh-CN"/>
        </w:rPr>
        <w:t>；一旦次序被颠倒或间隔不足，铰链项便产生惩罚。与直接把</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约束在</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附近相比，排序约束只限制距离的相对结构而不限制绝对位置，从而为类别分离保留了充分的优化空间。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3"/>
    <w:p w14:paraId="75BA9CB2">
      <w:pPr>
        <w:pStyle w:val="4"/>
        <w:keepNext/>
        <w:keepLines/>
        <w:pageBreakBefore w:val="0"/>
        <w:widowControl/>
        <w:autoSpaceDE w:val="0"/>
        <w:autoSpaceDN w:val="0"/>
        <w:snapToGrid w:val="0"/>
        <w:spacing w:before="200" w:after="100" w:line="276" w:lineRule="auto"/>
        <w:ind w:left="0" w:right="0" w:firstLine="0"/>
        <w:jc w:val="left"/>
      </w:pPr>
      <w:bookmarkStart w:id="4"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本文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449D6F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自注意力项建模各自模态内部的时序上下文，交叉注意力项让每个时间片段依据与该类属性描述的相关程度吸收语义内容，残差项保留原始特征。在该阶段不引入音频与视觉之间的交叉注意力，早期条件化只让类别语义分别作用于两条模态序列，跨模态互补关系交由第3.5节的模态间分支显式建模。这样，进入解耦交互分支的两条序列各自只包含本模态内容与类别语义信息，模态内分支的输出因而保持纯粹的模态特定含义。此外，式（11）与式（12）中只有交叉注意力项依赖候选类别，自注意力项对所有候选类别只需计算一次，这一性质有效控制了逐类条件化编码的计算开销。</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得到类别条件化序列后，我们进一步在时间轴上定位类别相关证据。离散的Top-</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片段选择会割裂连续动作与持续声音的时间结构，单一注意力池化又难以覆盖多段分布的关键证据，因此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。这两个摘要向量概括了"该视频在候选类别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视角下"两条模态的整体状态，是后续所有定位参数的条件来源；由于查询来自判别性与语义结构兼备的优化原型，摘要向量对相近类别也能产生可区分的条件信号。随后，我们为每个模态生成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上的高斯中心与标准差。式（15）把第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个专家的中心锚定在均匀网格点</w:t>
      </w:r>
      <m:oMath>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oMath>
      <w:r>
        <w:rPr>
          <w:rFonts w:ascii="Times New Roman" w:hAnsi="Times New Roman" w:eastAsia="宋体" w:cs="Times New Roman"/>
          <w:color w:val="000000"/>
          <w:spacing w:val="0"/>
          <w:sz w:val="21"/>
          <w:szCs w:val="24"/>
          <w:lang w:val="en-US" w:eastAsia="zh-CN"/>
        </w:rPr>
        <w:t>附近，且经</w:t>
      </w:r>
      <m:oMath>
        <m:r>
          <m:rPr>
            <m:sty m:val="p"/>
          </m:rPr>
          <w:rPr>
            <w:rFonts w:ascii="Cambria Math" w:hAnsi="Cambria Math" w:eastAsia="宋体" w:cs="Cambria Math"/>
            <w:color w:val="000000"/>
            <w:spacing w:val="0"/>
            <w:sz w:val="21"/>
            <w:szCs w:val="21"/>
            <w:lang w:val="en-US" w:eastAsia="zh-CN"/>
          </w:rPr>
          <m:t>tanh</m:t>
        </m:r>
      </m:oMath>
      <w:r>
        <w:rPr>
          <w:rFonts w:ascii="Times New Roman" w:hAnsi="Times New Roman" w:eastAsia="宋体" w:cs="Times New Roman"/>
          <w:color w:val="000000"/>
          <w:spacing w:val="0"/>
          <w:sz w:val="21"/>
          <w:szCs w:val="24"/>
          <w:lang w:val="en-US" w:eastAsia="zh-CN"/>
        </w:rPr>
        <w:t>约束的偏移不超过</w:t>
      </w:r>
      <m:oMath>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oMath>
      <w:r>
        <w:rPr>
          <w:rFonts w:ascii="Times New Roman" w:hAnsi="Times New Roman" w:eastAsia="宋体" w:cs="Times New Roman"/>
          <w:color w:val="000000"/>
          <w:spacing w:val="0"/>
          <w:sz w:val="21"/>
          <w:szCs w:val="24"/>
          <w:lang w:val="en-US" w:eastAsia="zh-CN"/>
        </w:rPr>
        <w:t>，因此各专家中心始终落于互不重叠的时间单元</w:t>
      </w:r>
      <m:oMath>
        <m:d>
          <m:dPr>
            <m:sepChr m:val=""/>
          </m:dPr>
          <m:e>
            <m:f>
              <m:fPr/>
              <m:num>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k</m:t>
                </m:r>
              </m:num>
              <m:den>
                <m:r>
                  <m:rPr/>
                  <w:rPr>
                    <w:rFonts w:ascii="Cambria Math" w:hAnsi="Cambria Math" w:eastAsia="宋体" w:cs="Cambria Math"/>
                    <w:color w:val="000000"/>
                    <w:spacing w:val="0"/>
                    <w:sz w:val="21"/>
                    <w:szCs w:val="21"/>
                    <w:lang w:val="en-US" w:eastAsia="zh-CN"/>
                  </w:rPr>
                  <m:t>E</m:t>
                </m:r>
              </m:den>
            </m:f>
          </m:e>
        </m:d>
      </m:oMath>
      <w:r>
        <w:rPr>
          <w:rFonts w:ascii="Times New Roman" w:hAnsi="Times New Roman" w:eastAsia="宋体" w:cs="Times New Roman"/>
          <w:color w:val="000000"/>
          <w:spacing w:val="0"/>
          <w:sz w:val="21"/>
          <w:szCs w:val="24"/>
          <w:lang w:val="en-US" w:eastAsia="zh-CN"/>
        </w:rPr>
        <w:t>内，从结构上避免了多个专家塌缩到同一位置；宽度经</w:t>
      </w:r>
      <m:oMath>
        <m:r>
          <m:rPr>
            <m:sty m:val="p"/>
          </m:rPr>
          <w:rPr>
            <w:rFonts w:ascii="Cambria Math" w:hAnsi="Cambria Math" w:eastAsia="宋体" w:cs="Cambria Math"/>
            <w:color w:val="000000"/>
            <w:spacing w:val="0"/>
            <w:sz w:val="21"/>
            <w:szCs w:val="21"/>
            <w:lang w:val="en-US" w:eastAsia="zh-CN"/>
          </w:rPr>
          <m:t>Softplus</m:t>
        </m:r>
      </m:oMath>
      <w:r>
        <w:rPr>
          <w:rFonts w:ascii="Times New Roman" w:hAnsi="Times New Roman" w:eastAsia="宋体" w:cs="Times New Roman"/>
          <w:color w:val="000000"/>
          <w:spacing w:val="0"/>
          <w:sz w:val="21"/>
          <w:szCs w:val="24"/>
          <w:lang w:val="en-US" w:eastAsia="zh-CN"/>
        </w:rPr>
        <w:t>保证为正并可自适应伸缩，使专家既能聚焦瞬时事件也能覆盖持续过程。同时，视觉与音频的分布参数分别由</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独立预测，允许两模态聚焦不同的时间区域，例如声音证据先于画面证据出现的场景。基于上述参数，第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在专家中心处取得峰值并随时间距离连续衰减，适合作为保持片段幅值的过滤权重；</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，适合作为时间加权平均的聚合权重。为了根据当前样本与候选类别决定各专家的贡献，我们由摘要向量生成路由权重：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19）中远离所有专家中心的时间步权重趋近于零，背景与无关片段被平滑压制而连续证据段被完整保留；之所以在时间聚合之外额外保留序列形式，是因为本任务中筛选出的片段还需进一步组织其内部与跨模态关系，过早压缩为单一向量会丢失这一可能。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4"/>
    <w:p w14:paraId="40A46C92">
      <w:pPr>
        <w:pStyle w:val="4"/>
        <w:keepNext/>
        <w:keepLines/>
        <w:pageBreakBefore w:val="0"/>
        <w:widowControl/>
        <w:autoSpaceDE w:val="0"/>
        <w:autoSpaceDN w:val="0"/>
        <w:snapToGrid w:val="0"/>
        <w:spacing w:before="200" w:after="100" w:line="276" w:lineRule="auto"/>
        <w:ind w:left="0" w:right="0" w:firstLine="0"/>
        <w:jc w:val="left"/>
      </w:pPr>
      <w:bookmarkStart w:id="5"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本文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为视觉token。在进入注意力层之前，我们为音频组与视觉组分别加入可学习的模态类型嵌入，并再次叠加时间位置编码，使注意力能够区分分组并利用两模态的时间对齐关系。记音频位置集合为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模态内掩码只允许音频token之间、视觉token之间相互交互，用于建模视觉帧内部的动作变化与音频片段内部的声音演化；模态间掩码只允许音频token与视觉token相互交互，用于捕捉声音事件与视觉动作之间的互补对应。两类掩码中，聚合token所在的第</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行全部开放，即聚合token可以读取两组模态token；而任何模态token都不能读取聚合token（</w:t>
      </w:r>
      <m:oMath>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的列对</w:t>
      </w:r>
      <m:oMath>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均被屏蔽）。这一单向可见性设计保证聚合token只充当摘要出口，在模态内分支中，音频信息与视觉信息不会经聚合token迂回传入对方，两条模态的编码保持独立，分支输出的"模态特定"含义因此是有依据的。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两条分支结构相同、参数独立，仅掩码不同。需要说明的是，在模态间分支中每个模态token的键值全部来自另一模态，其自身内容通过残差连接得以保留，因此该分支实质上以掩码形式实现了双向的跨模态交叉注意力。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三者可靠性随样本与类别变化——当音视频互补性强时应侧重跨模态分支，当某一模态含噪或与画面弱相关时应更多依赖模态内线索与高斯定位后的直接证据。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下的融合表示。归一化的三路权重与三个分支严格一一对应，门控条件同时包含样本证据与类别原型，使得同一视频面对不同候选类别、不同视频面对同一类别时都能得到不同的融合配比。融合表示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5"/>
    <w:p w14:paraId="37F9E6F9">
      <w:pPr>
        <w:pStyle w:val="4"/>
        <w:keepNext/>
        <w:keepLines/>
        <w:pageBreakBefore w:val="0"/>
        <w:widowControl/>
        <w:autoSpaceDE w:val="0"/>
        <w:autoSpaceDN w:val="0"/>
        <w:snapToGrid w:val="0"/>
        <w:spacing w:before="200" w:after="100" w:line="276" w:lineRule="auto"/>
        <w:ind w:left="0" w:right="0" w:firstLine="0"/>
        <w:jc w:val="left"/>
      </w:pPr>
      <w:bookmarkStart w:id="6"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308F0F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已位于单位球面故无需再归一化。值得强调的是，</w:t>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本身由以</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全部前向路径产生，因此式（30）实现的是样本与类别之间的非线性匹配：只有当模型以正确类别为条件时，语义条件化、高斯定位与关系组织才能提取出相互支持的证据并获得高分；以错误类别为条件时，模型找不到支持性证据，分数自然被压低。</w:t>
      </w:r>
    </w:p>
    <w:p w14:paraId="0ADDB051">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基于上述相容性分数，本文按两个先后衔接的阶段完成训练，并在统一的打分规则下进行推理，两个阶段的训练目标分述如下。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20CD3D1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在第二阶段，主网络以式（31）为目标，在已见类别的训练样本上端到端训练，可学习参数包括序列投影</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，语义token投影</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，原型映射</w:t>
      </w:r>
      <m:oMath>
        <m:r>
          <m:rPr/>
          <w:rPr>
            <w:rFonts w:ascii="Cambria Math" w:hAnsi="Cambria Math" w:eastAsia="宋体" w:cs="Cambria Math"/>
            <w:color w:val="000000"/>
            <w:spacing w:val="0"/>
            <w:sz w:val="21"/>
            <w:szCs w:val="21"/>
            <w:lang w:val="en-US" w:eastAsia="zh-CN"/>
          </w:rPr>
          <m:t>ψ</m:t>
        </m:r>
      </m:oMath>
      <w:r>
        <w:rPr>
          <w:rFonts w:ascii="Times New Roman" w:hAnsi="Times New Roman" w:eastAsia="宋体" w:cs="Times New Roman"/>
          <w:color w:val="000000"/>
          <w:spacing w:val="0"/>
          <w:sz w:val="21"/>
          <w:szCs w:val="24"/>
          <w:lang w:val="en-US" w:eastAsia="zh-CN"/>
        </w:rPr>
        <w:t>，条件化编码与各注意力层参数，高斯参数与路由矩阵</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，专家变换</w:t>
      </w:r>
      <m:oMath>
        <m:r>
          <m:rPr>
            <m:sty m:val="p"/>
          </m:rPr>
          <w:rPr>
            <w:rFonts w:ascii="Cambria Math" w:hAnsi="Cambria Math" w:eastAsia="宋体" w:cs="Cambria Math"/>
            <w:color w:val="000000"/>
            <w:spacing w:val="0"/>
            <w:sz w:val="21"/>
            <w:szCs w:val="21"/>
            <w:lang w:val="en-US" w:eastAsia="zh-CN"/>
          </w:rPr>
          <m:t>{</m:t>
        </m:r>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，聚合token</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oMath>
      <w:r>
        <w:rPr>
          <w:rFonts w:ascii="Times New Roman" w:hAnsi="Times New Roman" w:eastAsia="宋体" w:cs="Times New Roman"/>
          <w:color w:val="000000"/>
          <w:spacing w:val="0"/>
          <w:sz w:val="21"/>
          <w:szCs w:val="24"/>
          <w:lang w:val="en-US" w:eastAsia="zh-CN"/>
        </w:rPr>
        <w:t>，证据融合与门控参数以及投影头；CLIP与CLAP的图像、音频、文本编码器和已优化的原型在该阶段均保持冻结。两个阶段的可用数据与参数更新范围互不重叠，训练全程不接触未见类别的任何音视频样本。</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中的每个类别执行条件化前向并计算相容性分数。由于训练分类只在已见类别上进行，分数天然偏向已见类别，我们采用校准堆叠[25]在推理阶段对已见类别分数施加惩罚：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m:r>
          <m:rPr/>
          <w:rPr>
            <w:rFonts w:ascii="Cambria Math" w:hAnsi="Cambria Math" w:eastAsia="宋体" w:cs="Cambria Math"/>
            <w:color w:val="000000"/>
            <w:spacing w:val="0"/>
            <w:sz w:val="21"/>
            <w:szCs w:val="21"/>
            <w:lang w:val="en-US" w:eastAsia="zh-CN"/>
          </w:rPr>
          <m:t>γ</m:t>
        </m:r>
      </m:oMath>
      <w:r>
        <w:rPr>
          <w:rFonts w:ascii="Times New Roman" w:hAnsi="Times New Roman" w:eastAsia="宋体" w:cs="Times New Roman"/>
          <w:color w:val="000000"/>
          <w:spacing w:val="0"/>
          <w:sz w:val="21"/>
          <w:szCs w:val="24"/>
          <w:lang w:val="en-US" w:eastAsia="zh-CN"/>
        </w:rPr>
        <w:t>通过不接触测试信息的验证协议确定：从训练类别中划出一部分作为验证阶段的伪未见类，在相应验证集上搜索使已见与未见准确率调和均值最高的取值。</w:t>
      </w:r>
    </w:p>
    <w:bookmarkEnd w:id="0"/>
    <w:bookmarkEnd w:id="6"/>
    <w:p w14:paraId="6DB890BA">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4 实验</w:t>
      </w:r>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本文在 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和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三个基准数据集上评估模型的视听广义零样本识别性能。VGGSound-GZSL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由 VGGSound[26] 构建，包含 276 个类别，初始划分为 138 个已见类别和 138 个未见类别，涵盖动物、家庭、音乐、自然、人物、运动、工具与车辆等场景。UCF-GZSL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源自动作识别数据集 UCF101[27]，包含 51 个类别，初始划分为 30 个已见类别和 21 个未见类别，涵盖击剑、弹钢琴、跳水等日常活动与体育行为。ActivityNet-GZSL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基于 ActivityNet[28] 构建，包含 200 个日常活动类别，初始划分为 99 个已见类别和 101 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 1。其中，</w:t>
      </w:r>
      <m:oMath>
        <m:r>
          <m:rPr/>
          <m:t>C</m:t>
        </m:r>
      </m:oMath>
      <w:r>
        <w:rPr>
          <w:rFonts w:ascii="Times New Roman" w:hAnsi="Times New Roman" w:eastAsia="宋体" w:cs="Times New Roman"/>
          <w:color w:val="000000"/>
          <w:sz w:val="21"/>
        </w:rPr>
        <w:t xml:space="preserve"> 表示总类别数，</w:t>
      </w:r>
      <m:oMath>
        <m:sSub>
          <m:sSubPr/>
          <m:e>
            <m:r>
              <m:rPr/>
              <m:t>C</m:t>
            </m:r>
          </m:e>
          <m:sub>
            <m:r>
              <m:rPr/>
              <m:t>s</m:t>
            </m:r>
          </m:sub>
        </m:sSub>
      </m:oMath>
      <w:r>
        <w:rPr>
          <w:rFonts w:ascii="Times New Roman" w:hAnsi="Times New Roman" w:eastAsia="宋体" w:cs="Times New Roman"/>
          <w:color w:val="000000"/>
          <w:sz w:val="21"/>
        </w:rPr>
        <w:t xml:space="preserve"> 与 </w:t>
      </w:r>
      <m:oMath>
        <m:sSub>
          <m:sSubPr/>
          <m:e>
            <m:r>
              <m:rPr/>
              <m:t>C</m:t>
            </m:r>
          </m:e>
          <m:sub>
            <m:r>
              <m:rPr/>
              <m:t>u</m:t>
            </m:r>
          </m:sub>
        </m:sSub>
      </m:oMath>
      <w:r>
        <w:rPr>
          <w:rFonts w:ascii="Times New Roman" w:hAnsi="Times New Roman" w:eastAsia="宋体" w:cs="Times New Roman"/>
          <w:color w:val="000000"/>
          <w:sz w:val="21"/>
        </w:rPr>
        <w:t xml:space="preserve"> 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 xml:space="preserve"> 表示训练集的已见类别数，</w:t>
      </w:r>
      <m:oMath>
        <m:sSub>
          <m:sSubPr/>
          <m:e>
            <m:r>
              <m:rPr>
                <m:sty m:val="p"/>
              </m:rPr>
              <m:t>Val</m:t>
            </m:r>
          </m:e>
          <m:sub>
            <m:r>
              <m:rPr/>
              <m:t>s</m:t>
            </m:r>
          </m:sub>
        </m:sSub>
      </m:oMath>
      <w:r>
        <w:rPr>
          <w:rFonts w:ascii="Times New Roman" w:hAnsi="Times New Roman" w:eastAsia="宋体" w:cs="Times New Roman"/>
          <w:color w:val="000000"/>
          <w:sz w:val="21"/>
        </w:rPr>
        <w:t xml:space="preserve"> 与 </w:t>
      </w:r>
      <m:oMath>
        <m:sSub>
          <m:sSubPr/>
          <m:e>
            <m:r>
              <m:rPr>
                <m:sty m:val="p"/>
              </m:rPr>
              <m:t>Val</m:t>
            </m:r>
          </m:e>
          <m:sub>
            <m:r>
              <m:rPr/>
              <m:t>u</m:t>
            </m:r>
          </m:sub>
        </m:sSub>
      </m:oMath>
      <w:r>
        <w:rPr>
          <w:rFonts w:ascii="Times New Roman" w:hAnsi="Times New Roman" w:eastAsia="宋体" w:cs="Times New Roman"/>
          <w:color w:val="000000"/>
          <w:sz w:val="21"/>
        </w:rPr>
        <w:t xml:space="preserve"> 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 xml:space="preserve"> 与 </w:t>
      </w:r>
      <m:oMath>
        <m:sSub>
          <m:sSubPr/>
          <m:e>
            <m:r>
              <m:rPr>
                <m:sty m:val="p"/>
              </m:rPr>
              <m:t>Te</m:t>
            </m:r>
          </m:e>
          <m:sub>
            <m:r>
              <m:rPr/>
              <m:t>u</m:t>
            </m:r>
          </m:sub>
        </m:sSub>
      </m:oMath>
      <w:r>
        <w:rPr>
          <w:rFonts w:ascii="Times New Roman" w:hAnsi="Times New Roman" w:eastAsia="宋体" w:cs="Times New Roman"/>
          <w:color w:val="000000"/>
          <w:sz w:val="21"/>
        </w:rPr>
        <w:t xml:space="preserve"> 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 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 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 I 和阶段 II 的两阶段划分。阶段 I 的验证未见类别在阶段 II 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和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的已见/未见类别数分别为 207/69、42/9 和 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4.1.2 实现细节</w:t>
      </w:r>
    </w:p>
    <w:p w14:paraId="5EAA24D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模型基于 PyTorch 框架实现，实验环境为 Intel(R) Core(TM) i9-14900KF CPU、128 GB RAM、NVIDIA GeForce RTX 3090 Ti GPU 和 Ubuntu 24.04。每个视频划分为 </w:t>
      </w:r>
      <m:oMath>
        <m:r>
          <m:rPr/>
          <m:t>T</m:t>
        </m:r>
      </m:oMath>
      <w:r>
        <w:rPr>
          <w:rFonts w:ascii="Times New Roman" w:hAnsi="Times New Roman" w:eastAsia="宋体" w:cs="Times New Roman"/>
          <w:color w:val="000000"/>
          <w:sz w:val="21"/>
        </w:rPr>
        <w:t xml:space="preserve"> 个不重叠的连续片段，每个片段包含一帧代表图像与对应时段的音频波形。视觉特征由冻结的 CLIP ViT-B/32 图像编码器提取，音频特征由冻结的 CLAP 音频编码器提取，特征维度分别设为 </w:t>
      </w:r>
      <m:oMath>
        <m:sSub>
          <m:sSubPr/>
          <m:e>
            <m:r>
              <m:rPr/>
              <m:t>d</m:t>
            </m:r>
          </m:e>
          <m:sub>
            <m:r>
              <m:rPr/>
              <m:t>v</m:t>
            </m:r>
          </m:sub>
        </m:sSub>
        <m:r>
          <m:rPr>
            <m:sty m:val="p"/>
          </m:rPr>
          <m:t>=</m:t>
        </m:r>
        <m:r>
          <m:rPr/>
          <m:t>512</m:t>
        </m:r>
      </m:oMath>
      <w:r>
        <w:rPr>
          <w:rFonts w:ascii="Times New Roman" w:hAnsi="Times New Roman" w:eastAsia="宋体" w:cs="Times New Roman"/>
          <w:color w:val="000000"/>
          <w:sz w:val="21"/>
        </w:rPr>
        <w:t xml:space="preserve"> 和 </w:t>
      </w:r>
      <m:oMath>
        <m:sSub>
          <m:sSubPr/>
          <m:e>
            <m:r>
              <m:rPr/>
              <m:t>d</m:t>
            </m:r>
          </m:e>
          <m:sub>
            <m:r>
              <m:rPr/>
              <m:t>a</m:t>
            </m:r>
          </m:sub>
        </m:sSub>
        <m:r>
          <m:rPr>
            <m:sty m:val="p"/>
          </m:rPr>
          <m:t>=</m:t>
        </m:r>
        <m:r>
          <m:rPr/>
          <m:t>1024</m:t>
        </m:r>
      </m:oMath>
      <w:r>
        <w:rPr>
          <w:rFonts w:ascii="Times New Roman" w:hAnsi="Times New Roman" w:eastAsia="宋体" w:cs="Times New Roman"/>
          <w:color w:val="000000"/>
          <w:sz w:val="21"/>
        </w:rPr>
        <w:t xml:space="preserve">，共享隐藏维度为 </w:t>
      </w:r>
      <m:oMath>
        <m:r>
          <m:rPr/>
          <m:t>d</m:t>
        </m:r>
        <m:r>
          <m:rPr>
            <m:sty m:val="p"/>
          </m:rPr>
          <m:t>=</m:t>
        </m:r>
        <m:r>
          <m:rPr/>
          <m:t>512</m:t>
        </m:r>
      </m:oMath>
      <w:r>
        <w:rPr>
          <w:rFonts w:ascii="Times New Roman" w:hAnsi="Times New Roman" w:eastAsia="宋体" w:cs="Times New Roman"/>
          <w:color w:val="000000"/>
          <w:sz w:val="21"/>
        </w:rPr>
        <w:t>。变长序列采用掩码排除填充位置对注意力、池化及高斯权重归一化的影响。</w:t>
      </w:r>
    </w:p>
    <w:p w14:paraId="25EA806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每个类别的视觉侧与听觉侧描述集合 </w:t>
      </w:r>
      <m:oMath>
        <m:sSubSup>
          <m:sSubSupPr/>
          <m:e>
            <m:r>
              <m:rPr>
                <m:sty m:val="p"/>
                <m:scr m:val="script"/>
              </m:rPr>
              <m:t>P</m:t>
            </m:r>
          </m:e>
          <m:sub>
            <m:r>
              <m:rPr/>
              <m:t>c</m:t>
            </m:r>
          </m:sub>
          <m:sup>
            <m:r>
              <m:rPr/>
              <m:t>v</m:t>
            </m:r>
          </m:sup>
        </m:sSubSup>
      </m:oMath>
      <w:r>
        <w:rPr>
          <w:rFonts w:ascii="Times New Roman" w:hAnsi="Times New Roman" w:eastAsia="宋体" w:cs="Times New Roman"/>
          <w:color w:val="000000"/>
          <w:sz w:val="21"/>
        </w:rPr>
        <w:t>、</w:t>
      </w:r>
      <m:oMath>
        <m:sSubSup>
          <m:sSubSupPr/>
          <m:e>
            <m:r>
              <m:rPr>
                <m:sty m:val="p"/>
                <m:scr m:val="script"/>
              </m:rPr>
              <m:t>P</m:t>
            </m:r>
          </m:e>
          <m:sub>
            <m:r>
              <m:rPr/>
              <m:t>c</m:t>
            </m:r>
          </m:sub>
          <m:sup>
            <m:r>
              <m:rPr/>
              <m:t>a</m:t>
            </m:r>
          </m:sup>
        </m:sSubSup>
      </m:oMath>
      <w:r>
        <w:rPr>
          <w:rFonts w:ascii="Times New Roman" w:hAnsi="Times New Roman" w:eastAsia="宋体" w:cs="Times New Roman"/>
          <w:color w:val="000000"/>
          <w:sz w:val="21"/>
        </w:rPr>
        <w:t xml:space="preserve"> 各包含 </w:t>
      </w:r>
      <m:oMath>
        <m:r>
          <m:rPr/>
          <m:t>P</m:t>
        </m:r>
        <m:r>
          <m:rPr>
            <m:sty m:val="p"/>
          </m:rPr>
          <m:t>=</m:t>
        </m:r>
        <m:r>
          <m:rPr/>
          <m:t>5</m:t>
        </m:r>
      </m:oMath>
      <w:r>
        <w:rPr>
          <w:rFonts w:ascii="Times New Roman" w:hAnsi="Times New Roman" w:eastAsia="宋体" w:cs="Times New Roman"/>
          <w:color w:val="000000"/>
          <w:sz w:val="21"/>
        </w:rPr>
        <w:t xml:space="preserve"> 条描述，分别经冻结的 CLIP 与 CLAP 文本编码器得到属性级语义 token </w:t>
      </w:r>
      <m:oMath>
        <m:sSubSup>
          <m:sSubSupPr/>
          <m:e>
            <m:r>
              <m:rPr/>
              <m:t>S</m:t>
            </m:r>
          </m:e>
          <m:sub>
            <m:r>
              <m:rPr/>
              <m:t>c</m:t>
            </m:r>
          </m:sub>
          <m:sup>
            <m:r>
              <m:rPr/>
              <m:t>v</m:t>
            </m:r>
          </m:sup>
        </m:sSubSup>
      </m:oMath>
      <w:r>
        <w:rPr>
          <w:rFonts w:ascii="Times New Roman" w:hAnsi="Times New Roman" w:eastAsia="宋体" w:cs="Times New Roman"/>
          <w:color w:val="000000"/>
          <w:sz w:val="21"/>
        </w:rPr>
        <w:t xml:space="preserve"> 和 </w:t>
      </w:r>
      <m:oMath>
        <m:sSubSup>
          <m:sSubSupPr/>
          <m:e>
            <m:r>
              <m:rPr/>
              <m:t>S</m:t>
            </m:r>
          </m:e>
          <m:sub>
            <m:r>
              <m:rPr/>
              <m:t>c</m:t>
            </m:r>
          </m:sub>
          <m:sup>
            <m:r>
              <m:rPr/>
              <m:t>a</m:t>
            </m:r>
          </m:sup>
        </m:sSubSup>
      </m:oMath>
      <w:r>
        <w:rPr>
          <w:rFonts w:ascii="Times New Roman" w:hAnsi="Times New Roman" w:eastAsia="宋体" w:cs="Times New Roman"/>
          <w:color w:val="000000"/>
          <w:sz w:val="21"/>
        </w:rPr>
        <w:t xml:space="preserve">。初始原型与优化后原型分别为 </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 xml:space="preserve"> 和 </w:t>
      </w:r>
      <m:oMath>
        <m:sSub>
          <m:sSubPr/>
          <m:e>
            <m:r>
              <m:rPr/>
              <m:t>w</m:t>
            </m:r>
          </m:e>
          <m:sub>
            <m:r>
              <m:rPr/>
              <m:t>c</m:t>
            </m:r>
          </m:sub>
        </m:sSub>
      </m:oMath>
      <w:r>
        <w:rPr>
          <w:rFonts w:ascii="Times New Roman" w:hAnsi="Times New Roman" w:eastAsia="宋体" w:cs="Times New Roman"/>
          <w:color w:val="000000"/>
          <w:sz w:val="21"/>
        </w:rPr>
        <w:t xml:space="preserve">，原型维度为 </w:t>
      </w:r>
      <m:oMath>
        <m:sSub>
          <m:sSubPr/>
          <m:e>
            <m:r>
              <m:rPr/>
              <m:t>d</m:t>
            </m:r>
          </m:e>
          <m:sub>
            <m:r>
              <m:rPr/>
              <m:t>s</m:t>
            </m:r>
          </m:sub>
        </m:sSub>
        <m:r>
          <m:rPr>
            <m:sty m:val="p"/>
          </m:rPr>
          <m:t>=</m:t>
        </m:r>
        <m:sSubSup>
          <m:sSubSupPr/>
          <m:e>
            <m:r>
              <m:rPr/>
              <m:t>d</m:t>
            </m:r>
          </m:e>
          <m:sub>
            <m:r>
              <m:rPr/>
              <m:t>t</m:t>
            </m:r>
          </m:sub>
          <m:sup>
            <m:r>
              <m:rPr/>
              <m:t>v</m:t>
            </m:r>
          </m:sup>
        </m:sSubSup>
        <m:r>
          <m:rPr>
            <m:sty m:val="p"/>
          </m:rPr>
          <m:t>+</m:t>
        </m:r>
        <m:sSubSup>
          <m:sSubSupPr/>
          <m:e>
            <m:r>
              <m:rPr/>
              <m:t>d</m:t>
            </m:r>
          </m:e>
          <m:sub>
            <m:r>
              <m:rPr/>
              <m:t>t</m:t>
            </m:r>
          </m:sub>
          <m:sup>
            <m:r>
              <m:rPr/>
              <m:t>a</m:t>
            </m:r>
          </m:sup>
        </m:sSubSup>
      </m:oMath>
      <w:r>
        <w:rPr>
          <w:rFonts w:ascii="Times New Roman" w:hAnsi="Times New Roman" w:eastAsia="宋体" w:cs="Times New Roman"/>
          <w:color w:val="000000"/>
          <w:sz w:val="21"/>
        </w:rPr>
        <w:t>。</w:t>
      </w:r>
    </w:p>
    <w:p w14:paraId="4E76B1DC">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模型优化依次进行 DSPO 原型优化与主网络训练。DSPO 仅使用类别名称和类别级文本描述，采用 Adam[29] 优化器，学习率为 </w:t>
      </w:r>
      <m:oMath>
        <m:sSup>
          <m:sSupPr/>
          <m:e>
            <m:r>
              <m:rPr/>
              <m:t>10</m:t>
            </m:r>
          </m:e>
          <m:sup>
            <m:r>
              <m:rPr>
                <m:sty m:val="p"/>
              </m:rPr>
              <m:t>−</m:t>
            </m:r>
            <m:r>
              <m:rPr/>
              <m:t>3</m:t>
            </m:r>
          </m:sup>
        </m:sSup>
      </m:oMath>
      <w:r>
        <w:rPr>
          <w:rFonts w:ascii="Times New Roman" w:hAnsi="Times New Roman" w:eastAsia="宋体" w:cs="Times New Roman"/>
          <w:color w:val="000000"/>
          <w:sz w:val="21"/>
        </w:rPr>
        <w:t xml:space="preserve">，迭代 1000 步，并在每步更新后将原型归一化到单位球面。联合目标的权衡系数设为 </w:t>
      </w:r>
      <m:oMath>
        <m:r>
          <m:rPr/>
          <m:t>α</m:t>
        </m:r>
        <m:r>
          <m:rPr>
            <m:sty m:val="p"/>
          </m:rPr>
          <m:t>=</m:t>
        </m:r>
        <m:r>
          <m:rPr/>
          <m:t>0.5</m:t>
        </m:r>
      </m:oMath>
      <w:r>
        <w:rPr>
          <w:rFonts w:ascii="Times New Roman" w:hAnsi="Times New Roman" w:eastAsia="宋体" w:cs="Times New Roman"/>
          <w:color w:val="000000"/>
          <w:sz w:val="21"/>
        </w:rPr>
        <w:t xml:space="preserve">，排序间隔设为 </w:t>
      </w:r>
      <m:oMath>
        <m:r>
          <m:rPr/>
          <m:t>Δ</m:t>
        </m:r>
        <m:r>
          <m:rPr>
            <m:sty m:val="p"/>
          </m:rPr>
          <m:t>=</m:t>
        </m:r>
        <m:r>
          <m:rPr/>
          <m:t>0.1</m:t>
        </m:r>
      </m:oMath>
      <w:r>
        <w:rPr>
          <w:rFonts w:ascii="Times New Roman" w:hAnsi="Times New Roman" w:eastAsia="宋体" w:cs="Times New Roman"/>
          <w:color w:val="000000"/>
          <w:sz w:val="21"/>
        </w:rPr>
        <w:t xml:space="preserve">。随后固定原型，使用式（31）的 </w:t>
      </w:r>
      <m:oMath>
        <m:sSub>
          <m:sSubPr/>
          <m:e>
            <m:r>
              <m:rPr>
                <m:sty m:val="p"/>
                <m:scr m:val="script"/>
              </m:rPr>
              <m:t>ℒ</m:t>
            </m:r>
          </m:e>
          <m:sub>
            <m:r>
              <m:rPr/>
              <m:t>align</m:t>
            </m:r>
          </m:sub>
        </m:sSub>
      </m:oMath>
      <w:r>
        <w:rPr>
          <w:rFonts w:ascii="Times New Roman" w:hAnsi="Times New Roman" w:eastAsia="宋体" w:cs="Times New Roman"/>
          <w:color w:val="000000"/>
          <w:sz w:val="21"/>
        </w:rPr>
        <w:t xml:space="preserve"> 训练主网络。主网络采用 Adam 优化器，</w:t>
      </w:r>
      <m:oMath>
        <m:sSub>
          <m:sSubPr/>
          <m:e>
            <m:r>
              <m:rPr/>
              <m:t>β</m:t>
            </m:r>
          </m:e>
          <m:sub>
            <m:r>
              <m:rPr/>
              <m:t>1</m:t>
            </m:r>
          </m:sub>
        </m:sSub>
        <m:r>
          <m:rPr>
            <m:sty m:val="p"/>
          </m:rPr>
          <m:t>=</m:t>
        </m:r>
        <m:r>
          <m:rPr/>
          <m:t>0.9</m:t>
        </m:r>
      </m:oMath>
      <w:r>
        <w:rPr>
          <w:rFonts w:ascii="Times New Roman" w:hAnsi="Times New Roman" w:eastAsia="宋体" w:cs="Times New Roman"/>
          <w:color w:val="000000"/>
          <w:sz w:val="21"/>
        </w:rPr>
        <w:t>、</w:t>
      </w:r>
      <m:oMath>
        <m:sSub>
          <m:sSubPr/>
          <m:e>
            <m:r>
              <m:rPr/>
              <m:t>β</m:t>
            </m:r>
          </m:e>
          <m:sub>
            <m:r>
              <m:rPr/>
              <m:t>2</m:t>
            </m:r>
          </m:sub>
        </m:sSub>
        <m:r>
          <m:rPr>
            <m:sty m:val="p"/>
          </m:rPr>
          <m:t>=</m:t>
        </m:r>
        <m:r>
          <m:rPr/>
          <m:t>0.999</m:t>
        </m:r>
      </m:oMath>
      <w:r>
        <w:rPr>
          <w:rFonts w:ascii="Times New Roman" w:hAnsi="Times New Roman" w:eastAsia="宋体" w:cs="Times New Roman"/>
          <w:color w:val="000000"/>
          <w:sz w:val="21"/>
        </w:rPr>
        <w:t xml:space="preserve">，权重衰减为 </w:t>
      </w:r>
      <m:oMath>
        <m:sSup>
          <m:sSupPr/>
          <m:e>
            <m:r>
              <m:rPr/>
              <m:t>10</m:t>
            </m:r>
          </m:e>
          <m:sup>
            <m:r>
              <m:rPr>
                <m:sty m:val="p"/>
              </m:rPr>
              <m:t>−</m:t>
            </m:r>
            <m:r>
              <m:rPr/>
              <m:t>5</m:t>
            </m:r>
          </m:sup>
        </m:sSup>
      </m:oMath>
      <w:r>
        <w:rPr>
          <w:rFonts w:ascii="Times New Roman" w:hAnsi="Times New Roman" w:eastAsia="宋体" w:cs="Times New Roman"/>
          <w:color w:val="000000"/>
          <w:sz w:val="21"/>
        </w:rPr>
        <w:t xml:space="preserve">，批量大小为 64。高斯专家数设为 </w:t>
      </w:r>
      <m:oMath>
        <m:r>
          <m:rPr/>
          <m:t>E</m:t>
        </m:r>
        <m:r>
          <m:rPr>
            <m:sty m:val="p"/>
          </m:rPr>
          <m:t>=</m:t>
        </m:r>
        <m:r>
          <m:rPr/>
          <m:t>7</m:t>
        </m:r>
      </m:oMath>
      <w:r>
        <w:rPr>
          <w:rFonts w:ascii="Times New Roman" w:hAnsi="Times New Roman" w:eastAsia="宋体" w:cs="Times New Roman"/>
          <w:color w:val="000000"/>
          <w:sz w:val="21"/>
        </w:rPr>
        <w:t xml:space="preserve">，解耦交互分支层数为 </w:t>
      </w:r>
      <m:oMath>
        <m:sSub>
          <m:sSubPr/>
          <m:e>
            <m:r>
              <m:rPr/>
              <m:t>L</m:t>
            </m:r>
          </m:e>
          <m:sub>
            <m:r>
              <m:rPr/>
              <m:t>r</m:t>
            </m:r>
          </m:sub>
        </m:sSub>
        <m:r>
          <m:rPr>
            <m:sty m:val="p"/>
          </m:rPr>
          <m:t>=</m:t>
        </m:r>
        <m:r>
          <m:rPr/>
          <m:t>2</m:t>
        </m:r>
      </m:oMath>
      <w:r>
        <w:rPr>
          <w:rFonts w:ascii="Times New Roman" w:hAnsi="Times New Roman" w:eastAsia="宋体" w:cs="Times New Roman"/>
          <w:color w:val="000000"/>
          <w:sz w:val="21"/>
        </w:rPr>
        <w:t xml:space="preserve">，注意力头数为 8，相容性分数的温度系数为 </w:t>
      </w:r>
      <m:oMath>
        <m:r>
          <m:rPr/>
          <m:t>τ</m:t>
        </m:r>
        <m:r>
          <m:rPr>
            <m:sty m:val="p"/>
          </m:rPr>
          <m:t>=</m:t>
        </m:r>
        <m:r>
          <m:rPr/>
          <m:t>0.05</m:t>
        </m:r>
      </m:oMath>
      <w:r>
        <w:rPr>
          <w:rFonts w:ascii="Times New Roman" w:hAnsi="Times New Roman" w:eastAsia="宋体" w:cs="Times New Roman"/>
          <w:color w:val="000000"/>
          <w:sz w:val="21"/>
        </w:rPr>
        <w:t>。</w:t>
      </w:r>
    </w:p>
    <w:p w14:paraId="08EDD941">
      <w:pPr>
        <w:keepNext w:val="0"/>
        <w:keepLines w:val="0"/>
        <w:pageBreakBefore w:val="0"/>
        <w:widowControl/>
        <w:spacing w:before="0" w:after="0" w:line="360" w:lineRule="auto"/>
        <w:ind w:left="0" w:right="0" w:firstLine="420"/>
        <w:jc w:val="both"/>
      </w:pPr>
      <w:r>
        <w:rPr>
          <w:rFonts w:ascii="Times New Roman" w:hAnsi="Times New Roman" w:eastAsia="宋体" w:cs="Times New Roman"/>
          <w:b/>
          <w:bCs/>
          <w:color w:val="000000"/>
          <w:sz w:val="21"/>
        </w:rPr>
        <w:t>训练与评估协议。</w:t>
      </w:r>
      <w:r>
        <w:rPr>
          <w:rFonts w:ascii="Times New Roman" w:hAnsi="Times New Roman" w:eastAsia="宋体" w:cs="Times New Roman"/>
          <w:color w:val="000000"/>
          <w:sz w:val="21"/>
        </w:rPr>
        <w:t xml:space="preserve">遵循两阶段协议[3,4,5]。阶段 I 使用训练子集训练主网络，由 </w:t>
      </w:r>
      <m:oMath>
        <m:sSub>
          <m:sSubPr/>
          <m:e>
            <m:r>
              <m:rPr>
                <m:sty m:val="p"/>
              </m:rPr>
              <m:t>Val</m:t>
            </m:r>
          </m:e>
          <m:sub>
            <m:r>
              <m:rPr/>
              <m:t>s</m:t>
            </m:r>
          </m:sub>
        </m:sSub>
      </m:oMath>
      <w:r>
        <w:rPr>
          <w:rFonts w:ascii="Times New Roman" w:hAnsi="Times New Roman" w:eastAsia="宋体" w:cs="Times New Roman"/>
          <w:color w:val="000000"/>
          <w:sz w:val="21"/>
        </w:rPr>
        <w:t xml:space="preserve"> 与 </w:t>
      </w:r>
      <m:oMath>
        <m:sSub>
          <m:sSubPr/>
          <m:e>
            <m:r>
              <m:rPr>
                <m:sty m:val="p"/>
              </m:rPr>
              <m:t>Val</m:t>
            </m:r>
          </m:e>
          <m:sub>
            <m:r>
              <m:rPr/>
              <m:t>u</m:t>
            </m:r>
          </m:sub>
        </m:sSub>
      </m:oMath>
      <w:r>
        <w:rPr>
          <w:rFonts w:ascii="Times New Roman" w:hAnsi="Times New Roman" w:eastAsia="宋体" w:cs="Times New Roman"/>
          <w:color w:val="000000"/>
          <w:sz w:val="21"/>
        </w:rPr>
        <w:t xml:space="preserve"> 对应的验证样本确定超参数、已见类校准系数 </w:t>
      </w:r>
      <m:oMath>
        <m:r>
          <m:rPr/>
          <m:t>γ</m:t>
        </m:r>
      </m:oMath>
      <w:r>
        <w:rPr>
          <w:rFonts w:ascii="Times New Roman" w:hAnsi="Times New Roman" w:eastAsia="宋体" w:cs="Times New Roman"/>
          <w:color w:val="000000"/>
          <w:sz w:val="21"/>
        </w:rPr>
        <w:t xml:space="preserve"> 和最佳训练轮数。三个数据集的初始学习率分别为 </w:t>
      </w:r>
      <m:oMath>
        <m:sSup>
          <m:sSupPr/>
          <m:e>
            <m:r>
              <m:rPr/>
              <m:t>10</m:t>
            </m:r>
          </m:e>
          <m:sup>
            <m:r>
              <m:rPr>
                <m:sty m:val="p"/>
              </m:rPr>
              <m:t>−</m:t>
            </m:r>
            <m:r>
              <m:rPr/>
              <m:t>4</m:t>
            </m:r>
          </m:sup>
        </m:sSup>
      </m:oMath>
      <w:r>
        <w:rPr>
          <w:rFonts w:ascii="Times New Roman" w:hAnsi="Times New Roman" w:eastAsia="宋体" w:cs="Times New Roman"/>
          <w:color w:val="000000"/>
          <w:sz w:val="21"/>
        </w:rPr>
        <w:t>、</w:t>
      </w:r>
      <m:oMath>
        <m:r>
          <m:rPr/>
          <m:t>7</m:t>
        </m:r>
        <m:r>
          <m:rPr>
            <m:sty m:val="p"/>
          </m:rPr>
          <m:t>×</m:t>
        </m:r>
        <m:sSup>
          <m:sSupPr/>
          <m:e>
            <m:r>
              <m:rPr/>
              <m:t>10</m:t>
            </m:r>
          </m:e>
          <m:sup>
            <m:r>
              <m:rPr>
                <m:sty m:val="p"/>
              </m:rPr>
              <m:t>−</m:t>
            </m:r>
            <m:r>
              <m:rPr/>
              <m:t>5</m:t>
            </m:r>
          </m:sup>
        </m:sSup>
      </m:oMath>
      <w:r>
        <w:rPr>
          <w:rFonts w:ascii="Times New Roman" w:hAnsi="Times New Roman" w:eastAsia="宋体" w:cs="Times New Roman"/>
          <w:color w:val="000000"/>
          <w:sz w:val="21"/>
        </w:rPr>
        <w:t xml:space="preserve"> 和 </w:t>
      </w:r>
      <m:oMath>
        <m:sSup>
          <m:sSupPr/>
          <m:e>
            <m:r>
              <m:rPr/>
              <m:t>10</m:t>
            </m:r>
          </m:e>
          <m:sup>
            <m:r>
              <m:rPr>
                <m:sty m:val="p"/>
              </m:rPr>
              <m:t>−</m:t>
            </m:r>
            <m:r>
              <m:rPr/>
              <m:t>4</m:t>
            </m:r>
          </m:sup>
        </m:sSup>
      </m:oMath>
      <w:r>
        <w:rPr>
          <w:rFonts w:ascii="Times New Roman" w:hAnsi="Times New Roman" w:eastAsia="宋体" w:cs="Times New Roman"/>
          <w:color w:val="000000"/>
          <w:sz w:val="21"/>
        </w:rPr>
        <w:t>，训练预算分别为 15、20 和 15 个 epoch；当验证 HM 连续 3 个 epoch 未提高时，学习率降为原来的 0.1 倍。阶段 II 重新初始化主网络，按照阶段 I 确定的配置，在训练集与两个验证子集的并集上重新训练，并在独立测试集上评估。测试期间固定所有超参数，最终未见类别仅通过类别级文本描述提供语义信息。</w:t>
      </w:r>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639AF4A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采用 S、U、HM 和 ZSL 四项指标评估模型性能，单位均为百分比。S 和 U 分别表示以 </w:t>
      </w:r>
      <m:oMath>
        <m:sSub>
          <m:sSubPr/>
          <m:e>
            <m:r>
              <m:rPr>
                <m:sty m:val="p"/>
                <m:scr m:val="script"/>
              </m:rPr>
              <m:t>C</m:t>
            </m:r>
          </m:e>
          <m:sub>
            <m:r>
              <m:rPr/>
              <m:t>s</m:t>
            </m:r>
          </m:sub>
        </m:sSub>
        <m:r>
          <m:rPr>
            <m:sty m:val="p"/>
          </m:rPr>
          <m:t>∪</m:t>
        </m:r>
        <m:sSub>
          <m:sSubPr/>
          <m:e>
            <m:r>
              <m:rPr>
                <m:sty m:val="p"/>
                <m:scr m:val="script"/>
              </m:rPr>
              <m:t>C</m:t>
            </m:r>
          </m:e>
          <m:sub>
            <m:r>
              <m:rPr/>
              <m:t>u</m:t>
            </m:r>
          </m:sub>
        </m:sSub>
      </m:oMath>
      <w:r>
        <w:rPr>
          <w:rFonts w:ascii="Times New Roman" w:hAnsi="Times New Roman" w:eastAsia="宋体" w:cs="Times New Roman"/>
          <w:color w:val="000000"/>
          <w:sz w:val="21"/>
        </w:rPr>
        <w:t xml:space="preserve"> 为候选空间时，已见测试类别与未见测试类别的平均类准确率，即先计算各类别的 Top-1 准确率，再对相应类别等权平均。HM 为两者的调和均值，用于衡量已见类识别与未见类泛化之间的综合平衡：</w:t>
      </w:r>
    </w:p>
    <w:p w14:paraId="4FCE6890">
      <w:pPr>
        <w:keepNext w:val="0"/>
        <w:keepLines/>
        <w:pageBreakBefore w:val="0"/>
        <w:widowControl/>
        <w:tabs>
          <w:tab w:val="center" w:pos="4153"/>
          <w:tab w:val="right" w:pos="8306"/>
        </w:tabs>
        <w:spacing w:before="100" w:after="100" w:line="240" w:lineRule="auto"/>
        <w:ind w:left="0" w:right="0" w:firstLine="0"/>
        <w:jc w:val="left"/>
      </w:pPr>
      <w:r>
        <w:tab/>
      </w:r>
      <m:oMath>
        <m:r>
          <m:rPr>
            <m:sty m:val="p"/>
          </m:rPr>
          <m:t>HM=</m:t>
        </m:r>
        <m:f>
          <m:fPr/>
          <m:num>
            <m:r>
              <m:rPr/>
              <m:t>2SU</m:t>
            </m:r>
          </m:num>
          <m:den>
            <m:r>
              <m:rPr/>
              <m:t>S</m:t>
            </m:r>
            <m:r>
              <m:rPr>
                <m:sty m:val="p"/>
              </m:rPr>
              <m:t>+</m:t>
            </m:r>
            <m:r>
              <m:rPr/>
              <m:t>U</m:t>
            </m:r>
          </m:den>
        </m:f>
        <m:r>
          <m:rPr>
            <m:sty m:val="p"/>
          </m:rPr>
          <m:t>.</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（33）</w:t>
      </w:r>
    </w:p>
    <w:p w14:paraId="16FFA75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当 </w:t>
      </w:r>
      <m:oMath>
        <m:r>
          <m:rPr/>
          <m:t>S</m:t>
        </m:r>
        <m:r>
          <m:rPr>
            <m:sty m:val="p"/>
          </m:rPr>
          <m:t>+</m:t>
        </m:r>
        <m:r>
          <m:rPr/>
          <m:t>U</m:t>
        </m:r>
        <m:r>
          <m:rPr>
            <m:sty m:val="p"/>
          </m:rPr>
          <m:t>=</m:t>
        </m:r>
        <m:r>
          <m:rPr/>
          <m:t>0</m:t>
        </m:r>
      </m:oMath>
      <w:r>
        <w:rPr>
          <w:rFonts w:ascii="Times New Roman" w:hAnsi="Times New Roman" w:eastAsia="宋体" w:cs="Times New Roman"/>
          <w:color w:val="000000"/>
          <w:sz w:val="21"/>
        </w:rPr>
        <w:t xml:space="preserve"> 时，令 </w:t>
      </w:r>
      <m:oMath>
        <m:r>
          <m:rPr>
            <m:sty m:val="p"/>
          </m:rPr>
          <m:t>HM=</m:t>
        </m:r>
        <m:r>
          <m:rPr/>
          <m:t>0</m:t>
        </m:r>
      </m:oMath>
      <w:r>
        <w:rPr>
          <w:rFonts w:ascii="Times New Roman" w:hAnsi="Times New Roman" w:eastAsia="宋体" w:cs="Times New Roman"/>
          <w:color w:val="000000"/>
          <w:sz w:val="21"/>
        </w:rPr>
        <w:t xml:space="preserve">。ZSL 在同一未见测试子集上进行评估，候选空间仅包含 </w:t>
      </w:r>
      <m:oMath>
        <m:sSub>
          <m:sSubPr/>
          <m:e>
            <m:r>
              <m:rPr>
                <m:sty m:val="p"/>
                <m:scr m:val="script"/>
              </m:rPr>
              <m:t>C</m:t>
            </m:r>
          </m:e>
          <m:sub>
            <m:r>
              <m:rPr/>
              <m:t>u</m:t>
            </m:r>
          </m:sub>
        </m:sSub>
      </m:oMath>
      <w:r>
        <w:rPr>
          <w:rFonts w:ascii="Times New Roman" w:hAnsi="Times New Roman" w:eastAsia="宋体" w:cs="Times New Roman"/>
          <w:color w:val="000000"/>
          <w:sz w:val="21"/>
        </w:rPr>
        <w:t>，报告未见类别的平均类准确率。</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本文选取 5 种经典 ZSL 方法和 8 种视听 GZSL 方法进行比较。经典 ZSL 方法包括 DeViSE[30]、ALE[31]、SJE[32]、APN[33] 和 f-VAEGAN-D2[34]，在视听任务中均以音频与视觉特征作为输入。视听 GZSL 方法包括 CJME[1]、AVGZSLNet[2]、AVCA[3]、TCaF[5]、Hyper-multiple[6]、KDA[7]、ClipClap-GZSL[4] 和 EZ-AVGZL[10]。这些方法分别从共享嵌入、跨模态交互、时序建模、类别层级结构与文本语义增强等角度开展视听零样本识别。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2 给出了各方法在三个基准数据集上的性能。除 EZ-AVGZL 外，基线数值采用 KA-GZSL 的实验汇总结果；EZ-AVGZL 采用其原论文公开结果，其特征配置不同，以 † 标识。</w:t>
      </w:r>
    </w:p>
    <w:p w14:paraId="7ADA9A8A">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2 不同方法在三个基准数据集上的性能对比（%）</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pPr>
            <w:r>
              <w:rPr>
                <w:rFonts w:ascii="Times New Roman" w:hAnsi="Times New Roman" w:eastAsia="宋体" w:cs="Times New Roman"/>
                <w:b/>
                <w:color w:val="000000"/>
                <w:sz w:val="16"/>
              </w:rPr>
              <w:t>方法</w:t>
            </w:r>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continue"/>
            <w:vAlign w:val="center"/>
          </w:tcPr>
          <w:p w14:paraId="34826F76"/>
        </w:tc>
        <w:tc>
          <w:tcPr>
            <w:tcW w:w="564" w:type="dxa"/>
            <w:tcBorders>
              <w:bottom w:val="single" w:color="000000" w:sz="6" w:space="0"/>
            </w:tcBorders>
            <w:vAlign w:val="center"/>
          </w:tcPr>
          <w:p w14:paraId="12862FE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38B8C5C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0ADD52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6684C37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1F77D15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68EDE4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36F4B6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19C368BE">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754EA0E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A229D17">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6183816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0DB3D2F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71FCF0C">
            <w:pPr>
              <w:keepNext/>
              <w:keepLines/>
              <w:spacing w:before="0" w:after="0" w:line="264" w:lineRule="auto"/>
              <w:ind w:left="0" w:right="0" w:firstLine="0"/>
              <w:jc w:val="left"/>
            </w:pPr>
            <w:r>
              <w:rPr>
                <w:rFonts w:ascii="Times New Roman" w:hAnsi="Times New Roman" w:eastAsia="宋体" w:cs="Times New Roman"/>
                <w:color w:val="000000"/>
                <w:sz w:val="16"/>
              </w:rPr>
              <w:t>DeViSE[30]</w:t>
            </w:r>
          </w:p>
        </w:tc>
        <w:tc>
          <w:tcPr>
            <w:tcW w:w="564" w:type="dxa"/>
            <w:vAlign w:val="center"/>
          </w:tcPr>
          <w:p w14:paraId="24236FF7">
            <w:pPr>
              <w:keepNext/>
              <w:keepLines/>
              <w:spacing w:before="0" w:after="0" w:line="264" w:lineRule="auto"/>
              <w:ind w:left="0" w:right="0" w:firstLine="0"/>
              <w:jc w:val="center"/>
            </w:pPr>
            <w:r>
              <w:rPr>
                <w:rFonts w:ascii="Times New Roman" w:hAnsi="Times New Roman" w:eastAsia="宋体" w:cs="Times New Roman"/>
                <w:color w:val="000000"/>
                <w:sz w:val="16"/>
                <w:u w:val="single"/>
              </w:rPr>
              <w:t>36.22</w:t>
            </w:r>
          </w:p>
        </w:tc>
        <w:tc>
          <w:tcPr>
            <w:tcW w:w="564" w:type="dxa"/>
            <w:vAlign w:val="center"/>
          </w:tcPr>
          <w:p w14:paraId="0CBB6C06">
            <w:pPr>
              <w:keepNext/>
              <w:keepLines/>
              <w:spacing w:before="0" w:after="0" w:line="264" w:lineRule="auto"/>
              <w:ind w:left="0" w:right="0" w:firstLine="0"/>
              <w:jc w:val="center"/>
            </w:pPr>
            <w:r>
              <w:rPr>
                <w:rFonts w:ascii="Times New Roman" w:hAnsi="Times New Roman" w:eastAsia="宋体" w:cs="Times New Roman"/>
                <w:color w:val="000000"/>
                <w:sz w:val="16"/>
              </w:rPr>
              <w:t>1.07</w:t>
            </w:r>
          </w:p>
        </w:tc>
        <w:tc>
          <w:tcPr>
            <w:tcW w:w="564" w:type="dxa"/>
            <w:vAlign w:val="center"/>
          </w:tcPr>
          <w:p w14:paraId="3B3B62CC">
            <w:pPr>
              <w:keepNext/>
              <w:keepLines/>
              <w:spacing w:before="0" w:after="0" w:line="264" w:lineRule="auto"/>
              <w:ind w:left="0" w:right="0" w:firstLine="0"/>
              <w:jc w:val="center"/>
            </w:pPr>
            <w:r>
              <w:rPr>
                <w:rFonts w:ascii="Times New Roman" w:hAnsi="Times New Roman" w:eastAsia="宋体" w:cs="Times New Roman"/>
                <w:color w:val="000000"/>
                <w:sz w:val="16"/>
              </w:rPr>
              <w:t>2.08</w:t>
            </w:r>
          </w:p>
        </w:tc>
        <w:tc>
          <w:tcPr>
            <w:tcW w:w="564" w:type="dxa"/>
            <w:vAlign w:val="center"/>
          </w:tcPr>
          <w:p w14:paraId="42F1D033">
            <w:pPr>
              <w:keepNext/>
              <w:keepLines/>
              <w:spacing w:before="0" w:after="0" w:line="264" w:lineRule="auto"/>
              <w:ind w:left="0" w:right="0" w:firstLine="0"/>
              <w:jc w:val="center"/>
            </w:pPr>
            <w:r>
              <w:rPr>
                <w:rFonts w:ascii="Times New Roman" w:hAnsi="Times New Roman" w:eastAsia="宋体" w:cs="Times New Roman"/>
                <w:color w:val="000000"/>
                <w:sz w:val="16"/>
              </w:rPr>
              <w:t>5.59</w:t>
            </w:r>
          </w:p>
        </w:tc>
        <w:tc>
          <w:tcPr>
            <w:tcW w:w="564" w:type="dxa"/>
            <w:vAlign w:val="center"/>
          </w:tcPr>
          <w:p w14:paraId="31F2E7A9">
            <w:pPr>
              <w:keepNext/>
              <w:keepLines/>
              <w:spacing w:before="0" w:after="0" w:line="264" w:lineRule="auto"/>
              <w:ind w:left="0" w:right="0" w:firstLine="0"/>
              <w:jc w:val="center"/>
            </w:pPr>
            <w:r>
              <w:rPr>
                <w:rFonts w:ascii="Times New Roman" w:hAnsi="Times New Roman" w:eastAsia="宋体" w:cs="Times New Roman"/>
                <w:color w:val="000000"/>
                <w:sz w:val="16"/>
              </w:rPr>
              <w:t>55.59</w:t>
            </w:r>
          </w:p>
        </w:tc>
        <w:tc>
          <w:tcPr>
            <w:tcW w:w="564" w:type="dxa"/>
            <w:vAlign w:val="center"/>
          </w:tcPr>
          <w:p w14:paraId="5A08768B">
            <w:pPr>
              <w:keepNext/>
              <w:keepLines/>
              <w:spacing w:before="0" w:after="0" w:line="264" w:lineRule="auto"/>
              <w:ind w:left="0" w:right="0" w:firstLine="0"/>
              <w:jc w:val="center"/>
            </w:pPr>
            <w:r>
              <w:rPr>
                <w:rFonts w:ascii="Times New Roman" w:hAnsi="Times New Roman" w:eastAsia="宋体" w:cs="Times New Roman"/>
                <w:color w:val="000000"/>
                <w:sz w:val="16"/>
              </w:rPr>
              <w:t>14.94</w:t>
            </w:r>
          </w:p>
        </w:tc>
        <w:tc>
          <w:tcPr>
            <w:tcW w:w="564" w:type="dxa"/>
            <w:vAlign w:val="center"/>
          </w:tcPr>
          <w:p w14:paraId="5DD10EF1">
            <w:pPr>
              <w:keepNext/>
              <w:keepLines/>
              <w:spacing w:before="0" w:after="0" w:line="264" w:lineRule="auto"/>
              <w:ind w:left="0" w:right="0" w:firstLine="0"/>
              <w:jc w:val="center"/>
            </w:pPr>
            <w:r>
              <w:rPr>
                <w:rFonts w:ascii="Times New Roman" w:hAnsi="Times New Roman" w:eastAsia="宋体" w:cs="Times New Roman"/>
                <w:color w:val="000000"/>
                <w:sz w:val="16"/>
              </w:rPr>
              <w:t>23.56</w:t>
            </w:r>
          </w:p>
        </w:tc>
        <w:tc>
          <w:tcPr>
            <w:tcW w:w="564" w:type="dxa"/>
            <w:vAlign w:val="center"/>
          </w:tcPr>
          <w:p w14:paraId="0A6F273A">
            <w:pPr>
              <w:keepNext/>
              <w:keepLines/>
              <w:spacing w:before="0" w:after="0" w:line="264" w:lineRule="auto"/>
              <w:ind w:left="0" w:right="0" w:firstLine="0"/>
              <w:jc w:val="center"/>
            </w:pPr>
            <w:r>
              <w:rPr>
                <w:rFonts w:ascii="Times New Roman" w:hAnsi="Times New Roman" w:eastAsia="宋体" w:cs="Times New Roman"/>
                <w:color w:val="000000"/>
                <w:sz w:val="16"/>
              </w:rPr>
              <w:t>16.09</w:t>
            </w:r>
          </w:p>
        </w:tc>
        <w:tc>
          <w:tcPr>
            <w:tcW w:w="564" w:type="dxa"/>
            <w:vAlign w:val="center"/>
          </w:tcPr>
          <w:p w14:paraId="2A0F21AA">
            <w:pPr>
              <w:keepNext/>
              <w:keepLines/>
              <w:spacing w:before="0" w:after="0" w:line="264" w:lineRule="auto"/>
              <w:ind w:left="0" w:right="0" w:firstLine="0"/>
              <w:jc w:val="center"/>
            </w:pPr>
            <w:r>
              <w:rPr>
                <w:rFonts w:ascii="Times New Roman" w:hAnsi="Times New Roman" w:eastAsia="宋体" w:cs="Times New Roman"/>
                <w:color w:val="000000"/>
                <w:sz w:val="16"/>
              </w:rPr>
              <w:t>3.45</w:t>
            </w:r>
          </w:p>
        </w:tc>
        <w:tc>
          <w:tcPr>
            <w:tcW w:w="564" w:type="dxa"/>
            <w:vAlign w:val="center"/>
          </w:tcPr>
          <w:p w14:paraId="50614074">
            <w:pPr>
              <w:keepNext/>
              <w:keepLines/>
              <w:spacing w:before="0" w:after="0" w:line="264" w:lineRule="auto"/>
              <w:ind w:left="0" w:right="0" w:firstLine="0"/>
              <w:jc w:val="center"/>
            </w:pPr>
            <w:r>
              <w:rPr>
                <w:rFonts w:ascii="Times New Roman" w:hAnsi="Times New Roman" w:eastAsia="宋体" w:cs="Times New Roman"/>
                <w:color w:val="000000"/>
                <w:sz w:val="16"/>
              </w:rPr>
              <w:t>8.53</w:t>
            </w:r>
          </w:p>
        </w:tc>
        <w:tc>
          <w:tcPr>
            <w:tcW w:w="564" w:type="dxa"/>
            <w:vAlign w:val="center"/>
          </w:tcPr>
          <w:p w14:paraId="19B6F60B">
            <w:pPr>
              <w:keepNext/>
              <w:keepLines/>
              <w:spacing w:before="0" w:after="0" w:line="264" w:lineRule="auto"/>
              <w:ind w:left="0" w:right="0" w:firstLine="0"/>
              <w:jc w:val="center"/>
            </w:pPr>
            <w:r>
              <w:rPr>
                <w:rFonts w:ascii="Times New Roman" w:hAnsi="Times New Roman" w:eastAsia="宋体" w:cs="Times New Roman"/>
                <w:color w:val="000000"/>
                <w:sz w:val="16"/>
              </w:rPr>
              <w:t>4.91</w:t>
            </w:r>
          </w:p>
        </w:tc>
        <w:tc>
          <w:tcPr>
            <w:tcW w:w="564" w:type="dxa"/>
            <w:vAlign w:val="center"/>
          </w:tcPr>
          <w:p w14:paraId="2527E5CA">
            <w:pPr>
              <w:keepNext/>
              <w:keepLines/>
              <w:spacing w:before="0" w:after="0" w:line="264" w:lineRule="auto"/>
              <w:ind w:left="0" w:right="0" w:firstLine="0"/>
              <w:jc w:val="center"/>
            </w:pPr>
            <w:r>
              <w:rPr>
                <w:rFonts w:ascii="Times New Roman" w:hAnsi="Times New Roman" w:eastAsia="宋体" w:cs="Times New Roman"/>
                <w:color w:val="000000"/>
                <w:sz w:val="16"/>
              </w:rPr>
              <w:t>8.53</w:t>
            </w:r>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E6D6509">
            <w:pPr>
              <w:keepNext/>
              <w:keepLines/>
              <w:spacing w:before="0" w:after="0" w:line="264" w:lineRule="auto"/>
              <w:ind w:left="0" w:right="0" w:firstLine="0"/>
              <w:jc w:val="left"/>
            </w:pPr>
            <w:r>
              <w:rPr>
                <w:rFonts w:ascii="Times New Roman" w:hAnsi="Times New Roman" w:eastAsia="宋体" w:cs="Times New Roman"/>
                <w:color w:val="000000"/>
                <w:sz w:val="16"/>
              </w:rPr>
              <w:t>ALE[31]</w:t>
            </w:r>
          </w:p>
        </w:tc>
        <w:tc>
          <w:tcPr>
            <w:tcW w:w="564" w:type="dxa"/>
            <w:vAlign w:val="center"/>
          </w:tcPr>
          <w:p w14:paraId="05652AC4">
            <w:pPr>
              <w:keepNext/>
              <w:keepLines/>
              <w:spacing w:before="0" w:after="0" w:line="264" w:lineRule="auto"/>
              <w:ind w:left="0" w:right="0" w:firstLine="0"/>
              <w:jc w:val="center"/>
            </w:pPr>
            <w:r>
              <w:rPr>
                <w:rFonts w:ascii="Times New Roman" w:hAnsi="Times New Roman" w:eastAsia="宋体" w:cs="Times New Roman"/>
                <w:color w:val="000000"/>
                <w:sz w:val="16"/>
              </w:rPr>
              <w:t>0.28</w:t>
            </w:r>
          </w:p>
        </w:tc>
        <w:tc>
          <w:tcPr>
            <w:tcW w:w="564" w:type="dxa"/>
            <w:vAlign w:val="center"/>
          </w:tcPr>
          <w:p w14:paraId="3F749B12">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5904886">
            <w:pPr>
              <w:keepNext/>
              <w:keepLines/>
              <w:spacing w:before="0" w:after="0" w:line="264" w:lineRule="auto"/>
              <w:ind w:left="0" w:right="0" w:firstLine="0"/>
              <w:jc w:val="center"/>
            </w:pPr>
            <w:r>
              <w:rPr>
                <w:rFonts w:ascii="Times New Roman" w:hAnsi="Times New Roman" w:eastAsia="宋体" w:cs="Times New Roman"/>
                <w:color w:val="000000"/>
                <w:sz w:val="16"/>
              </w:rPr>
              <w:t>0.53</w:t>
            </w:r>
          </w:p>
        </w:tc>
        <w:tc>
          <w:tcPr>
            <w:tcW w:w="564" w:type="dxa"/>
            <w:vAlign w:val="center"/>
          </w:tcPr>
          <w:p w14:paraId="779F1C58">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DCE746D">
            <w:pPr>
              <w:keepNext/>
              <w:keepLines/>
              <w:spacing w:before="0" w:after="0" w:line="264" w:lineRule="auto"/>
              <w:ind w:left="0" w:right="0" w:firstLine="0"/>
              <w:jc w:val="center"/>
            </w:pPr>
            <w:r>
              <w:rPr>
                <w:rFonts w:ascii="Times New Roman" w:hAnsi="Times New Roman" w:eastAsia="宋体" w:cs="Times New Roman"/>
                <w:color w:val="000000"/>
                <w:sz w:val="16"/>
              </w:rPr>
              <w:t>57.59</w:t>
            </w:r>
          </w:p>
        </w:tc>
        <w:tc>
          <w:tcPr>
            <w:tcW w:w="564" w:type="dxa"/>
            <w:vAlign w:val="center"/>
          </w:tcPr>
          <w:p w14:paraId="511677AB">
            <w:pPr>
              <w:keepNext/>
              <w:keepLines/>
              <w:spacing w:before="0" w:after="0" w:line="264" w:lineRule="auto"/>
              <w:ind w:left="0" w:right="0" w:firstLine="0"/>
              <w:jc w:val="center"/>
            </w:pPr>
            <w:r>
              <w:rPr>
                <w:rFonts w:ascii="Times New Roman" w:hAnsi="Times New Roman" w:eastAsia="宋体" w:cs="Times New Roman"/>
                <w:color w:val="000000"/>
                <w:sz w:val="16"/>
              </w:rPr>
              <w:t>14.89</w:t>
            </w:r>
          </w:p>
        </w:tc>
        <w:tc>
          <w:tcPr>
            <w:tcW w:w="564" w:type="dxa"/>
            <w:vAlign w:val="center"/>
          </w:tcPr>
          <w:p w14:paraId="63AFA176">
            <w:pPr>
              <w:keepNext/>
              <w:keepLines/>
              <w:spacing w:before="0" w:after="0" w:line="264" w:lineRule="auto"/>
              <w:ind w:left="0" w:right="0" w:firstLine="0"/>
              <w:jc w:val="center"/>
            </w:pPr>
            <w:r>
              <w:rPr>
                <w:rFonts w:ascii="Times New Roman" w:hAnsi="Times New Roman" w:eastAsia="宋体" w:cs="Times New Roman"/>
                <w:color w:val="000000"/>
                <w:sz w:val="16"/>
              </w:rPr>
              <w:t>23.66</w:t>
            </w:r>
          </w:p>
        </w:tc>
        <w:tc>
          <w:tcPr>
            <w:tcW w:w="564" w:type="dxa"/>
            <w:vAlign w:val="center"/>
          </w:tcPr>
          <w:p w14:paraId="112AFF91">
            <w:pPr>
              <w:keepNext/>
              <w:keepLines/>
              <w:spacing w:before="0" w:after="0" w:line="264" w:lineRule="auto"/>
              <w:ind w:left="0" w:right="0" w:firstLine="0"/>
              <w:jc w:val="center"/>
            </w:pPr>
            <w:r>
              <w:rPr>
                <w:rFonts w:ascii="Times New Roman" w:hAnsi="Times New Roman" w:eastAsia="宋体" w:cs="Times New Roman"/>
                <w:color w:val="000000"/>
                <w:sz w:val="16"/>
              </w:rPr>
              <w:t>16.32</w:t>
            </w:r>
          </w:p>
        </w:tc>
        <w:tc>
          <w:tcPr>
            <w:tcW w:w="564" w:type="dxa"/>
            <w:vAlign w:val="center"/>
          </w:tcPr>
          <w:p w14:paraId="104A4C19">
            <w:pPr>
              <w:keepNext/>
              <w:keepLines/>
              <w:spacing w:before="0" w:after="0" w:line="264" w:lineRule="auto"/>
              <w:ind w:left="0" w:right="0" w:firstLine="0"/>
              <w:jc w:val="center"/>
            </w:pPr>
            <w:r>
              <w:rPr>
                <w:rFonts w:ascii="Times New Roman" w:hAnsi="Times New Roman" w:eastAsia="宋体" w:cs="Times New Roman"/>
                <w:color w:val="000000"/>
                <w:sz w:val="16"/>
              </w:rPr>
              <w:t>2.63</w:t>
            </w:r>
          </w:p>
        </w:tc>
        <w:tc>
          <w:tcPr>
            <w:tcW w:w="564" w:type="dxa"/>
            <w:vAlign w:val="center"/>
          </w:tcPr>
          <w:p w14:paraId="1B458F58">
            <w:pPr>
              <w:keepNext/>
              <w:keepLines/>
              <w:spacing w:before="0" w:after="0" w:line="264" w:lineRule="auto"/>
              <w:ind w:left="0" w:right="0" w:firstLine="0"/>
              <w:jc w:val="center"/>
            </w:pPr>
            <w:r>
              <w:rPr>
                <w:rFonts w:ascii="Times New Roman" w:hAnsi="Times New Roman" w:eastAsia="宋体" w:cs="Times New Roman"/>
                <w:color w:val="000000"/>
                <w:sz w:val="16"/>
              </w:rPr>
              <w:t>7.87</w:t>
            </w:r>
          </w:p>
        </w:tc>
        <w:tc>
          <w:tcPr>
            <w:tcW w:w="564" w:type="dxa"/>
            <w:vAlign w:val="center"/>
          </w:tcPr>
          <w:p w14:paraId="2F911021">
            <w:pPr>
              <w:keepNext/>
              <w:keepLines/>
              <w:spacing w:before="0" w:after="0" w:line="264" w:lineRule="auto"/>
              <w:ind w:left="0" w:right="0" w:firstLine="0"/>
              <w:jc w:val="center"/>
            </w:pPr>
            <w:r>
              <w:rPr>
                <w:rFonts w:ascii="Times New Roman" w:hAnsi="Times New Roman" w:eastAsia="宋体" w:cs="Times New Roman"/>
                <w:color w:val="000000"/>
                <w:sz w:val="16"/>
              </w:rPr>
              <w:t>3.94</w:t>
            </w:r>
          </w:p>
        </w:tc>
        <w:tc>
          <w:tcPr>
            <w:tcW w:w="564" w:type="dxa"/>
            <w:vAlign w:val="center"/>
          </w:tcPr>
          <w:p w14:paraId="2A46F911">
            <w:pPr>
              <w:keepNext/>
              <w:keepLines/>
              <w:spacing w:before="0" w:after="0" w:line="264" w:lineRule="auto"/>
              <w:ind w:left="0" w:right="0" w:firstLine="0"/>
              <w:jc w:val="center"/>
            </w:pPr>
            <w:r>
              <w:rPr>
                <w:rFonts w:ascii="Times New Roman" w:hAnsi="Times New Roman" w:eastAsia="宋体" w:cs="Times New Roman"/>
                <w:color w:val="000000"/>
                <w:sz w:val="16"/>
              </w:rPr>
              <w:t>7.90</w:t>
            </w:r>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D004C84">
            <w:pPr>
              <w:keepNext/>
              <w:keepLines/>
              <w:spacing w:before="0" w:after="0" w:line="264" w:lineRule="auto"/>
              <w:ind w:left="0" w:right="0" w:firstLine="0"/>
              <w:jc w:val="left"/>
            </w:pPr>
            <w:r>
              <w:rPr>
                <w:rFonts w:ascii="Times New Roman" w:hAnsi="Times New Roman" w:eastAsia="宋体" w:cs="Times New Roman"/>
                <w:color w:val="000000"/>
                <w:sz w:val="16"/>
              </w:rPr>
              <w:t>SJE[32]</w:t>
            </w:r>
          </w:p>
        </w:tc>
        <w:tc>
          <w:tcPr>
            <w:tcW w:w="564" w:type="dxa"/>
            <w:vAlign w:val="center"/>
          </w:tcPr>
          <w:p w14:paraId="326FD48A">
            <w:pPr>
              <w:keepNext/>
              <w:keepLines/>
              <w:spacing w:before="0" w:after="0" w:line="264" w:lineRule="auto"/>
              <w:ind w:left="0" w:right="0" w:firstLine="0"/>
              <w:jc w:val="center"/>
            </w:pPr>
            <w:r>
              <w:rPr>
                <w:rFonts w:ascii="Times New Roman" w:hAnsi="Times New Roman" w:eastAsia="宋体" w:cs="Times New Roman"/>
                <w:b/>
                <w:color w:val="000000"/>
                <w:sz w:val="16"/>
              </w:rPr>
              <w:t>48.33</w:t>
            </w:r>
          </w:p>
        </w:tc>
        <w:tc>
          <w:tcPr>
            <w:tcW w:w="564" w:type="dxa"/>
            <w:vAlign w:val="center"/>
          </w:tcPr>
          <w:p w14:paraId="101C0343">
            <w:pPr>
              <w:keepNext/>
              <w:keepLines/>
              <w:spacing w:before="0" w:after="0" w:line="264" w:lineRule="auto"/>
              <w:ind w:left="0" w:right="0" w:firstLine="0"/>
              <w:jc w:val="center"/>
            </w:pPr>
            <w:r>
              <w:rPr>
                <w:rFonts w:ascii="Times New Roman" w:hAnsi="Times New Roman" w:eastAsia="宋体" w:cs="Times New Roman"/>
                <w:color w:val="000000"/>
                <w:sz w:val="16"/>
              </w:rPr>
              <w:t>1.10</w:t>
            </w:r>
          </w:p>
        </w:tc>
        <w:tc>
          <w:tcPr>
            <w:tcW w:w="564" w:type="dxa"/>
            <w:vAlign w:val="center"/>
          </w:tcPr>
          <w:p w14:paraId="04ED3D9E">
            <w:pPr>
              <w:keepNext/>
              <w:keepLines/>
              <w:spacing w:before="0" w:after="0" w:line="264" w:lineRule="auto"/>
              <w:ind w:left="0" w:right="0" w:firstLine="0"/>
              <w:jc w:val="center"/>
            </w:pPr>
            <w:r>
              <w:rPr>
                <w:rFonts w:ascii="Times New Roman" w:hAnsi="Times New Roman" w:eastAsia="宋体" w:cs="Times New Roman"/>
                <w:color w:val="000000"/>
                <w:sz w:val="16"/>
              </w:rPr>
              <w:t>2.15</w:t>
            </w:r>
          </w:p>
        </w:tc>
        <w:tc>
          <w:tcPr>
            <w:tcW w:w="564" w:type="dxa"/>
            <w:vAlign w:val="center"/>
          </w:tcPr>
          <w:p w14:paraId="144CB5DE">
            <w:pPr>
              <w:keepNext/>
              <w:keepLines/>
              <w:spacing w:before="0" w:after="0" w:line="264" w:lineRule="auto"/>
              <w:ind w:left="0" w:right="0" w:firstLine="0"/>
              <w:jc w:val="center"/>
            </w:pPr>
            <w:r>
              <w:rPr>
                <w:rFonts w:ascii="Times New Roman" w:hAnsi="Times New Roman" w:eastAsia="宋体" w:cs="Times New Roman"/>
                <w:color w:val="000000"/>
                <w:sz w:val="16"/>
              </w:rPr>
              <w:t>4.06</w:t>
            </w:r>
          </w:p>
        </w:tc>
        <w:tc>
          <w:tcPr>
            <w:tcW w:w="564" w:type="dxa"/>
            <w:vAlign w:val="center"/>
          </w:tcPr>
          <w:p w14:paraId="133DAFC6">
            <w:pPr>
              <w:keepNext/>
              <w:keepLines/>
              <w:spacing w:before="0" w:after="0" w:line="264" w:lineRule="auto"/>
              <w:ind w:left="0" w:right="0" w:firstLine="0"/>
              <w:jc w:val="center"/>
            </w:pPr>
            <w:r>
              <w:rPr>
                <w:rFonts w:ascii="Times New Roman" w:hAnsi="Times New Roman" w:eastAsia="宋体" w:cs="Times New Roman"/>
                <w:color w:val="000000"/>
                <w:sz w:val="16"/>
              </w:rPr>
              <w:t>63.10</w:t>
            </w:r>
          </w:p>
        </w:tc>
        <w:tc>
          <w:tcPr>
            <w:tcW w:w="564" w:type="dxa"/>
            <w:vAlign w:val="center"/>
          </w:tcPr>
          <w:p w14:paraId="61345B5F">
            <w:pPr>
              <w:keepNext/>
              <w:keepLines/>
              <w:spacing w:before="0" w:after="0" w:line="264" w:lineRule="auto"/>
              <w:ind w:left="0" w:right="0" w:firstLine="0"/>
              <w:jc w:val="center"/>
            </w:pPr>
            <w:r>
              <w:rPr>
                <w:rFonts w:ascii="Times New Roman" w:hAnsi="Times New Roman" w:eastAsia="宋体" w:cs="Times New Roman"/>
                <w:color w:val="000000"/>
                <w:sz w:val="16"/>
              </w:rPr>
              <w:t>16.77</w:t>
            </w:r>
          </w:p>
        </w:tc>
        <w:tc>
          <w:tcPr>
            <w:tcW w:w="564" w:type="dxa"/>
            <w:vAlign w:val="center"/>
          </w:tcPr>
          <w:p w14:paraId="4D911A4D">
            <w:pPr>
              <w:keepNext/>
              <w:keepLines/>
              <w:spacing w:before="0" w:after="0" w:line="264" w:lineRule="auto"/>
              <w:ind w:left="0" w:right="0" w:firstLine="0"/>
              <w:jc w:val="center"/>
            </w:pPr>
            <w:r>
              <w:rPr>
                <w:rFonts w:ascii="Times New Roman" w:hAnsi="Times New Roman" w:eastAsia="宋体" w:cs="Times New Roman"/>
                <w:color w:val="000000"/>
                <w:sz w:val="16"/>
              </w:rPr>
              <w:t>26.50</w:t>
            </w:r>
          </w:p>
        </w:tc>
        <w:tc>
          <w:tcPr>
            <w:tcW w:w="564" w:type="dxa"/>
            <w:vAlign w:val="center"/>
          </w:tcPr>
          <w:p w14:paraId="14791A6B">
            <w:pPr>
              <w:keepNext/>
              <w:keepLines/>
              <w:spacing w:before="0" w:after="0" w:line="264" w:lineRule="auto"/>
              <w:ind w:left="0" w:right="0" w:firstLine="0"/>
              <w:jc w:val="center"/>
            </w:pPr>
            <w:r>
              <w:rPr>
                <w:rFonts w:ascii="Times New Roman" w:hAnsi="Times New Roman" w:eastAsia="宋体" w:cs="Times New Roman"/>
                <w:color w:val="000000"/>
                <w:sz w:val="16"/>
              </w:rPr>
              <w:t>18.93</w:t>
            </w:r>
          </w:p>
        </w:tc>
        <w:tc>
          <w:tcPr>
            <w:tcW w:w="564" w:type="dxa"/>
            <w:vAlign w:val="center"/>
          </w:tcPr>
          <w:p w14:paraId="284D19D6">
            <w:pPr>
              <w:keepNext/>
              <w:keepLines/>
              <w:spacing w:before="0" w:after="0" w:line="264" w:lineRule="auto"/>
              <w:ind w:left="0" w:right="0" w:firstLine="0"/>
              <w:jc w:val="center"/>
            </w:pPr>
            <w:r>
              <w:rPr>
                <w:rFonts w:ascii="Times New Roman" w:hAnsi="Times New Roman" w:eastAsia="宋体" w:cs="Times New Roman"/>
                <w:color w:val="000000"/>
                <w:sz w:val="16"/>
              </w:rPr>
              <w:t>4.61</w:t>
            </w:r>
          </w:p>
        </w:tc>
        <w:tc>
          <w:tcPr>
            <w:tcW w:w="564" w:type="dxa"/>
            <w:vAlign w:val="center"/>
          </w:tcPr>
          <w:p w14:paraId="370D219C">
            <w:pPr>
              <w:keepNext/>
              <w:keepLines/>
              <w:spacing w:before="0" w:after="0" w:line="264" w:lineRule="auto"/>
              <w:ind w:left="0" w:right="0" w:firstLine="0"/>
              <w:jc w:val="center"/>
            </w:pPr>
            <w:r>
              <w:rPr>
                <w:rFonts w:ascii="Times New Roman" w:hAnsi="Times New Roman" w:eastAsia="宋体" w:cs="Times New Roman"/>
                <w:color w:val="000000"/>
                <w:sz w:val="16"/>
              </w:rPr>
              <w:t>7.04</w:t>
            </w:r>
          </w:p>
        </w:tc>
        <w:tc>
          <w:tcPr>
            <w:tcW w:w="564" w:type="dxa"/>
            <w:vAlign w:val="center"/>
          </w:tcPr>
          <w:p w14:paraId="2547395C">
            <w:pPr>
              <w:keepNext/>
              <w:keepLines/>
              <w:spacing w:before="0" w:after="0" w:line="264" w:lineRule="auto"/>
              <w:ind w:left="0" w:right="0" w:firstLine="0"/>
              <w:jc w:val="center"/>
            </w:pPr>
            <w:r>
              <w:rPr>
                <w:rFonts w:ascii="Times New Roman" w:hAnsi="Times New Roman" w:eastAsia="宋体" w:cs="Times New Roman"/>
                <w:color w:val="000000"/>
                <w:sz w:val="16"/>
              </w:rPr>
              <w:t>5.57</w:t>
            </w:r>
          </w:p>
        </w:tc>
        <w:tc>
          <w:tcPr>
            <w:tcW w:w="564" w:type="dxa"/>
            <w:vAlign w:val="center"/>
          </w:tcPr>
          <w:p w14:paraId="7EFF8AA8">
            <w:pPr>
              <w:keepNext/>
              <w:keepLines/>
              <w:spacing w:before="0" w:after="0" w:line="264" w:lineRule="auto"/>
              <w:ind w:left="0" w:right="0" w:firstLine="0"/>
              <w:jc w:val="center"/>
            </w:pPr>
            <w:r>
              <w:rPr>
                <w:rFonts w:ascii="Times New Roman" w:hAnsi="Times New Roman" w:eastAsia="宋体" w:cs="Times New Roman"/>
                <w:color w:val="000000"/>
                <w:sz w:val="16"/>
              </w:rPr>
              <w:t>7.08</w:t>
            </w:r>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F915E53">
            <w:pPr>
              <w:keepNext/>
              <w:keepLines/>
              <w:spacing w:before="0" w:after="0" w:line="264" w:lineRule="auto"/>
              <w:ind w:left="0" w:right="0" w:firstLine="0"/>
              <w:jc w:val="left"/>
            </w:pPr>
            <w:r>
              <w:rPr>
                <w:rFonts w:ascii="Times New Roman" w:hAnsi="Times New Roman" w:eastAsia="宋体" w:cs="Times New Roman"/>
                <w:color w:val="000000"/>
                <w:sz w:val="16"/>
              </w:rPr>
              <w:t>APN[33]</w:t>
            </w:r>
          </w:p>
        </w:tc>
        <w:tc>
          <w:tcPr>
            <w:tcW w:w="564" w:type="dxa"/>
            <w:vAlign w:val="center"/>
          </w:tcPr>
          <w:p w14:paraId="334FC519">
            <w:pPr>
              <w:keepNext/>
              <w:keepLines/>
              <w:spacing w:before="0" w:after="0" w:line="264" w:lineRule="auto"/>
              <w:ind w:left="0" w:right="0" w:firstLine="0"/>
              <w:jc w:val="center"/>
            </w:pPr>
            <w:r>
              <w:rPr>
                <w:rFonts w:ascii="Times New Roman" w:hAnsi="Times New Roman" w:eastAsia="宋体" w:cs="Times New Roman"/>
                <w:color w:val="000000"/>
                <w:sz w:val="16"/>
              </w:rPr>
              <w:t>7.48</w:t>
            </w:r>
          </w:p>
        </w:tc>
        <w:tc>
          <w:tcPr>
            <w:tcW w:w="564" w:type="dxa"/>
            <w:vAlign w:val="center"/>
          </w:tcPr>
          <w:p w14:paraId="1AE2C2E9">
            <w:pPr>
              <w:keepNext/>
              <w:keepLines/>
              <w:spacing w:before="0" w:after="0" w:line="264" w:lineRule="auto"/>
              <w:ind w:left="0" w:right="0" w:firstLine="0"/>
              <w:jc w:val="center"/>
            </w:pPr>
            <w:r>
              <w:rPr>
                <w:rFonts w:ascii="Times New Roman" w:hAnsi="Times New Roman" w:eastAsia="宋体" w:cs="Times New Roman"/>
                <w:color w:val="000000"/>
                <w:sz w:val="16"/>
              </w:rPr>
              <w:t>3.88</w:t>
            </w:r>
          </w:p>
        </w:tc>
        <w:tc>
          <w:tcPr>
            <w:tcW w:w="564" w:type="dxa"/>
            <w:vAlign w:val="center"/>
          </w:tcPr>
          <w:p w14:paraId="72F8C3B8">
            <w:pPr>
              <w:keepNext/>
              <w:keepLines/>
              <w:spacing w:before="0" w:after="0" w:line="264" w:lineRule="auto"/>
              <w:ind w:left="0" w:right="0" w:firstLine="0"/>
              <w:jc w:val="center"/>
            </w:pPr>
            <w:r>
              <w:rPr>
                <w:rFonts w:ascii="Times New Roman" w:hAnsi="Times New Roman" w:eastAsia="宋体" w:cs="Times New Roman"/>
                <w:color w:val="000000"/>
                <w:sz w:val="16"/>
              </w:rPr>
              <w:t>5.11</w:t>
            </w:r>
          </w:p>
        </w:tc>
        <w:tc>
          <w:tcPr>
            <w:tcW w:w="564" w:type="dxa"/>
            <w:vAlign w:val="center"/>
          </w:tcPr>
          <w:p w14:paraId="01881F29">
            <w:pPr>
              <w:keepNext/>
              <w:keepLines/>
              <w:spacing w:before="0" w:after="0" w:line="264" w:lineRule="auto"/>
              <w:ind w:left="0" w:right="0" w:firstLine="0"/>
              <w:jc w:val="center"/>
            </w:pPr>
            <w:r>
              <w:rPr>
                <w:rFonts w:ascii="Times New Roman" w:hAnsi="Times New Roman" w:eastAsia="宋体" w:cs="Times New Roman"/>
                <w:color w:val="000000"/>
                <w:sz w:val="16"/>
              </w:rPr>
              <w:t>4.49</w:t>
            </w:r>
          </w:p>
        </w:tc>
        <w:tc>
          <w:tcPr>
            <w:tcW w:w="564" w:type="dxa"/>
            <w:vAlign w:val="center"/>
          </w:tcPr>
          <w:p w14:paraId="6053537E">
            <w:pPr>
              <w:keepNext/>
              <w:keepLines/>
              <w:spacing w:before="0" w:after="0" w:line="264" w:lineRule="auto"/>
              <w:ind w:left="0" w:right="0" w:firstLine="0"/>
              <w:jc w:val="center"/>
            </w:pPr>
            <w:r>
              <w:rPr>
                <w:rFonts w:ascii="Times New Roman" w:hAnsi="Times New Roman" w:eastAsia="宋体" w:cs="Times New Roman"/>
                <w:color w:val="000000"/>
                <w:sz w:val="16"/>
              </w:rPr>
              <w:t>28.46</w:t>
            </w:r>
          </w:p>
        </w:tc>
        <w:tc>
          <w:tcPr>
            <w:tcW w:w="564" w:type="dxa"/>
            <w:vAlign w:val="center"/>
          </w:tcPr>
          <w:p w14:paraId="0AEFFBDD">
            <w:pPr>
              <w:keepNext/>
              <w:keepLines/>
              <w:spacing w:before="0" w:after="0" w:line="264" w:lineRule="auto"/>
              <w:ind w:left="0" w:right="0" w:firstLine="0"/>
              <w:jc w:val="center"/>
            </w:pPr>
            <w:r>
              <w:rPr>
                <w:rFonts w:ascii="Times New Roman" w:hAnsi="Times New Roman" w:eastAsia="宋体" w:cs="Times New Roman"/>
                <w:color w:val="000000"/>
                <w:sz w:val="16"/>
              </w:rPr>
              <w:t>16.16</w:t>
            </w:r>
          </w:p>
        </w:tc>
        <w:tc>
          <w:tcPr>
            <w:tcW w:w="564" w:type="dxa"/>
            <w:vAlign w:val="center"/>
          </w:tcPr>
          <w:p w14:paraId="000F2D10">
            <w:pPr>
              <w:keepNext/>
              <w:keepLines/>
              <w:spacing w:before="0" w:after="0" w:line="264" w:lineRule="auto"/>
              <w:ind w:left="0" w:right="0" w:firstLine="0"/>
              <w:jc w:val="center"/>
            </w:pPr>
            <w:r>
              <w:rPr>
                <w:rFonts w:ascii="Times New Roman" w:hAnsi="Times New Roman" w:eastAsia="宋体" w:cs="Times New Roman"/>
                <w:color w:val="000000"/>
                <w:sz w:val="16"/>
              </w:rPr>
              <w:t>20.61</w:t>
            </w:r>
          </w:p>
        </w:tc>
        <w:tc>
          <w:tcPr>
            <w:tcW w:w="564" w:type="dxa"/>
            <w:vAlign w:val="center"/>
          </w:tcPr>
          <w:p w14:paraId="6498474A">
            <w:pPr>
              <w:keepNext/>
              <w:keepLines/>
              <w:spacing w:before="0" w:after="0" w:line="264" w:lineRule="auto"/>
              <w:ind w:left="0" w:right="0" w:firstLine="0"/>
              <w:jc w:val="center"/>
            </w:pPr>
            <w:r>
              <w:rPr>
                <w:rFonts w:ascii="Times New Roman" w:hAnsi="Times New Roman" w:eastAsia="宋体" w:cs="Times New Roman"/>
                <w:color w:val="000000"/>
                <w:sz w:val="16"/>
              </w:rPr>
              <w:t>16.44</w:t>
            </w:r>
          </w:p>
        </w:tc>
        <w:tc>
          <w:tcPr>
            <w:tcW w:w="564" w:type="dxa"/>
            <w:vAlign w:val="center"/>
          </w:tcPr>
          <w:p w14:paraId="54E09B2E">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64" w:type="dxa"/>
            <w:vAlign w:val="center"/>
          </w:tcPr>
          <w:p w14:paraId="5AB2230A">
            <w:pPr>
              <w:keepNext/>
              <w:keepLines/>
              <w:spacing w:before="0" w:after="0" w:line="264" w:lineRule="auto"/>
              <w:ind w:left="0" w:right="0" w:firstLine="0"/>
              <w:jc w:val="center"/>
            </w:pPr>
            <w:r>
              <w:rPr>
                <w:rFonts w:ascii="Times New Roman" w:hAnsi="Times New Roman" w:eastAsia="宋体" w:cs="Times New Roman"/>
                <w:color w:val="000000"/>
                <w:sz w:val="16"/>
              </w:rPr>
              <w:t>5.76</w:t>
            </w:r>
          </w:p>
        </w:tc>
        <w:tc>
          <w:tcPr>
            <w:tcW w:w="564" w:type="dxa"/>
            <w:vAlign w:val="center"/>
          </w:tcPr>
          <w:p w14:paraId="7CCB0A28">
            <w:pPr>
              <w:keepNext/>
              <w:keepLines/>
              <w:spacing w:before="0" w:after="0" w:line="264" w:lineRule="auto"/>
              <w:ind w:left="0" w:right="0" w:firstLine="0"/>
              <w:jc w:val="center"/>
            </w:pPr>
            <w:r>
              <w:rPr>
                <w:rFonts w:ascii="Times New Roman" w:hAnsi="Times New Roman" w:eastAsia="宋体" w:cs="Times New Roman"/>
                <w:color w:val="000000"/>
                <w:sz w:val="16"/>
              </w:rPr>
              <w:t>7.27</w:t>
            </w:r>
          </w:p>
        </w:tc>
        <w:tc>
          <w:tcPr>
            <w:tcW w:w="564" w:type="dxa"/>
            <w:vAlign w:val="center"/>
          </w:tcPr>
          <w:p w14:paraId="15AE7FAD">
            <w:pPr>
              <w:keepNext/>
              <w:keepLines/>
              <w:spacing w:before="0" w:after="0" w:line="264" w:lineRule="auto"/>
              <w:ind w:left="0" w:right="0" w:firstLine="0"/>
              <w:jc w:val="center"/>
            </w:pPr>
            <w:r>
              <w:rPr>
                <w:rFonts w:ascii="Times New Roman" w:hAnsi="Times New Roman" w:eastAsia="宋体" w:cs="Times New Roman"/>
                <w:color w:val="000000"/>
                <w:sz w:val="16"/>
              </w:rPr>
              <w:t>6.34</w:t>
            </w:r>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8D4CE9">
            <w:pPr>
              <w:keepNext/>
              <w:keepLines/>
              <w:spacing w:before="0" w:after="0" w:line="264" w:lineRule="auto"/>
              <w:ind w:left="0" w:right="0" w:firstLine="0"/>
              <w:jc w:val="left"/>
            </w:pPr>
            <w:r>
              <w:rPr>
                <w:rFonts w:ascii="Times New Roman" w:hAnsi="Times New Roman" w:eastAsia="宋体" w:cs="Times New Roman"/>
                <w:color w:val="000000"/>
                <w:sz w:val="16"/>
              </w:rPr>
              <w:t>f-VAEGAN-D2[34]</w:t>
            </w:r>
          </w:p>
        </w:tc>
        <w:tc>
          <w:tcPr>
            <w:tcW w:w="564" w:type="dxa"/>
            <w:vAlign w:val="center"/>
          </w:tcPr>
          <w:p w14:paraId="5D68FD08">
            <w:pPr>
              <w:keepNext/>
              <w:keepLines/>
              <w:spacing w:before="0" w:after="0" w:line="264" w:lineRule="auto"/>
              <w:ind w:left="0" w:right="0" w:firstLine="0"/>
              <w:jc w:val="center"/>
            </w:pPr>
            <w:r>
              <w:rPr>
                <w:rFonts w:ascii="Times New Roman" w:hAnsi="Times New Roman" w:eastAsia="宋体" w:cs="Times New Roman"/>
                <w:color w:val="000000"/>
                <w:sz w:val="16"/>
              </w:rPr>
              <w:t>12.77</w:t>
            </w:r>
          </w:p>
        </w:tc>
        <w:tc>
          <w:tcPr>
            <w:tcW w:w="564" w:type="dxa"/>
            <w:vAlign w:val="center"/>
          </w:tcPr>
          <w:p w14:paraId="6F3367F7">
            <w:pPr>
              <w:keepNext/>
              <w:keepLines/>
              <w:spacing w:before="0" w:after="0" w:line="264" w:lineRule="auto"/>
              <w:ind w:left="0" w:right="0" w:firstLine="0"/>
              <w:jc w:val="center"/>
            </w:pPr>
            <w:r>
              <w:rPr>
                <w:rFonts w:ascii="Times New Roman" w:hAnsi="Times New Roman" w:eastAsia="宋体" w:cs="Times New Roman"/>
                <w:color w:val="000000"/>
                <w:sz w:val="16"/>
              </w:rPr>
              <w:t>0.95</w:t>
            </w:r>
          </w:p>
        </w:tc>
        <w:tc>
          <w:tcPr>
            <w:tcW w:w="564" w:type="dxa"/>
            <w:vAlign w:val="center"/>
          </w:tcPr>
          <w:p w14:paraId="16BF5B33">
            <w:pPr>
              <w:keepNext/>
              <w:keepLines/>
              <w:spacing w:before="0" w:after="0" w:line="264" w:lineRule="auto"/>
              <w:ind w:left="0" w:right="0" w:firstLine="0"/>
              <w:jc w:val="center"/>
            </w:pPr>
            <w:r>
              <w:rPr>
                <w:rFonts w:ascii="Times New Roman" w:hAnsi="Times New Roman" w:eastAsia="宋体" w:cs="Times New Roman"/>
                <w:color w:val="000000"/>
                <w:sz w:val="16"/>
              </w:rPr>
              <w:t>1.77</w:t>
            </w:r>
          </w:p>
        </w:tc>
        <w:tc>
          <w:tcPr>
            <w:tcW w:w="564" w:type="dxa"/>
            <w:vAlign w:val="center"/>
          </w:tcPr>
          <w:p w14:paraId="6817435B">
            <w:pPr>
              <w:keepNext/>
              <w:keepLines/>
              <w:spacing w:before="0" w:after="0" w:line="264" w:lineRule="auto"/>
              <w:ind w:left="0" w:right="0" w:firstLine="0"/>
              <w:jc w:val="center"/>
            </w:pPr>
            <w:r>
              <w:rPr>
                <w:rFonts w:ascii="Times New Roman" w:hAnsi="Times New Roman" w:eastAsia="宋体" w:cs="Times New Roman"/>
                <w:color w:val="000000"/>
                <w:sz w:val="16"/>
              </w:rPr>
              <w:t>1.91</w:t>
            </w:r>
          </w:p>
        </w:tc>
        <w:tc>
          <w:tcPr>
            <w:tcW w:w="564" w:type="dxa"/>
            <w:vAlign w:val="center"/>
          </w:tcPr>
          <w:p w14:paraId="4C4A7B5A">
            <w:pPr>
              <w:keepNext/>
              <w:keepLines/>
              <w:spacing w:before="0" w:after="0" w:line="264" w:lineRule="auto"/>
              <w:ind w:left="0" w:right="0" w:firstLine="0"/>
              <w:jc w:val="center"/>
            </w:pPr>
            <w:r>
              <w:rPr>
                <w:rFonts w:ascii="Times New Roman" w:hAnsi="Times New Roman" w:eastAsia="宋体" w:cs="Times New Roman"/>
                <w:color w:val="000000"/>
                <w:sz w:val="16"/>
              </w:rPr>
              <w:t>17.29</w:t>
            </w:r>
          </w:p>
        </w:tc>
        <w:tc>
          <w:tcPr>
            <w:tcW w:w="564" w:type="dxa"/>
            <w:vAlign w:val="center"/>
          </w:tcPr>
          <w:p w14:paraId="5B9B2540">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0FB15EC3">
            <w:pPr>
              <w:keepNext/>
              <w:keepLines/>
              <w:spacing w:before="0" w:after="0" w:line="264" w:lineRule="auto"/>
              <w:ind w:left="0" w:right="0" w:firstLine="0"/>
              <w:jc w:val="center"/>
            </w:pPr>
            <w:r>
              <w:rPr>
                <w:rFonts w:ascii="Times New Roman" w:hAnsi="Times New Roman" w:eastAsia="宋体" w:cs="Times New Roman"/>
                <w:color w:val="000000"/>
                <w:sz w:val="16"/>
              </w:rPr>
              <w:t>11.37</w:t>
            </w:r>
          </w:p>
        </w:tc>
        <w:tc>
          <w:tcPr>
            <w:tcW w:w="564" w:type="dxa"/>
            <w:vAlign w:val="center"/>
          </w:tcPr>
          <w:p w14:paraId="6280C78A">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43940DA3">
            <w:pPr>
              <w:keepNext/>
              <w:keepLines/>
              <w:spacing w:before="0" w:after="0" w:line="264" w:lineRule="auto"/>
              <w:ind w:left="0" w:right="0" w:firstLine="0"/>
              <w:jc w:val="center"/>
            </w:pPr>
            <w:r>
              <w:rPr>
                <w:rFonts w:ascii="Times New Roman" w:hAnsi="Times New Roman" w:eastAsia="宋体" w:cs="Times New Roman"/>
                <w:color w:val="000000"/>
                <w:sz w:val="16"/>
              </w:rPr>
              <w:t>4.36</w:t>
            </w:r>
          </w:p>
        </w:tc>
        <w:tc>
          <w:tcPr>
            <w:tcW w:w="564" w:type="dxa"/>
            <w:vAlign w:val="center"/>
          </w:tcPr>
          <w:p w14:paraId="0F967D5E">
            <w:pPr>
              <w:keepNext/>
              <w:keepLines/>
              <w:spacing w:before="0" w:after="0" w:line="264" w:lineRule="auto"/>
              <w:ind w:left="0" w:right="0" w:firstLine="0"/>
              <w:jc w:val="center"/>
            </w:pPr>
            <w:r>
              <w:rPr>
                <w:rFonts w:ascii="Times New Roman" w:hAnsi="Times New Roman" w:eastAsia="宋体" w:cs="Times New Roman"/>
                <w:color w:val="000000"/>
                <w:sz w:val="16"/>
              </w:rPr>
              <w:t>2.14</w:t>
            </w:r>
          </w:p>
        </w:tc>
        <w:tc>
          <w:tcPr>
            <w:tcW w:w="564" w:type="dxa"/>
            <w:vAlign w:val="center"/>
          </w:tcPr>
          <w:p w14:paraId="07F21835">
            <w:pPr>
              <w:keepNext/>
              <w:keepLines/>
              <w:spacing w:before="0" w:after="0" w:line="264" w:lineRule="auto"/>
              <w:ind w:left="0" w:right="0" w:firstLine="0"/>
              <w:jc w:val="center"/>
            </w:pPr>
            <w:r>
              <w:rPr>
                <w:rFonts w:ascii="Times New Roman" w:hAnsi="Times New Roman" w:eastAsia="宋体" w:cs="Times New Roman"/>
                <w:color w:val="000000"/>
                <w:sz w:val="16"/>
              </w:rPr>
              <w:t>2.87</w:t>
            </w:r>
          </w:p>
        </w:tc>
        <w:tc>
          <w:tcPr>
            <w:tcW w:w="564" w:type="dxa"/>
            <w:vAlign w:val="center"/>
          </w:tcPr>
          <w:p w14:paraId="2C9012CA">
            <w:pPr>
              <w:keepNext/>
              <w:keepLines/>
              <w:spacing w:before="0" w:after="0" w:line="264" w:lineRule="auto"/>
              <w:ind w:left="0" w:right="0" w:firstLine="0"/>
              <w:jc w:val="center"/>
            </w:pPr>
            <w:r>
              <w:rPr>
                <w:rFonts w:ascii="Times New Roman" w:hAnsi="Times New Roman" w:eastAsia="宋体" w:cs="Times New Roman"/>
                <w:color w:val="000000"/>
                <w:sz w:val="16"/>
              </w:rPr>
              <w:t>2.40</w:t>
            </w:r>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7CFC97C4">
            <w:pPr>
              <w:keepNext/>
              <w:keepLines/>
              <w:spacing w:before="0" w:after="0" w:line="264" w:lineRule="auto"/>
              <w:ind w:left="0" w:right="0" w:firstLine="0"/>
              <w:jc w:val="left"/>
            </w:pPr>
            <w:r>
              <w:rPr>
                <w:rFonts w:ascii="Times New Roman" w:hAnsi="Times New Roman" w:eastAsia="宋体" w:cs="Times New Roman"/>
                <w:color w:val="000000"/>
                <w:sz w:val="16"/>
              </w:rPr>
              <w:t>CJME[1]</w:t>
            </w:r>
          </w:p>
        </w:tc>
        <w:tc>
          <w:tcPr>
            <w:tcW w:w="564" w:type="dxa"/>
            <w:vAlign w:val="center"/>
          </w:tcPr>
          <w:p w14:paraId="5B11DFE9">
            <w:pPr>
              <w:keepNext/>
              <w:keepLines/>
              <w:spacing w:before="0" w:after="0" w:line="264" w:lineRule="auto"/>
              <w:ind w:left="0" w:right="0" w:firstLine="0"/>
              <w:jc w:val="center"/>
            </w:pPr>
            <w:r>
              <w:rPr>
                <w:rFonts w:ascii="Times New Roman" w:hAnsi="Times New Roman" w:eastAsia="宋体" w:cs="Times New Roman"/>
                <w:color w:val="000000"/>
                <w:sz w:val="16"/>
              </w:rPr>
              <w:t>11.96</w:t>
            </w:r>
          </w:p>
        </w:tc>
        <w:tc>
          <w:tcPr>
            <w:tcW w:w="564" w:type="dxa"/>
            <w:vAlign w:val="center"/>
          </w:tcPr>
          <w:p w14:paraId="0BBA0B76">
            <w:pPr>
              <w:keepNext/>
              <w:keepLines/>
              <w:spacing w:before="0" w:after="0" w:line="264" w:lineRule="auto"/>
              <w:ind w:left="0" w:right="0" w:firstLine="0"/>
              <w:jc w:val="center"/>
            </w:pPr>
            <w:r>
              <w:rPr>
                <w:rFonts w:ascii="Times New Roman" w:hAnsi="Times New Roman" w:eastAsia="宋体" w:cs="Times New Roman"/>
                <w:color w:val="000000"/>
                <w:sz w:val="16"/>
              </w:rPr>
              <w:t>5.41</w:t>
            </w:r>
          </w:p>
        </w:tc>
        <w:tc>
          <w:tcPr>
            <w:tcW w:w="564" w:type="dxa"/>
            <w:vAlign w:val="center"/>
          </w:tcPr>
          <w:p w14:paraId="70B2EC71">
            <w:pPr>
              <w:keepNext/>
              <w:keepLines/>
              <w:spacing w:before="0" w:after="0" w:line="264" w:lineRule="auto"/>
              <w:ind w:left="0" w:right="0" w:firstLine="0"/>
              <w:jc w:val="center"/>
            </w:pPr>
            <w:r>
              <w:rPr>
                <w:rFonts w:ascii="Times New Roman" w:hAnsi="Times New Roman" w:eastAsia="宋体" w:cs="Times New Roman"/>
                <w:color w:val="000000"/>
                <w:sz w:val="16"/>
              </w:rPr>
              <w:t>7.45</w:t>
            </w:r>
          </w:p>
        </w:tc>
        <w:tc>
          <w:tcPr>
            <w:tcW w:w="564" w:type="dxa"/>
            <w:vAlign w:val="center"/>
          </w:tcPr>
          <w:p w14:paraId="0FDA597D">
            <w:pPr>
              <w:keepNext/>
              <w:keepLines/>
              <w:spacing w:before="0" w:after="0" w:line="264" w:lineRule="auto"/>
              <w:ind w:left="0" w:right="0" w:firstLine="0"/>
              <w:jc w:val="center"/>
            </w:pPr>
            <w:r>
              <w:rPr>
                <w:rFonts w:ascii="Times New Roman" w:hAnsi="Times New Roman" w:eastAsia="宋体" w:cs="Times New Roman"/>
                <w:color w:val="000000"/>
                <w:sz w:val="16"/>
              </w:rPr>
              <w:t>6.84</w:t>
            </w:r>
          </w:p>
        </w:tc>
        <w:tc>
          <w:tcPr>
            <w:tcW w:w="564" w:type="dxa"/>
            <w:vAlign w:val="center"/>
          </w:tcPr>
          <w:p w14:paraId="2282AB33">
            <w:pPr>
              <w:keepNext/>
              <w:keepLines/>
              <w:spacing w:before="0" w:after="0" w:line="264" w:lineRule="auto"/>
              <w:ind w:left="0" w:right="0" w:firstLine="0"/>
              <w:jc w:val="center"/>
            </w:pPr>
            <w:r>
              <w:rPr>
                <w:rFonts w:ascii="Times New Roman" w:hAnsi="Times New Roman" w:eastAsia="宋体" w:cs="Times New Roman"/>
                <w:color w:val="000000"/>
                <w:sz w:val="16"/>
              </w:rPr>
              <w:t>48.18</w:t>
            </w:r>
          </w:p>
        </w:tc>
        <w:tc>
          <w:tcPr>
            <w:tcW w:w="564" w:type="dxa"/>
            <w:vAlign w:val="center"/>
          </w:tcPr>
          <w:p w14:paraId="722C6770">
            <w:pPr>
              <w:keepNext/>
              <w:keepLines/>
              <w:spacing w:before="0" w:after="0" w:line="264" w:lineRule="auto"/>
              <w:ind w:left="0" w:right="0" w:firstLine="0"/>
              <w:jc w:val="center"/>
            </w:pPr>
            <w:r>
              <w:rPr>
                <w:rFonts w:ascii="Times New Roman" w:hAnsi="Times New Roman" w:eastAsia="宋体" w:cs="Times New Roman"/>
                <w:color w:val="000000"/>
                <w:sz w:val="16"/>
              </w:rPr>
              <w:t>17.68</w:t>
            </w:r>
          </w:p>
        </w:tc>
        <w:tc>
          <w:tcPr>
            <w:tcW w:w="564" w:type="dxa"/>
            <w:vAlign w:val="center"/>
          </w:tcPr>
          <w:p w14:paraId="472528DB">
            <w:pPr>
              <w:keepNext/>
              <w:keepLines/>
              <w:spacing w:before="0" w:after="0" w:line="264" w:lineRule="auto"/>
              <w:ind w:left="0" w:right="0" w:firstLine="0"/>
              <w:jc w:val="center"/>
            </w:pPr>
            <w:r>
              <w:rPr>
                <w:rFonts w:ascii="Times New Roman" w:hAnsi="Times New Roman" w:eastAsia="宋体" w:cs="Times New Roman"/>
                <w:color w:val="000000"/>
                <w:sz w:val="16"/>
              </w:rPr>
              <w:t>25.87</w:t>
            </w:r>
          </w:p>
        </w:tc>
        <w:tc>
          <w:tcPr>
            <w:tcW w:w="564" w:type="dxa"/>
            <w:vAlign w:val="center"/>
          </w:tcPr>
          <w:p w14:paraId="794D045F">
            <w:pPr>
              <w:keepNext/>
              <w:keepLines/>
              <w:spacing w:before="0" w:after="0" w:line="264" w:lineRule="auto"/>
              <w:ind w:left="0" w:right="0" w:firstLine="0"/>
              <w:jc w:val="center"/>
            </w:pPr>
            <w:r>
              <w:rPr>
                <w:rFonts w:ascii="Times New Roman" w:hAnsi="Times New Roman" w:eastAsia="宋体" w:cs="Times New Roman"/>
                <w:color w:val="000000"/>
                <w:sz w:val="16"/>
              </w:rPr>
              <w:t>20.46</w:t>
            </w:r>
          </w:p>
        </w:tc>
        <w:tc>
          <w:tcPr>
            <w:tcW w:w="564" w:type="dxa"/>
            <w:vAlign w:val="center"/>
          </w:tcPr>
          <w:p w14:paraId="154AFF92">
            <w:pPr>
              <w:keepNext/>
              <w:keepLines/>
              <w:spacing w:before="0" w:after="0" w:line="264" w:lineRule="auto"/>
              <w:ind w:left="0" w:right="0" w:firstLine="0"/>
              <w:jc w:val="center"/>
            </w:pPr>
            <w:r>
              <w:rPr>
                <w:rFonts w:ascii="Times New Roman" w:hAnsi="Times New Roman" w:eastAsia="宋体" w:cs="Times New Roman"/>
                <w:color w:val="000000"/>
                <w:sz w:val="16"/>
              </w:rPr>
              <w:t>16.06</w:t>
            </w:r>
          </w:p>
        </w:tc>
        <w:tc>
          <w:tcPr>
            <w:tcW w:w="564" w:type="dxa"/>
            <w:vAlign w:val="center"/>
          </w:tcPr>
          <w:p w14:paraId="0976029D">
            <w:pPr>
              <w:keepNext/>
              <w:keepLines/>
              <w:spacing w:before="0" w:after="0" w:line="264" w:lineRule="auto"/>
              <w:ind w:left="0" w:right="0" w:firstLine="0"/>
              <w:jc w:val="center"/>
            </w:pPr>
            <w:r>
              <w:rPr>
                <w:rFonts w:ascii="Times New Roman" w:hAnsi="Times New Roman" w:eastAsia="宋体" w:cs="Times New Roman"/>
                <w:color w:val="000000"/>
                <w:sz w:val="16"/>
              </w:rPr>
              <w:t>9.13</w:t>
            </w:r>
          </w:p>
        </w:tc>
        <w:tc>
          <w:tcPr>
            <w:tcW w:w="564" w:type="dxa"/>
            <w:vAlign w:val="center"/>
          </w:tcPr>
          <w:p w14:paraId="32AC2A0B">
            <w:pPr>
              <w:keepNext/>
              <w:keepLines/>
              <w:spacing w:before="0" w:after="0" w:line="264" w:lineRule="auto"/>
              <w:ind w:left="0" w:right="0" w:firstLine="0"/>
              <w:jc w:val="center"/>
            </w:pPr>
            <w:r>
              <w:rPr>
                <w:rFonts w:ascii="Times New Roman" w:hAnsi="Times New Roman" w:eastAsia="宋体" w:cs="Times New Roman"/>
                <w:color w:val="000000"/>
                <w:sz w:val="16"/>
              </w:rPr>
              <w:t>11.64</w:t>
            </w:r>
          </w:p>
        </w:tc>
        <w:tc>
          <w:tcPr>
            <w:tcW w:w="564" w:type="dxa"/>
            <w:vAlign w:val="center"/>
          </w:tcPr>
          <w:p w14:paraId="775760A8">
            <w:pPr>
              <w:keepNext/>
              <w:keepLines/>
              <w:spacing w:before="0" w:after="0" w:line="264" w:lineRule="auto"/>
              <w:ind w:left="0" w:right="0" w:firstLine="0"/>
              <w:jc w:val="center"/>
            </w:pPr>
            <w:r>
              <w:rPr>
                <w:rFonts w:ascii="Times New Roman" w:hAnsi="Times New Roman" w:eastAsia="宋体" w:cs="Times New Roman"/>
                <w:color w:val="000000"/>
                <w:sz w:val="16"/>
              </w:rPr>
              <w:t>9.92</w:t>
            </w:r>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369672E">
            <w:pPr>
              <w:keepNext/>
              <w:keepLines/>
              <w:spacing w:before="0" w:after="0" w:line="264" w:lineRule="auto"/>
              <w:ind w:left="0" w:right="0" w:firstLine="0"/>
              <w:jc w:val="left"/>
            </w:pPr>
            <w:r>
              <w:rPr>
                <w:rFonts w:ascii="Times New Roman" w:hAnsi="Times New Roman" w:eastAsia="宋体" w:cs="Times New Roman"/>
                <w:color w:val="000000"/>
                <w:sz w:val="16"/>
              </w:rPr>
              <w:t>AVGZSLNet[2]</w:t>
            </w:r>
          </w:p>
        </w:tc>
        <w:tc>
          <w:tcPr>
            <w:tcW w:w="564" w:type="dxa"/>
            <w:vAlign w:val="center"/>
          </w:tcPr>
          <w:p w14:paraId="6A64A565">
            <w:pPr>
              <w:keepNext/>
              <w:keepLines/>
              <w:spacing w:before="0" w:after="0" w:line="264" w:lineRule="auto"/>
              <w:ind w:left="0" w:right="0" w:firstLine="0"/>
              <w:jc w:val="center"/>
            </w:pPr>
            <w:r>
              <w:rPr>
                <w:rFonts w:ascii="Times New Roman" w:hAnsi="Times New Roman" w:eastAsia="宋体" w:cs="Times New Roman"/>
                <w:color w:val="000000"/>
                <w:sz w:val="16"/>
              </w:rPr>
              <w:t>13.02</w:t>
            </w:r>
          </w:p>
        </w:tc>
        <w:tc>
          <w:tcPr>
            <w:tcW w:w="564" w:type="dxa"/>
            <w:vAlign w:val="center"/>
          </w:tcPr>
          <w:p w14:paraId="0C5B6D88">
            <w:pPr>
              <w:keepNext/>
              <w:keepLines/>
              <w:spacing w:before="0" w:after="0" w:line="264" w:lineRule="auto"/>
              <w:ind w:left="0" w:right="0" w:firstLine="0"/>
              <w:jc w:val="center"/>
            </w:pPr>
            <w:r>
              <w:rPr>
                <w:rFonts w:ascii="Times New Roman" w:hAnsi="Times New Roman" w:eastAsia="宋体" w:cs="Times New Roman"/>
                <w:color w:val="000000"/>
                <w:sz w:val="16"/>
              </w:rPr>
              <w:t>2.88</w:t>
            </w:r>
          </w:p>
        </w:tc>
        <w:tc>
          <w:tcPr>
            <w:tcW w:w="564" w:type="dxa"/>
            <w:vAlign w:val="center"/>
          </w:tcPr>
          <w:p w14:paraId="28DBD25A">
            <w:pPr>
              <w:keepNext/>
              <w:keepLines/>
              <w:spacing w:before="0" w:after="0" w:line="264" w:lineRule="auto"/>
              <w:ind w:left="0" w:right="0" w:firstLine="0"/>
              <w:jc w:val="center"/>
            </w:pPr>
            <w:r>
              <w:rPr>
                <w:rFonts w:ascii="Times New Roman" w:hAnsi="Times New Roman" w:eastAsia="宋体" w:cs="Times New Roman"/>
                <w:color w:val="000000"/>
                <w:sz w:val="16"/>
              </w:rPr>
              <w:t>4.71</w:t>
            </w:r>
          </w:p>
        </w:tc>
        <w:tc>
          <w:tcPr>
            <w:tcW w:w="564" w:type="dxa"/>
            <w:vAlign w:val="center"/>
          </w:tcPr>
          <w:p w14:paraId="5E59BB54">
            <w:pPr>
              <w:keepNext/>
              <w:keepLines/>
              <w:spacing w:before="0" w:after="0" w:line="264" w:lineRule="auto"/>
              <w:ind w:left="0" w:right="0" w:firstLine="0"/>
              <w:jc w:val="center"/>
            </w:pPr>
            <w:r>
              <w:rPr>
                <w:rFonts w:ascii="Times New Roman" w:hAnsi="Times New Roman" w:eastAsia="宋体" w:cs="Times New Roman"/>
                <w:color w:val="000000"/>
                <w:sz w:val="16"/>
              </w:rPr>
              <w:t>5.44</w:t>
            </w:r>
          </w:p>
        </w:tc>
        <w:tc>
          <w:tcPr>
            <w:tcW w:w="564" w:type="dxa"/>
            <w:vAlign w:val="center"/>
          </w:tcPr>
          <w:p w14:paraId="1B0CA398">
            <w:pPr>
              <w:keepNext/>
              <w:keepLines/>
              <w:spacing w:before="0" w:after="0" w:line="264" w:lineRule="auto"/>
              <w:ind w:left="0" w:right="0" w:firstLine="0"/>
              <w:jc w:val="center"/>
            </w:pPr>
            <w:r>
              <w:rPr>
                <w:rFonts w:ascii="Times New Roman" w:hAnsi="Times New Roman" w:eastAsia="宋体" w:cs="Times New Roman"/>
                <w:color w:val="000000"/>
                <w:sz w:val="16"/>
              </w:rPr>
              <w:t>56.26</w:t>
            </w:r>
          </w:p>
        </w:tc>
        <w:tc>
          <w:tcPr>
            <w:tcW w:w="564" w:type="dxa"/>
            <w:vAlign w:val="center"/>
          </w:tcPr>
          <w:p w14:paraId="5DA6A694">
            <w:pPr>
              <w:keepNext/>
              <w:keepLines/>
              <w:spacing w:before="0" w:after="0" w:line="264" w:lineRule="auto"/>
              <w:ind w:left="0" w:right="0" w:firstLine="0"/>
              <w:jc w:val="center"/>
            </w:pPr>
            <w:r>
              <w:rPr>
                <w:rFonts w:ascii="Times New Roman" w:hAnsi="Times New Roman" w:eastAsia="宋体" w:cs="Times New Roman"/>
                <w:color w:val="000000"/>
                <w:sz w:val="16"/>
              </w:rPr>
              <w:t>34.37</w:t>
            </w:r>
          </w:p>
        </w:tc>
        <w:tc>
          <w:tcPr>
            <w:tcW w:w="564" w:type="dxa"/>
            <w:vAlign w:val="center"/>
          </w:tcPr>
          <w:p w14:paraId="5A73A246">
            <w:pPr>
              <w:keepNext/>
              <w:keepLines/>
              <w:spacing w:before="0" w:after="0" w:line="264" w:lineRule="auto"/>
              <w:ind w:left="0" w:right="0" w:firstLine="0"/>
              <w:jc w:val="center"/>
            </w:pPr>
            <w:r>
              <w:rPr>
                <w:rFonts w:ascii="Times New Roman" w:hAnsi="Times New Roman" w:eastAsia="宋体" w:cs="Times New Roman"/>
                <w:color w:val="000000"/>
                <w:sz w:val="16"/>
              </w:rPr>
              <w:t>42.67</w:t>
            </w:r>
          </w:p>
        </w:tc>
        <w:tc>
          <w:tcPr>
            <w:tcW w:w="564" w:type="dxa"/>
            <w:vAlign w:val="center"/>
          </w:tcPr>
          <w:p w14:paraId="1B03BAF7">
            <w:pPr>
              <w:keepNext/>
              <w:keepLines/>
              <w:spacing w:before="0" w:after="0" w:line="264" w:lineRule="auto"/>
              <w:ind w:left="0" w:right="0" w:firstLine="0"/>
              <w:jc w:val="center"/>
            </w:pPr>
            <w:r>
              <w:rPr>
                <w:rFonts w:ascii="Times New Roman" w:hAnsi="Times New Roman" w:eastAsia="宋体" w:cs="Times New Roman"/>
                <w:color w:val="000000"/>
                <w:sz w:val="16"/>
              </w:rPr>
              <w:t>35.66</w:t>
            </w:r>
          </w:p>
        </w:tc>
        <w:tc>
          <w:tcPr>
            <w:tcW w:w="564" w:type="dxa"/>
            <w:vAlign w:val="center"/>
          </w:tcPr>
          <w:p w14:paraId="128DD76C">
            <w:pPr>
              <w:keepNext/>
              <w:keepLines/>
              <w:spacing w:before="0" w:after="0" w:line="264" w:lineRule="auto"/>
              <w:ind w:left="0" w:right="0" w:firstLine="0"/>
              <w:jc w:val="center"/>
            </w:pPr>
            <w:r>
              <w:rPr>
                <w:rFonts w:ascii="Times New Roman" w:hAnsi="Times New Roman" w:eastAsia="宋体" w:cs="Times New Roman"/>
                <w:color w:val="000000"/>
                <w:sz w:val="16"/>
              </w:rPr>
              <w:t>14.81</w:t>
            </w:r>
          </w:p>
        </w:tc>
        <w:tc>
          <w:tcPr>
            <w:tcW w:w="564" w:type="dxa"/>
            <w:vAlign w:val="center"/>
          </w:tcPr>
          <w:p w14:paraId="4DE41696">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192AF916">
            <w:pPr>
              <w:keepNext/>
              <w:keepLines/>
              <w:spacing w:before="0" w:after="0" w:line="264" w:lineRule="auto"/>
              <w:ind w:left="0" w:right="0" w:firstLine="0"/>
              <w:jc w:val="center"/>
            </w:pPr>
            <w:r>
              <w:rPr>
                <w:rFonts w:ascii="Times New Roman" w:hAnsi="Times New Roman" w:eastAsia="宋体" w:cs="Times New Roman"/>
                <w:color w:val="000000"/>
                <w:sz w:val="16"/>
              </w:rPr>
              <w:t>12.70</w:t>
            </w:r>
          </w:p>
        </w:tc>
        <w:tc>
          <w:tcPr>
            <w:tcW w:w="564" w:type="dxa"/>
            <w:vAlign w:val="center"/>
          </w:tcPr>
          <w:p w14:paraId="3EBA0B53">
            <w:pPr>
              <w:keepNext/>
              <w:keepLines/>
              <w:spacing w:before="0" w:after="0" w:line="264" w:lineRule="auto"/>
              <w:ind w:left="0" w:right="0" w:firstLine="0"/>
              <w:jc w:val="center"/>
            </w:pPr>
            <w:r>
              <w:rPr>
                <w:rFonts w:ascii="Times New Roman" w:hAnsi="Times New Roman" w:eastAsia="宋体" w:cs="Times New Roman"/>
                <w:color w:val="000000"/>
                <w:sz w:val="16"/>
              </w:rPr>
              <w:t>12.39</w:t>
            </w:r>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23E6997">
            <w:pPr>
              <w:keepNext/>
              <w:keepLines/>
              <w:spacing w:before="0" w:after="0" w:line="264" w:lineRule="auto"/>
              <w:ind w:left="0" w:right="0" w:firstLine="0"/>
              <w:jc w:val="left"/>
            </w:pPr>
            <w:r>
              <w:rPr>
                <w:rFonts w:ascii="Times New Roman" w:hAnsi="Times New Roman" w:eastAsia="宋体" w:cs="Times New Roman"/>
                <w:color w:val="000000"/>
                <w:sz w:val="16"/>
              </w:rPr>
              <w:t>AVCA[3]</w:t>
            </w:r>
          </w:p>
        </w:tc>
        <w:tc>
          <w:tcPr>
            <w:tcW w:w="564" w:type="dxa"/>
            <w:vAlign w:val="center"/>
          </w:tcPr>
          <w:p w14:paraId="70BBE478">
            <w:pPr>
              <w:keepNext/>
              <w:keepLines/>
              <w:spacing w:before="0" w:after="0" w:line="264" w:lineRule="auto"/>
              <w:ind w:left="0" w:right="0" w:firstLine="0"/>
              <w:jc w:val="center"/>
            </w:pPr>
            <w:r>
              <w:rPr>
                <w:rFonts w:ascii="Times New Roman" w:hAnsi="Times New Roman" w:eastAsia="宋体" w:cs="Times New Roman"/>
                <w:color w:val="000000"/>
                <w:sz w:val="16"/>
              </w:rPr>
              <w:t>32.47</w:t>
            </w:r>
          </w:p>
        </w:tc>
        <w:tc>
          <w:tcPr>
            <w:tcW w:w="564" w:type="dxa"/>
            <w:vAlign w:val="center"/>
          </w:tcPr>
          <w:p w14:paraId="20D47881">
            <w:pPr>
              <w:keepNext/>
              <w:keepLines/>
              <w:spacing w:before="0" w:after="0" w:line="264" w:lineRule="auto"/>
              <w:ind w:left="0" w:right="0" w:firstLine="0"/>
              <w:jc w:val="center"/>
            </w:pPr>
            <w:r>
              <w:rPr>
                <w:rFonts w:ascii="Times New Roman" w:hAnsi="Times New Roman" w:eastAsia="宋体" w:cs="Times New Roman"/>
                <w:color w:val="000000"/>
                <w:sz w:val="16"/>
              </w:rPr>
              <w:t>6.81</w:t>
            </w:r>
          </w:p>
        </w:tc>
        <w:tc>
          <w:tcPr>
            <w:tcW w:w="564" w:type="dxa"/>
            <w:vAlign w:val="center"/>
          </w:tcPr>
          <w:p w14:paraId="5866F143">
            <w:pPr>
              <w:keepNext/>
              <w:keepLines/>
              <w:spacing w:before="0" w:after="0" w:line="264" w:lineRule="auto"/>
              <w:ind w:left="0" w:right="0" w:firstLine="0"/>
              <w:jc w:val="center"/>
            </w:pPr>
            <w:r>
              <w:rPr>
                <w:rFonts w:ascii="Times New Roman" w:hAnsi="Times New Roman" w:eastAsia="宋体" w:cs="Times New Roman"/>
                <w:color w:val="000000"/>
                <w:sz w:val="16"/>
              </w:rPr>
              <w:t>11.26</w:t>
            </w:r>
          </w:p>
        </w:tc>
        <w:tc>
          <w:tcPr>
            <w:tcW w:w="564" w:type="dxa"/>
            <w:vAlign w:val="center"/>
          </w:tcPr>
          <w:p w14:paraId="4FE4B92E">
            <w:pPr>
              <w:keepNext/>
              <w:keepLines/>
              <w:spacing w:before="0" w:after="0" w:line="264" w:lineRule="auto"/>
              <w:ind w:left="0" w:right="0" w:firstLine="0"/>
              <w:jc w:val="center"/>
            </w:pPr>
            <w:r>
              <w:rPr>
                <w:rFonts w:ascii="Times New Roman" w:hAnsi="Times New Roman" w:eastAsia="宋体" w:cs="Times New Roman"/>
                <w:color w:val="000000"/>
                <w:sz w:val="16"/>
              </w:rPr>
              <w:t>8.16</w:t>
            </w:r>
          </w:p>
        </w:tc>
        <w:tc>
          <w:tcPr>
            <w:tcW w:w="564" w:type="dxa"/>
            <w:vAlign w:val="center"/>
          </w:tcPr>
          <w:p w14:paraId="4732D7D9">
            <w:pPr>
              <w:keepNext/>
              <w:keepLines/>
              <w:spacing w:before="0" w:after="0" w:line="264" w:lineRule="auto"/>
              <w:ind w:left="0" w:right="0" w:firstLine="0"/>
              <w:jc w:val="center"/>
            </w:pPr>
            <w:r>
              <w:rPr>
                <w:rFonts w:ascii="Times New Roman" w:hAnsi="Times New Roman" w:eastAsia="宋体" w:cs="Times New Roman"/>
                <w:color w:val="000000"/>
                <w:sz w:val="16"/>
              </w:rPr>
              <w:t>34.90</w:t>
            </w:r>
          </w:p>
        </w:tc>
        <w:tc>
          <w:tcPr>
            <w:tcW w:w="564" w:type="dxa"/>
            <w:vAlign w:val="center"/>
          </w:tcPr>
          <w:p w14:paraId="0E3AB16D">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1D12C115">
            <w:pPr>
              <w:keepNext/>
              <w:keepLines/>
              <w:spacing w:before="0" w:after="0" w:line="264" w:lineRule="auto"/>
              <w:ind w:left="0" w:right="0" w:firstLine="0"/>
              <w:jc w:val="center"/>
            </w:pPr>
            <w:r>
              <w:rPr>
                <w:rFonts w:ascii="Times New Roman" w:hAnsi="Times New Roman" w:eastAsia="宋体" w:cs="Times New Roman"/>
                <w:color w:val="000000"/>
                <w:sz w:val="16"/>
              </w:rPr>
              <w:t>36.69</w:t>
            </w:r>
          </w:p>
        </w:tc>
        <w:tc>
          <w:tcPr>
            <w:tcW w:w="564" w:type="dxa"/>
            <w:vAlign w:val="center"/>
          </w:tcPr>
          <w:p w14:paraId="2039D8B6">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56B6464B">
            <w:pPr>
              <w:keepNext/>
              <w:keepLines/>
              <w:spacing w:before="0" w:after="0" w:line="264" w:lineRule="auto"/>
              <w:ind w:left="0" w:right="0" w:firstLine="0"/>
              <w:jc w:val="center"/>
            </w:pPr>
            <w:r>
              <w:rPr>
                <w:rFonts w:ascii="Times New Roman" w:hAnsi="Times New Roman" w:eastAsia="宋体" w:cs="Times New Roman"/>
                <w:color w:val="000000"/>
                <w:sz w:val="16"/>
              </w:rPr>
              <w:t>24.04</w:t>
            </w:r>
          </w:p>
        </w:tc>
        <w:tc>
          <w:tcPr>
            <w:tcW w:w="564" w:type="dxa"/>
            <w:vAlign w:val="center"/>
          </w:tcPr>
          <w:p w14:paraId="22E9E15F">
            <w:pPr>
              <w:keepNext/>
              <w:keepLines/>
              <w:spacing w:before="0" w:after="0" w:line="264" w:lineRule="auto"/>
              <w:ind w:left="0" w:right="0" w:firstLine="0"/>
              <w:jc w:val="center"/>
            </w:pPr>
            <w:r>
              <w:rPr>
                <w:rFonts w:ascii="Times New Roman" w:hAnsi="Times New Roman" w:eastAsia="宋体" w:cs="Times New Roman"/>
                <w:color w:val="000000"/>
                <w:sz w:val="16"/>
              </w:rPr>
              <w:t>19.88</w:t>
            </w:r>
          </w:p>
        </w:tc>
        <w:tc>
          <w:tcPr>
            <w:tcW w:w="564" w:type="dxa"/>
            <w:vAlign w:val="center"/>
          </w:tcPr>
          <w:p w14:paraId="4D3773DF">
            <w:pPr>
              <w:keepNext/>
              <w:keepLines/>
              <w:spacing w:before="0" w:after="0" w:line="264" w:lineRule="auto"/>
              <w:ind w:left="0" w:right="0" w:firstLine="0"/>
              <w:jc w:val="center"/>
            </w:pPr>
            <w:r>
              <w:rPr>
                <w:rFonts w:ascii="Times New Roman" w:hAnsi="Times New Roman" w:eastAsia="宋体" w:cs="Times New Roman"/>
                <w:color w:val="000000"/>
                <w:sz w:val="16"/>
              </w:rPr>
              <w:t>21.76</w:t>
            </w:r>
          </w:p>
        </w:tc>
        <w:tc>
          <w:tcPr>
            <w:tcW w:w="564" w:type="dxa"/>
            <w:vAlign w:val="center"/>
          </w:tcPr>
          <w:p w14:paraId="0A280CAB">
            <w:pPr>
              <w:keepNext/>
              <w:keepLines/>
              <w:spacing w:before="0" w:after="0" w:line="264" w:lineRule="auto"/>
              <w:ind w:left="0" w:right="0" w:firstLine="0"/>
              <w:jc w:val="center"/>
            </w:pPr>
            <w:r>
              <w:rPr>
                <w:rFonts w:ascii="Times New Roman" w:hAnsi="Times New Roman" w:eastAsia="宋体" w:cs="Times New Roman"/>
                <w:color w:val="000000"/>
                <w:sz w:val="16"/>
              </w:rPr>
              <w:t>20.88</w:t>
            </w:r>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9FB4904">
            <w:pPr>
              <w:keepNext/>
              <w:keepLines/>
              <w:spacing w:before="0" w:after="0" w:line="264" w:lineRule="auto"/>
              <w:ind w:left="0" w:right="0" w:firstLine="0"/>
              <w:jc w:val="left"/>
            </w:pPr>
            <w:r>
              <w:rPr>
                <w:rFonts w:ascii="Times New Roman" w:hAnsi="Times New Roman" w:eastAsia="宋体" w:cs="Times New Roman"/>
                <w:color w:val="000000"/>
                <w:sz w:val="16"/>
              </w:rPr>
              <w:t>TCaF[5]</w:t>
            </w:r>
          </w:p>
        </w:tc>
        <w:tc>
          <w:tcPr>
            <w:tcW w:w="564" w:type="dxa"/>
            <w:vAlign w:val="center"/>
          </w:tcPr>
          <w:p w14:paraId="7E1FCA14">
            <w:pPr>
              <w:keepNext/>
              <w:keepLines/>
              <w:spacing w:before="0" w:after="0" w:line="264" w:lineRule="auto"/>
              <w:ind w:left="0" w:right="0" w:firstLine="0"/>
              <w:jc w:val="center"/>
            </w:pPr>
            <w:r>
              <w:rPr>
                <w:rFonts w:ascii="Times New Roman" w:hAnsi="Times New Roman" w:eastAsia="宋体" w:cs="Times New Roman"/>
                <w:color w:val="000000"/>
                <w:sz w:val="16"/>
              </w:rPr>
              <w:t>12.63</w:t>
            </w:r>
          </w:p>
        </w:tc>
        <w:tc>
          <w:tcPr>
            <w:tcW w:w="564" w:type="dxa"/>
            <w:vAlign w:val="center"/>
          </w:tcPr>
          <w:p w14:paraId="06FE3245">
            <w:pPr>
              <w:keepNext/>
              <w:keepLines/>
              <w:spacing w:before="0" w:after="0" w:line="264" w:lineRule="auto"/>
              <w:ind w:left="0" w:right="0" w:firstLine="0"/>
              <w:jc w:val="center"/>
            </w:pPr>
            <w:r>
              <w:rPr>
                <w:rFonts w:ascii="Times New Roman" w:hAnsi="Times New Roman" w:eastAsia="宋体" w:cs="Times New Roman"/>
                <w:color w:val="000000"/>
                <w:sz w:val="16"/>
              </w:rPr>
              <w:t>6.72</w:t>
            </w:r>
          </w:p>
        </w:tc>
        <w:tc>
          <w:tcPr>
            <w:tcW w:w="564" w:type="dxa"/>
            <w:vAlign w:val="center"/>
          </w:tcPr>
          <w:p w14:paraId="431D7969">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64" w:type="dxa"/>
            <w:vAlign w:val="center"/>
          </w:tcPr>
          <w:p w14:paraId="6A46082B">
            <w:pPr>
              <w:keepNext/>
              <w:keepLines/>
              <w:spacing w:before="0" w:after="0" w:line="264" w:lineRule="auto"/>
              <w:ind w:left="0" w:right="0" w:firstLine="0"/>
              <w:jc w:val="center"/>
            </w:pPr>
            <w:r>
              <w:rPr>
                <w:rFonts w:ascii="Times New Roman" w:hAnsi="Times New Roman" w:eastAsia="宋体" w:cs="Times New Roman"/>
                <w:color w:val="000000"/>
                <w:sz w:val="16"/>
              </w:rPr>
              <w:t>7.41</w:t>
            </w:r>
          </w:p>
        </w:tc>
        <w:tc>
          <w:tcPr>
            <w:tcW w:w="564" w:type="dxa"/>
            <w:vAlign w:val="center"/>
          </w:tcPr>
          <w:p w14:paraId="3A2AE950">
            <w:pPr>
              <w:keepNext/>
              <w:keepLines/>
              <w:spacing w:before="0" w:after="0" w:line="264" w:lineRule="auto"/>
              <w:ind w:left="0" w:right="0" w:firstLine="0"/>
              <w:jc w:val="center"/>
            </w:pPr>
            <w:r>
              <w:rPr>
                <w:rFonts w:ascii="Times New Roman" w:hAnsi="Times New Roman" w:eastAsia="宋体" w:cs="Times New Roman"/>
                <w:color w:val="000000"/>
                <w:sz w:val="16"/>
              </w:rPr>
              <w:t>67.14</w:t>
            </w:r>
          </w:p>
        </w:tc>
        <w:tc>
          <w:tcPr>
            <w:tcW w:w="564" w:type="dxa"/>
            <w:vAlign w:val="center"/>
          </w:tcPr>
          <w:p w14:paraId="0DFBDD41">
            <w:pPr>
              <w:keepNext/>
              <w:keepLines/>
              <w:spacing w:before="0" w:after="0" w:line="264" w:lineRule="auto"/>
              <w:ind w:left="0" w:right="0" w:firstLine="0"/>
              <w:jc w:val="center"/>
            </w:pPr>
            <w:r>
              <w:rPr>
                <w:rFonts w:ascii="Times New Roman" w:hAnsi="Times New Roman" w:eastAsia="宋体" w:cs="Times New Roman"/>
                <w:color w:val="000000"/>
                <w:sz w:val="16"/>
              </w:rPr>
              <w:t>40.83</w:t>
            </w:r>
          </w:p>
        </w:tc>
        <w:tc>
          <w:tcPr>
            <w:tcW w:w="564" w:type="dxa"/>
            <w:vAlign w:val="center"/>
          </w:tcPr>
          <w:p w14:paraId="6FE8D112">
            <w:pPr>
              <w:keepNext/>
              <w:keepLines/>
              <w:spacing w:before="0" w:after="0" w:line="264" w:lineRule="auto"/>
              <w:ind w:left="0" w:right="0" w:firstLine="0"/>
              <w:jc w:val="center"/>
            </w:pPr>
            <w:r>
              <w:rPr>
                <w:rFonts w:ascii="Times New Roman" w:hAnsi="Times New Roman" w:eastAsia="宋体" w:cs="Times New Roman"/>
                <w:color w:val="000000"/>
                <w:sz w:val="16"/>
              </w:rPr>
              <w:t>50.78</w:t>
            </w:r>
          </w:p>
        </w:tc>
        <w:tc>
          <w:tcPr>
            <w:tcW w:w="564" w:type="dxa"/>
            <w:vAlign w:val="center"/>
          </w:tcPr>
          <w:p w14:paraId="2F3FE8F5">
            <w:pPr>
              <w:keepNext/>
              <w:keepLines/>
              <w:spacing w:before="0" w:after="0" w:line="264" w:lineRule="auto"/>
              <w:ind w:left="0" w:right="0" w:firstLine="0"/>
              <w:jc w:val="center"/>
            </w:pPr>
            <w:r>
              <w:rPr>
                <w:rFonts w:ascii="Times New Roman" w:hAnsi="Times New Roman" w:eastAsia="宋体" w:cs="Times New Roman"/>
                <w:color w:val="000000"/>
                <w:sz w:val="16"/>
              </w:rPr>
              <w:t>44.64</w:t>
            </w:r>
          </w:p>
        </w:tc>
        <w:tc>
          <w:tcPr>
            <w:tcW w:w="564" w:type="dxa"/>
            <w:vAlign w:val="center"/>
          </w:tcPr>
          <w:p w14:paraId="68FF45C8">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64" w:type="dxa"/>
            <w:vAlign w:val="center"/>
          </w:tcPr>
          <w:p w14:paraId="57653410">
            <w:pPr>
              <w:keepNext/>
              <w:keepLines/>
              <w:spacing w:before="0" w:after="0" w:line="264" w:lineRule="auto"/>
              <w:ind w:left="0" w:right="0" w:firstLine="0"/>
              <w:jc w:val="center"/>
            </w:pPr>
            <w:r>
              <w:rPr>
                <w:rFonts w:ascii="Times New Roman" w:hAnsi="Times New Roman" w:eastAsia="宋体" w:cs="Times New Roman"/>
                <w:color w:val="000000"/>
                <w:sz w:val="16"/>
              </w:rPr>
              <w:t>7.65</w:t>
            </w:r>
          </w:p>
        </w:tc>
        <w:tc>
          <w:tcPr>
            <w:tcW w:w="564" w:type="dxa"/>
            <w:vAlign w:val="center"/>
          </w:tcPr>
          <w:p w14:paraId="61856492">
            <w:pPr>
              <w:keepNext/>
              <w:keepLines/>
              <w:spacing w:before="0" w:after="0" w:line="264" w:lineRule="auto"/>
              <w:ind w:left="0" w:right="0" w:firstLine="0"/>
              <w:jc w:val="center"/>
            </w:pPr>
            <w:r>
              <w:rPr>
                <w:rFonts w:ascii="Times New Roman" w:hAnsi="Times New Roman" w:eastAsia="宋体" w:cs="Times New Roman"/>
                <w:color w:val="000000"/>
                <w:sz w:val="16"/>
              </w:rPr>
              <w:t>12.20</w:t>
            </w:r>
          </w:p>
        </w:tc>
        <w:tc>
          <w:tcPr>
            <w:tcW w:w="564" w:type="dxa"/>
            <w:vAlign w:val="center"/>
          </w:tcPr>
          <w:p w14:paraId="69184D47">
            <w:pPr>
              <w:keepNext/>
              <w:keepLines/>
              <w:spacing w:before="0" w:after="0" w:line="264" w:lineRule="auto"/>
              <w:ind w:left="0" w:right="0" w:firstLine="0"/>
              <w:jc w:val="center"/>
            </w:pPr>
            <w:r>
              <w:rPr>
                <w:rFonts w:ascii="Times New Roman" w:hAnsi="Times New Roman" w:eastAsia="宋体" w:cs="Times New Roman"/>
                <w:color w:val="000000"/>
                <w:sz w:val="16"/>
              </w:rPr>
              <w:t>7.96</w:t>
            </w:r>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182B062">
            <w:pPr>
              <w:keepNext/>
              <w:keepLines/>
              <w:spacing w:before="0" w:after="0" w:line="264" w:lineRule="auto"/>
              <w:ind w:left="0" w:right="0" w:firstLine="0"/>
              <w:jc w:val="left"/>
            </w:pPr>
            <w:r>
              <w:rPr>
                <w:rFonts w:ascii="Times New Roman" w:hAnsi="Times New Roman" w:eastAsia="宋体" w:cs="Times New Roman"/>
                <w:color w:val="000000"/>
                <w:sz w:val="16"/>
              </w:rPr>
              <w:t>Hyper-multiple[6]</w:t>
            </w:r>
          </w:p>
        </w:tc>
        <w:tc>
          <w:tcPr>
            <w:tcW w:w="564" w:type="dxa"/>
            <w:vAlign w:val="center"/>
          </w:tcPr>
          <w:p w14:paraId="60136791">
            <w:pPr>
              <w:keepNext/>
              <w:keepLines/>
              <w:spacing w:before="0" w:after="0" w:line="264" w:lineRule="auto"/>
              <w:ind w:left="0" w:right="0" w:firstLine="0"/>
              <w:jc w:val="center"/>
            </w:pPr>
            <w:r>
              <w:rPr>
                <w:rFonts w:ascii="Times New Roman" w:hAnsi="Times New Roman" w:eastAsia="宋体" w:cs="Times New Roman"/>
                <w:color w:val="000000"/>
                <w:sz w:val="16"/>
              </w:rPr>
              <w:t>21.99</w:t>
            </w:r>
          </w:p>
        </w:tc>
        <w:tc>
          <w:tcPr>
            <w:tcW w:w="564" w:type="dxa"/>
            <w:vAlign w:val="center"/>
          </w:tcPr>
          <w:p w14:paraId="032A3648">
            <w:pPr>
              <w:keepNext/>
              <w:keepLines/>
              <w:spacing w:before="0" w:after="0" w:line="264" w:lineRule="auto"/>
              <w:ind w:left="0" w:right="0" w:firstLine="0"/>
              <w:jc w:val="center"/>
            </w:pPr>
            <w:r>
              <w:rPr>
                <w:rFonts w:ascii="Times New Roman" w:hAnsi="Times New Roman" w:eastAsia="宋体" w:cs="Times New Roman"/>
                <w:color w:val="000000"/>
                <w:sz w:val="16"/>
              </w:rPr>
              <w:t>8.12</w:t>
            </w:r>
          </w:p>
        </w:tc>
        <w:tc>
          <w:tcPr>
            <w:tcW w:w="564" w:type="dxa"/>
            <w:vAlign w:val="center"/>
          </w:tcPr>
          <w:p w14:paraId="533CBA1F">
            <w:pPr>
              <w:keepNext/>
              <w:keepLines/>
              <w:spacing w:before="0" w:after="0" w:line="264" w:lineRule="auto"/>
              <w:ind w:left="0" w:right="0" w:firstLine="0"/>
              <w:jc w:val="center"/>
            </w:pPr>
            <w:r>
              <w:rPr>
                <w:rFonts w:ascii="Times New Roman" w:hAnsi="Times New Roman" w:eastAsia="宋体" w:cs="Times New Roman"/>
                <w:color w:val="000000"/>
                <w:sz w:val="16"/>
              </w:rPr>
              <w:t>11.87</w:t>
            </w:r>
          </w:p>
        </w:tc>
        <w:tc>
          <w:tcPr>
            <w:tcW w:w="564" w:type="dxa"/>
            <w:vAlign w:val="center"/>
          </w:tcPr>
          <w:p w14:paraId="02B3C3ED">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426BB11F">
            <w:pPr>
              <w:keepNext/>
              <w:keepLines/>
              <w:spacing w:before="0" w:after="0" w:line="264" w:lineRule="auto"/>
              <w:ind w:left="0" w:right="0" w:firstLine="0"/>
              <w:jc w:val="center"/>
            </w:pPr>
            <w:r>
              <w:rPr>
                <w:rFonts w:ascii="Times New Roman" w:hAnsi="Times New Roman" w:eastAsia="宋体" w:cs="Times New Roman"/>
                <w:color w:val="000000"/>
                <w:sz w:val="16"/>
              </w:rPr>
              <w:t>43.52</w:t>
            </w:r>
          </w:p>
        </w:tc>
        <w:tc>
          <w:tcPr>
            <w:tcW w:w="564" w:type="dxa"/>
            <w:vAlign w:val="center"/>
          </w:tcPr>
          <w:p w14:paraId="270ABB10">
            <w:pPr>
              <w:keepNext/>
              <w:keepLines/>
              <w:spacing w:before="0" w:after="0" w:line="264" w:lineRule="auto"/>
              <w:ind w:left="0" w:right="0" w:firstLine="0"/>
              <w:jc w:val="center"/>
            </w:pPr>
            <w:r>
              <w:rPr>
                <w:rFonts w:ascii="Times New Roman" w:hAnsi="Times New Roman" w:eastAsia="宋体" w:cs="Times New Roman"/>
                <w:color w:val="000000"/>
                <w:sz w:val="16"/>
              </w:rPr>
              <w:t>39.77</w:t>
            </w:r>
          </w:p>
        </w:tc>
        <w:tc>
          <w:tcPr>
            <w:tcW w:w="564" w:type="dxa"/>
            <w:vAlign w:val="center"/>
          </w:tcPr>
          <w:p w14:paraId="451F2130">
            <w:pPr>
              <w:keepNext/>
              <w:keepLines/>
              <w:spacing w:before="0" w:after="0" w:line="264" w:lineRule="auto"/>
              <w:ind w:left="0" w:right="0" w:firstLine="0"/>
              <w:jc w:val="center"/>
            </w:pPr>
            <w:r>
              <w:rPr>
                <w:rFonts w:ascii="Times New Roman" w:hAnsi="Times New Roman" w:eastAsia="宋体" w:cs="Times New Roman"/>
                <w:color w:val="000000"/>
                <w:sz w:val="16"/>
              </w:rPr>
              <w:t>41.56</w:t>
            </w:r>
          </w:p>
        </w:tc>
        <w:tc>
          <w:tcPr>
            <w:tcW w:w="564" w:type="dxa"/>
            <w:vAlign w:val="center"/>
          </w:tcPr>
          <w:p w14:paraId="719B930A">
            <w:pPr>
              <w:keepNext/>
              <w:keepLines/>
              <w:spacing w:before="0" w:after="0" w:line="264" w:lineRule="auto"/>
              <w:ind w:left="0" w:right="0" w:firstLine="0"/>
              <w:jc w:val="center"/>
            </w:pPr>
            <w:r>
              <w:rPr>
                <w:rFonts w:ascii="Times New Roman" w:hAnsi="Times New Roman" w:eastAsia="宋体" w:cs="Times New Roman"/>
                <w:color w:val="000000"/>
                <w:sz w:val="16"/>
              </w:rPr>
              <w:t>40.28</w:t>
            </w:r>
          </w:p>
        </w:tc>
        <w:tc>
          <w:tcPr>
            <w:tcW w:w="564" w:type="dxa"/>
            <w:vAlign w:val="center"/>
          </w:tcPr>
          <w:p w14:paraId="29662AE6">
            <w:pPr>
              <w:keepNext/>
              <w:keepLines/>
              <w:spacing w:before="0" w:after="0" w:line="264" w:lineRule="auto"/>
              <w:ind w:left="0" w:right="0" w:firstLine="0"/>
              <w:jc w:val="center"/>
            </w:pPr>
            <w:r>
              <w:rPr>
                <w:rFonts w:ascii="Times New Roman" w:hAnsi="Times New Roman" w:eastAsia="宋体" w:cs="Times New Roman"/>
                <w:color w:val="000000"/>
                <w:sz w:val="16"/>
              </w:rPr>
              <w:t>20.52</w:t>
            </w:r>
          </w:p>
        </w:tc>
        <w:tc>
          <w:tcPr>
            <w:tcW w:w="564" w:type="dxa"/>
            <w:vAlign w:val="center"/>
          </w:tcPr>
          <w:p w14:paraId="460C7B99">
            <w:pPr>
              <w:keepNext/>
              <w:keepLines/>
              <w:spacing w:before="0" w:after="0" w:line="264" w:lineRule="auto"/>
              <w:ind w:left="0" w:right="0" w:firstLine="0"/>
              <w:jc w:val="center"/>
            </w:pPr>
            <w:r>
              <w:rPr>
                <w:rFonts w:ascii="Times New Roman" w:hAnsi="Times New Roman" w:eastAsia="宋体" w:cs="Times New Roman"/>
                <w:color w:val="000000"/>
                <w:sz w:val="16"/>
                <w:u w:val="single"/>
              </w:rPr>
              <w:t>21.30</w:t>
            </w:r>
          </w:p>
        </w:tc>
        <w:tc>
          <w:tcPr>
            <w:tcW w:w="564" w:type="dxa"/>
            <w:vAlign w:val="center"/>
          </w:tcPr>
          <w:p w14:paraId="0F981644">
            <w:pPr>
              <w:keepNext/>
              <w:keepLines/>
              <w:spacing w:before="0" w:after="0" w:line="264" w:lineRule="auto"/>
              <w:ind w:left="0" w:right="0" w:firstLine="0"/>
              <w:jc w:val="center"/>
            </w:pPr>
            <w:r>
              <w:rPr>
                <w:rFonts w:ascii="Times New Roman" w:hAnsi="Times New Roman" w:eastAsia="宋体" w:cs="Times New Roman"/>
                <w:color w:val="000000"/>
                <w:sz w:val="16"/>
              </w:rPr>
              <w:t>20.90</w:t>
            </w:r>
          </w:p>
        </w:tc>
        <w:tc>
          <w:tcPr>
            <w:tcW w:w="564" w:type="dxa"/>
            <w:vAlign w:val="center"/>
          </w:tcPr>
          <w:p w14:paraId="7AAF5E53">
            <w:pPr>
              <w:keepNext/>
              <w:keepLines/>
              <w:spacing w:before="0" w:after="0" w:line="264" w:lineRule="auto"/>
              <w:ind w:left="0" w:right="0" w:firstLine="0"/>
              <w:jc w:val="center"/>
            </w:pPr>
            <w:r>
              <w:rPr>
                <w:rFonts w:ascii="Times New Roman" w:hAnsi="Times New Roman" w:eastAsia="宋体" w:cs="Times New Roman"/>
                <w:color w:val="000000"/>
                <w:sz w:val="16"/>
                <w:u w:val="single"/>
              </w:rPr>
              <w:t>22.18</w:t>
            </w:r>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0A513BFC">
            <w:pPr>
              <w:keepNext/>
              <w:keepLines/>
              <w:spacing w:before="0" w:after="0" w:line="264" w:lineRule="auto"/>
              <w:ind w:left="0" w:right="0" w:firstLine="0"/>
              <w:jc w:val="left"/>
            </w:pPr>
            <w:r>
              <w:rPr>
                <w:rFonts w:ascii="Times New Roman" w:hAnsi="Times New Roman" w:eastAsia="宋体" w:cs="Times New Roman"/>
                <w:color w:val="000000"/>
                <w:sz w:val="16"/>
              </w:rPr>
              <w:t>KDA[7]</w:t>
            </w:r>
          </w:p>
        </w:tc>
        <w:tc>
          <w:tcPr>
            <w:tcW w:w="564" w:type="dxa"/>
            <w:vAlign w:val="center"/>
          </w:tcPr>
          <w:p w14:paraId="7FDF6604">
            <w:pPr>
              <w:keepNext/>
              <w:keepLines/>
              <w:spacing w:before="0" w:after="0" w:line="264" w:lineRule="auto"/>
              <w:ind w:left="0" w:right="0" w:firstLine="0"/>
              <w:jc w:val="center"/>
            </w:pPr>
            <w:r>
              <w:rPr>
                <w:rFonts w:ascii="Times New Roman" w:hAnsi="Times New Roman" w:eastAsia="宋体" w:cs="Times New Roman"/>
                <w:color w:val="000000"/>
                <w:sz w:val="16"/>
              </w:rPr>
              <w:t>13.30</w:t>
            </w:r>
          </w:p>
        </w:tc>
        <w:tc>
          <w:tcPr>
            <w:tcW w:w="564" w:type="dxa"/>
            <w:vAlign w:val="center"/>
          </w:tcPr>
          <w:p w14:paraId="28700820">
            <w:pPr>
              <w:keepNext/>
              <w:keepLines/>
              <w:spacing w:before="0" w:after="0" w:line="264" w:lineRule="auto"/>
              <w:ind w:left="0" w:right="0" w:firstLine="0"/>
              <w:jc w:val="center"/>
            </w:pPr>
            <w:r>
              <w:rPr>
                <w:rFonts w:ascii="Times New Roman" w:hAnsi="Times New Roman" w:eastAsia="宋体" w:cs="Times New Roman"/>
                <w:color w:val="000000"/>
                <w:sz w:val="16"/>
              </w:rPr>
              <w:t>7.74</w:t>
            </w:r>
          </w:p>
        </w:tc>
        <w:tc>
          <w:tcPr>
            <w:tcW w:w="564" w:type="dxa"/>
            <w:vAlign w:val="center"/>
          </w:tcPr>
          <w:p w14:paraId="0CC9052A">
            <w:pPr>
              <w:keepNext/>
              <w:keepLines/>
              <w:spacing w:before="0" w:after="0" w:line="264" w:lineRule="auto"/>
              <w:ind w:left="0" w:right="0" w:firstLine="0"/>
              <w:jc w:val="center"/>
            </w:pPr>
            <w:r>
              <w:rPr>
                <w:rFonts w:ascii="Times New Roman" w:hAnsi="Times New Roman" w:eastAsia="宋体" w:cs="Times New Roman"/>
                <w:color w:val="000000"/>
                <w:sz w:val="16"/>
              </w:rPr>
              <w:t>9.78</w:t>
            </w:r>
          </w:p>
        </w:tc>
        <w:tc>
          <w:tcPr>
            <w:tcW w:w="564" w:type="dxa"/>
            <w:vAlign w:val="center"/>
          </w:tcPr>
          <w:p w14:paraId="0254AD03">
            <w:pPr>
              <w:keepNext/>
              <w:keepLines/>
              <w:spacing w:before="0" w:after="0" w:line="264" w:lineRule="auto"/>
              <w:ind w:left="0" w:right="0" w:firstLine="0"/>
              <w:jc w:val="center"/>
            </w:pPr>
            <w:r>
              <w:rPr>
                <w:rFonts w:ascii="Times New Roman" w:hAnsi="Times New Roman" w:eastAsia="宋体" w:cs="Times New Roman"/>
                <w:color w:val="000000"/>
                <w:sz w:val="16"/>
              </w:rPr>
              <w:t>8.32</w:t>
            </w:r>
          </w:p>
        </w:tc>
        <w:tc>
          <w:tcPr>
            <w:tcW w:w="564" w:type="dxa"/>
            <w:vAlign w:val="center"/>
          </w:tcPr>
          <w:p w14:paraId="2863716F">
            <w:pPr>
              <w:keepNext/>
              <w:keepLines/>
              <w:spacing w:before="0" w:after="0" w:line="264" w:lineRule="auto"/>
              <w:ind w:left="0" w:right="0" w:firstLine="0"/>
              <w:jc w:val="center"/>
            </w:pPr>
            <w:r>
              <w:rPr>
                <w:rFonts w:ascii="Times New Roman" w:hAnsi="Times New Roman" w:eastAsia="宋体" w:cs="Times New Roman"/>
                <w:color w:val="000000"/>
                <w:sz w:val="16"/>
              </w:rPr>
              <w:t>75.88</w:t>
            </w:r>
          </w:p>
        </w:tc>
        <w:tc>
          <w:tcPr>
            <w:tcW w:w="564" w:type="dxa"/>
            <w:vAlign w:val="center"/>
          </w:tcPr>
          <w:p w14:paraId="198ABE9F">
            <w:pPr>
              <w:keepNext/>
              <w:keepLines/>
              <w:spacing w:before="0" w:after="0" w:line="264" w:lineRule="auto"/>
              <w:ind w:left="0" w:right="0" w:firstLine="0"/>
              <w:jc w:val="center"/>
            </w:pPr>
            <w:r>
              <w:rPr>
                <w:rFonts w:ascii="Times New Roman" w:hAnsi="Times New Roman" w:eastAsia="宋体" w:cs="Times New Roman"/>
                <w:color w:val="000000"/>
                <w:sz w:val="16"/>
              </w:rPr>
              <w:t>42.97</w:t>
            </w:r>
          </w:p>
        </w:tc>
        <w:tc>
          <w:tcPr>
            <w:tcW w:w="564" w:type="dxa"/>
            <w:vAlign w:val="center"/>
          </w:tcPr>
          <w:p w14:paraId="0CE321EF">
            <w:pPr>
              <w:keepNext/>
              <w:keepLines/>
              <w:spacing w:before="0" w:after="0" w:line="264" w:lineRule="auto"/>
              <w:ind w:left="0" w:right="0" w:firstLine="0"/>
              <w:jc w:val="center"/>
            </w:pPr>
            <w:r>
              <w:rPr>
                <w:rFonts w:ascii="Times New Roman" w:hAnsi="Times New Roman" w:eastAsia="宋体" w:cs="Times New Roman"/>
                <w:color w:val="000000"/>
                <w:sz w:val="16"/>
              </w:rPr>
              <w:t>54.84</w:t>
            </w:r>
          </w:p>
        </w:tc>
        <w:tc>
          <w:tcPr>
            <w:tcW w:w="564" w:type="dxa"/>
            <w:vAlign w:val="center"/>
          </w:tcPr>
          <w:p w14:paraId="14A71D29">
            <w:pPr>
              <w:keepNext/>
              <w:keepLines/>
              <w:spacing w:before="0" w:after="0" w:line="264" w:lineRule="auto"/>
              <w:ind w:left="0" w:right="0" w:firstLine="0"/>
              <w:jc w:val="center"/>
            </w:pPr>
            <w:r>
              <w:rPr>
                <w:rFonts w:ascii="Times New Roman" w:hAnsi="Times New Roman" w:eastAsia="宋体" w:cs="Times New Roman"/>
                <w:b/>
                <w:color w:val="000000"/>
                <w:sz w:val="16"/>
              </w:rPr>
              <w:t>52.66</w:t>
            </w:r>
          </w:p>
        </w:tc>
        <w:tc>
          <w:tcPr>
            <w:tcW w:w="564" w:type="dxa"/>
            <w:vAlign w:val="center"/>
          </w:tcPr>
          <w:p w14:paraId="44C49032">
            <w:pPr>
              <w:keepNext/>
              <w:keepLines/>
              <w:spacing w:before="0" w:after="0" w:line="264" w:lineRule="auto"/>
              <w:ind w:left="0" w:right="0" w:firstLine="0"/>
              <w:jc w:val="center"/>
            </w:pPr>
            <w:r>
              <w:rPr>
                <w:rFonts w:ascii="Times New Roman" w:hAnsi="Times New Roman" w:eastAsia="宋体" w:cs="Times New Roman"/>
                <w:color w:val="000000"/>
                <w:sz w:val="16"/>
              </w:rPr>
              <w:t>37.55</w:t>
            </w:r>
          </w:p>
        </w:tc>
        <w:tc>
          <w:tcPr>
            <w:tcW w:w="564" w:type="dxa"/>
            <w:vAlign w:val="center"/>
          </w:tcPr>
          <w:p w14:paraId="38140AD9">
            <w:pPr>
              <w:keepNext/>
              <w:keepLines/>
              <w:spacing w:before="0" w:after="0" w:line="264" w:lineRule="auto"/>
              <w:ind w:left="0" w:right="0" w:firstLine="0"/>
              <w:jc w:val="center"/>
            </w:pPr>
            <w:r>
              <w:rPr>
                <w:rFonts w:ascii="Times New Roman" w:hAnsi="Times New Roman" w:eastAsia="宋体" w:cs="Times New Roman"/>
                <w:color w:val="000000"/>
                <w:sz w:val="16"/>
              </w:rPr>
              <w:t>10.25</w:t>
            </w:r>
          </w:p>
        </w:tc>
        <w:tc>
          <w:tcPr>
            <w:tcW w:w="564" w:type="dxa"/>
            <w:vAlign w:val="center"/>
          </w:tcPr>
          <w:p w14:paraId="4A0C4DE0">
            <w:pPr>
              <w:keepNext/>
              <w:keepLines/>
              <w:spacing w:before="0" w:after="0" w:line="264" w:lineRule="auto"/>
              <w:ind w:left="0" w:right="0" w:firstLine="0"/>
              <w:jc w:val="center"/>
            </w:pPr>
            <w:r>
              <w:rPr>
                <w:rFonts w:ascii="Times New Roman" w:hAnsi="Times New Roman" w:eastAsia="宋体" w:cs="Times New Roman"/>
                <w:color w:val="000000"/>
                <w:sz w:val="16"/>
              </w:rPr>
              <w:t>17.95</w:t>
            </w:r>
          </w:p>
        </w:tc>
        <w:tc>
          <w:tcPr>
            <w:tcW w:w="564" w:type="dxa"/>
            <w:vAlign w:val="center"/>
          </w:tcPr>
          <w:p w14:paraId="783A3751">
            <w:pPr>
              <w:keepNext/>
              <w:keepLines/>
              <w:spacing w:before="0" w:after="0" w:line="264" w:lineRule="auto"/>
              <w:ind w:left="0" w:right="0" w:firstLine="0"/>
              <w:jc w:val="center"/>
            </w:pPr>
            <w:r>
              <w:rPr>
                <w:rFonts w:ascii="Times New Roman" w:hAnsi="Times New Roman" w:eastAsia="宋体" w:cs="Times New Roman"/>
                <w:color w:val="000000"/>
                <w:sz w:val="16"/>
              </w:rPr>
              <w:t>11.85</w:t>
            </w:r>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F4E829">
            <w:pPr>
              <w:keepNext/>
              <w:keepLines/>
              <w:spacing w:before="0" w:after="0" w:line="264" w:lineRule="auto"/>
              <w:ind w:left="0" w:right="0" w:firstLine="0"/>
              <w:jc w:val="left"/>
            </w:pPr>
            <w:r>
              <w:rPr>
                <w:rFonts w:ascii="Times New Roman" w:hAnsi="Times New Roman" w:eastAsia="宋体" w:cs="Times New Roman"/>
                <w:color w:val="000000"/>
                <w:sz w:val="16"/>
              </w:rPr>
              <w:t>ClipClap-GZSL[4]</w:t>
            </w:r>
          </w:p>
        </w:tc>
        <w:tc>
          <w:tcPr>
            <w:tcW w:w="564" w:type="dxa"/>
            <w:vAlign w:val="center"/>
          </w:tcPr>
          <w:p w14:paraId="1A66E437">
            <w:pPr>
              <w:keepNext/>
              <w:keepLines/>
              <w:spacing w:before="0" w:after="0" w:line="264" w:lineRule="auto"/>
              <w:ind w:left="0" w:right="0" w:firstLine="0"/>
              <w:jc w:val="center"/>
            </w:pPr>
            <w:r>
              <w:rPr>
                <w:rFonts w:ascii="Times New Roman" w:hAnsi="Times New Roman" w:eastAsia="宋体" w:cs="Times New Roman"/>
                <w:color w:val="000000"/>
                <w:sz w:val="16"/>
              </w:rPr>
              <w:t>27.59</w:t>
            </w:r>
          </w:p>
        </w:tc>
        <w:tc>
          <w:tcPr>
            <w:tcW w:w="564" w:type="dxa"/>
            <w:vAlign w:val="center"/>
          </w:tcPr>
          <w:p w14:paraId="2661C238">
            <w:pPr>
              <w:keepNext/>
              <w:keepLines/>
              <w:spacing w:before="0" w:after="0" w:line="264" w:lineRule="auto"/>
              <w:ind w:left="0" w:right="0" w:firstLine="0"/>
              <w:jc w:val="center"/>
            </w:pPr>
            <w:r>
              <w:rPr>
                <w:rFonts w:ascii="Times New Roman" w:hAnsi="Times New Roman" w:eastAsia="宋体" w:cs="Times New Roman"/>
                <w:color w:val="000000"/>
                <w:sz w:val="16"/>
                <w:u w:val="single"/>
              </w:rPr>
              <w:t>11.00</w:t>
            </w:r>
          </w:p>
        </w:tc>
        <w:tc>
          <w:tcPr>
            <w:tcW w:w="564" w:type="dxa"/>
            <w:vAlign w:val="center"/>
          </w:tcPr>
          <w:p w14:paraId="17999E36">
            <w:pPr>
              <w:keepNext/>
              <w:keepLines/>
              <w:spacing w:before="0" w:after="0" w:line="264" w:lineRule="auto"/>
              <w:ind w:left="0" w:right="0" w:firstLine="0"/>
              <w:jc w:val="center"/>
            </w:pPr>
            <w:r>
              <w:rPr>
                <w:rFonts w:ascii="Times New Roman" w:hAnsi="Times New Roman" w:eastAsia="宋体" w:cs="Times New Roman"/>
                <w:color w:val="000000"/>
                <w:sz w:val="16"/>
                <w:u w:val="single"/>
              </w:rPr>
              <w:t>15.73</w:t>
            </w:r>
          </w:p>
        </w:tc>
        <w:tc>
          <w:tcPr>
            <w:tcW w:w="564" w:type="dxa"/>
            <w:vAlign w:val="center"/>
          </w:tcPr>
          <w:p w14:paraId="3EF53E1F">
            <w:pPr>
              <w:keepNext/>
              <w:keepLines/>
              <w:spacing w:before="0" w:after="0" w:line="264" w:lineRule="auto"/>
              <w:ind w:left="0" w:right="0" w:firstLine="0"/>
              <w:jc w:val="center"/>
            </w:pPr>
            <w:r>
              <w:rPr>
                <w:rFonts w:ascii="Times New Roman" w:hAnsi="Times New Roman" w:eastAsia="宋体" w:cs="Times New Roman"/>
                <w:color w:val="000000"/>
                <w:sz w:val="16"/>
                <w:u w:val="single"/>
              </w:rPr>
              <w:t>11.28</w:t>
            </w:r>
          </w:p>
        </w:tc>
        <w:tc>
          <w:tcPr>
            <w:tcW w:w="564" w:type="dxa"/>
            <w:vAlign w:val="center"/>
          </w:tcPr>
          <w:p w14:paraId="6DE723EB">
            <w:pPr>
              <w:keepNext/>
              <w:keepLines/>
              <w:spacing w:before="0" w:after="0" w:line="264" w:lineRule="auto"/>
              <w:ind w:left="0" w:right="0" w:firstLine="0"/>
              <w:jc w:val="center"/>
            </w:pPr>
            <w:r>
              <w:rPr>
                <w:rFonts w:ascii="Times New Roman" w:hAnsi="Times New Roman" w:eastAsia="宋体" w:cs="Times New Roman"/>
                <w:color w:val="000000"/>
                <w:sz w:val="16"/>
              </w:rPr>
              <w:t>78.20</w:t>
            </w:r>
          </w:p>
        </w:tc>
        <w:tc>
          <w:tcPr>
            <w:tcW w:w="564" w:type="dxa"/>
            <w:vAlign w:val="center"/>
          </w:tcPr>
          <w:p w14:paraId="0E95CC34">
            <w:pPr>
              <w:keepNext/>
              <w:keepLines/>
              <w:spacing w:before="0" w:after="0" w:line="264" w:lineRule="auto"/>
              <w:ind w:left="0" w:right="0" w:firstLine="0"/>
              <w:jc w:val="center"/>
            </w:pPr>
            <w:r>
              <w:rPr>
                <w:rFonts w:ascii="Times New Roman" w:hAnsi="Times New Roman" w:eastAsia="宋体" w:cs="Times New Roman"/>
                <w:color w:val="000000"/>
                <w:sz w:val="16"/>
              </w:rPr>
              <w:t>42.57</w:t>
            </w:r>
          </w:p>
        </w:tc>
        <w:tc>
          <w:tcPr>
            <w:tcW w:w="564" w:type="dxa"/>
            <w:vAlign w:val="center"/>
          </w:tcPr>
          <w:p w14:paraId="14E37AE9">
            <w:pPr>
              <w:keepNext/>
              <w:keepLines/>
              <w:spacing w:before="0" w:after="0" w:line="264" w:lineRule="auto"/>
              <w:ind w:left="0" w:right="0" w:firstLine="0"/>
              <w:jc w:val="center"/>
            </w:pPr>
            <w:r>
              <w:rPr>
                <w:rFonts w:ascii="Times New Roman" w:hAnsi="Times New Roman" w:eastAsia="宋体" w:cs="Times New Roman"/>
                <w:color w:val="000000"/>
                <w:sz w:val="16"/>
              </w:rPr>
              <w:t>55.13</w:t>
            </w:r>
          </w:p>
        </w:tc>
        <w:tc>
          <w:tcPr>
            <w:tcW w:w="564" w:type="dxa"/>
            <w:vAlign w:val="center"/>
          </w:tcPr>
          <w:p w14:paraId="39695E9D">
            <w:pPr>
              <w:keepNext/>
              <w:keepLines/>
              <w:spacing w:before="0" w:after="0" w:line="264" w:lineRule="auto"/>
              <w:ind w:left="0" w:right="0" w:firstLine="0"/>
              <w:jc w:val="center"/>
            </w:pPr>
            <w:r>
              <w:rPr>
                <w:rFonts w:ascii="Times New Roman" w:hAnsi="Times New Roman" w:eastAsia="宋体" w:cs="Times New Roman"/>
                <w:color w:val="000000"/>
                <w:sz w:val="16"/>
              </w:rPr>
              <w:t>46.01</w:t>
            </w:r>
          </w:p>
        </w:tc>
        <w:tc>
          <w:tcPr>
            <w:tcW w:w="564" w:type="dxa"/>
            <w:vAlign w:val="center"/>
          </w:tcPr>
          <w:p w14:paraId="0F5634C6">
            <w:pPr>
              <w:keepNext/>
              <w:keepLines/>
              <w:spacing w:before="0" w:after="0" w:line="264" w:lineRule="auto"/>
              <w:ind w:left="0" w:right="0" w:firstLine="0"/>
              <w:jc w:val="center"/>
            </w:pPr>
            <w:r>
              <w:rPr>
                <w:rFonts w:ascii="Times New Roman" w:hAnsi="Times New Roman" w:eastAsia="宋体" w:cs="Times New Roman"/>
                <w:b/>
                <w:color w:val="000000"/>
                <w:sz w:val="16"/>
              </w:rPr>
              <w:t>44.89</w:t>
            </w:r>
          </w:p>
        </w:tc>
        <w:tc>
          <w:tcPr>
            <w:tcW w:w="564" w:type="dxa"/>
            <w:vAlign w:val="center"/>
          </w:tcPr>
          <w:p w14:paraId="46F2A28F">
            <w:pPr>
              <w:keepNext/>
              <w:keepLines/>
              <w:spacing w:before="0" w:after="0" w:line="264" w:lineRule="auto"/>
              <w:ind w:left="0" w:right="0" w:firstLine="0"/>
              <w:jc w:val="center"/>
            </w:pPr>
            <w:r>
              <w:rPr>
                <w:rFonts w:ascii="Times New Roman" w:hAnsi="Times New Roman" w:eastAsia="宋体" w:cs="Times New Roman"/>
                <w:color w:val="000000"/>
                <w:sz w:val="16"/>
              </w:rPr>
              <w:t>19.42</w:t>
            </w:r>
          </w:p>
        </w:tc>
        <w:tc>
          <w:tcPr>
            <w:tcW w:w="564" w:type="dxa"/>
            <w:vAlign w:val="center"/>
          </w:tcPr>
          <w:p w14:paraId="3D8A346F">
            <w:pPr>
              <w:keepNext/>
              <w:keepLines/>
              <w:spacing w:before="0" w:after="0" w:line="264" w:lineRule="auto"/>
              <w:ind w:left="0" w:right="0" w:firstLine="0"/>
              <w:jc w:val="center"/>
            </w:pPr>
            <w:r>
              <w:rPr>
                <w:rFonts w:ascii="Times New Roman" w:hAnsi="Times New Roman" w:eastAsia="宋体" w:cs="Times New Roman"/>
                <w:color w:val="000000"/>
                <w:sz w:val="16"/>
                <w:u w:val="single"/>
              </w:rPr>
              <w:t>27.11</w:t>
            </w:r>
          </w:p>
        </w:tc>
        <w:tc>
          <w:tcPr>
            <w:tcW w:w="564" w:type="dxa"/>
            <w:vAlign w:val="center"/>
          </w:tcPr>
          <w:p w14:paraId="262F551B">
            <w:pPr>
              <w:keepNext/>
              <w:keepLines/>
              <w:spacing w:before="0" w:after="0" w:line="264" w:lineRule="auto"/>
              <w:ind w:left="0" w:right="0" w:firstLine="0"/>
              <w:jc w:val="center"/>
            </w:pPr>
            <w:r>
              <w:rPr>
                <w:rFonts w:ascii="Times New Roman" w:hAnsi="Times New Roman" w:eastAsia="宋体" w:cs="Times New Roman"/>
                <w:color w:val="000000"/>
                <w:sz w:val="16"/>
              </w:rPr>
              <w:t>21.76</w:t>
            </w:r>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C88D62D">
            <w:pPr>
              <w:keepNext/>
              <w:keepLines/>
              <w:spacing w:before="0" w:after="0" w:line="264" w:lineRule="auto"/>
              <w:ind w:left="0" w:right="0" w:firstLine="0"/>
              <w:jc w:val="left"/>
            </w:pPr>
            <w:r>
              <w:rPr>
                <w:rFonts w:ascii="Times New Roman" w:hAnsi="Times New Roman" w:eastAsia="宋体" w:cs="Times New Roman"/>
                <w:color w:val="000000"/>
                <w:sz w:val="16"/>
              </w:rPr>
              <w:t>EZ-AVGZL[10]†</w:t>
            </w:r>
          </w:p>
        </w:tc>
        <w:tc>
          <w:tcPr>
            <w:tcW w:w="564" w:type="dxa"/>
            <w:vAlign w:val="center"/>
          </w:tcPr>
          <w:p w14:paraId="6DF6A5C3">
            <w:pPr>
              <w:keepNext/>
              <w:keepLines/>
              <w:spacing w:before="0" w:after="0" w:line="264" w:lineRule="auto"/>
              <w:ind w:left="0" w:right="0" w:firstLine="0"/>
              <w:jc w:val="center"/>
            </w:pPr>
            <w:r>
              <w:rPr>
                <w:rFonts w:ascii="Times New Roman" w:hAnsi="Times New Roman" w:eastAsia="宋体" w:cs="Times New Roman"/>
                <w:color w:val="000000"/>
                <w:sz w:val="16"/>
              </w:rPr>
              <w:t>17.26</w:t>
            </w:r>
          </w:p>
        </w:tc>
        <w:tc>
          <w:tcPr>
            <w:tcW w:w="564" w:type="dxa"/>
            <w:vAlign w:val="center"/>
          </w:tcPr>
          <w:p w14:paraId="74A081BA">
            <w:pPr>
              <w:keepNext/>
              <w:keepLines/>
              <w:spacing w:before="0" w:after="0" w:line="264" w:lineRule="auto"/>
              <w:ind w:left="0" w:right="0" w:firstLine="0"/>
              <w:jc w:val="center"/>
            </w:pPr>
            <w:r>
              <w:rPr>
                <w:rFonts w:ascii="Times New Roman" w:hAnsi="Times New Roman" w:eastAsia="宋体" w:cs="Times New Roman"/>
                <w:color w:val="000000"/>
                <w:sz w:val="16"/>
              </w:rPr>
              <w:t>8.68</w:t>
            </w:r>
          </w:p>
        </w:tc>
        <w:tc>
          <w:tcPr>
            <w:tcW w:w="564" w:type="dxa"/>
            <w:vAlign w:val="center"/>
          </w:tcPr>
          <w:p w14:paraId="5B85B503">
            <w:pPr>
              <w:keepNext/>
              <w:keepLines/>
              <w:spacing w:before="0" w:after="0" w:line="264" w:lineRule="auto"/>
              <w:ind w:left="0" w:right="0" w:firstLine="0"/>
              <w:jc w:val="center"/>
            </w:pPr>
            <w:r>
              <w:rPr>
                <w:rFonts w:ascii="Times New Roman" w:hAnsi="Times New Roman" w:eastAsia="宋体" w:cs="Times New Roman"/>
                <w:color w:val="000000"/>
                <w:sz w:val="16"/>
              </w:rPr>
              <w:t>11.55</w:t>
            </w:r>
          </w:p>
        </w:tc>
        <w:tc>
          <w:tcPr>
            <w:tcW w:w="564" w:type="dxa"/>
            <w:vAlign w:val="center"/>
          </w:tcPr>
          <w:p w14:paraId="11CC820C">
            <w:pPr>
              <w:keepNext/>
              <w:keepLines/>
              <w:spacing w:before="0" w:after="0" w:line="264" w:lineRule="auto"/>
              <w:ind w:left="0" w:right="0" w:firstLine="0"/>
              <w:jc w:val="center"/>
            </w:pPr>
            <w:r>
              <w:rPr>
                <w:rFonts w:ascii="Times New Roman" w:hAnsi="Times New Roman" w:eastAsia="宋体" w:cs="Times New Roman"/>
                <w:color w:val="000000"/>
                <w:sz w:val="16"/>
              </w:rPr>
              <w:t>8.92</w:t>
            </w:r>
          </w:p>
        </w:tc>
        <w:tc>
          <w:tcPr>
            <w:tcW w:w="564" w:type="dxa"/>
            <w:vAlign w:val="center"/>
          </w:tcPr>
          <w:p w14:paraId="796D652F">
            <w:pPr>
              <w:keepNext/>
              <w:keepLines/>
              <w:spacing w:before="0" w:after="0" w:line="264" w:lineRule="auto"/>
              <w:ind w:left="0" w:right="0" w:firstLine="0"/>
              <w:jc w:val="center"/>
            </w:pPr>
            <w:r>
              <w:rPr>
                <w:rFonts w:ascii="Times New Roman" w:hAnsi="Times New Roman" w:eastAsia="宋体" w:cs="Times New Roman"/>
                <w:color w:val="000000"/>
                <w:sz w:val="16"/>
                <w:u w:val="single"/>
              </w:rPr>
              <w:t>78.32</w:t>
            </w:r>
          </w:p>
        </w:tc>
        <w:tc>
          <w:tcPr>
            <w:tcW w:w="564" w:type="dxa"/>
            <w:vAlign w:val="center"/>
          </w:tcPr>
          <w:p w14:paraId="0496E973">
            <w:pPr>
              <w:keepNext/>
              <w:keepLines/>
              <w:spacing w:before="0" w:after="0" w:line="264" w:lineRule="auto"/>
              <w:ind w:left="0" w:right="0" w:firstLine="0"/>
              <w:jc w:val="center"/>
            </w:pPr>
            <w:r>
              <w:rPr>
                <w:rFonts w:ascii="Times New Roman" w:hAnsi="Times New Roman" w:eastAsia="宋体" w:cs="Times New Roman"/>
                <w:color w:val="000000"/>
                <w:sz w:val="16"/>
                <w:u w:val="single"/>
              </w:rPr>
              <w:t>46.35</w:t>
            </w:r>
          </w:p>
        </w:tc>
        <w:tc>
          <w:tcPr>
            <w:tcW w:w="564" w:type="dxa"/>
            <w:vAlign w:val="center"/>
          </w:tcPr>
          <w:p w14:paraId="2DDF00B5">
            <w:pPr>
              <w:keepNext/>
              <w:keepLines/>
              <w:spacing w:before="0" w:after="0" w:line="264" w:lineRule="auto"/>
              <w:ind w:left="0" w:right="0" w:firstLine="0"/>
              <w:jc w:val="center"/>
            </w:pPr>
            <w:r>
              <w:rPr>
                <w:rFonts w:ascii="Times New Roman" w:hAnsi="Times New Roman" w:eastAsia="宋体" w:cs="Times New Roman"/>
                <w:color w:val="000000"/>
                <w:sz w:val="16"/>
                <w:u w:val="single"/>
              </w:rPr>
              <w:t>58.24</w:t>
            </w:r>
          </w:p>
        </w:tc>
        <w:tc>
          <w:tcPr>
            <w:tcW w:w="564" w:type="dxa"/>
            <w:vAlign w:val="center"/>
          </w:tcPr>
          <w:p w14:paraId="19D7BF36">
            <w:pPr>
              <w:keepNext/>
              <w:keepLines/>
              <w:spacing w:before="0" w:after="0" w:line="264" w:lineRule="auto"/>
              <w:ind w:left="0" w:right="0" w:firstLine="0"/>
              <w:jc w:val="center"/>
            </w:pPr>
            <w:r>
              <w:rPr>
                <w:rFonts w:ascii="Times New Roman" w:hAnsi="Times New Roman" w:eastAsia="宋体" w:cs="Times New Roman"/>
                <w:color w:val="000000"/>
                <w:sz w:val="16"/>
              </w:rPr>
              <w:t>48.27</w:t>
            </w:r>
          </w:p>
        </w:tc>
        <w:tc>
          <w:tcPr>
            <w:tcW w:w="564" w:type="dxa"/>
            <w:vAlign w:val="center"/>
          </w:tcPr>
          <w:p w14:paraId="247148DA">
            <w:pPr>
              <w:keepNext/>
              <w:keepLines/>
              <w:spacing w:before="0" w:after="0" w:line="264" w:lineRule="auto"/>
              <w:ind w:left="0" w:right="0" w:firstLine="0"/>
              <w:jc w:val="center"/>
            </w:pPr>
            <w:r>
              <w:rPr>
                <w:rFonts w:ascii="Times New Roman" w:hAnsi="Times New Roman" w:eastAsia="宋体" w:cs="Times New Roman"/>
                <w:color w:val="000000"/>
                <w:sz w:val="16"/>
              </w:rPr>
              <w:t>38.52</w:t>
            </w:r>
          </w:p>
        </w:tc>
        <w:tc>
          <w:tcPr>
            <w:tcW w:w="564" w:type="dxa"/>
            <w:vAlign w:val="center"/>
          </w:tcPr>
          <w:p w14:paraId="4EC8FB4B">
            <w:pPr>
              <w:keepNext/>
              <w:keepLines/>
              <w:spacing w:before="0" w:after="0" w:line="264" w:lineRule="auto"/>
              <w:ind w:left="0" w:right="0" w:firstLine="0"/>
              <w:jc w:val="center"/>
            </w:pPr>
            <w:r>
              <w:rPr>
                <w:rFonts w:ascii="Times New Roman" w:hAnsi="Times New Roman" w:eastAsia="宋体" w:cs="Times New Roman"/>
                <w:color w:val="000000"/>
                <w:sz w:val="16"/>
              </w:rPr>
              <w:t>12.85</w:t>
            </w:r>
          </w:p>
        </w:tc>
        <w:tc>
          <w:tcPr>
            <w:tcW w:w="564" w:type="dxa"/>
            <w:vAlign w:val="center"/>
          </w:tcPr>
          <w:p w14:paraId="6F411E06">
            <w:pPr>
              <w:keepNext/>
              <w:keepLines/>
              <w:spacing w:before="0" w:after="0" w:line="264" w:lineRule="auto"/>
              <w:ind w:left="0" w:right="0" w:firstLine="0"/>
              <w:jc w:val="center"/>
            </w:pPr>
            <w:r>
              <w:rPr>
                <w:rFonts w:ascii="Times New Roman" w:hAnsi="Times New Roman" w:eastAsia="宋体" w:cs="Times New Roman"/>
                <w:color w:val="000000"/>
                <w:sz w:val="16"/>
              </w:rPr>
              <w:t>19.27</w:t>
            </w:r>
          </w:p>
        </w:tc>
        <w:tc>
          <w:tcPr>
            <w:tcW w:w="564" w:type="dxa"/>
            <w:vAlign w:val="center"/>
          </w:tcPr>
          <w:p w14:paraId="6E295B0A">
            <w:pPr>
              <w:keepNext/>
              <w:keepLines/>
              <w:spacing w:before="0" w:after="0" w:line="264" w:lineRule="auto"/>
              <w:ind w:left="0" w:right="0" w:firstLine="0"/>
              <w:jc w:val="center"/>
            </w:pPr>
            <w:r>
              <w:rPr>
                <w:rFonts w:ascii="Times New Roman" w:hAnsi="Times New Roman" w:eastAsia="宋体" w:cs="Times New Roman"/>
                <w:color w:val="000000"/>
                <w:sz w:val="16"/>
              </w:rPr>
              <w:t>13.01</w:t>
            </w:r>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tcBorders>
              <w:bottom w:val="single" w:color="000000" w:sz="10" w:space="0"/>
            </w:tcBorders>
            <w:vAlign w:val="center"/>
          </w:tcPr>
          <w:p w14:paraId="0A693A96">
            <w:pPr>
              <w:keepNext w:val="0"/>
              <w:keepLines/>
              <w:spacing w:before="0" w:after="0" w:line="264" w:lineRule="auto"/>
              <w:ind w:left="0" w:right="0" w:firstLine="0"/>
              <w:jc w:val="left"/>
            </w:pPr>
            <w:r>
              <w:rPr>
                <w:rFonts w:ascii="Times New Roman" w:hAnsi="Times New Roman" w:eastAsia="宋体" w:cs="Times New Roman"/>
                <w:b/>
                <w:color w:val="000000"/>
                <w:sz w:val="16"/>
              </w:rPr>
              <w:t>本文方法</w:t>
            </w:r>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pPr>
            <w:r>
              <w:rPr>
                <w:rFonts w:ascii="Times New Roman" w:hAnsi="Times New Roman" w:eastAsia="宋体" w:cs="Times New Roman"/>
                <w:color w:val="000000"/>
                <w:sz w:val="16"/>
              </w:rPr>
              <w:t>34.10</w:t>
            </w:r>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51.74</w:t>
            </w:r>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03DCF370">
      <w:pPr>
        <w:keepNext w:val="0"/>
        <w:keepLines/>
        <w:pageBreakBefore w:val="0"/>
        <w:widowControl/>
        <w:spacing w:before="80" w:after="80" w:line="288" w:lineRule="auto"/>
        <w:ind w:left="0" w:right="0" w:firstLine="0"/>
        <w:jc w:val="both"/>
      </w:pPr>
      <w:r>
        <w:rPr>
          <w:rFonts w:ascii="Times New Roman" w:hAnsi="Times New Roman" w:eastAsia="宋体" w:cs="Times New Roman"/>
          <w:color w:val="000000"/>
          <w:sz w:val="18"/>
        </w:rPr>
        <w:t>注：加粗和下划线分别表示各列最大值和次大值。† 表示采用原论文不同特征配置的结果。</w:t>
      </w:r>
    </w:p>
    <w:p w14:paraId="47408F3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本文方法在三个数据集上的 HM 分别为 17.62%、61.28% 和 31.44%，均高于表中其他方法。相较 ClipClap-GZSL，三个数据集上的 HM 分别提高 1.89、6.15 和 4.33 个百分点。在 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上，本文方法的 S 和 U 分别为 84.60% 和 48.04%，HM 为 61.28%；作为跨配置参考，EZ-AVGZL 的 HM 为 58.24%，两者相差 3.04 个百分点。在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上，本文方法的 S 为 44.10%，略低于 ClipClap-GZSL 的 44.89%，但 U 由 19.42% 提高至 24.43%，使 HM 由 27.11% 提高至 31.44%。该数据集上的综合性能增益主要体现在未见类别识别能力的改善。</w:t>
      </w:r>
    </w:p>
    <w:p w14:paraId="529E5D4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在 ZSL 性能方面，本文方法在三个数据集上的准确率分别为 12.89%、51.74% 和 25.21%。其中，VGGSound-GZSL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与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上的 ZSL 高于表中其他方法；UCF-GZSL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上的 ZSL 比 KDA 的 52.66% 低 0.92 个百分点，但 S、U 和 HM 均高于 KDA。与单独追求未见类候选空间内的准确率相比，本文方法在已见与未见类别共同参与预测时表现出更好的综合平衡。</w:t>
      </w:r>
    </w:p>
    <w:p w14:paraId="0BE0EFF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从模型结构看，语义引导高斯时序定位以类别语义为条件聚合关键片段，针对冗余时序信息对判别线索的稀释进行建模；DSPO 通过类别分离与语义保持构建条件原型；DMIF 则结合模态内线索、跨模态互补信息和直接证据进行动态融合。三者分别面向语义查询、时序证据定位与多模态证据组织，共同构成面向未见类别迁移的识别过程。</w:t>
      </w: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23CCA13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围绕核心模块、时序定位策略、原型优化目标及语义输入设置消融方案，各配置采用相同的数据划分和评价指标。表 3–9 中的非完整配置为预测占位值，以下分析对应其数值趋势。</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核心模块消融</w:t>
      </w:r>
    </w:p>
    <w:p w14:paraId="114440D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为分析 DSPO、SGTG 和 DMIF 的作用，设置三个模块的八种组合。移除 DSPO 时，直接使用初始原型 </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 xml:space="preserve"> 作为条件查询与对齐目标；移除 SGTG 时，以时间均匀池化替代高斯定位，序列直接进入交互分支；移除 DMIF 时，对两条序列进行时间平均后拼接，再经线性层融合。各配置见表 3。</w:t>
      </w:r>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40"/>
        <w:gridCol w:w="540"/>
        <w:gridCol w:w="540"/>
        <w:gridCol w:w="557"/>
        <w:gridCol w:w="557"/>
        <w:gridCol w:w="557"/>
        <w:gridCol w:w="557"/>
        <w:gridCol w:w="557"/>
        <w:gridCol w:w="557"/>
        <w:gridCol w:w="557"/>
        <w:gridCol w:w="557"/>
        <w:gridCol w:w="557"/>
        <w:gridCol w:w="557"/>
        <w:gridCol w:w="557"/>
        <w:gridCol w:w="557"/>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pPr>
            <w:r>
              <w:rPr>
                <w:rFonts w:ascii="Times New Roman" w:hAnsi="Times New Roman" w:eastAsia="宋体" w:cs="Times New Roman"/>
                <w:b/>
                <w:color w:val="000000"/>
                <w:sz w:val="16"/>
              </w:rPr>
              <w:t>DSPO</w:t>
            </w:r>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pPr>
            <w:r>
              <w:rPr>
                <w:rFonts w:ascii="Times New Roman" w:hAnsi="Times New Roman" w:eastAsia="宋体" w:cs="Times New Roman"/>
                <w:b/>
                <w:color w:val="000000"/>
                <w:sz w:val="16"/>
              </w:rPr>
              <w:t>SGTG</w:t>
            </w:r>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pPr>
            <w:r>
              <w:rPr>
                <w:rFonts w:ascii="Times New Roman" w:hAnsi="Times New Roman" w:eastAsia="宋体" w:cs="Times New Roman"/>
                <w:b/>
                <w:color w:val="000000"/>
                <w:sz w:val="16"/>
              </w:rPr>
              <w:t>DMIF</w:t>
            </w:r>
          </w:p>
        </w:tc>
        <w:tc>
          <w:tcPr>
            <w:tcW w:w="2228" w:type="dxa"/>
            <w:gridSpan w:val="4"/>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continue"/>
            <w:vAlign w:val="center"/>
          </w:tcPr>
          <w:p w14:paraId="7D41945B"/>
        </w:tc>
        <w:tc>
          <w:tcPr>
            <w:tcW w:w="540" w:type="dxa"/>
            <w:vMerge w:val="continue"/>
            <w:vAlign w:val="center"/>
          </w:tcPr>
          <w:p w14:paraId="4B101DA0"/>
        </w:tc>
        <w:tc>
          <w:tcPr>
            <w:tcW w:w="540" w:type="dxa"/>
            <w:vMerge w:val="continue"/>
            <w:vAlign w:val="center"/>
          </w:tcPr>
          <w:p w14:paraId="4BFAEB17"/>
        </w:tc>
        <w:tc>
          <w:tcPr>
            <w:tcW w:w="557" w:type="dxa"/>
            <w:tcBorders>
              <w:bottom w:val="single" w:color="000000" w:sz="6" w:space="0"/>
            </w:tcBorders>
            <w:vAlign w:val="center"/>
          </w:tcPr>
          <w:p w14:paraId="3A0CF3C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4D176B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05C5E27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1080543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755037B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3CCCA5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4CE6061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7B48E4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4D20A74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40D3BC4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1B82890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91816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D50E92E">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FD57BA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7542F6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7DDDB5BD">
            <w:pPr>
              <w:keepNext/>
              <w:keepLines/>
              <w:spacing w:before="0" w:after="0" w:line="264" w:lineRule="auto"/>
              <w:ind w:left="0" w:right="0" w:firstLine="0"/>
              <w:jc w:val="center"/>
            </w:pPr>
            <w:r>
              <w:rPr>
                <w:rFonts w:ascii="Times New Roman" w:hAnsi="Times New Roman" w:eastAsia="宋体" w:cs="Times New Roman"/>
                <w:color w:val="000000"/>
                <w:sz w:val="16"/>
              </w:rPr>
              <w:t>30.18</w:t>
            </w:r>
          </w:p>
        </w:tc>
        <w:tc>
          <w:tcPr>
            <w:tcW w:w="557" w:type="dxa"/>
            <w:vAlign w:val="center"/>
          </w:tcPr>
          <w:p w14:paraId="22E52224">
            <w:pPr>
              <w:keepNext/>
              <w:keepLines/>
              <w:spacing w:before="0" w:after="0" w:line="264" w:lineRule="auto"/>
              <w:ind w:left="0" w:right="0" w:firstLine="0"/>
              <w:jc w:val="center"/>
            </w:pPr>
            <w:r>
              <w:rPr>
                <w:rFonts w:ascii="Times New Roman" w:hAnsi="Times New Roman" w:eastAsia="宋体" w:cs="Times New Roman"/>
                <w:color w:val="000000"/>
                <w:sz w:val="16"/>
              </w:rPr>
              <w:t>7.83</w:t>
            </w:r>
          </w:p>
        </w:tc>
        <w:tc>
          <w:tcPr>
            <w:tcW w:w="557" w:type="dxa"/>
            <w:vAlign w:val="center"/>
          </w:tcPr>
          <w:p w14:paraId="42A152B5">
            <w:pPr>
              <w:keepNext/>
              <w:keepLines/>
              <w:spacing w:before="0" w:after="0" w:line="264" w:lineRule="auto"/>
              <w:ind w:left="0" w:right="0" w:firstLine="0"/>
              <w:jc w:val="center"/>
            </w:pPr>
            <w:r>
              <w:rPr>
                <w:rFonts w:ascii="Times New Roman" w:hAnsi="Times New Roman" w:eastAsia="宋体" w:cs="Times New Roman"/>
                <w:color w:val="000000"/>
                <w:sz w:val="16"/>
              </w:rPr>
              <w:t>12.43</w:t>
            </w:r>
          </w:p>
        </w:tc>
        <w:tc>
          <w:tcPr>
            <w:tcW w:w="557" w:type="dxa"/>
            <w:vAlign w:val="center"/>
          </w:tcPr>
          <w:p w14:paraId="6AE50D32">
            <w:pPr>
              <w:keepNext/>
              <w:keepLines/>
              <w:spacing w:before="0" w:after="0" w:line="264" w:lineRule="auto"/>
              <w:ind w:left="0" w:right="0" w:firstLine="0"/>
              <w:jc w:val="center"/>
            </w:pPr>
            <w:r>
              <w:rPr>
                <w:rFonts w:ascii="Times New Roman" w:hAnsi="Times New Roman" w:eastAsia="宋体" w:cs="Times New Roman"/>
                <w:color w:val="000000"/>
                <w:sz w:val="16"/>
              </w:rPr>
              <w:t>8.70</w:t>
            </w:r>
          </w:p>
        </w:tc>
        <w:tc>
          <w:tcPr>
            <w:tcW w:w="557" w:type="dxa"/>
            <w:vAlign w:val="center"/>
          </w:tcPr>
          <w:p w14:paraId="743312FF">
            <w:pPr>
              <w:keepNext/>
              <w:keepLines/>
              <w:spacing w:before="0" w:after="0" w:line="264" w:lineRule="auto"/>
              <w:ind w:left="0" w:right="0" w:firstLine="0"/>
              <w:jc w:val="center"/>
            </w:pPr>
            <w:r>
              <w:rPr>
                <w:rFonts w:ascii="Times New Roman" w:hAnsi="Times New Roman" w:eastAsia="宋体" w:cs="Times New Roman"/>
                <w:color w:val="000000"/>
                <w:sz w:val="16"/>
              </w:rPr>
              <w:t>78.71</w:t>
            </w:r>
          </w:p>
        </w:tc>
        <w:tc>
          <w:tcPr>
            <w:tcW w:w="557" w:type="dxa"/>
            <w:vAlign w:val="center"/>
          </w:tcPr>
          <w:p w14:paraId="197457E7">
            <w:pPr>
              <w:keepNext/>
              <w:keepLines/>
              <w:spacing w:before="0" w:after="0" w:line="264" w:lineRule="auto"/>
              <w:ind w:left="0" w:right="0" w:firstLine="0"/>
              <w:jc w:val="center"/>
            </w:pPr>
            <w:r>
              <w:rPr>
                <w:rFonts w:ascii="Times New Roman" w:hAnsi="Times New Roman" w:eastAsia="宋体" w:cs="Times New Roman"/>
                <w:color w:val="000000"/>
                <w:sz w:val="16"/>
              </w:rPr>
              <w:t>36.49</w:t>
            </w:r>
          </w:p>
        </w:tc>
        <w:tc>
          <w:tcPr>
            <w:tcW w:w="557" w:type="dxa"/>
            <w:vAlign w:val="center"/>
          </w:tcPr>
          <w:p w14:paraId="6F310E5F">
            <w:pPr>
              <w:keepNext/>
              <w:keepLines/>
              <w:spacing w:before="0" w:after="0" w:line="264" w:lineRule="auto"/>
              <w:ind w:left="0" w:right="0" w:firstLine="0"/>
              <w:jc w:val="center"/>
            </w:pPr>
            <w:r>
              <w:rPr>
                <w:rFonts w:ascii="Times New Roman" w:hAnsi="Times New Roman" w:eastAsia="宋体" w:cs="Times New Roman"/>
                <w:color w:val="000000"/>
                <w:sz w:val="16"/>
              </w:rPr>
              <w:t>49.86</w:t>
            </w:r>
          </w:p>
        </w:tc>
        <w:tc>
          <w:tcPr>
            <w:tcW w:w="557" w:type="dxa"/>
            <w:vAlign w:val="center"/>
          </w:tcPr>
          <w:p w14:paraId="4DBE6B9E">
            <w:pPr>
              <w:keepNext/>
              <w:keepLines/>
              <w:spacing w:before="0" w:after="0" w:line="264" w:lineRule="auto"/>
              <w:ind w:left="0" w:right="0" w:firstLine="0"/>
              <w:jc w:val="center"/>
            </w:pPr>
            <w:r>
              <w:rPr>
                <w:rFonts w:ascii="Times New Roman" w:hAnsi="Times New Roman" w:eastAsia="宋体" w:cs="Times New Roman"/>
                <w:color w:val="000000"/>
                <w:sz w:val="16"/>
              </w:rPr>
              <w:t>42.35</w:t>
            </w:r>
          </w:p>
        </w:tc>
        <w:tc>
          <w:tcPr>
            <w:tcW w:w="557" w:type="dxa"/>
            <w:vAlign w:val="center"/>
          </w:tcPr>
          <w:p w14:paraId="1B983D25">
            <w:pPr>
              <w:keepNext/>
              <w:keepLines/>
              <w:spacing w:before="0" w:after="0" w:line="264" w:lineRule="auto"/>
              <w:ind w:left="0" w:right="0" w:firstLine="0"/>
              <w:jc w:val="center"/>
            </w:pPr>
            <w:r>
              <w:rPr>
                <w:rFonts w:ascii="Times New Roman" w:hAnsi="Times New Roman" w:eastAsia="宋体" w:cs="Times New Roman"/>
                <w:color w:val="000000"/>
                <w:sz w:val="16"/>
              </w:rPr>
              <w:t>40.65</w:t>
            </w:r>
          </w:p>
        </w:tc>
        <w:tc>
          <w:tcPr>
            <w:tcW w:w="557" w:type="dxa"/>
            <w:vAlign w:val="center"/>
          </w:tcPr>
          <w:p w14:paraId="2AEF090D">
            <w:pPr>
              <w:keepNext/>
              <w:keepLines/>
              <w:spacing w:before="0" w:after="0" w:line="264" w:lineRule="auto"/>
              <w:ind w:left="0" w:right="0" w:firstLine="0"/>
              <w:jc w:val="center"/>
            </w:pPr>
            <w:r>
              <w:rPr>
                <w:rFonts w:ascii="Times New Roman" w:hAnsi="Times New Roman" w:eastAsia="宋体" w:cs="Times New Roman"/>
                <w:color w:val="000000"/>
                <w:sz w:val="16"/>
              </w:rPr>
              <w:t>17.97</w:t>
            </w:r>
          </w:p>
        </w:tc>
        <w:tc>
          <w:tcPr>
            <w:tcW w:w="557" w:type="dxa"/>
            <w:vAlign w:val="center"/>
          </w:tcPr>
          <w:p w14:paraId="65E9DBBC">
            <w:pPr>
              <w:keepNext/>
              <w:keepLines/>
              <w:spacing w:before="0" w:after="0" w:line="264" w:lineRule="auto"/>
              <w:ind w:left="0" w:right="0" w:firstLine="0"/>
              <w:jc w:val="center"/>
            </w:pPr>
            <w:r>
              <w:rPr>
                <w:rFonts w:ascii="Times New Roman" w:hAnsi="Times New Roman" w:eastAsia="宋体" w:cs="Times New Roman"/>
                <w:color w:val="000000"/>
                <w:sz w:val="16"/>
              </w:rPr>
              <w:t>24.92</w:t>
            </w:r>
          </w:p>
        </w:tc>
        <w:tc>
          <w:tcPr>
            <w:tcW w:w="557" w:type="dxa"/>
            <w:vAlign w:val="center"/>
          </w:tcPr>
          <w:p w14:paraId="177C4FC9">
            <w:pPr>
              <w:keepNext/>
              <w:keepLines/>
              <w:spacing w:before="0" w:after="0" w:line="264" w:lineRule="auto"/>
              <w:ind w:left="0" w:right="0" w:firstLine="0"/>
              <w:jc w:val="center"/>
            </w:pPr>
            <w:r>
              <w:rPr>
                <w:rFonts w:ascii="Times New Roman" w:hAnsi="Times New Roman" w:eastAsia="宋体" w:cs="Times New Roman"/>
                <w:color w:val="000000"/>
                <w:sz w:val="16"/>
              </w:rPr>
              <w:t>18.66</w:t>
            </w:r>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2746050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BF79F62">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39C58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1936945A">
            <w:pPr>
              <w:keepNext/>
              <w:keepLines/>
              <w:spacing w:before="0" w:after="0" w:line="264" w:lineRule="auto"/>
              <w:ind w:left="0" w:right="0" w:firstLine="0"/>
              <w:jc w:val="center"/>
            </w:pPr>
            <w:r>
              <w:rPr>
                <w:rFonts w:ascii="Times New Roman" w:hAnsi="Times New Roman" w:eastAsia="宋体" w:cs="Times New Roman"/>
                <w:color w:val="000000"/>
                <w:sz w:val="16"/>
              </w:rPr>
              <w:t>30.89</w:t>
            </w:r>
          </w:p>
        </w:tc>
        <w:tc>
          <w:tcPr>
            <w:tcW w:w="557" w:type="dxa"/>
            <w:vAlign w:val="center"/>
          </w:tcPr>
          <w:p w14:paraId="320C8071">
            <w:pPr>
              <w:keepNext/>
              <w:keepLines/>
              <w:spacing w:before="0" w:after="0" w:line="264" w:lineRule="auto"/>
              <w:ind w:left="0" w:right="0" w:firstLine="0"/>
              <w:jc w:val="center"/>
            </w:pPr>
            <w:r>
              <w:rPr>
                <w:rFonts w:ascii="Times New Roman" w:hAnsi="Times New Roman" w:eastAsia="宋体" w:cs="Times New Roman"/>
                <w:color w:val="000000"/>
                <w:sz w:val="16"/>
              </w:rPr>
              <w:t>8.46</w:t>
            </w:r>
          </w:p>
        </w:tc>
        <w:tc>
          <w:tcPr>
            <w:tcW w:w="557" w:type="dxa"/>
            <w:vAlign w:val="center"/>
          </w:tcPr>
          <w:p w14:paraId="79B3D1A7">
            <w:pPr>
              <w:keepNext/>
              <w:keepLines/>
              <w:spacing w:before="0" w:after="0" w:line="264" w:lineRule="auto"/>
              <w:ind w:left="0" w:right="0" w:firstLine="0"/>
              <w:jc w:val="center"/>
            </w:pPr>
            <w:r>
              <w:rPr>
                <w:rFonts w:ascii="Times New Roman" w:hAnsi="Times New Roman" w:eastAsia="宋体" w:cs="Times New Roman"/>
                <w:color w:val="000000"/>
                <w:sz w:val="16"/>
              </w:rPr>
              <w:t>13.28</w:t>
            </w:r>
          </w:p>
        </w:tc>
        <w:tc>
          <w:tcPr>
            <w:tcW w:w="557" w:type="dxa"/>
            <w:vAlign w:val="center"/>
          </w:tcPr>
          <w:p w14:paraId="444CD186">
            <w:pPr>
              <w:keepNext/>
              <w:keepLines/>
              <w:spacing w:before="0" w:after="0" w:line="264" w:lineRule="auto"/>
              <w:ind w:left="0" w:right="0" w:firstLine="0"/>
              <w:jc w:val="center"/>
            </w:pPr>
            <w:r>
              <w:rPr>
                <w:rFonts w:ascii="Times New Roman" w:hAnsi="Times New Roman" w:eastAsia="宋体" w:cs="Times New Roman"/>
                <w:color w:val="000000"/>
                <w:sz w:val="16"/>
              </w:rPr>
              <w:t>9.34</w:t>
            </w:r>
          </w:p>
        </w:tc>
        <w:tc>
          <w:tcPr>
            <w:tcW w:w="557" w:type="dxa"/>
            <w:vAlign w:val="center"/>
          </w:tcPr>
          <w:p w14:paraId="40667BDE">
            <w:pPr>
              <w:keepNext/>
              <w:keepLines/>
              <w:spacing w:before="0" w:after="0" w:line="264" w:lineRule="auto"/>
              <w:ind w:left="0" w:right="0" w:firstLine="0"/>
              <w:jc w:val="center"/>
            </w:pPr>
            <w:r>
              <w:rPr>
                <w:rFonts w:ascii="Times New Roman" w:hAnsi="Times New Roman" w:eastAsia="宋体" w:cs="Times New Roman"/>
                <w:color w:val="000000"/>
                <w:sz w:val="16"/>
              </w:rPr>
              <w:t>79.31</w:t>
            </w:r>
          </w:p>
        </w:tc>
        <w:tc>
          <w:tcPr>
            <w:tcW w:w="557" w:type="dxa"/>
            <w:vAlign w:val="center"/>
          </w:tcPr>
          <w:p w14:paraId="6FE7FA47">
            <w:pPr>
              <w:keepNext/>
              <w:keepLines/>
              <w:spacing w:before="0" w:after="0" w:line="264" w:lineRule="auto"/>
              <w:ind w:left="0" w:right="0" w:firstLine="0"/>
              <w:jc w:val="center"/>
            </w:pPr>
            <w:r>
              <w:rPr>
                <w:rFonts w:ascii="Times New Roman" w:hAnsi="Times New Roman" w:eastAsia="宋体" w:cs="Times New Roman"/>
                <w:color w:val="000000"/>
                <w:sz w:val="16"/>
              </w:rPr>
              <w:t>37.53</w:t>
            </w:r>
          </w:p>
        </w:tc>
        <w:tc>
          <w:tcPr>
            <w:tcW w:w="557" w:type="dxa"/>
            <w:vAlign w:val="center"/>
          </w:tcPr>
          <w:p w14:paraId="147F59CF">
            <w:pPr>
              <w:keepNext/>
              <w:keepLines/>
              <w:spacing w:before="0" w:after="0" w:line="264" w:lineRule="auto"/>
              <w:ind w:left="0" w:right="0" w:firstLine="0"/>
              <w:jc w:val="center"/>
            </w:pPr>
            <w:r>
              <w:rPr>
                <w:rFonts w:ascii="Times New Roman" w:hAnsi="Times New Roman" w:eastAsia="宋体" w:cs="Times New Roman"/>
                <w:color w:val="000000"/>
                <w:sz w:val="16"/>
              </w:rPr>
              <w:t>50.95</w:t>
            </w:r>
          </w:p>
        </w:tc>
        <w:tc>
          <w:tcPr>
            <w:tcW w:w="557" w:type="dxa"/>
            <w:vAlign w:val="center"/>
          </w:tcPr>
          <w:p w14:paraId="4C22F392">
            <w:pPr>
              <w:keepNext/>
              <w:keepLines/>
              <w:spacing w:before="0" w:after="0" w:line="264" w:lineRule="auto"/>
              <w:ind w:left="0" w:right="0" w:firstLine="0"/>
              <w:jc w:val="center"/>
            </w:pPr>
            <w:r>
              <w:rPr>
                <w:rFonts w:ascii="Times New Roman" w:hAnsi="Times New Roman" w:eastAsia="宋体" w:cs="Times New Roman"/>
                <w:color w:val="000000"/>
                <w:sz w:val="16"/>
              </w:rPr>
              <w:t>43.29</w:t>
            </w:r>
          </w:p>
        </w:tc>
        <w:tc>
          <w:tcPr>
            <w:tcW w:w="557" w:type="dxa"/>
            <w:vAlign w:val="center"/>
          </w:tcPr>
          <w:p w14:paraId="26669D01">
            <w:pPr>
              <w:keepNext/>
              <w:keepLines/>
              <w:spacing w:before="0" w:after="0" w:line="264" w:lineRule="auto"/>
              <w:ind w:left="0" w:right="0" w:firstLine="0"/>
              <w:jc w:val="center"/>
            </w:pPr>
            <w:r>
              <w:rPr>
                <w:rFonts w:ascii="Times New Roman" w:hAnsi="Times New Roman" w:eastAsia="宋体" w:cs="Times New Roman"/>
                <w:color w:val="000000"/>
                <w:sz w:val="16"/>
              </w:rPr>
              <w:t>41.16</w:t>
            </w:r>
          </w:p>
        </w:tc>
        <w:tc>
          <w:tcPr>
            <w:tcW w:w="557" w:type="dxa"/>
            <w:vAlign w:val="center"/>
          </w:tcPr>
          <w:p w14:paraId="5C172FFD">
            <w:pPr>
              <w:keepNext/>
              <w:keepLines/>
              <w:spacing w:before="0" w:after="0" w:line="264" w:lineRule="auto"/>
              <w:ind w:left="0" w:right="0" w:firstLine="0"/>
              <w:jc w:val="center"/>
            </w:pPr>
            <w:r>
              <w:rPr>
                <w:rFonts w:ascii="Times New Roman" w:hAnsi="Times New Roman" w:eastAsia="宋体" w:cs="Times New Roman"/>
                <w:color w:val="000000"/>
                <w:sz w:val="16"/>
              </w:rPr>
              <w:t>18.80</w:t>
            </w:r>
          </w:p>
        </w:tc>
        <w:tc>
          <w:tcPr>
            <w:tcW w:w="557" w:type="dxa"/>
            <w:vAlign w:val="center"/>
          </w:tcPr>
          <w:p w14:paraId="63029061">
            <w:pPr>
              <w:keepNext/>
              <w:keepLines/>
              <w:spacing w:before="0" w:after="0" w:line="264" w:lineRule="auto"/>
              <w:ind w:left="0" w:right="0" w:firstLine="0"/>
              <w:jc w:val="center"/>
            </w:pPr>
            <w:r>
              <w:rPr>
                <w:rFonts w:ascii="Times New Roman" w:hAnsi="Times New Roman" w:eastAsia="宋体" w:cs="Times New Roman"/>
                <w:color w:val="000000"/>
                <w:sz w:val="16"/>
              </w:rPr>
              <w:t>25.81</w:t>
            </w:r>
          </w:p>
        </w:tc>
        <w:tc>
          <w:tcPr>
            <w:tcW w:w="557" w:type="dxa"/>
            <w:vAlign w:val="center"/>
          </w:tcPr>
          <w:p w14:paraId="66E6321A">
            <w:pPr>
              <w:keepNext/>
              <w:keepLines/>
              <w:spacing w:before="0" w:after="0" w:line="264" w:lineRule="auto"/>
              <w:ind w:left="0" w:right="0" w:firstLine="0"/>
              <w:jc w:val="center"/>
            </w:pPr>
            <w:r>
              <w:rPr>
                <w:rFonts w:ascii="Times New Roman" w:hAnsi="Times New Roman" w:eastAsia="宋体" w:cs="Times New Roman"/>
                <w:color w:val="000000"/>
                <w:sz w:val="16"/>
              </w:rPr>
              <w:t>19.52</w:t>
            </w:r>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0E6C460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06FDA9A4">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0576F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D05D493">
            <w:pPr>
              <w:keepNext/>
              <w:keepLines/>
              <w:spacing w:before="0" w:after="0" w:line="264" w:lineRule="auto"/>
              <w:ind w:left="0" w:right="0" w:firstLine="0"/>
              <w:jc w:val="center"/>
            </w:pPr>
            <w:r>
              <w:rPr>
                <w:rFonts w:ascii="Times New Roman" w:hAnsi="Times New Roman" w:eastAsia="宋体" w:cs="Times New Roman"/>
                <w:color w:val="000000"/>
                <w:sz w:val="16"/>
              </w:rPr>
              <w:t>32.02</w:t>
            </w:r>
          </w:p>
        </w:tc>
        <w:tc>
          <w:tcPr>
            <w:tcW w:w="557" w:type="dxa"/>
            <w:vAlign w:val="center"/>
          </w:tcPr>
          <w:p w14:paraId="00990BB6">
            <w:pPr>
              <w:keepNext/>
              <w:keepLines/>
              <w:spacing w:before="0" w:after="0" w:line="264" w:lineRule="auto"/>
              <w:ind w:left="0" w:right="0" w:firstLine="0"/>
              <w:jc w:val="center"/>
            </w:pPr>
            <w:r>
              <w:rPr>
                <w:rFonts w:ascii="Times New Roman" w:hAnsi="Times New Roman" w:eastAsia="宋体" w:cs="Times New Roman"/>
                <w:color w:val="000000"/>
                <w:sz w:val="16"/>
              </w:rPr>
              <w:t>9.56</w:t>
            </w:r>
          </w:p>
        </w:tc>
        <w:tc>
          <w:tcPr>
            <w:tcW w:w="557" w:type="dxa"/>
            <w:vAlign w:val="center"/>
          </w:tcPr>
          <w:p w14:paraId="0FD0ABC8">
            <w:pPr>
              <w:keepNext/>
              <w:keepLines/>
              <w:spacing w:before="0" w:after="0" w:line="264" w:lineRule="auto"/>
              <w:ind w:left="0" w:right="0" w:firstLine="0"/>
              <w:jc w:val="center"/>
            </w:pPr>
            <w:r>
              <w:rPr>
                <w:rFonts w:ascii="Times New Roman" w:hAnsi="Times New Roman" w:eastAsia="宋体" w:cs="Times New Roman"/>
                <w:color w:val="000000"/>
                <w:sz w:val="16"/>
              </w:rPr>
              <w:t>14.72</w:t>
            </w:r>
          </w:p>
        </w:tc>
        <w:tc>
          <w:tcPr>
            <w:tcW w:w="557" w:type="dxa"/>
            <w:vAlign w:val="center"/>
          </w:tcPr>
          <w:p w14:paraId="75D19C3F">
            <w:pPr>
              <w:keepNext/>
              <w:keepLines/>
              <w:spacing w:before="0" w:after="0" w:line="264" w:lineRule="auto"/>
              <w:ind w:left="0" w:right="0" w:firstLine="0"/>
              <w:jc w:val="center"/>
            </w:pPr>
            <w:r>
              <w:rPr>
                <w:rFonts w:ascii="Times New Roman" w:hAnsi="Times New Roman" w:eastAsia="宋体" w:cs="Times New Roman"/>
                <w:color w:val="000000"/>
                <w:sz w:val="16"/>
              </w:rPr>
              <w:t>10.58</w:t>
            </w:r>
          </w:p>
        </w:tc>
        <w:tc>
          <w:tcPr>
            <w:tcW w:w="557" w:type="dxa"/>
            <w:vAlign w:val="center"/>
          </w:tcPr>
          <w:p w14:paraId="3314FCA7">
            <w:pPr>
              <w:keepNext/>
              <w:keepLines/>
              <w:spacing w:before="0" w:after="0" w:line="264" w:lineRule="auto"/>
              <w:ind w:left="0" w:right="0" w:firstLine="0"/>
              <w:jc w:val="center"/>
            </w:pPr>
            <w:r>
              <w:rPr>
                <w:rFonts w:ascii="Times New Roman" w:hAnsi="Times New Roman" w:eastAsia="宋体" w:cs="Times New Roman"/>
                <w:color w:val="000000"/>
                <w:sz w:val="16"/>
              </w:rPr>
              <w:t>81.41</w:t>
            </w:r>
          </w:p>
        </w:tc>
        <w:tc>
          <w:tcPr>
            <w:tcW w:w="557" w:type="dxa"/>
            <w:vAlign w:val="center"/>
          </w:tcPr>
          <w:p w14:paraId="77E2F96B">
            <w:pPr>
              <w:keepNext/>
              <w:keepLines/>
              <w:spacing w:before="0" w:after="0" w:line="264" w:lineRule="auto"/>
              <w:ind w:left="0" w:right="0" w:firstLine="0"/>
              <w:jc w:val="center"/>
            </w:pPr>
            <w:r>
              <w:rPr>
                <w:rFonts w:ascii="Times New Roman" w:hAnsi="Times New Roman" w:eastAsia="宋体" w:cs="Times New Roman"/>
                <w:color w:val="000000"/>
                <w:sz w:val="16"/>
              </w:rPr>
              <w:t>41.43</w:t>
            </w:r>
          </w:p>
        </w:tc>
        <w:tc>
          <w:tcPr>
            <w:tcW w:w="557" w:type="dxa"/>
            <w:vAlign w:val="center"/>
          </w:tcPr>
          <w:p w14:paraId="37597008">
            <w:pPr>
              <w:keepNext/>
              <w:keepLines/>
              <w:spacing w:before="0" w:after="0" w:line="264" w:lineRule="auto"/>
              <w:ind w:left="0" w:right="0" w:firstLine="0"/>
              <w:jc w:val="center"/>
            </w:pPr>
            <w:r>
              <w:rPr>
                <w:rFonts w:ascii="Times New Roman" w:hAnsi="Times New Roman" w:eastAsia="宋体" w:cs="Times New Roman"/>
                <w:color w:val="000000"/>
                <w:sz w:val="16"/>
              </w:rPr>
              <w:t>54.91</w:t>
            </w:r>
          </w:p>
        </w:tc>
        <w:tc>
          <w:tcPr>
            <w:tcW w:w="557" w:type="dxa"/>
            <w:vAlign w:val="center"/>
          </w:tcPr>
          <w:p w14:paraId="488FA1E6">
            <w:pPr>
              <w:keepNext/>
              <w:keepLines/>
              <w:spacing w:before="0" w:after="0" w:line="264" w:lineRule="auto"/>
              <w:ind w:left="0" w:right="0" w:firstLine="0"/>
              <w:jc w:val="center"/>
            </w:pPr>
            <w:r>
              <w:rPr>
                <w:rFonts w:ascii="Times New Roman" w:hAnsi="Times New Roman" w:eastAsia="宋体" w:cs="Times New Roman"/>
                <w:color w:val="000000"/>
                <w:sz w:val="16"/>
              </w:rPr>
              <w:t>46.83</w:t>
            </w:r>
          </w:p>
        </w:tc>
        <w:tc>
          <w:tcPr>
            <w:tcW w:w="557" w:type="dxa"/>
            <w:vAlign w:val="center"/>
          </w:tcPr>
          <w:p w14:paraId="663FEC4F">
            <w:pPr>
              <w:keepNext/>
              <w:keepLines/>
              <w:spacing w:before="0" w:after="0" w:line="264" w:lineRule="auto"/>
              <w:ind w:left="0" w:right="0" w:firstLine="0"/>
              <w:jc w:val="center"/>
            </w:pPr>
            <w:r>
              <w:rPr>
                <w:rFonts w:ascii="Times New Roman" w:hAnsi="Times New Roman" w:eastAsia="宋体" w:cs="Times New Roman"/>
                <w:color w:val="000000"/>
                <w:sz w:val="16"/>
              </w:rPr>
              <w:t>42.28</w:t>
            </w:r>
          </w:p>
        </w:tc>
        <w:tc>
          <w:tcPr>
            <w:tcW w:w="557" w:type="dxa"/>
            <w:vAlign w:val="center"/>
          </w:tcPr>
          <w:p w14:paraId="2CF97B5C">
            <w:pPr>
              <w:keepNext/>
              <w:keepLines/>
              <w:spacing w:before="0" w:after="0" w:line="264" w:lineRule="auto"/>
              <w:ind w:left="0" w:right="0" w:firstLine="0"/>
              <w:jc w:val="center"/>
            </w:pPr>
            <w:r>
              <w:rPr>
                <w:rFonts w:ascii="Times New Roman" w:hAnsi="Times New Roman" w:eastAsia="宋体" w:cs="Times New Roman"/>
                <w:color w:val="000000"/>
                <w:sz w:val="16"/>
              </w:rPr>
              <w:t>20.80</w:t>
            </w:r>
          </w:p>
        </w:tc>
        <w:tc>
          <w:tcPr>
            <w:tcW w:w="557" w:type="dxa"/>
            <w:vAlign w:val="center"/>
          </w:tcPr>
          <w:p w14:paraId="3B914AEE">
            <w:pPr>
              <w:keepNext/>
              <w:keepLines/>
              <w:spacing w:before="0" w:after="0" w:line="264" w:lineRule="auto"/>
              <w:ind w:left="0" w:right="0" w:firstLine="0"/>
              <w:jc w:val="center"/>
            </w:pPr>
            <w:r>
              <w:rPr>
                <w:rFonts w:ascii="Times New Roman" w:hAnsi="Times New Roman" w:eastAsia="宋体" w:cs="Times New Roman"/>
                <w:color w:val="000000"/>
                <w:sz w:val="16"/>
              </w:rPr>
              <w:t>27.88</w:t>
            </w:r>
          </w:p>
        </w:tc>
        <w:tc>
          <w:tcPr>
            <w:tcW w:w="557" w:type="dxa"/>
            <w:vAlign w:val="center"/>
          </w:tcPr>
          <w:p w14:paraId="3DE9FC98">
            <w:pPr>
              <w:keepNext/>
              <w:keepLines/>
              <w:spacing w:before="0" w:after="0" w:line="264" w:lineRule="auto"/>
              <w:ind w:left="0" w:right="0" w:firstLine="0"/>
              <w:jc w:val="center"/>
            </w:pPr>
            <w:r>
              <w:rPr>
                <w:rFonts w:ascii="Times New Roman" w:hAnsi="Times New Roman" w:eastAsia="宋体" w:cs="Times New Roman"/>
                <w:color w:val="000000"/>
                <w:sz w:val="16"/>
              </w:rPr>
              <w:t>21.77</w:t>
            </w:r>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E2C7C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6645D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0EEB94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0CE86323">
            <w:pPr>
              <w:keepNext/>
              <w:keepLines/>
              <w:spacing w:before="0" w:after="0" w:line="264" w:lineRule="auto"/>
              <w:ind w:left="0" w:right="0" w:firstLine="0"/>
              <w:jc w:val="center"/>
            </w:pPr>
            <w:r>
              <w:rPr>
                <w:rFonts w:ascii="Times New Roman" w:hAnsi="Times New Roman" w:eastAsia="宋体" w:cs="Times New Roman"/>
                <w:color w:val="000000"/>
                <w:sz w:val="16"/>
              </w:rPr>
              <w:t>31.22</w:t>
            </w:r>
          </w:p>
        </w:tc>
        <w:tc>
          <w:tcPr>
            <w:tcW w:w="557" w:type="dxa"/>
            <w:vAlign w:val="center"/>
          </w:tcPr>
          <w:p w14:paraId="3347BFB8">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57" w:type="dxa"/>
            <w:vAlign w:val="center"/>
          </w:tcPr>
          <w:p w14:paraId="2C3126E2">
            <w:pPr>
              <w:keepNext/>
              <w:keepLines/>
              <w:spacing w:before="0" w:after="0" w:line="264" w:lineRule="auto"/>
              <w:ind w:left="0" w:right="0" w:firstLine="0"/>
              <w:jc w:val="center"/>
            </w:pPr>
            <w:r>
              <w:rPr>
                <w:rFonts w:ascii="Times New Roman" w:hAnsi="Times New Roman" w:eastAsia="宋体" w:cs="Times New Roman"/>
                <w:color w:val="000000"/>
                <w:sz w:val="16"/>
              </w:rPr>
              <w:t>13.69</w:t>
            </w:r>
          </w:p>
        </w:tc>
        <w:tc>
          <w:tcPr>
            <w:tcW w:w="557" w:type="dxa"/>
            <w:vAlign w:val="center"/>
          </w:tcPr>
          <w:p w14:paraId="18D7BA48">
            <w:pPr>
              <w:keepNext/>
              <w:keepLines/>
              <w:spacing w:before="0" w:after="0" w:line="264" w:lineRule="auto"/>
              <w:ind w:left="0" w:right="0" w:firstLine="0"/>
              <w:jc w:val="center"/>
            </w:pPr>
            <w:r>
              <w:rPr>
                <w:rFonts w:ascii="Times New Roman" w:hAnsi="Times New Roman" w:eastAsia="宋体" w:cs="Times New Roman"/>
                <w:color w:val="000000"/>
                <w:sz w:val="16"/>
              </w:rPr>
              <w:t>9.92</w:t>
            </w:r>
          </w:p>
        </w:tc>
        <w:tc>
          <w:tcPr>
            <w:tcW w:w="557" w:type="dxa"/>
            <w:vAlign w:val="center"/>
          </w:tcPr>
          <w:p w14:paraId="3479528F">
            <w:pPr>
              <w:keepNext/>
              <w:keepLines/>
              <w:spacing w:before="0" w:after="0" w:line="264" w:lineRule="auto"/>
              <w:ind w:left="0" w:right="0" w:firstLine="0"/>
              <w:jc w:val="center"/>
            </w:pPr>
            <w:r>
              <w:rPr>
                <w:rFonts w:ascii="Times New Roman" w:hAnsi="Times New Roman" w:eastAsia="宋体" w:cs="Times New Roman"/>
                <w:color w:val="000000"/>
                <w:sz w:val="16"/>
              </w:rPr>
              <w:t>80.06</w:t>
            </w:r>
          </w:p>
        </w:tc>
        <w:tc>
          <w:tcPr>
            <w:tcW w:w="557" w:type="dxa"/>
            <w:vAlign w:val="center"/>
          </w:tcPr>
          <w:p w14:paraId="611ADB59">
            <w:pPr>
              <w:keepNext/>
              <w:keepLines/>
              <w:spacing w:before="0" w:after="0" w:line="264" w:lineRule="auto"/>
              <w:ind w:left="0" w:right="0" w:firstLine="0"/>
              <w:jc w:val="center"/>
            </w:pPr>
            <w:r>
              <w:rPr>
                <w:rFonts w:ascii="Times New Roman" w:hAnsi="Times New Roman" w:eastAsia="宋体" w:cs="Times New Roman"/>
                <w:color w:val="000000"/>
                <w:sz w:val="16"/>
              </w:rPr>
              <w:t>38.88</w:t>
            </w:r>
          </w:p>
        </w:tc>
        <w:tc>
          <w:tcPr>
            <w:tcW w:w="557" w:type="dxa"/>
            <w:vAlign w:val="center"/>
          </w:tcPr>
          <w:p w14:paraId="402C5C98">
            <w:pPr>
              <w:keepNext/>
              <w:keepLines/>
              <w:spacing w:before="0" w:after="0" w:line="264" w:lineRule="auto"/>
              <w:ind w:left="0" w:right="0" w:firstLine="0"/>
              <w:jc w:val="center"/>
            </w:pPr>
            <w:r>
              <w:rPr>
                <w:rFonts w:ascii="Times New Roman" w:hAnsi="Times New Roman" w:eastAsia="宋体" w:cs="Times New Roman"/>
                <w:color w:val="000000"/>
                <w:sz w:val="16"/>
              </w:rPr>
              <w:t>52.34</w:t>
            </w:r>
          </w:p>
        </w:tc>
        <w:tc>
          <w:tcPr>
            <w:tcW w:w="557" w:type="dxa"/>
            <w:vAlign w:val="center"/>
          </w:tcPr>
          <w:p w14:paraId="08880C9A">
            <w:pPr>
              <w:keepNext/>
              <w:keepLines/>
              <w:spacing w:before="0" w:after="0" w:line="264" w:lineRule="auto"/>
              <w:ind w:left="0" w:right="0" w:firstLine="0"/>
              <w:jc w:val="center"/>
            </w:pPr>
            <w:r>
              <w:rPr>
                <w:rFonts w:ascii="Times New Roman" w:hAnsi="Times New Roman" w:eastAsia="宋体" w:cs="Times New Roman"/>
                <w:color w:val="000000"/>
                <w:sz w:val="16"/>
              </w:rPr>
              <w:t>44.76</w:t>
            </w:r>
          </w:p>
        </w:tc>
        <w:tc>
          <w:tcPr>
            <w:tcW w:w="557" w:type="dxa"/>
            <w:vAlign w:val="center"/>
          </w:tcPr>
          <w:p w14:paraId="2F5C9C42">
            <w:pPr>
              <w:keepNext/>
              <w:keepLines/>
              <w:spacing w:before="0" w:after="0" w:line="264" w:lineRule="auto"/>
              <w:ind w:left="0" w:right="0" w:firstLine="0"/>
              <w:jc w:val="center"/>
            </w:pPr>
            <w:r>
              <w:rPr>
                <w:rFonts w:ascii="Times New Roman" w:hAnsi="Times New Roman" w:eastAsia="宋体" w:cs="Times New Roman"/>
                <w:color w:val="000000"/>
                <w:sz w:val="16"/>
              </w:rPr>
              <w:t>41.60</w:t>
            </w:r>
          </w:p>
        </w:tc>
        <w:tc>
          <w:tcPr>
            <w:tcW w:w="557" w:type="dxa"/>
            <w:vAlign w:val="center"/>
          </w:tcPr>
          <w:p w14:paraId="7352B90F">
            <w:pPr>
              <w:keepNext/>
              <w:keepLines/>
              <w:spacing w:before="0" w:after="0" w:line="264" w:lineRule="auto"/>
              <w:ind w:left="0" w:right="0" w:firstLine="0"/>
              <w:jc w:val="center"/>
            </w:pPr>
            <w:r>
              <w:rPr>
                <w:rFonts w:ascii="Times New Roman" w:hAnsi="Times New Roman" w:eastAsia="宋体" w:cs="Times New Roman"/>
                <w:color w:val="000000"/>
                <w:sz w:val="16"/>
              </w:rPr>
              <w:t>19.56</w:t>
            </w:r>
          </w:p>
        </w:tc>
        <w:tc>
          <w:tcPr>
            <w:tcW w:w="557" w:type="dxa"/>
            <w:vAlign w:val="center"/>
          </w:tcPr>
          <w:p w14:paraId="1ECCB8A1">
            <w:pPr>
              <w:keepNext/>
              <w:keepLines/>
              <w:spacing w:before="0" w:after="0" w:line="264" w:lineRule="auto"/>
              <w:ind w:left="0" w:right="0" w:firstLine="0"/>
              <w:jc w:val="center"/>
            </w:pPr>
            <w:r>
              <w:rPr>
                <w:rFonts w:ascii="Times New Roman" w:hAnsi="Times New Roman" w:eastAsia="宋体" w:cs="Times New Roman"/>
                <w:color w:val="000000"/>
                <w:sz w:val="16"/>
              </w:rPr>
              <w:t>26.61</w:t>
            </w:r>
          </w:p>
        </w:tc>
        <w:tc>
          <w:tcPr>
            <w:tcW w:w="557" w:type="dxa"/>
            <w:vAlign w:val="center"/>
          </w:tcPr>
          <w:p w14:paraId="7D245F08">
            <w:pPr>
              <w:keepNext/>
              <w:keepLines/>
              <w:spacing w:before="0" w:after="0" w:line="264" w:lineRule="auto"/>
              <w:ind w:left="0" w:right="0" w:firstLine="0"/>
              <w:jc w:val="center"/>
            </w:pPr>
            <w:r>
              <w:rPr>
                <w:rFonts w:ascii="Times New Roman" w:hAnsi="Times New Roman" w:eastAsia="宋体" w:cs="Times New Roman"/>
                <w:color w:val="000000"/>
                <w:sz w:val="16"/>
              </w:rPr>
              <w:t>20.61</w:t>
            </w:r>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3DE934E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094DD7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E8FE0AF">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BB5B045">
            <w:pPr>
              <w:keepNext/>
              <w:keepLines/>
              <w:spacing w:before="0" w:after="0" w:line="264" w:lineRule="auto"/>
              <w:ind w:left="0" w:right="0" w:firstLine="0"/>
              <w:jc w:val="center"/>
            </w:pPr>
            <w:r>
              <w:rPr>
                <w:rFonts w:ascii="Times New Roman" w:hAnsi="Times New Roman" w:eastAsia="宋体" w:cs="Times New Roman"/>
                <w:color w:val="000000"/>
                <w:sz w:val="16"/>
              </w:rPr>
              <w:t>33.22</w:t>
            </w:r>
          </w:p>
        </w:tc>
        <w:tc>
          <w:tcPr>
            <w:tcW w:w="557" w:type="dxa"/>
            <w:vAlign w:val="center"/>
          </w:tcPr>
          <w:p w14:paraId="1123531F">
            <w:pPr>
              <w:keepNext/>
              <w:keepLines/>
              <w:spacing w:before="0" w:after="0" w:line="264" w:lineRule="auto"/>
              <w:ind w:left="0" w:right="0" w:firstLine="0"/>
              <w:jc w:val="center"/>
            </w:pPr>
            <w:r>
              <w:rPr>
                <w:rFonts w:ascii="Times New Roman" w:hAnsi="Times New Roman" w:eastAsia="宋体" w:cs="Times New Roman"/>
                <w:color w:val="000000"/>
                <w:sz w:val="16"/>
              </w:rPr>
              <w:t>10.84</w:t>
            </w:r>
          </w:p>
        </w:tc>
        <w:tc>
          <w:tcPr>
            <w:tcW w:w="557" w:type="dxa"/>
            <w:vAlign w:val="center"/>
          </w:tcPr>
          <w:p w14:paraId="76D0763A">
            <w:pPr>
              <w:keepNext/>
              <w:keepLines/>
              <w:spacing w:before="0" w:after="0" w:line="264" w:lineRule="auto"/>
              <w:ind w:left="0" w:right="0" w:firstLine="0"/>
              <w:jc w:val="center"/>
            </w:pPr>
            <w:r>
              <w:rPr>
                <w:rFonts w:ascii="Times New Roman" w:hAnsi="Times New Roman" w:eastAsia="宋体" w:cs="Times New Roman"/>
                <w:color w:val="000000"/>
                <w:sz w:val="16"/>
              </w:rPr>
              <w:t>16.35</w:t>
            </w:r>
          </w:p>
        </w:tc>
        <w:tc>
          <w:tcPr>
            <w:tcW w:w="557" w:type="dxa"/>
            <w:vAlign w:val="center"/>
          </w:tcPr>
          <w:p w14:paraId="3C4CEDED">
            <w:pPr>
              <w:keepNext/>
              <w:keepLines/>
              <w:spacing w:before="0" w:after="0" w:line="264" w:lineRule="auto"/>
              <w:ind w:left="0" w:right="0" w:firstLine="0"/>
              <w:jc w:val="center"/>
            </w:pPr>
            <w:r>
              <w:rPr>
                <w:rFonts w:ascii="Times New Roman" w:hAnsi="Times New Roman" w:eastAsia="宋体" w:cs="Times New Roman"/>
                <w:color w:val="000000"/>
                <w:sz w:val="16"/>
              </w:rPr>
              <w:t>11.95</w:t>
            </w:r>
          </w:p>
        </w:tc>
        <w:tc>
          <w:tcPr>
            <w:tcW w:w="557" w:type="dxa"/>
            <w:vAlign w:val="center"/>
          </w:tcPr>
          <w:p w14:paraId="3642DAF8">
            <w:pPr>
              <w:keepNext/>
              <w:keepLines/>
              <w:spacing w:before="0" w:after="0" w:line="264" w:lineRule="auto"/>
              <w:ind w:left="0" w:right="0" w:firstLine="0"/>
              <w:jc w:val="center"/>
            </w:pPr>
            <w:r>
              <w:rPr>
                <w:rFonts w:ascii="Times New Roman" w:hAnsi="Times New Roman" w:eastAsia="宋体" w:cs="Times New Roman"/>
                <w:color w:val="000000"/>
                <w:sz w:val="16"/>
              </w:rPr>
              <w:t>83.25</w:t>
            </w:r>
          </w:p>
        </w:tc>
        <w:tc>
          <w:tcPr>
            <w:tcW w:w="557" w:type="dxa"/>
            <w:vAlign w:val="center"/>
          </w:tcPr>
          <w:p w14:paraId="156E1F07">
            <w:pPr>
              <w:keepNext/>
              <w:keepLines/>
              <w:spacing w:before="0" w:after="0" w:line="264" w:lineRule="auto"/>
              <w:ind w:left="0" w:right="0" w:firstLine="0"/>
              <w:jc w:val="center"/>
            </w:pPr>
            <w:r>
              <w:rPr>
                <w:rFonts w:ascii="Times New Roman" w:hAnsi="Times New Roman" w:eastAsia="宋体" w:cs="Times New Roman"/>
                <w:color w:val="000000"/>
                <w:sz w:val="16"/>
              </w:rPr>
              <w:t>45.12</w:t>
            </w:r>
          </w:p>
        </w:tc>
        <w:tc>
          <w:tcPr>
            <w:tcW w:w="557" w:type="dxa"/>
            <w:vAlign w:val="center"/>
          </w:tcPr>
          <w:p w14:paraId="76E76529">
            <w:pPr>
              <w:keepNext/>
              <w:keepLines/>
              <w:spacing w:before="0" w:after="0" w:line="264" w:lineRule="auto"/>
              <w:ind w:left="0" w:right="0" w:firstLine="0"/>
              <w:jc w:val="center"/>
            </w:pPr>
            <w:r>
              <w:rPr>
                <w:rFonts w:ascii="Times New Roman" w:hAnsi="Times New Roman" w:eastAsia="宋体" w:cs="Times New Roman"/>
                <w:color w:val="000000"/>
                <w:sz w:val="16"/>
              </w:rPr>
              <w:t>58.52</w:t>
            </w:r>
          </w:p>
        </w:tc>
        <w:tc>
          <w:tcPr>
            <w:tcW w:w="557" w:type="dxa"/>
            <w:vAlign w:val="center"/>
          </w:tcPr>
          <w:p w14:paraId="1E1250EC">
            <w:pPr>
              <w:keepNext/>
              <w:keepLines/>
              <w:spacing w:before="0" w:after="0" w:line="264" w:lineRule="auto"/>
              <w:ind w:left="0" w:right="0" w:firstLine="0"/>
              <w:jc w:val="center"/>
            </w:pPr>
            <w:r>
              <w:rPr>
                <w:rFonts w:ascii="Times New Roman" w:hAnsi="Times New Roman" w:eastAsia="宋体" w:cs="Times New Roman"/>
                <w:color w:val="000000"/>
                <w:sz w:val="16"/>
              </w:rPr>
              <w:t>49.06</w:t>
            </w:r>
          </w:p>
        </w:tc>
        <w:tc>
          <w:tcPr>
            <w:tcW w:w="557" w:type="dxa"/>
            <w:vAlign w:val="center"/>
          </w:tcPr>
          <w:p w14:paraId="46DB1D17">
            <w:pPr>
              <w:keepNext/>
              <w:keepLines/>
              <w:spacing w:before="0" w:after="0" w:line="264" w:lineRule="auto"/>
              <w:ind w:left="0" w:right="0" w:firstLine="0"/>
              <w:jc w:val="center"/>
            </w:pPr>
            <w:r>
              <w:rPr>
                <w:rFonts w:ascii="Times New Roman" w:hAnsi="Times New Roman" w:eastAsia="宋体" w:cs="Times New Roman"/>
                <w:color w:val="000000"/>
                <w:sz w:val="16"/>
              </w:rPr>
              <w:t>43.04</w:t>
            </w:r>
          </w:p>
        </w:tc>
        <w:tc>
          <w:tcPr>
            <w:tcW w:w="557" w:type="dxa"/>
            <w:vAlign w:val="center"/>
          </w:tcPr>
          <w:p w14:paraId="142E5C49">
            <w:pPr>
              <w:keepNext/>
              <w:keepLines/>
              <w:spacing w:before="0" w:after="0" w:line="264" w:lineRule="auto"/>
              <w:ind w:left="0" w:right="0" w:firstLine="0"/>
              <w:jc w:val="center"/>
            </w:pPr>
            <w:r>
              <w:rPr>
                <w:rFonts w:ascii="Times New Roman" w:hAnsi="Times New Roman" w:eastAsia="宋体" w:cs="Times New Roman"/>
                <w:color w:val="000000"/>
                <w:sz w:val="16"/>
              </w:rPr>
              <w:t>22.24</w:t>
            </w:r>
          </w:p>
        </w:tc>
        <w:tc>
          <w:tcPr>
            <w:tcW w:w="557" w:type="dxa"/>
            <w:vAlign w:val="center"/>
          </w:tcPr>
          <w:p w14:paraId="7DEC0FC6">
            <w:pPr>
              <w:keepNext/>
              <w:keepLines/>
              <w:spacing w:before="0" w:after="0" w:line="264" w:lineRule="auto"/>
              <w:ind w:left="0" w:right="0" w:firstLine="0"/>
              <w:jc w:val="center"/>
            </w:pPr>
            <w:r>
              <w:rPr>
                <w:rFonts w:ascii="Times New Roman" w:hAnsi="Times New Roman" w:eastAsia="宋体" w:cs="Times New Roman"/>
                <w:color w:val="000000"/>
                <w:sz w:val="16"/>
              </w:rPr>
              <w:t>29.33</w:t>
            </w:r>
          </w:p>
        </w:tc>
        <w:tc>
          <w:tcPr>
            <w:tcW w:w="557" w:type="dxa"/>
            <w:vAlign w:val="center"/>
          </w:tcPr>
          <w:p w14:paraId="05ADB359">
            <w:pPr>
              <w:keepNext/>
              <w:keepLines/>
              <w:spacing w:before="0" w:after="0" w:line="264" w:lineRule="auto"/>
              <w:ind w:left="0" w:right="0" w:firstLine="0"/>
              <w:jc w:val="center"/>
            </w:pPr>
            <w:r>
              <w:rPr>
                <w:rFonts w:ascii="Times New Roman" w:hAnsi="Times New Roman" w:eastAsia="宋体" w:cs="Times New Roman"/>
                <w:color w:val="000000"/>
                <w:sz w:val="16"/>
              </w:rPr>
              <w:t>23.53</w:t>
            </w:r>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102E68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7B0431C">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52A750A">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36E64E15">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57" w:type="dxa"/>
            <w:vAlign w:val="center"/>
          </w:tcPr>
          <w:p w14:paraId="70E39083">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57" w:type="dxa"/>
            <w:vAlign w:val="center"/>
          </w:tcPr>
          <w:p w14:paraId="010063B2">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57" w:type="dxa"/>
            <w:vAlign w:val="center"/>
          </w:tcPr>
          <w:p w14:paraId="12582DC3">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57" w:type="dxa"/>
            <w:vAlign w:val="center"/>
          </w:tcPr>
          <w:p w14:paraId="7FD693D7">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57" w:type="dxa"/>
            <w:vAlign w:val="center"/>
          </w:tcPr>
          <w:p w14:paraId="425870F0">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57" w:type="dxa"/>
            <w:vAlign w:val="center"/>
          </w:tcPr>
          <w:p w14:paraId="6C9F5263">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57" w:type="dxa"/>
            <w:vAlign w:val="center"/>
          </w:tcPr>
          <w:p w14:paraId="38BAAC3F">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57" w:type="dxa"/>
            <w:vAlign w:val="center"/>
          </w:tcPr>
          <w:p w14:paraId="5D5517E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57" w:type="dxa"/>
            <w:vAlign w:val="center"/>
          </w:tcPr>
          <w:p w14:paraId="3BF75EFC">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57" w:type="dxa"/>
            <w:vAlign w:val="center"/>
          </w:tcPr>
          <w:p w14:paraId="34B1F7F6">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57" w:type="dxa"/>
            <w:vAlign w:val="center"/>
          </w:tcPr>
          <w:p w14:paraId="06F30311">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481F4A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F96C6E9">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5D131E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585C7E61">
            <w:pPr>
              <w:keepNext/>
              <w:keepLines/>
              <w:spacing w:before="0" w:after="0" w:line="264" w:lineRule="auto"/>
              <w:ind w:left="0" w:right="0" w:firstLine="0"/>
              <w:jc w:val="center"/>
            </w:pPr>
            <w:r>
              <w:rPr>
                <w:rFonts w:ascii="Times New Roman" w:hAnsi="Times New Roman" w:eastAsia="宋体" w:cs="Times New Roman"/>
                <w:color w:val="000000"/>
                <w:sz w:val="16"/>
                <w:u w:val="single"/>
              </w:rPr>
              <w:t>33.48</w:t>
            </w:r>
          </w:p>
        </w:tc>
        <w:tc>
          <w:tcPr>
            <w:tcW w:w="557" w:type="dxa"/>
            <w:vAlign w:val="center"/>
          </w:tcPr>
          <w:p w14:paraId="09169DEF">
            <w:pPr>
              <w:keepNext/>
              <w:keepLines/>
              <w:spacing w:before="0" w:after="0" w:line="264" w:lineRule="auto"/>
              <w:ind w:left="0" w:right="0" w:firstLine="0"/>
              <w:jc w:val="center"/>
            </w:pPr>
            <w:r>
              <w:rPr>
                <w:rFonts w:ascii="Times New Roman" w:hAnsi="Times New Roman" w:eastAsia="宋体" w:cs="Times New Roman"/>
                <w:color w:val="000000"/>
                <w:sz w:val="16"/>
                <w:u w:val="single"/>
              </w:rPr>
              <w:t>11.13</w:t>
            </w:r>
          </w:p>
        </w:tc>
        <w:tc>
          <w:tcPr>
            <w:tcW w:w="557" w:type="dxa"/>
            <w:vAlign w:val="center"/>
          </w:tcPr>
          <w:p w14:paraId="7C89FB6F">
            <w:pPr>
              <w:keepNext/>
              <w:keepLines/>
              <w:spacing w:before="0" w:after="0" w:line="264" w:lineRule="auto"/>
              <w:ind w:left="0" w:right="0" w:firstLine="0"/>
              <w:jc w:val="center"/>
            </w:pPr>
            <w:r>
              <w:rPr>
                <w:rFonts w:ascii="Times New Roman" w:hAnsi="Times New Roman" w:eastAsia="宋体" w:cs="Times New Roman"/>
                <w:color w:val="000000"/>
                <w:sz w:val="16"/>
                <w:u w:val="single"/>
              </w:rPr>
              <w:t>16.71</w:t>
            </w:r>
          </w:p>
        </w:tc>
        <w:tc>
          <w:tcPr>
            <w:tcW w:w="557" w:type="dxa"/>
            <w:vAlign w:val="center"/>
          </w:tcPr>
          <w:p w14:paraId="27779EC4">
            <w:pPr>
              <w:keepNext/>
              <w:keepLines/>
              <w:spacing w:before="0" w:after="0" w:line="264" w:lineRule="auto"/>
              <w:ind w:left="0" w:right="0" w:firstLine="0"/>
              <w:jc w:val="center"/>
            </w:pPr>
            <w:r>
              <w:rPr>
                <w:rFonts w:ascii="Times New Roman" w:hAnsi="Times New Roman" w:eastAsia="宋体" w:cs="Times New Roman"/>
                <w:color w:val="000000"/>
                <w:sz w:val="16"/>
                <w:u w:val="single"/>
              </w:rPr>
              <w:t>12.31</w:t>
            </w:r>
          </w:p>
        </w:tc>
        <w:tc>
          <w:tcPr>
            <w:tcW w:w="557" w:type="dxa"/>
            <w:vAlign w:val="center"/>
          </w:tcPr>
          <w:p w14:paraId="7B552CF0">
            <w:pPr>
              <w:keepNext/>
              <w:keepLines/>
              <w:spacing w:before="0" w:after="0" w:line="264" w:lineRule="auto"/>
              <w:ind w:left="0" w:right="0" w:firstLine="0"/>
              <w:jc w:val="center"/>
            </w:pPr>
            <w:r>
              <w:rPr>
                <w:rFonts w:ascii="Times New Roman" w:hAnsi="Times New Roman" w:eastAsia="宋体" w:cs="Times New Roman"/>
                <w:color w:val="000000"/>
                <w:sz w:val="16"/>
                <w:u w:val="single"/>
              </w:rPr>
              <w:t>83.56</w:t>
            </w:r>
          </w:p>
        </w:tc>
        <w:tc>
          <w:tcPr>
            <w:tcW w:w="557" w:type="dxa"/>
            <w:vAlign w:val="center"/>
          </w:tcPr>
          <w:p w14:paraId="1AD640E7">
            <w:pPr>
              <w:keepNext/>
              <w:keepLines/>
              <w:spacing w:before="0" w:after="0" w:line="264" w:lineRule="auto"/>
              <w:ind w:left="0" w:right="0" w:firstLine="0"/>
              <w:jc w:val="center"/>
            </w:pPr>
            <w:r>
              <w:rPr>
                <w:rFonts w:ascii="Times New Roman" w:hAnsi="Times New Roman" w:eastAsia="宋体" w:cs="Times New Roman"/>
                <w:color w:val="000000"/>
                <w:sz w:val="16"/>
                <w:u w:val="single"/>
              </w:rPr>
              <w:t>45.78</w:t>
            </w:r>
          </w:p>
        </w:tc>
        <w:tc>
          <w:tcPr>
            <w:tcW w:w="557" w:type="dxa"/>
            <w:vAlign w:val="center"/>
          </w:tcPr>
          <w:p w14:paraId="720FA302">
            <w:pPr>
              <w:keepNext/>
              <w:keepLines/>
              <w:spacing w:before="0" w:after="0" w:line="264" w:lineRule="auto"/>
              <w:ind w:left="0" w:right="0" w:firstLine="0"/>
              <w:jc w:val="center"/>
            </w:pPr>
            <w:r>
              <w:rPr>
                <w:rFonts w:ascii="Times New Roman" w:hAnsi="Times New Roman" w:eastAsia="宋体" w:cs="Times New Roman"/>
                <w:color w:val="000000"/>
                <w:sz w:val="16"/>
                <w:u w:val="single"/>
              </w:rPr>
              <w:t>59.15</w:t>
            </w:r>
          </w:p>
        </w:tc>
        <w:tc>
          <w:tcPr>
            <w:tcW w:w="557" w:type="dxa"/>
            <w:vAlign w:val="center"/>
          </w:tcPr>
          <w:p w14:paraId="34A3DD61">
            <w:pPr>
              <w:keepNext/>
              <w:keepLines/>
              <w:spacing w:before="0" w:after="0" w:line="264" w:lineRule="auto"/>
              <w:ind w:left="0" w:right="0" w:firstLine="0"/>
              <w:jc w:val="center"/>
            </w:pPr>
            <w:r>
              <w:rPr>
                <w:rFonts w:ascii="Times New Roman" w:hAnsi="Times New Roman" w:eastAsia="宋体" w:cs="Times New Roman"/>
                <w:color w:val="000000"/>
                <w:sz w:val="16"/>
                <w:u w:val="single"/>
              </w:rPr>
              <w:t>50.42</w:t>
            </w:r>
          </w:p>
        </w:tc>
        <w:tc>
          <w:tcPr>
            <w:tcW w:w="557" w:type="dxa"/>
            <w:vAlign w:val="center"/>
          </w:tcPr>
          <w:p w14:paraId="352E6C33">
            <w:pPr>
              <w:keepNext/>
              <w:keepLines/>
              <w:spacing w:before="0" w:after="0" w:line="264" w:lineRule="auto"/>
              <w:ind w:left="0" w:right="0" w:firstLine="0"/>
              <w:jc w:val="center"/>
            </w:pPr>
            <w:r>
              <w:rPr>
                <w:rFonts w:ascii="Times New Roman" w:hAnsi="Times New Roman" w:eastAsia="宋体" w:cs="Times New Roman"/>
                <w:color w:val="000000"/>
                <w:sz w:val="16"/>
                <w:u w:val="single"/>
              </w:rPr>
              <w:t>43.31</w:t>
            </w:r>
          </w:p>
        </w:tc>
        <w:tc>
          <w:tcPr>
            <w:tcW w:w="557" w:type="dxa"/>
            <w:vAlign w:val="center"/>
          </w:tcPr>
          <w:p w14:paraId="40DF011E">
            <w:pPr>
              <w:keepNext/>
              <w:keepLines/>
              <w:spacing w:before="0" w:after="0" w:line="264" w:lineRule="auto"/>
              <w:ind w:left="0" w:right="0" w:firstLine="0"/>
              <w:jc w:val="center"/>
            </w:pPr>
            <w:r>
              <w:rPr>
                <w:rFonts w:ascii="Times New Roman" w:hAnsi="Times New Roman" w:eastAsia="宋体" w:cs="Times New Roman"/>
                <w:color w:val="000000"/>
                <w:sz w:val="16"/>
                <w:u w:val="single"/>
              </w:rPr>
              <w:t>22.77</w:t>
            </w:r>
          </w:p>
        </w:tc>
        <w:tc>
          <w:tcPr>
            <w:tcW w:w="557" w:type="dxa"/>
            <w:vAlign w:val="center"/>
          </w:tcPr>
          <w:p w14:paraId="47653D78">
            <w:pPr>
              <w:keepNext/>
              <w:keepLines/>
              <w:spacing w:before="0" w:after="0" w:line="264" w:lineRule="auto"/>
              <w:ind w:left="0" w:right="0" w:firstLine="0"/>
              <w:jc w:val="center"/>
            </w:pPr>
            <w:r>
              <w:rPr>
                <w:rFonts w:ascii="Times New Roman" w:hAnsi="Times New Roman" w:eastAsia="宋体" w:cs="Times New Roman"/>
                <w:color w:val="000000"/>
                <w:sz w:val="16"/>
                <w:u w:val="single"/>
              </w:rPr>
              <w:t>29.85</w:t>
            </w:r>
          </w:p>
        </w:tc>
        <w:tc>
          <w:tcPr>
            <w:tcW w:w="557" w:type="dxa"/>
            <w:vAlign w:val="center"/>
          </w:tcPr>
          <w:p w14:paraId="11309C08">
            <w:pPr>
              <w:keepNext/>
              <w:keepLines/>
              <w:spacing w:before="0" w:after="0" w:line="264" w:lineRule="auto"/>
              <w:ind w:left="0" w:right="0" w:firstLine="0"/>
              <w:jc w:val="center"/>
            </w:pPr>
            <w:r>
              <w:rPr>
                <w:rFonts w:ascii="Times New Roman" w:hAnsi="Times New Roman" w:eastAsia="宋体" w:cs="Times New Roman"/>
                <w:color w:val="000000"/>
                <w:sz w:val="16"/>
                <w:u w:val="single"/>
              </w:rPr>
              <w:t>24.07</w:t>
            </w:r>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57" w:type="dxa"/>
            <w:tcBorders>
              <w:bottom w:val="single" w:color="000000" w:sz="10" w:space="0"/>
            </w:tcBorders>
            <w:vAlign w:val="center"/>
          </w:tcPr>
          <w:p w14:paraId="5085AC0A">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57" w:type="dxa"/>
            <w:tcBorders>
              <w:bottom w:val="single" w:color="000000" w:sz="10" w:space="0"/>
            </w:tcBorders>
            <w:vAlign w:val="center"/>
          </w:tcPr>
          <w:p w14:paraId="67A5FC3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57" w:type="dxa"/>
            <w:tcBorders>
              <w:bottom w:val="single" w:color="000000" w:sz="10" w:space="0"/>
            </w:tcBorders>
            <w:vAlign w:val="center"/>
          </w:tcPr>
          <w:p w14:paraId="67FDEE2D">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57" w:type="dxa"/>
            <w:tcBorders>
              <w:bottom w:val="single" w:color="000000" w:sz="10" w:space="0"/>
            </w:tcBorders>
            <w:vAlign w:val="center"/>
          </w:tcPr>
          <w:p w14:paraId="5B349D4C">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57" w:type="dxa"/>
            <w:tcBorders>
              <w:bottom w:val="single" w:color="000000" w:sz="10" w:space="0"/>
            </w:tcBorders>
            <w:vAlign w:val="center"/>
          </w:tcPr>
          <w:p w14:paraId="7A0FBB2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57" w:type="dxa"/>
            <w:tcBorders>
              <w:bottom w:val="single" w:color="000000" w:sz="10" w:space="0"/>
            </w:tcBorders>
            <w:vAlign w:val="center"/>
          </w:tcPr>
          <w:p w14:paraId="05D8F258">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57" w:type="dxa"/>
            <w:tcBorders>
              <w:bottom w:val="single" w:color="000000" w:sz="10" w:space="0"/>
            </w:tcBorders>
            <w:vAlign w:val="center"/>
          </w:tcPr>
          <w:p w14:paraId="1C19A945">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57" w:type="dxa"/>
            <w:tcBorders>
              <w:bottom w:val="single" w:color="000000" w:sz="10" w:space="0"/>
            </w:tcBorders>
            <w:vAlign w:val="center"/>
          </w:tcPr>
          <w:p w14:paraId="01295E3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57" w:type="dxa"/>
            <w:tcBorders>
              <w:bottom w:val="single" w:color="000000" w:sz="10" w:space="0"/>
            </w:tcBorders>
            <w:vAlign w:val="center"/>
          </w:tcPr>
          <w:p w14:paraId="4347C570">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57" w:type="dxa"/>
            <w:tcBorders>
              <w:bottom w:val="single" w:color="000000" w:sz="10" w:space="0"/>
            </w:tcBorders>
            <w:vAlign w:val="center"/>
          </w:tcPr>
          <w:p w14:paraId="7910F8F5">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57" w:type="dxa"/>
            <w:tcBorders>
              <w:bottom w:val="single" w:color="000000" w:sz="10" w:space="0"/>
            </w:tcBorders>
            <w:vAlign w:val="center"/>
          </w:tcPr>
          <w:p w14:paraId="69C7A0CB">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57" w:type="dxa"/>
            <w:tcBorders>
              <w:bottom w:val="single" w:color="000000" w:sz="10" w:space="0"/>
            </w:tcBorders>
            <w:vAlign w:val="center"/>
          </w:tcPr>
          <w:p w14:paraId="0FEF395A">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6B0CBB81">
      <w:pPr>
        <w:keepNext w:val="0"/>
        <w:keepLines/>
        <w:pageBreakBefore w:val="0"/>
        <w:widowControl/>
        <w:spacing w:before="80" w:after="80" w:line="288" w:lineRule="auto"/>
        <w:ind w:left="0" w:right="0" w:firstLine="0"/>
        <w:jc w:val="both"/>
      </w:pPr>
      <w:r>
        <w:rPr>
          <w:rFonts w:ascii="Times New Roman" w:hAnsi="Times New Roman" w:eastAsia="宋体" w:cs="Times New Roman"/>
          <w:color w:val="000000"/>
          <w:sz w:val="18"/>
        </w:rPr>
        <w:t>注：✓ 表示启用，✗ 表示关闭。</w:t>
      </w:r>
    </w:p>
    <w:p w14:paraId="3F7611C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3 中，完整配置的 HM 和 ZSL 在三个数据集上均最高。移除 SGTG 对应最大的 HM 降幅：VGGSound-GZSL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和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上分别下降 2.54、4.87 和 3.62 个百分点。三个数据集上，移除 DSPO、SGTG 和 DMIF 的平均 HM 降幅分别为 1.54、3.68 和 2.05 个百分点。从结构上看，SGTG 通过类别条件化的时间加权区分关键片段与背景片段，DSPO 为定位和对齐提供语义原型，DMIF 进一步组织定位后的视听信息。上述变化趋势与“可靠查询—证据定位—证据组织”的互补设计一致。</w:t>
      </w:r>
    </w:p>
    <w:p w14:paraId="2886E063">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在保持其余模块不变的条件下，比较六种时序聚合替代方案：均匀池化；按相关性分数选取 </w:t>
      </w:r>
      <m:oMath>
        <m:r>
          <m:rPr/>
          <m:t>K</m:t>
        </m:r>
      </m:oMath>
      <w:r>
        <w:rPr>
          <w:rFonts w:ascii="Times New Roman" w:hAnsi="Times New Roman" w:eastAsia="宋体" w:cs="Times New Roman"/>
          <w:color w:val="000000"/>
          <w:sz w:val="21"/>
        </w:rPr>
        <w:t xml:space="preserve"> 个片段的 Top-</w:t>
      </w:r>
      <m:oMath>
        <m:r>
          <m:rPr/>
          <m:t>K</m:t>
        </m:r>
      </m:oMath>
      <w:r>
        <w:rPr>
          <w:rFonts w:ascii="Times New Roman" w:hAnsi="Times New Roman" w:eastAsia="宋体" w:cs="Times New Roman"/>
          <w:color w:val="000000"/>
          <w:sz w:val="21"/>
        </w:rPr>
        <w:t xml:space="preserve"> 离散选择；单高斯（</w:t>
      </w:r>
      <m:oMath>
        <m:r>
          <m:rPr/>
          <m:t>E</m:t>
        </m:r>
        <m:r>
          <m:rPr>
            <m:sty m:val="p"/>
          </m:rPr>
          <m:t>=</m:t>
        </m:r>
        <m:r>
          <m:rPr/>
          <m:t>1</m:t>
        </m:r>
      </m:oMath>
      <w:r>
        <w:rPr>
          <w:rFonts w:ascii="Times New Roman" w:hAnsi="Times New Roman" w:eastAsia="宋体" w:cs="Times New Roman"/>
          <w:color w:val="000000"/>
          <w:sz w:val="21"/>
        </w:rPr>
        <w:t xml:space="preserve">）；取消式（15）网格锚定与偏移约束的自由中心；视觉与音频共用分布参数的共享高斯；以 </w:t>
      </w:r>
      <m:oMath>
        <m:r>
          <m:rPr/>
          <m:t>1</m:t>
        </m:r>
        <m:r>
          <m:rPr>
            <m:sty m:val="p"/>
          </m:rPr>
          <m:t>/</m:t>
        </m:r>
        <m:r>
          <m:rPr/>
          <m:t>E</m:t>
        </m:r>
      </m:oMath>
      <w:r>
        <w:rPr>
          <w:rFonts w:ascii="Times New Roman" w:hAnsi="Times New Roman" w:eastAsia="宋体" w:cs="Times New Roman"/>
          <w:color w:val="000000"/>
          <w:sz w:val="21"/>
        </w:rPr>
        <w:t xml:space="preserve"> 固定权重替代式（18）自适应权重的均匀路由。各配置见表 4。</w:t>
      </w:r>
    </w:p>
    <w:p w14:paraId="6BB3F1C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4 SGTG 设计消融实验结果（%）</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pPr>
            <w:r>
              <w:rPr>
                <w:rFonts w:ascii="Times New Roman" w:hAnsi="Times New Roman" w:eastAsia="宋体" w:cs="Times New Roman"/>
                <w:b/>
                <w:color w:val="000000"/>
                <w:sz w:val="16"/>
              </w:rPr>
              <w:t>时序聚合策略</w:t>
            </w: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64FB158F"/>
        </w:tc>
        <w:tc>
          <w:tcPr>
            <w:tcW w:w="524" w:type="dxa"/>
            <w:tcBorders>
              <w:bottom w:val="single" w:color="000000" w:sz="6" w:space="0"/>
            </w:tcBorders>
            <w:vAlign w:val="center"/>
          </w:tcPr>
          <w:p w14:paraId="0F2469D9">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BD5629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2804C65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57BAFD15">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E8AA16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A683473">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3A00379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51F2EF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676363B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45DDF1DA">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0CF890F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BFC5D9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0643E956">
            <w:pPr>
              <w:keepNext/>
              <w:keepLines/>
              <w:spacing w:before="0" w:after="0" w:line="264" w:lineRule="auto"/>
              <w:ind w:left="0" w:right="0" w:firstLine="0"/>
              <w:jc w:val="left"/>
            </w:pPr>
            <w:r>
              <w:rPr>
                <w:rFonts w:ascii="Times New Roman" w:hAnsi="Times New Roman" w:eastAsia="宋体" w:cs="Times New Roman"/>
                <w:color w:val="000000"/>
                <w:sz w:val="16"/>
              </w:rPr>
              <w:t>均匀池化</w:t>
            </w:r>
          </w:p>
        </w:tc>
        <w:tc>
          <w:tcPr>
            <w:tcW w:w="524" w:type="dxa"/>
            <w:vAlign w:val="center"/>
          </w:tcPr>
          <w:p w14:paraId="360D8F24">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24" w:type="dxa"/>
            <w:vAlign w:val="center"/>
          </w:tcPr>
          <w:p w14:paraId="3A018DD8">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24" w:type="dxa"/>
            <w:vAlign w:val="center"/>
          </w:tcPr>
          <w:p w14:paraId="7C011F00">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24" w:type="dxa"/>
            <w:vAlign w:val="center"/>
          </w:tcPr>
          <w:p w14:paraId="18A054D6">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24" w:type="dxa"/>
            <w:vAlign w:val="center"/>
          </w:tcPr>
          <w:p w14:paraId="2E400198">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24" w:type="dxa"/>
            <w:vAlign w:val="center"/>
          </w:tcPr>
          <w:p w14:paraId="254D897A">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24" w:type="dxa"/>
            <w:vAlign w:val="center"/>
          </w:tcPr>
          <w:p w14:paraId="40105452">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24" w:type="dxa"/>
            <w:vAlign w:val="center"/>
          </w:tcPr>
          <w:p w14:paraId="7892A69D">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24" w:type="dxa"/>
            <w:vAlign w:val="center"/>
          </w:tcPr>
          <w:p w14:paraId="391900B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24" w:type="dxa"/>
            <w:vAlign w:val="center"/>
          </w:tcPr>
          <w:p w14:paraId="6853041F">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24" w:type="dxa"/>
            <w:vAlign w:val="center"/>
          </w:tcPr>
          <w:p w14:paraId="28AC37AB">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24" w:type="dxa"/>
            <w:vAlign w:val="center"/>
          </w:tcPr>
          <w:p w14:paraId="27379E88">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2862EF6">
            <w:pPr>
              <w:keepNext/>
              <w:keepLines/>
              <w:spacing w:before="0" w:after="0" w:line="264" w:lineRule="auto"/>
              <w:ind w:left="0" w:right="0" w:firstLine="0"/>
              <w:jc w:val="left"/>
            </w:pPr>
            <w:r>
              <w:rPr>
                <w:rFonts w:ascii="Times New Roman" w:hAnsi="Times New Roman" w:eastAsia="宋体" w:cs="Times New Roman"/>
                <w:color w:val="000000"/>
                <w:sz w:val="16"/>
              </w:rPr>
              <w:t>Top-</w:t>
            </w:r>
            <w:r>
              <w:rPr>
                <w:rFonts w:ascii="Times New Roman" w:hAnsi="Times New Roman" w:eastAsia="宋体" w:cs="Times New Roman"/>
                <w:i/>
                <w:color w:val="000000"/>
                <w:sz w:val="16"/>
              </w:rPr>
              <w:t>K</w:t>
            </w:r>
            <w:r>
              <w:rPr>
                <w:rFonts w:ascii="Times New Roman" w:hAnsi="Times New Roman" w:eastAsia="宋体" w:cs="Times New Roman"/>
                <w:color w:val="000000"/>
                <w:sz w:val="16"/>
              </w:rPr>
              <w:t xml:space="preserve"> 离散选择</w:t>
            </w:r>
          </w:p>
        </w:tc>
        <w:tc>
          <w:tcPr>
            <w:tcW w:w="524" w:type="dxa"/>
            <w:vAlign w:val="center"/>
          </w:tcPr>
          <w:p w14:paraId="450EF9A2">
            <w:pPr>
              <w:keepNext/>
              <w:keepLines/>
              <w:spacing w:before="0" w:after="0" w:line="264" w:lineRule="auto"/>
              <w:ind w:left="0" w:right="0" w:firstLine="0"/>
              <w:jc w:val="center"/>
            </w:pPr>
            <w:r>
              <w:rPr>
                <w:rFonts w:ascii="Times New Roman" w:hAnsi="Times New Roman" w:eastAsia="宋体" w:cs="Times New Roman"/>
                <w:color w:val="000000"/>
                <w:sz w:val="16"/>
              </w:rPr>
              <w:t>32.58</w:t>
            </w:r>
          </w:p>
        </w:tc>
        <w:tc>
          <w:tcPr>
            <w:tcW w:w="524" w:type="dxa"/>
            <w:vAlign w:val="center"/>
          </w:tcPr>
          <w:p w14:paraId="7941D175">
            <w:pPr>
              <w:keepNext/>
              <w:keepLines/>
              <w:spacing w:before="0" w:after="0" w:line="264" w:lineRule="auto"/>
              <w:ind w:left="0" w:right="0" w:firstLine="0"/>
              <w:jc w:val="center"/>
            </w:pPr>
            <w:r>
              <w:rPr>
                <w:rFonts w:ascii="Times New Roman" w:hAnsi="Times New Roman" w:eastAsia="宋体" w:cs="Times New Roman"/>
                <w:color w:val="000000"/>
                <w:sz w:val="16"/>
              </w:rPr>
              <w:t>10.14</w:t>
            </w:r>
          </w:p>
        </w:tc>
        <w:tc>
          <w:tcPr>
            <w:tcW w:w="524" w:type="dxa"/>
            <w:vAlign w:val="center"/>
          </w:tcPr>
          <w:p w14:paraId="6C981A0B">
            <w:pPr>
              <w:keepNext/>
              <w:keepLines/>
              <w:spacing w:before="0" w:after="0" w:line="264" w:lineRule="auto"/>
              <w:ind w:left="0" w:right="0" w:firstLine="0"/>
              <w:jc w:val="center"/>
            </w:pPr>
            <w:r>
              <w:rPr>
                <w:rFonts w:ascii="Times New Roman" w:hAnsi="Times New Roman" w:eastAsia="宋体" w:cs="Times New Roman"/>
                <w:color w:val="000000"/>
                <w:sz w:val="16"/>
              </w:rPr>
              <w:t>15.47</w:t>
            </w:r>
          </w:p>
        </w:tc>
        <w:tc>
          <w:tcPr>
            <w:tcW w:w="524" w:type="dxa"/>
            <w:vAlign w:val="center"/>
          </w:tcPr>
          <w:p w14:paraId="0D26855C">
            <w:pPr>
              <w:keepNext/>
              <w:keepLines/>
              <w:spacing w:before="0" w:after="0" w:line="264" w:lineRule="auto"/>
              <w:ind w:left="0" w:right="0" w:firstLine="0"/>
              <w:jc w:val="center"/>
            </w:pPr>
            <w:r>
              <w:rPr>
                <w:rFonts w:ascii="Times New Roman" w:hAnsi="Times New Roman" w:eastAsia="宋体" w:cs="Times New Roman"/>
                <w:color w:val="000000"/>
                <w:sz w:val="16"/>
              </w:rPr>
              <w:t>11.34</w:t>
            </w:r>
          </w:p>
        </w:tc>
        <w:tc>
          <w:tcPr>
            <w:tcW w:w="524" w:type="dxa"/>
            <w:vAlign w:val="center"/>
          </w:tcPr>
          <w:p w14:paraId="7842844D">
            <w:pPr>
              <w:keepNext/>
              <w:keepLines/>
              <w:spacing w:before="0" w:after="0" w:line="264" w:lineRule="auto"/>
              <w:ind w:left="0" w:right="0" w:firstLine="0"/>
              <w:jc w:val="center"/>
            </w:pPr>
            <w:r>
              <w:rPr>
                <w:rFonts w:ascii="Times New Roman" w:hAnsi="Times New Roman" w:eastAsia="宋体" w:cs="Times New Roman"/>
                <w:color w:val="000000"/>
                <w:sz w:val="16"/>
              </w:rPr>
              <w:t>82.60</w:t>
            </w:r>
          </w:p>
        </w:tc>
        <w:tc>
          <w:tcPr>
            <w:tcW w:w="524" w:type="dxa"/>
            <w:vAlign w:val="center"/>
          </w:tcPr>
          <w:p w14:paraId="0A5F8D0D">
            <w:pPr>
              <w:keepNext/>
              <w:keepLines/>
              <w:spacing w:before="0" w:after="0" w:line="264" w:lineRule="auto"/>
              <w:ind w:left="0" w:right="0" w:firstLine="0"/>
              <w:jc w:val="center"/>
            </w:pPr>
            <w:r>
              <w:rPr>
                <w:rFonts w:ascii="Times New Roman" w:hAnsi="Times New Roman" w:eastAsia="宋体" w:cs="Times New Roman"/>
                <w:color w:val="000000"/>
                <w:sz w:val="16"/>
              </w:rPr>
              <w:t>43.78</w:t>
            </w:r>
          </w:p>
        </w:tc>
        <w:tc>
          <w:tcPr>
            <w:tcW w:w="524" w:type="dxa"/>
            <w:vAlign w:val="center"/>
          </w:tcPr>
          <w:p w14:paraId="3305E433">
            <w:pPr>
              <w:keepNext/>
              <w:keepLines/>
              <w:spacing w:before="0" w:after="0" w:line="264" w:lineRule="auto"/>
              <w:ind w:left="0" w:right="0" w:firstLine="0"/>
              <w:jc w:val="center"/>
            </w:pPr>
            <w:r>
              <w:rPr>
                <w:rFonts w:ascii="Times New Roman" w:hAnsi="Times New Roman" w:eastAsia="宋体" w:cs="Times New Roman"/>
                <w:color w:val="000000"/>
                <w:sz w:val="16"/>
              </w:rPr>
              <w:t>57.23</w:t>
            </w:r>
          </w:p>
        </w:tc>
        <w:tc>
          <w:tcPr>
            <w:tcW w:w="524" w:type="dxa"/>
            <w:vAlign w:val="center"/>
          </w:tcPr>
          <w:p w14:paraId="46AB5B04">
            <w:pPr>
              <w:keepNext/>
              <w:keepLines/>
              <w:spacing w:before="0" w:after="0" w:line="264" w:lineRule="auto"/>
              <w:ind w:left="0" w:right="0" w:firstLine="0"/>
              <w:jc w:val="center"/>
            </w:pPr>
            <w:r>
              <w:rPr>
                <w:rFonts w:ascii="Times New Roman" w:hAnsi="Times New Roman" w:eastAsia="宋体" w:cs="Times New Roman"/>
                <w:color w:val="000000"/>
                <w:sz w:val="16"/>
              </w:rPr>
              <w:t>48.46</w:t>
            </w:r>
          </w:p>
        </w:tc>
        <w:tc>
          <w:tcPr>
            <w:tcW w:w="524" w:type="dxa"/>
            <w:vAlign w:val="center"/>
          </w:tcPr>
          <w:p w14:paraId="248533C3">
            <w:pPr>
              <w:keepNext/>
              <w:keepLines/>
              <w:spacing w:before="0" w:after="0" w:line="264" w:lineRule="auto"/>
              <w:ind w:left="0" w:right="0" w:firstLine="0"/>
              <w:jc w:val="center"/>
            </w:pPr>
            <w:r>
              <w:rPr>
                <w:rFonts w:ascii="Times New Roman" w:hAnsi="Times New Roman" w:eastAsia="宋体" w:cs="Times New Roman"/>
                <w:color w:val="000000"/>
                <w:sz w:val="16"/>
              </w:rPr>
              <w:t>42.58</w:t>
            </w:r>
          </w:p>
        </w:tc>
        <w:tc>
          <w:tcPr>
            <w:tcW w:w="524" w:type="dxa"/>
            <w:vAlign w:val="center"/>
          </w:tcPr>
          <w:p w14:paraId="3BCDABA8">
            <w:pPr>
              <w:keepNext/>
              <w:keepLines/>
              <w:spacing w:before="0" w:after="0" w:line="264" w:lineRule="auto"/>
              <w:ind w:left="0" w:right="0" w:firstLine="0"/>
              <w:jc w:val="center"/>
            </w:pPr>
            <w:r>
              <w:rPr>
                <w:rFonts w:ascii="Times New Roman" w:hAnsi="Times New Roman" w:eastAsia="宋体" w:cs="Times New Roman"/>
                <w:color w:val="000000"/>
                <w:sz w:val="16"/>
              </w:rPr>
              <w:t>21.35</w:t>
            </w:r>
          </w:p>
        </w:tc>
        <w:tc>
          <w:tcPr>
            <w:tcW w:w="524" w:type="dxa"/>
            <w:vAlign w:val="center"/>
          </w:tcPr>
          <w:p w14:paraId="0A70E738">
            <w:pPr>
              <w:keepNext/>
              <w:keepLines/>
              <w:spacing w:before="0" w:after="0" w:line="264" w:lineRule="auto"/>
              <w:ind w:left="0" w:right="0" w:firstLine="0"/>
              <w:jc w:val="center"/>
            </w:pPr>
            <w:r>
              <w:rPr>
                <w:rFonts w:ascii="Times New Roman" w:hAnsi="Times New Roman" w:eastAsia="宋体" w:cs="Times New Roman"/>
                <w:color w:val="000000"/>
                <w:sz w:val="16"/>
              </w:rPr>
              <w:t>28.44</w:t>
            </w:r>
          </w:p>
        </w:tc>
        <w:tc>
          <w:tcPr>
            <w:tcW w:w="524" w:type="dxa"/>
            <w:vAlign w:val="center"/>
          </w:tcPr>
          <w:p w14:paraId="23C9C739">
            <w:pPr>
              <w:keepNext/>
              <w:keepLines/>
              <w:spacing w:before="0" w:after="0" w:line="264" w:lineRule="auto"/>
              <w:ind w:left="0" w:right="0" w:firstLine="0"/>
              <w:jc w:val="center"/>
            </w:pPr>
            <w:r>
              <w:rPr>
                <w:rFonts w:ascii="Times New Roman" w:hAnsi="Times New Roman" w:eastAsia="宋体" w:cs="Times New Roman"/>
                <w:color w:val="000000"/>
                <w:sz w:val="16"/>
              </w:rPr>
              <w:t>22.71</w:t>
            </w:r>
          </w:p>
        </w:tc>
      </w:tr>
      <w:tr w14:paraId="35808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2210D577">
            <w:pPr>
              <w:keepNext/>
              <w:keepLines/>
              <w:spacing w:before="0" w:after="0" w:line="264" w:lineRule="auto"/>
              <w:ind w:left="0" w:right="0" w:firstLine="0"/>
              <w:jc w:val="left"/>
            </w:pPr>
            <w:r>
              <w:rPr>
                <w:rFonts w:ascii="Times New Roman" w:hAnsi="Times New Roman" w:eastAsia="宋体" w:cs="Times New Roman"/>
                <w:color w:val="000000"/>
                <w:sz w:val="16"/>
              </w:rPr>
              <w:t>单高斯（</w:t>
            </w:r>
            <w:r>
              <w:rPr>
                <w:rFonts w:ascii="Times New Roman" w:hAnsi="Times New Roman" w:eastAsia="宋体" w:cs="Times New Roman"/>
                <w:i/>
                <w:color w:val="000000"/>
                <w:sz w:val="16"/>
              </w:rPr>
              <w:t>E</w:t>
            </w:r>
            <w:r>
              <w:rPr>
                <w:rFonts w:ascii="Times New Roman" w:hAnsi="Times New Roman" w:eastAsia="宋体" w:cs="Times New Roman"/>
                <w:color w:val="000000"/>
                <w:sz w:val="16"/>
              </w:rPr>
              <w:t xml:space="preserve"> = 1）</w:t>
            </w:r>
          </w:p>
        </w:tc>
        <w:tc>
          <w:tcPr>
            <w:tcW w:w="524" w:type="dxa"/>
            <w:vAlign w:val="center"/>
          </w:tcPr>
          <w:p w14:paraId="27D24B18">
            <w:pPr>
              <w:keepNext/>
              <w:keepLines/>
              <w:spacing w:before="0" w:after="0" w:line="264" w:lineRule="auto"/>
              <w:ind w:left="0" w:right="0" w:firstLine="0"/>
              <w:jc w:val="center"/>
            </w:pPr>
            <w:r>
              <w:rPr>
                <w:rFonts w:ascii="Times New Roman" w:hAnsi="Times New Roman" w:eastAsia="宋体" w:cs="Times New Roman"/>
                <w:color w:val="000000"/>
                <w:sz w:val="16"/>
              </w:rPr>
              <w:t>33.05</w:t>
            </w:r>
          </w:p>
        </w:tc>
        <w:tc>
          <w:tcPr>
            <w:tcW w:w="524" w:type="dxa"/>
            <w:vAlign w:val="center"/>
          </w:tcPr>
          <w:p w14:paraId="50BB916E">
            <w:pPr>
              <w:keepNext/>
              <w:keepLines/>
              <w:spacing w:before="0" w:after="0" w:line="264" w:lineRule="auto"/>
              <w:ind w:left="0" w:right="0" w:firstLine="0"/>
              <w:jc w:val="center"/>
            </w:pPr>
            <w:r>
              <w:rPr>
                <w:rFonts w:ascii="Times New Roman" w:hAnsi="Times New Roman" w:eastAsia="宋体" w:cs="Times New Roman"/>
                <w:color w:val="000000"/>
                <w:sz w:val="16"/>
              </w:rPr>
              <w:t>10.66</w:t>
            </w:r>
          </w:p>
        </w:tc>
        <w:tc>
          <w:tcPr>
            <w:tcW w:w="524" w:type="dxa"/>
            <w:vAlign w:val="center"/>
          </w:tcPr>
          <w:p w14:paraId="14C394A1">
            <w:pPr>
              <w:keepNext/>
              <w:keepLines/>
              <w:spacing w:before="0" w:after="0" w:line="264" w:lineRule="auto"/>
              <w:ind w:left="0" w:right="0" w:firstLine="0"/>
              <w:jc w:val="center"/>
            </w:pPr>
            <w:r>
              <w:rPr>
                <w:rFonts w:ascii="Times New Roman" w:hAnsi="Times New Roman" w:eastAsia="宋体" w:cs="Times New Roman"/>
                <w:color w:val="000000"/>
                <w:sz w:val="16"/>
              </w:rPr>
              <w:t>16.12</w:t>
            </w:r>
          </w:p>
        </w:tc>
        <w:tc>
          <w:tcPr>
            <w:tcW w:w="524" w:type="dxa"/>
            <w:vAlign w:val="center"/>
          </w:tcPr>
          <w:p w14:paraId="54E0B598">
            <w:pPr>
              <w:keepNext/>
              <w:keepLines/>
              <w:spacing w:before="0" w:after="0" w:line="264" w:lineRule="auto"/>
              <w:ind w:left="0" w:right="0" w:firstLine="0"/>
              <w:jc w:val="center"/>
            </w:pPr>
            <w:r>
              <w:rPr>
                <w:rFonts w:ascii="Times New Roman" w:hAnsi="Times New Roman" w:eastAsia="宋体" w:cs="Times New Roman"/>
                <w:color w:val="000000"/>
                <w:sz w:val="16"/>
              </w:rPr>
              <w:t>11.88</w:t>
            </w:r>
          </w:p>
        </w:tc>
        <w:tc>
          <w:tcPr>
            <w:tcW w:w="524" w:type="dxa"/>
            <w:vAlign w:val="center"/>
          </w:tcPr>
          <w:p w14:paraId="18C4DF11">
            <w:pPr>
              <w:keepNext/>
              <w:keepLines/>
              <w:spacing w:before="0" w:after="0" w:line="264" w:lineRule="auto"/>
              <w:ind w:left="0" w:right="0" w:firstLine="0"/>
              <w:jc w:val="center"/>
            </w:pPr>
            <w:r>
              <w:rPr>
                <w:rFonts w:ascii="Times New Roman" w:hAnsi="Times New Roman" w:eastAsia="宋体" w:cs="Times New Roman"/>
                <w:color w:val="000000"/>
                <w:sz w:val="16"/>
              </w:rPr>
              <w:t>83.32</w:t>
            </w:r>
          </w:p>
        </w:tc>
        <w:tc>
          <w:tcPr>
            <w:tcW w:w="524" w:type="dxa"/>
            <w:vAlign w:val="center"/>
          </w:tcPr>
          <w:p w14:paraId="64A65FD1">
            <w:pPr>
              <w:keepNext/>
              <w:keepLines/>
              <w:spacing w:before="0" w:after="0" w:line="264" w:lineRule="auto"/>
              <w:ind w:left="0" w:right="0" w:firstLine="0"/>
              <w:jc w:val="center"/>
            </w:pPr>
            <w:r>
              <w:rPr>
                <w:rFonts w:ascii="Times New Roman" w:hAnsi="Times New Roman" w:eastAsia="宋体" w:cs="Times New Roman"/>
                <w:color w:val="000000"/>
                <w:sz w:val="16"/>
              </w:rPr>
              <w:t>45.26</w:t>
            </w:r>
          </w:p>
        </w:tc>
        <w:tc>
          <w:tcPr>
            <w:tcW w:w="524" w:type="dxa"/>
            <w:vAlign w:val="center"/>
          </w:tcPr>
          <w:p w14:paraId="62E66821">
            <w:pPr>
              <w:keepNext/>
              <w:keepLines/>
              <w:spacing w:before="0" w:after="0" w:line="264" w:lineRule="auto"/>
              <w:ind w:left="0" w:right="0" w:firstLine="0"/>
              <w:jc w:val="center"/>
            </w:pPr>
            <w:r>
              <w:rPr>
                <w:rFonts w:ascii="Times New Roman" w:hAnsi="Times New Roman" w:eastAsia="宋体" w:cs="Times New Roman"/>
                <w:color w:val="000000"/>
                <w:sz w:val="16"/>
              </w:rPr>
              <w:t>58.66</w:t>
            </w:r>
          </w:p>
        </w:tc>
        <w:tc>
          <w:tcPr>
            <w:tcW w:w="524" w:type="dxa"/>
            <w:vAlign w:val="center"/>
          </w:tcPr>
          <w:p w14:paraId="6EBDBF98">
            <w:pPr>
              <w:keepNext/>
              <w:keepLines/>
              <w:spacing w:before="0" w:after="0" w:line="264" w:lineRule="auto"/>
              <w:ind w:left="0" w:right="0" w:firstLine="0"/>
              <w:jc w:val="center"/>
            </w:pPr>
            <w:r>
              <w:rPr>
                <w:rFonts w:ascii="Times New Roman" w:hAnsi="Times New Roman" w:eastAsia="宋体" w:cs="Times New Roman"/>
                <w:color w:val="000000"/>
                <w:sz w:val="16"/>
              </w:rPr>
              <w:t>49.63</w:t>
            </w:r>
          </w:p>
        </w:tc>
        <w:tc>
          <w:tcPr>
            <w:tcW w:w="524" w:type="dxa"/>
            <w:vAlign w:val="center"/>
          </w:tcPr>
          <w:p w14:paraId="73CF0BAB">
            <w:pPr>
              <w:keepNext/>
              <w:keepLines/>
              <w:spacing w:before="0" w:after="0" w:line="264" w:lineRule="auto"/>
              <w:ind w:left="0" w:right="0" w:firstLine="0"/>
              <w:jc w:val="center"/>
            </w:pPr>
            <w:r>
              <w:rPr>
                <w:rFonts w:ascii="Times New Roman" w:hAnsi="Times New Roman" w:eastAsia="宋体" w:cs="Times New Roman"/>
                <w:color w:val="000000"/>
                <w:sz w:val="16"/>
              </w:rPr>
              <w:t>43.06</w:t>
            </w:r>
          </w:p>
        </w:tc>
        <w:tc>
          <w:tcPr>
            <w:tcW w:w="524" w:type="dxa"/>
            <w:vAlign w:val="center"/>
          </w:tcPr>
          <w:p w14:paraId="02F914F4">
            <w:pPr>
              <w:keepNext/>
              <w:keepLines/>
              <w:spacing w:before="0" w:after="0" w:line="264" w:lineRule="auto"/>
              <w:ind w:left="0" w:right="0" w:firstLine="0"/>
              <w:jc w:val="center"/>
            </w:pPr>
            <w:r>
              <w:rPr>
                <w:rFonts w:ascii="Times New Roman" w:hAnsi="Times New Roman" w:eastAsia="宋体" w:cs="Times New Roman"/>
                <w:color w:val="000000"/>
                <w:sz w:val="16"/>
              </w:rPr>
              <w:t>22.27</w:t>
            </w:r>
          </w:p>
        </w:tc>
        <w:tc>
          <w:tcPr>
            <w:tcW w:w="524" w:type="dxa"/>
            <w:vAlign w:val="center"/>
          </w:tcPr>
          <w:p w14:paraId="7C2E0339">
            <w:pPr>
              <w:keepNext/>
              <w:keepLines/>
              <w:spacing w:before="0" w:after="0" w:line="264" w:lineRule="auto"/>
              <w:ind w:left="0" w:right="0" w:firstLine="0"/>
              <w:jc w:val="center"/>
            </w:pPr>
            <w:r>
              <w:rPr>
                <w:rFonts w:ascii="Times New Roman" w:hAnsi="Times New Roman" w:eastAsia="宋体" w:cs="Times New Roman"/>
                <w:color w:val="000000"/>
                <w:sz w:val="16"/>
              </w:rPr>
              <w:t>29.36</w:t>
            </w:r>
          </w:p>
        </w:tc>
        <w:tc>
          <w:tcPr>
            <w:tcW w:w="524" w:type="dxa"/>
            <w:vAlign w:val="center"/>
          </w:tcPr>
          <w:p w14:paraId="76B1FCEF">
            <w:pPr>
              <w:keepNext/>
              <w:keepLines/>
              <w:spacing w:before="0" w:after="0" w:line="264" w:lineRule="auto"/>
              <w:ind w:left="0" w:right="0" w:firstLine="0"/>
              <w:jc w:val="center"/>
            </w:pPr>
            <w:r>
              <w:rPr>
                <w:rFonts w:ascii="Times New Roman" w:hAnsi="Times New Roman" w:eastAsia="宋体" w:cs="Times New Roman"/>
                <w:color w:val="000000"/>
                <w:sz w:val="16"/>
              </w:rPr>
              <w:t>23.47</w:t>
            </w:r>
          </w:p>
        </w:tc>
      </w:tr>
      <w:tr w14:paraId="6E0F1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4C618BB1">
            <w:pPr>
              <w:keepNext/>
              <w:keepLines/>
              <w:spacing w:before="0" w:after="0" w:line="264" w:lineRule="auto"/>
              <w:ind w:left="0" w:right="0" w:firstLine="0"/>
              <w:jc w:val="left"/>
            </w:pPr>
            <w:r>
              <w:rPr>
                <w:rFonts w:ascii="Times New Roman" w:hAnsi="Times New Roman" w:eastAsia="宋体" w:cs="Times New Roman"/>
                <w:color w:val="000000"/>
                <w:sz w:val="16"/>
              </w:rPr>
              <w:t>自由中心（无锚定）</w:t>
            </w:r>
          </w:p>
        </w:tc>
        <w:tc>
          <w:tcPr>
            <w:tcW w:w="524" w:type="dxa"/>
            <w:vAlign w:val="center"/>
          </w:tcPr>
          <w:p w14:paraId="3378F476">
            <w:pPr>
              <w:keepNext/>
              <w:keepLines/>
              <w:spacing w:before="0" w:after="0" w:line="264" w:lineRule="auto"/>
              <w:ind w:left="0" w:right="0" w:firstLine="0"/>
              <w:jc w:val="center"/>
            </w:pPr>
            <w:r>
              <w:rPr>
                <w:rFonts w:ascii="Times New Roman" w:hAnsi="Times New Roman" w:eastAsia="宋体" w:cs="Times New Roman"/>
                <w:color w:val="000000"/>
                <w:sz w:val="16"/>
              </w:rPr>
              <w:t>33.31</w:t>
            </w:r>
          </w:p>
        </w:tc>
        <w:tc>
          <w:tcPr>
            <w:tcW w:w="524" w:type="dxa"/>
            <w:vAlign w:val="center"/>
          </w:tcPr>
          <w:p w14:paraId="480C2997">
            <w:pPr>
              <w:keepNext/>
              <w:keepLines/>
              <w:spacing w:before="0" w:after="0" w:line="264" w:lineRule="auto"/>
              <w:ind w:left="0" w:right="0" w:firstLine="0"/>
              <w:jc w:val="center"/>
            </w:pPr>
            <w:r>
              <w:rPr>
                <w:rFonts w:ascii="Times New Roman" w:hAnsi="Times New Roman" w:eastAsia="宋体" w:cs="Times New Roman"/>
                <w:color w:val="000000"/>
                <w:sz w:val="16"/>
              </w:rPr>
              <w:t>10.95</w:t>
            </w:r>
          </w:p>
        </w:tc>
        <w:tc>
          <w:tcPr>
            <w:tcW w:w="524" w:type="dxa"/>
            <w:vAlign w:val="center"/>
          </w:tcPr>
          <w:p w14:paraId="5299E98F">
            <w:pPr>
              <w:keepNext/>
              <w:keepLines/>
              <w:spacing w:before="0" w:after="0" w:line="264" w:lineRule="auto"/>
              <w:ind w:left="0" w:right="0" w:firstLine="0"/>
              <w:jc w:val="center"/>
            </w:pPr>
            <w:r>
              <w:rPr>
                <w:rFonts w:ascii="Times New Roman" w:hAnsi="Times New Roman" w:eastAsia="宋体" w:cs="Times New Roman"/>
                <w:color w:val="000000"/>
                <w:sz w:val="16"/>
              </w:rPr>
              <w:t>16.48</w:t>
            </w:r>
          </w:p>
        </w:tc>
        <w:tc>
          <w:tcPr>
            <w:tcW w:w="524" w:type="dxa"/>
            <w:vAlign w:val="center"/>
          </w:tcPr>
          <w:p w14:paraId="577E8AAB">
            <w:pPr>
              <w:keepNext/>
              <w:keepLines/>
              <w:spacing w:before="0" w:after="0" w:line="264" w:lineRule="auto"/>
              <w:ind w:left="0" w:right="0" w:firstLine="0"/>
              <w:jc w:val="center"/>
            </w:pPr>
            <w:r>
              <w:rPr>
                <w:rFonts w:ascii="Times New Roman" w:hAnsi="Times New Roman" w:eastAsia="宋体" w:cs="Times New Roman"/>
                <w:color w:val="000000"/>
                <w:sz w:val="16"/>
              </w:rPr>
              <w:t>12.05</w:t>
            </w:r>
          </w:p>
        </w:tc>
        <w:tc>
          <w:tcPr>
            <w:tcW w:w="524" w:type="dxa"/>
            <w:vAlign w:val="center"/>
          </w:tcPr>
          <w:p w14:paraId="0345095F">
            <w:pPr>
              <w:keepNext/>
              <w:keepLines/>
              <w:spacing w:before="0" w:after="0" w:line="264" w:lineRule="auto"/>
              <w:ind w:left="0" w:right="0" w:firstLine="0"/>
              <w:jc w:val="center"/>
            </w:pPr>
            <w:r>
              <w:rPr>
                <w:rFonts w:ascii="Times New Roman" w:hAnsi="Times New Roman" w:eastAsia="宋体" w:cs="Times New Roman"/>
                <w:color w:val="000000"/>
                <w:sz w:val="16"/>
              </w:rPr>
              <w:t>83.50</w:t>
            </w:r>
          </w:p>
        </w:tc>
        <w:tc>
          <w:tcPr>
            <w:tcW w:w="524" w:type="dxa"/>
            <w:vAlign w:val="center"/>
          </w:tcPr>
          <w:p w14:paraId="3D8577CF">
            <w:pPr>
              <w:keepNext/>
              <w:keepLines/>
              <w:spacing w:before="0" w:after="0" w:line="264" w:lineRule="auto"/>
              <w:ind w:left="0" w:right="0" w:firstLine="0"/>
              <w:jc w:val="center"/>
            </w:pPr>
            <w:r>
              <w:rPr>
                <w:rFonts w:ascii="Times New Roman" w:hAnsi="Times New Roman" w:eastAsia="宋体" w:cs="Times New Roman"/>
                <w:color w:val="000000"/>
                <w:sz w:val="16"/>
              </w:rPr>
              <w:t>45.66</w:t>
            </w:r>
          </w:p>
        </w:tc>
        <w:tc>
          <w:tcPr>
            <w:tcW w:w="524" w:type="dxa"/>
            <w:vAlign w:val="center"/>
          </w:tcPr>
          <w:p w14:paraId="536E1B70">
            <w:pPr>
              <w:keepNext/>
              <w:keepLines/>
              <w:spacing w:before="0" w:after="0" w:line="264" w:lineRule="auto"/>
              <w:ind w:left="0" w:right="0" w:firstLine="0"/>
              <w:jc w:val="center"/>
            </w:pPr>
            <w:r>
              <w:rPr>
                <w:rFonts w:ascii="Times New Roman" w:hAnsi="Times New Roman" w:eastAsia="宋体" w:cs="Times New Roman"/>
                <w:color w:val="000000"/>
                <w:sz w:val="16"/>
              </w:rPr>
              <w:t>59.04</w:t>
            </w:r>
          </w:p>
        </w:tc>
        <w:tc>
          <w:tcPr>
            <w:tcW w:w="524" w:type="dxa"/>
            <w:vAlign w:val="center"/>
          </w:tcPr>
          <w:p w14:paraId="443A561A">
            <w:pPr>
              <w:keepNext/>
              <w:keepLines/>
              <w:spacing w:before="0" w:after="0" w:line="264" w:lineRule="auto"/>
              <w:ind w:left="0" w:right="0" w:firstLine="0"/>
              <w:jc w:val="center"/>
            </w:pPr>
            <w:r>
              <w:rPr>
                <w:rFonts w:ascii="Times New Roman" w:hAnsi="Times New Roman" w:eastAsia="宋体" w:cs="Times New Roman"/>
                <w:color w:val="000000"/>
                <w:sz w:val="16"/>
              </w:rPr>
              <w:t>49.95</w:t>
            </w:r>
          </w:p>
        </w:tc>
        <w:tc>
          <w:tcPr>
            <w:tcW w:w="524" w:type="dxa"/>
            <w:vAlign w:val="center"/>
          </w:tcPr>
          <w:p w14:paraId="05ADE5CF">
            <w:pPr>
              <w:keepNext/>
              <w:keepLines/>
              <w:spacing w:before="0" w:after="0" w:line="264" w:lineRule="auto"/>
              <w:ind w:left="0" w:right="0" w:firstLine="0"/>
              <w:jc w:val="center"/>
            </w:pPr>
            <w:r>
              <w:rPr>
                <w:rFonts w:ascii="Times New Roman" w:hAnsi="Times New Roman" w:eastAsia="宋体" w:cs="Times New Roman"/>
                <w:color w:val="000000"/>
                <w:sz w:val="16"/>
              </w:rPr>
              <w:t>43.25</w:t>
            </w:r>
          </w:p>
        </w:tc>
        <w:tc>
          <w:tcPr>
            <w:tcW w:w="524" w:type="dxa"/>
            <w:vAlign w:val="center"/>
          </w:tcPr>
          <w:p w14:paraId="17320138">
            <w:pPr>
              <w:keepNext/>
              <w:keepLines/>
              <w:spacing w:before="0" w:after="0" w:line="264" w:lineRule="auto"/>
              <w:ind w:left="0" w:right="0" w:firstLine="0"/>
              <w:jc w:val="center"/>
            </w:pPr>
            <w:r>
              <w:rPr>
                <w:rFonts w:ascii="Times New Roman" w:hAnsi="Times New Roman" w:eastAsia="宋体" w:cs="Times New Roman"/>
                <w:color w:val="000000"/>
                <w:sz w:val="16"/>
              </w:rPr>
              <w:t>22.66</w:t>
            </w:r>
          </w:p>
        </w:tc>
        <w:tc>
          <w:tcPr>
            <w:tcW w:w="524" w:type="dxa"/>
            <w:vAlign w:val="center"/>
          </w:tcPr>
          <w:p w14:paraId="05AE2CF4">
            <w:pPr>
              <w:keepNext/>
              <w:keepLines/>
              <w:spacing w:before="0" w:after="0" w:line="264" w:lineRule="auto"/>
              <w:ind w:left="0" w:right="0" w:firstLine="0"/>
              <w:jc w:val="center"/>
            </w:pPr>
            <w:r>
              <w:rPr>
                <w:rFonts w:ascii="Times New Roman" w:hAnsi="Times New Roman" w:eastAsia="宋体" w:cs="Times New Roman"/>
                <w:color w:val="000000"/>
                <w:sz w:val="16"/>
              </w:rPr>
              <w:t>29.74</w:t>
            </w:r>
          </w:p>
        </w:tc>
        <w:tc>
          <w:tcPr>
            <w:tcW w:w="524" w:type="dxa"/>
            <w:vAlign w:val="center"/>
          </w:tcPr>
          <w:p w14:paraId="50624C9E">
            <w:pPr>
              <w:keepNext/>
              <w:keepLines/>
              <w:spacing w:before="0" w:after="0" w:line="264" w:lineRule="auto"/>
              <w:ind w:left="0" w:right="0" w:firstLine="0"/>
              <w:jc w:val="center"/>
            </w:pPr>
            <w:r>
              <w:rPr>
                <w:rFonts w:ascii="Times New Roman" w:hAnsi="Times New Roman" w:eastAsia="宋体" w:cs="Times New Roman"/>
                <w:color w:val="000000"/>
                <w:sz w:val="16"/>
              </w:rPr>
              <w:t>23.86</w:t>
            </w:r>
          </w:p>
        </w:tc>
      </w:tr>
      <w:tr w14:paraId="17438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1DAFB88B">
            <w:pPr>
              <w:keepNext/>
              <w:keepLines/>
              <w:spacing w:before="0" w:after="0" w:line="264" w:lineRule="auto"/>
              <w:ind w:left="0" w:right="0" w:firstLine="0"/>
              <w:jc w:val="left"/>
            </w:pPr>
            <w:r>
              <w:rPr>
                <w:rFonts w:ascii="Times New Roman" w:hAnsi="Times New Roman" w:eastAsia="宋体" w:cs="Times New Roman"/>
                <w:color w:val="000000"/>
                <w:sz w:val="16"/>
              </w:rPr>
              <w:t>共享高斯（音视频共用）</w:t>
            </w:r>
          </w:p>
        </w:tc>
        <w:tc>
          <w:tcPr>
            <w:tcW w:w="524" w:type="dxa"/>
            <w:vAlign w:val="center"/>
          </w:tcPr>
          <w:p w14:paraId="2B609B5B">
            <w:pPr>
              <w:keepNext/>
              <w:keepLines/>
              <w:spacing w:before="0" w:after="0" w:line="264" w:lineRule="auto"/>
              <w:ind w:left="0" w:right="0" w:firstLine="0"/>
              <w:jc w:val="center"/>
            </w:pPr>
            <w:r>
              <w:rPr>
                <w:rFonts w:ascii="Times New Roman" w:hAnsi="Times New Roman" w:eastAsia="宋体" w:cs="Times New Roman"/>
                <w:color w:val="000000"/>
                <w:sz w:val="16"/>
              </w:rPr>
              <w:t>33.48</w:t>
            </w:r>
          </w:p>
        </w:tc>
        <w:tc>
          <w:tcPr>
            <w:tcW w:w="524" w:type="dxa"/>
            <w:vAlign w:val="center"/>
          </w:tcPr>
          <w:p w14:paraId="5ACA4689">
            <w:pPr>
              <w:keepNext/>
              <w:keepLines/>
              <w:spacing w:before="0" w:after="0" w:line="264" w:lineRule="auto"/>
              <w:ind w:left="0" w:right="0" w:firstLine="0"/>
              <w:jc w:val="center"/>
            </w:pPr>
            <w:r>
              <w:rPr>
                <w:rFonts w:ascii="Times New Roman" w:hAnsi="Times New Roman" w:eastAsia="宋体" w:cs="Times New Roman"/>
                <w:color w:val="000000"/>
                <w:sz w:val="16"/>
              </w:rPr>
              <w:t>11.14</w:t>
            </w:r>
          </w:p>
        </w:tc>
        <w:tc>
          <w:tcPr>
            <w:tcW w:w="524" w:type="dxa"/>
            <w:vAlign w:val="center"/>
          </w:tcPr>
          <w:p w14:paraId="4018B458">
            <w:pPr>
              <w:keepNext/>
              <w:keepLines/>
              <w:spacing w:before="0" w:after="0" w:line="264" w:lineRule="auto"/>
              <w:ind w:left="0" w:right="0" w:firstLine="0"/>
              <w:jc w:val="center"/>
            </w:pPr>
            <w:r>
              <w:rPr>
                <w:rFonts w:ascii="Times New Roman" w:hAnsi="Times New Roman" w:eastAsia="宋体" w:cs="Times New Roman"/>
                <w:color w:val="000000"/>
                <w:sz w:val="16"/>
              </w:rPr>
              <w:t>16.72</w:t>
            </w:r>
          </w:p>
        </w:tc>
        <w:tc>
          <w:tcPr>
            <w:tcW w:w="524" w:type="dxa"/>
            <w:vAlign w:val="center"/>
          </w:tcPr>
          <w:p w14:paraId="24E0F795">
            <w:pPr>
              <w:keepNext/>
              <w:keepLines/>
              <w:spacing w:before="0" w:after="0" w:line="264" w:lineRule="auto"/>
              <w:ind w:left="0" w:right="0" w:firstLine="0"/>
              <w:jc w:val="center"/>
            </w:pPr>
            <w:r>
              <w:rPr>
                <w:rFonts w:ascii="Times New Roman" w:hAnsi="Times New Roman" w:eastAsia="宋体" w:cs="Times New Roman"/>
                <w:color w:val="000000"/>
                <w:sz w:val="16"/>
              </w:rPr>
              <w:t>12.24</w:t>
            </w:r>
          </w:p>
        </w:tc>
        <w:tc>
          <w:tcPr>
            <w:tcW w:w="524" w:type="dxa"/>
            <w:vAlign w:val="center"/>
          </w:tcPr>
          <w:p w14:paraId="67AA8469">
            <w:pPr>
              <w:keepNext/>
              <w:keepLines/>
              <w:spacing w:before="0" w:after="0" w:line="264" w:lineRule="auto"/>
              <w:ind w:left="0" w:right="0" w:firstLine="0"/>
              <w:jc w:val="center"/>
            </w:pPr>
            <w:r>
              <w:rPr>
                <w:rFonts w:ascii="Times New Roman" w:hAnsi="Times New Roman" w:eastAsia="宋体" w:cs="Times New Roman"/>
                <w:color w:val="000000"/>
                <w:sz w:val="16"/>
              </w:rPr>
              <w:t>83.77</w:t>
            </w:r>
          </w:p>
        </w:tc>
        <w:tc>
          <w:tcPr>
            <w:tcW w:w="524" w:type="dxa"/>
            <w:vAlign w:val="center"/>
          </w:tcPr>
          <w:p w14:paraId="0CBECAA0">
            <w:pPr>
              <w:keepNext/>
              <w:keepLines/>
              <w:spacing w:before="0" w:after="0" w:line="264" w:lineRule="auto"/>
              <w:ind w:left="0" w:right="0" w:firstLine="0"/>
              <w:jc w:val="center"/>
            </w:pPr>
            <w:r>
              <w:rPr>
                <w:rFonts w:ascii="Times New Roman" w:hAnsi="Times New Roman" w:eastAsia="宋体" w:cs="Times New Roman"/>
                <w:color w:val="000000"/>
                <w:sz w:val="16"/>
              </w:rPr>
              <w:t>46.23</w:t>
            </w:r>
          </w:p>
        </w:tc>
        <w:tc>
          <w:tcPr>
            <w:tcW w:w="524" w:type="dxa"/>
            <w:vAlign w:val="center"/>
          </w:tcPr>
          <w:p w14:paraId="76A2B466">
            <w:pPr>
              <w:keepNext/>
              <w:keepLines/>
              <w:spacing w:before="0" w:after="0" w:line="264" w:lineRule="auto"/>
              <w:ind w:left="0" w:right="0" w:firstLine="0"/>
              <w:jc w:val="center"/>
            </w:pPr>
            <w:r>
              <w:rPr>
                <w:rFonts w:ascii="Times New Roman" w:hAnsi="Times New Roman" w:eastAsia="宋体" w:cs="Times New Roman"/>
                <w:color w:val="000000"/>
                <w:sz w:val="16"/>
              </w:rPr>
              <w:t>59.58</w:t>
            </w:r>
          </w:p>
        </w:tc>
        <w:tc>
          <w:tcPr>
            <w:tcW w:w="524" w:type="dxa"/>
            <w:vAlign w:val="center"/>
          </w:tcPr>
          <w:p w14:paraId="3FED0A90">
            <w:pPr>
              <w:keepNext/>
              <w:keepLines/>
              <w:spacing w:before="0" w:after="0" w:line="264" w:lineRule="auto"/>
              <w:ind w:left="0" w:right="0" w:firstLine="0"/>
              <w:jc w:val="center"/>
            </w:pPr>
            <w:r>
              <w:rPr>
                <w:rFonts w:ascii="Times New Roman" w:hAnsi="Times New Roman" w:eastAsia="宋体" w:cs="Times New Roman"/>
                <w:color w:val="000000"/>
                <w:sz w:val="16"/>
              </w:rPr>
              <w:t>50.33</w:t>
            </w:r>
          </w:p>
        </w:tc>
        <w:tc>
          <w:tcPr>
            <w:tcW w:w="524" w:type="dxa"/>
            <w:vAlign w:val="center"/>
          </w:tcPr>
          <w:p w14:paraId="453644B6">
            <w:pPr>
              <w:keepNext/>
              <w:keepLines/>
              <w:spacing w:before="0" w:after="0" w:line="264" w:lineRule="auto"/>
              <w:ind w:left="0" w:right="0" w:firstLine="0"/>
              <w:jc w:val="center"/>
            </w:pPr>
            <w:r>
              <w:rPr>
                <w:rFonts w:ascii="Times New Roman" w:hAnsi="Times New Roman" w:eastAsia="宋体" w:cs="Times New Roman"/>
                <w:color w:val="000000"/>
                <w:sz w:val="16"/>
              </w:rPr>
              <w:t>43.49</w:t>
            </w:r>
          </w:p>
        </w:tc>
        <w:tc>
          <w:tcPr>
            <w:tcW w:w="524" w:type="dxa"/>
            <w:vAlign w:val="center"/>
          </w:tcPr>
          <w:p w14:paraId="4A572771">
            <w:pPr>
              <w:keepNext/>
              <w:keepLines/>
              <w:spacing w:before="0" w:after="0" w:line="264" w:lineRule="auto"/>
              <w:ind w:left="0" w:right="0" w:firstLine="0"/>
              <w:jc w:val="center"/>
            </w:pPr>
            <w:r>
              <w:rPr>
                <w:rFonts w:ascii="Times New Roman" w:hAnsi="Times New Roman" w:eastAsia="宋体" w:cs="Times New Roman"/>
                <w:color w:val="000000"/>
                <w:sz w:val="16"/>
              </w:rPr>
              <w:t>23.14</w:t>
            </w:r>
          </w:p>
        </w:tc>
        <w:tc>
          <w:tcPr>
            <w:tcW w:w="524" w:type="dxa"/>
            <w:vAlign w:val="center"/>
          </w:tcPr>
          <w:p w14:paraId="2ACA6D6B">
            <w:pPr>
              <w:keepNext/>
              <w:keepLines/>
              <w:spacing w:before="0" w:after="0" w:line="264" w:lineRule="auto"/>
              <w:ind w:left="0" w:right="0" w:firstLine="0"/>
              <w:jc w:val="center"/>
            </w:pPr>
            <w:r>
              <w:rPr>
                <w:rFonts w:ascii="Times New Roman" w:hAnsi="Times New Roman" w:eastAsia="宋体" w:cs="Times New Roman"/>
                <w:color w:val="000000"/>
                <w:sz w:val="16"/>
              </w:rPr>
              <w:t>30.21</w:t>
            </w:r>
          </w:p>
        </w:tc>
        <w:tc>
          <w:tcPr>
            <w:tcW w:w="524" w:type="dxa"/>
            <w:vAlign w:val="center"/>
          </w:tcPr>
          <w:p w14:paraId="3355644A">
            <w:pPr>
              <w:keepNext/>
              <w:keepLines/>
              <w:spacing w:before="0" w:after="0" w:line="264" w:lineRule="auto"/>
              <w:ind w:left="0" w:right="0" w:firstLine="0"/>
              <w:jc w:val="center"/>
            </w:pPr>
            <w:r>
              <w:rPr>
                <w:rFonts w:ascii="Times New Roman" w:hAnsi="Times New Roman" w:eastAsia="宋体" w:cs="Times New Roman"/>
                <w:color w:val="000000"/>
                <w:sz w:val="16"/>
              </w:rPr>
              <w:t>24.18</w:t>
            </w:r>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079F3C5E">
            <w:pPr>
              <w:keepNext/>
              <w:keepLines/>
              <w:spacing w:before="0" w:after="0" w:line="264" w:lineRule="auto"/>
              <w:ind w:left="0" w:right="0" w:firstLine="0"/>
              <w:jc w:val="left"/>
            </w:pPr>
            <w:r>
              <w:rPr>
                <w:rFonts w:ascii="Times New Roman" w:hAnsi="Times New Roman" w:eastAsia="宋体" w:cs="Times New Roman"/>
                <w:color w:val="000000"/>
                <w:sz w:val="16"/>
              </w:rPr>
              <w:t>均匀路由</w:t>
            </w:r>
          </w:p>
        </w:tc>
        <w:tc>
          <w:tcPr>
            <w:tcW w:w="524" w:type="dxa"/>
            <w:vAlign w:val="center"/>
          </w:tcPr>
          <w:p w14:paraId="20D99A36">
            <w:pPr>
              <w:keepNext/>
              <w:keepLines/>
              <w:spacing w:before="0" w:after="0" w:line="264" w:lineRule="auto"/>
              <w:ind w:left="0" w:right="0" w:firstLine="0"/>
              <w:jc w:val="center"/>
            </w:pPr>
            <w:r>
              <w:rPr>
                <w:rFonts w:ascii="Times New Roman" w:hAnsi="Times New Roman" w:eastAsia="宋体" w:cs="Times New Roman"/>
                <w:color w:val="000000"/>
                <w:sz w:val="16"/>
                <w:u w:val="single"/>
              </w:rPr>
              <w:t>33.61</w:t>
            </w:r>
          </w:p>
        </w:tc>
        <w:tc>
          <w:tcPr>
            <w:tcW w:w="524" w:type="dxa"/>
            <w:vAlign w:val="center"/>
          </w:tcPr>
          <w:p w14:paraId="55816E11">
            <w:pPr>
              <w:keepNext/>
              <w:keepLines/>
              <w:spacing w:before="0" w:after="0" w:line="264" w:lineRule="auto"/>
              <w:ind w:left="0" w:right="0" w:firstLine="0"/>
              <w:jc w:val="center"/>
            </w:pPr>
            <w:r>
              <w:rPr>
                <w:rFonts w:ascii="Times New Roman" w:hAnsi="Times New Roman" w:eastAsia="宋体" w:cs="Times New Roman"/>
                <w:color w:val="000000"/>
                <w:sz w:val="16"/>
                <w:u w:val="single"/>
              </w:rPr>
              <w:t>11.30</w:t>
            </w:r>
          </w:p>
        </w:tc>
        <w:tc>
          <w:tcPr>
            <w:tcW w:w="524" w:type="dxa"/>
            <w:vAlign w:val="center"/>
          </w:tcPr>
          <w:p w14:paraId="5EA0FF80">
            <w:pPr>
              <w:keepNext/>
              <w:keepLines/>
              <w:spacing w:before="0" w:after="0" w:line="264" w:lineRule="auto"/>
              <w:ind w:left="0" w:right="0" w:firstLine="0"/>
              <w:jc w:val="center"/>
            </w:pPr>
            <w:r>
              <w:rPr>
                <w:rFonts w:ascii="Times New Roman" w:hAnsi="Times New Roman" w:eastAsia="宋体" w:cs="Times New Roman"/>
                <w:color w:val="000000"/>
                <w:sz w:val="16"/>
                <w:u w:val="single"/>
              </w:rPr>
              <w:t>16.91</w:t>
            </w:r>
          </w:p>
        </w:tc>
        <w:tc>
          <w:tcPr>
            <w:tcW w:w="524" w:type="dxa"/>
            <w:vAlign w:val="center"/>
          </w:tcPr>
          <w:p w14:paraId="762988CA">
            <w:pPr>
              <w:keepNext/>
              <w:keepLines/>
              <w:spacing w:before="0" w:after="0" w:line="264" w:lineRule="auto"/>
              <w:ind w:left="0" w:right="0" w:firstLine="0"/>
              <w:jc w:val="center"/>
            </w:pPr>
            <w:r>
              <w:rPr>
                <w:rFonts w:ascii="Times New Roman" w:hAnsi="Times New Roman" w:eastAsia="宋体" w:cs="Times New Roman"/>
                <w:color w:val="000000"/>
                <w:sz w:val="16"/>
                <w:u w:val="single"/>
              </w:rPr>
              <w:t>12.41</w:t>
            </w:r>
          </w:p>
        </w:tc>
        <w:tc>
          <w:tcPr>
            <w:tcW w:w="524" w:type="dxa"/>
            <w:vAlign w:val="center"/>
          </w:tcPr>
          <w:p w14:paraId="14668790">
            <w:pPr>
              <w:keepNext/>
              <w:keepLines/>
              <w:spacing w:before="0" w:after="0" w:line="264" w:lineRule="auto"/>
              <w:ind w:left="0" w:right="0" w:firstLine="0"/>
              <w:jc w:val="center"/>
            </w:pPr>
            <w:r>
              <w:rPr>
                <w:rFonts w:ascii="Times New Roman" w:hAnsi="Times New Roman" w:eastAsia="宋体" w:cs="Times New Roman"/>
                <w:color w:val="000000"/>
                <w:sz w:val="16"/>
                <w:u w:val="single"/>
              </w:rPr>
              <w:t>84.01</w:t>
            </w:r>
          </w:p>
        </w:tc>
        <w:tc>
          <w:tcPr>
            <w:tcW w:w="524" w:type="dxa"/>
            <w:vAlign w:val="center"/>
          </w:tcPr>
          <w:p w14:paraId="0B2538AB">
            <w:pPr>
              <w:keepNext/>
              <w:keepLines/>
              <w:spacing w:before="0" w:after="0" w:line="264" w:lineRule="auto"/>
              <w:ind w:left="0" w:right="0" w:firstLine="0"/>
              <w:jc w:val="center"/>
            </w:pPr>
            <w:r>
              <w:rPr>
                <w:rFonts w:ascii="Times New Roman" w:hAnsi="Times New Roman" w:eastAsia="宋体" w:cs="Times New Roman"/>
                <w:color w:val="000000"/>
                <w:sz w:val="16"/>
                <w:u w:val="single"/>
              </w:rPr>
              <w:t>46.75</w:t>
            </w:r>
          </w:p>
        </w:tc>
        <w:tc>
          <w:tcPr>
            <w:tcW w:w="524" w:type="dxa"/>
            <w:vAlign w:val="center"/>
          </w:tcPr>
          <w:p w14:paraId="45854368">
            <w:pPr>
              <w:keepNext/>
              <w:keepLines/>
              <w:spacing w:before="0" w:after="0" w:line="264" w:lineRule="auto"/>
              <w:ind w:left="0" w:right="0" w:firstLine="0"/>
              <w:jc w:val="center"/>
            </w:pPr>
            <w:r>
              <w:rPr>
                <w:rFonts w:ascii="Times New Roman" w:hAnsi="Times New Roman" w:eastAsia="宋体" w:cs="Times New Roman"/>
                <w:color w:val="000000"/>
                <w:sz w:val="16"/>
                <w:u w:val="single"/>
              </w:rPr>
              <w:t>60.07</w:t>
            </w:r>
          </w:p>
        </w:tc>
        <w:tc>
          <w:tcPr>
            <w:tcW w:w="524" w:type="dxa"/>
            <w:vAlign w:val="center"/>
          </w:tcPr>
          <w:p w14:paraId="13A5F2F9">
            <w:pPr>
              <w:keepNext/>
              <w:keepLines/>
              <w:spacing w:before="0" w:after="0" w:line="264" w:lineRule="auto"/>
              <w:ind w:left="0" w:right="0" w:firstLine="0"/>
              <w:jc w:val="center"/>
            </w:pPr>
            <w:r>
              <w:rPr>
                <w:rFonts w:ascii="Times New Roman" w:hAnsi="Times New Roman" w:eastAsia="宋体" w:cs="Times New Roman"/>
                <w:color w:val="000000"/>
                <w:sz w:val="16"/>
                <w:u w:val="single"/>
              </w:rPr>
              <w:t>50.67</w:t>
            </w:r>
          </w:p>
        </w:tc>
        <w:tc>
          <w:tcPr>
            <w:tcW w:w="524" w:type="dxa"/>
            <w:vAlign w:val="center"/>
          </w:tcPr>
          <w:p w14:paraId="03A55C42">
            <w:pPr>
              <w:keepNext/>
              <w:keepLines/>
              <w:spacing w:before="0" w:after="0" w:line="264" w:lineRule="auto"/>
              <w:ind w:left="0" w:right="0" w:firstLine="0"/>
              <w:jc w:val="center"/>
            </w:pPr>
            <w:r>
              <w:rPr>
                <w:rFonts w:ascii="Times New Roman" w:hAnsi="Times New Roman" w:eastAsia="宋体" w:cs="Times New Roman"/>
                <w:color w:val="000000"/>
                <w:sz w:val="16"/>
                <w:u w:val="single"/>
              </w:rPr>
              <w:t>43.61</w:t>
            </w:r>
          </w:p>
        </w:tc>
        <w:tc>
          <w:tcPr>
            <w:tcW w:w="524" w:type="dxa"/>
            <w:vAlign w:val="center"/>
          </w:tcPr>
          <w:p w14:paraId="1821DCCD">
            <w:pPr>
              <w:keepNext/>
              <w:keepLines/>
              <w:spacing w:before="0" w:after="0" w:line="264" w:lineRule="auto"/>
              <w:ind w:left="0" w:right="0" w:firstLine="0"/>
              <w:jc w:val="center"/>
            </w:pPr>
            <w:r>
              <w:rPr>
                <w:rFonts w:ascii="Times New Roman" w:hAnsi="Times New Roman" w:eastAsia="宋体" w:cs="Times New Roman"/>
                <w:color w:val="000000"/>
                <w:sz w:val="16"/>
                <w:u w:val="single"/>
              </w:rPr>
              <w:t>23.40</w:t>
            </w:r>
          </w:p>
        </w:tc>
        <w:tc>
          <w:tcPr>
            <w:tcW w:w="524" w:type="dxa"/>
            <w:vAlign w:val="center"/>
          </w:tcPr>
          <w:p w14:paraId="639E61BC">
            <w:pPr>
              <w:keepNext/>
              <w:keepLines/>
              <w:spacing w:before="0" w:after="0" w:line="264" w:lineRule="auto"/>
              <w:ind w:left="0" w:right="0" w:firstLine="0"/>
              <w:jc w:val="center"/>
            </w:pPr>
            <w:r>
              <w:rPr>
                <w:rFonts w:ascii="Times New Roman" w:hAnsi="Times New Roman" w:eastAsia="宋体" w:cs="Times New Roman"/>
                <w:color w:val="000000"/>
                <w:sz w:val="16"/>
                <w:u w:val="single"/>
              </w:rPr>
              <w:t>30.46</w:t>
            </w:r>
          </w:p>
        </w:tc>
        <w:tc>
          <w:tcPr>
            <w:tcW w:w="524" w:type="dxa"/>
            <w:vAlign w:val="center"/>
          </w:tcPr>
          <w:p w14:paraId="65D96BA0">
            <w:pPr>
              <w:keepNext/>
              <w:keepLines/>
              <w:spacing w:before="0" w:after="0" w:line="264" w:lineRule="auto"/>
              <w:ind w:left="0" w:right="0" w:firstLine="0"/>
              <w:jc w:val="center"/>
            </w:pPr>
            <w:r>
              <w:rPr>
                <w:rFonts w:ascii="Times New Roman" w:hAnsi="Times New Roman" w:eastAsia="宋体" w:cs="Times New Roman"/>
                <w:color w:val="000000"/>
                <w:sz w:val="16"/>
                <w:u w:val="single"/>
              </w:rPr>
              <w:t>24.43</w:t>
            </w:r>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7CEF0584">
            <w:pPr>
              <w:keepNext w:val="0"/>
              <w:keepLines/>
              <w:spacing w:before="0" w:after="0" w:line="264" w:lineRule="auto"/>
              <w:ind w:left="0" w:right="0" w:firstLine="0"/>
              <w:jc w:val="left"/>
            </w:pPr>
            <w:r>
              <w:rPr>
                <w:rFonts w:ascii="Times New Roman" w:hAnsi="Times New Roman" w:eastAsia="宋体" w:cs="Times New Roman"/>
                <w:b/>
                <w:color w:val="000000"/>
                <w:sz w:val="16"/>
              </w:rPr>
              <w:t>完整 SGTG</w:t>
            </w:r>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29902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连续高斯聚合的 HM 和 ZSL 均高于均匀池化与 Top-</w:t>
      </w:r>
      <m:oMath>
        <m:r>
          <m:rPr/>
          <m:t>K</m:t>
        </m:r>
      </m:oMath>
      <w:r>
        <w:rPr>
          <w:rFonts w:ascii="Times New Roman" w:hAnsi="Times New Roman" w:eastAsia="宋体" w:cs="Times New Roman"/>
          <w:color w:val="000000"/>
          <w:sz w:val="21"/>
        </w:rPr>
        <w:t xml:space="preserve"> 离散选择，多高斯配置也高于单高斯配置。相较完整 SGTG，去除中心锚定后，三个数据集上的 HM 分别降低 1.14、2.24 和 1.70 个百分点；共享高斯分别降低 0.90、1.70 和 1.23 个百分点；均匀路由分别降低 0.71、1.21 和 0.98 个百分点。三类设计针对不同的时序建模需求：中心锚定约束专家的时间分布，模态独立参数允许声音与画面关注不同的时间区段，自适应路由则根据样本与类别调整各专家的聚合权重。连续软定位在保留时间结构的同时，为多段证据及视听异步提供了更灵活的表示形式。</w:t>
      </w: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保持其他设置不变，比较 </w:t>
      </w:r>
      <m:oMath>
        <m:r>
          <m:rPr/>
          <m:t>E</m:t>
        </m:r>
        <m:r>
          <m:rPr>
            <m:sty m:val="p"/>
          </m:rPr>
          <m:t>∈{</m:t>
        </m:r>
        <m:r>
          <m:rPr/>
          <m:t>1</m:t>
        </m:r>
        <m:r>
          <m:rPr>
            <m:sty m:val="p"/>
          </m:rPr>
          <m:t>,</m:t>
        </m:r>
        <m:r>
          <m:rPr/>
          <m:t>3</m:t>
        </m:r>
        <m:r>
          <m:rPr>
            <m:sty m:val="p"/>
          </m:rPr>
          <m:t>,</m:t>
        </m:r>
        <m:r>
          <m:rPr/>
          <m:t>5</m:t>
        </m:r>
        <m:r>
          <m:rPr>
            <m:sty m:val="p"/>
          </m:rPr>
          <m:t>,</m:t>
        </m:r>
        <m:r>
          <m:rPr/>
          <m:t>7</m:t>
        </m:r>
        <m:r>
          <m:rPr>
            <m:sty m:val="p"/>
          </m:rPr>
          <m:t>,</m:t>
        </m:r>
        <m:r>
          <m:rPr/>
          <m:t>9</m:t>
        </m:r>
        <m:r>
          <m:rPr>
            <m:sty m:val="p"/>
          </m:rPr>
          <m:t>}</m:t>
        </m:r>
      </m:oMath>
      <w:r>
        <w:rPr>
          <w:rFonts w:ascii="Times New Roman" w:hAnsi="Times New Roman" w:eastAsia="宋体" w:cs="Times New Roman"/>
          <w:color w:val="000000"/>
          <w:sz w:val="21"/>
        </w:rPr>
        <w:t xml:space="preserve"> 五种专家数量，分析时间覆盖粒度对性能的影响，见表 5。</w:t>
      </w:r>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 xml:space="preserve">表 5 高斯专家数量 </w:t>
      </w:r>
      <m:oMath>
        <m:r>
          <m:rPr/>
          <m:t>E</m:t>
        </m:r>
      </m:oMath>
      <w:r>
        <w:rPr>
          <w:rFonts w:ascii="Times New Roman" w:hAnsi="Times New Roman" w:eastAsia="宋体" w:cs="Times New Roman"/>
          <w:color w:val="000000"/>
          <w:sz w:val="20"/>
        </w:rPr>
        <w:t xml:space="preserve"> 的影响（%）</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80"/>
        <w:gridCol w:w="644"/>
        <w:gridCol w:w="644"/>
        <w:gridCol w:w="644"/>
        <w:gridCol w:w="644"/>
        <w:gridCol w:w="644"/>
        <w:gridCol w:w="644"/>
        <w:gridCol w:w="644"/>
        <w:gridCol w:w="644"/>
        <w:gridCol w:w="644"/>
        <w:gridCol w:w="644"/>
        <w:gridCol w:w="644"/>
        <w:gridCol w:w="644"/>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pPr>
            <w:r>
              <w:rPr>
                <w:rFonts w:ascii="Times New Roman" w:hAnsi="Times New Roman" w:eastAsia="宋体" w:cs="Times New Roman"/>
                <w:b/>
                <w:i/>
                <w:color w:val="000000"/>
                <w:sz w:val="16"/>
              </w:rPr>
              <w:t>E</w:t>
            </w:r>
          </w:p>
        </w:tc>
        <w:tc>
          <w:tcPr>
            <w:tcW w:w="2576" w:type="dxa"/>
            <w:gridSpan w:val="4"/>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continue"/>
            <w:vAlign w:val="center"/>
          </w:tcPr>
          <w:p w14:paraId="5AF2E965"/>
        </w:tc>
        <w:tc>
          <w:tcPr>
            <w:tcW w:w="644" w:type="dxa"/>
            <w:tcBorders>
              <w:bottom w:val="single" w:color="000000" w:sz="6" w:space="0"/>
            </w:tcBorders>
            <w:vAlign w:val="center"/>
          </w:tcPr>
          <w:p w14:paraId="1610A73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6278AE6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140B86B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DCC918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45C1AC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4519B1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364AE4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4044ADC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242F403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3D0617D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6D0529C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81C137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7C6E647D">
            <w:pPr>
              <w:keepNext/>
              <w:keepLines/>
              <w:spacing w:before="0" w:after="0" w:line="264" w:lineRule="auto"/>
              <w:ind w:left="0" w:right="0" w:firstLine="0"/>
              <w:jc w:val="center"/>
            </w:pPr>
            <w:r>
              <w:rPr>
                <w:rFonts w:ascii="Times New Roman" w:hAnsi="Times New Roman" w:eastAsia="宋体" w:cs="Times New Roman"/>
                <w:color w:val="000000"/>
                <w:sz w:val="16"/>
              </w:rPr>
              <w:t>1</w:t>
            </w:r>
          </w:p>
        </w:tc>
        <w:tc>
          <w:tcPr>
            <w:tcW w:w="644" w:type="dxa"/>
            <w:vAlign w:val="center"/>
          </w:tcPr>
          <w:p w14:paraId="61E25FC6">
            <w:pPr>
              <w:keepNext/>
              <w:keepLines/>
              <w:spacing w:before="0" w:after="0" w:line="264" w:lineRule="auto"/>
              <w:ind w:left="0" w:right="0" w:firstLine="0"/>
              <w:jc w:val="center"/>
            </w:pPr>
            <w:r>
              <w:rPr>
                <w:rFonts w:ascii="Times New Roman" w:hAnsi="Times New Roman" w:eastAsia="宋体" w:cs="Times New Roman"/>
                <w:color w:val="000000"/>
                <w:sz w:val="16"/>
              </w:rPr>
              <w:t>33.05</w:t>
            </w:r>
          </w:p>
        </w:tc>
        <w:tc>
          <w:tcPr>
            <w:tcW w:w="644" w:type="dxa"/>
            <w:vAlign w:val="center"/>
          </w:tcPr>
          <w:p w14:paraId="21CE6255">
            <w:pPr>
              <w:keepNext/>
              <w:keepLines/>
              <w:spacing w:before="0" w:after="0" w:line="264" w:lineRule="auto"/>
              <w:ind w:left="0" w:right="0" w:firstLine="0"/>
              <w:jc w:val="center"/>
            </w:pPr>
            <w:r>
              <w:rPr>
                <w:rFonts w:ascii="Times New Roman" w:hAnsi="Times New Roman" w:eastAsia="宋体" w:cs="Times New Roman"/>
                <w:color w:val="000000"/>
                <w:sz w:val="16"/>
              </w:rPr>
              <w:t>10.66</w:t>
            </w:r>
          </w:p>
        </w:tc>
        <w:tc>
          <w:tcPr>
            <w:tcW w:w="644" w:type="dxa"/>
            <w:vAlign w:val="center"/>
          </w:tcPr>
          <w:p w14:paraId="4358341D">
            <w:pPr>
              <w:keepNext/>
              <w:keepLines/>
              <w:spacing w:before="0" w:after="0" w:line="264" w:lineRule="auto"/>
              <w:ind w:left="0" w:right="0" w:firstLine="0"/>
              <w:jc w:val="center"/>
            </w:pPr>
            <w:r>
              <w:rPr>
                <w:rFonts w:ascii="Times New Roman" w:hAnsi="Times New Roman" w:eastAsia="宋体" w:cs="Times New Roman"/>
                <w:color w:val="000000"/>
                <w:sz w:val="16"/>
              </w:rPr>
              <w:t>16.12</w:t>
            </w:r>
          </w:p>
        </w:tc>
        <w:tc>
          <w:tcPr>
            <w:tcW w:w="644" w:type="dxa"/>
            <w:vAlign w:val="center"/>
          </w:tcPr>
          <w:p w14:paraId="0909B444">
            <w:pPr>
              <w:keepNext/>
              <w:keepLines/>
              <w:spacing w:before="0" w:after="0" w:line="264" w:lineRule="auto"/>
              <w:ind w:left="0" w:right="0" w:firstLine="0"/>
              <w:jc w:val="center"/>
            </w:pPr>
            <w:r>
              <w:rPr>
                <w:rFonts w:ascii="Times New Roman" w:hAnsi="Times New Roman" w:eastAsia="宋体" w:cs="Times New Roman"/>
                <w:color w:val="000000"/>
                <w:sz w:val="16"/>
              </w:rPr>
              <w:t>11.88</w:t>
            </w:r>
          </w:p>
        </w:tc>
        <w:tc>
          <w:tcPr>
            <w:tcW w:w="644" w:type="dxa"/>
            <w:vAlign w:val="center"/>
          </w:tcPr>
          <w:p w14:paraId="4A0A5AF3">
            <w:pPr>
              <w:keepNext/>
              <w:keepLines/>
              <w:spacing w:before="0" w:after="0" w:line="264" w:lineRule="auto"/>
              <w:ind w:left="0" w:right="0" w:firstLine="0"/>
              <w:jc w:val="center"/>
            </w:pPr>
            <w:r>
              <w:rPr>
                <w:rFonts w:ascii="Times New Roman" w:hAnsi="Times New Roman" w:eastAsia="宋体" w:cs="Times New Roman"/>
                <w:color w:val="000000"/>
                <w:sz w:val="16"/>
              </w:rPr>
              <w:t>83.32</w:t>
            </w:r>
          </w:p>
        </w:tc>
        <w:tc>
          <w:tcPr>
            <w:tcW w:w="644" w:type="dxa"/>
            <w:vAlign w:val="center"/>
          </w:tcPr>
          <w:p w14:paraId="21F20437">
            <w:pPr>
              <w:keepNext/>
              <w:keepLines/>
              <w:spacing w:before="0" w:after="0" w:line="264" w:lineRule="auto"/>
              <w:ind w:left="0" w:right="0" w:firstLine="0"/>
              <w:jc w:val="center"/>
            </w:pPr>
            <w:r>
              <w:rPr>
                <w:rFonts w:ascii="Times New Roman" w:hAnsi="Times New Roman" w:eastAsia="宋体" w:cs="Times New Roman"/>
                <w:color w:val="000000"/>
                <w:sz w:val="16"/>
              </w:rPr>
              <w:t>45.26</w:t>
            </w:r>
          </w:p>
        </w:tc>
        <w:tc>
          <w:tcPr>
            <w:tcW w:w="644" w:type="dxa"/>
            <w:vAlign w:val="center"/>
          </w:tcPr>
          <w:p w14:paraId="7548FD4F">
            <w:pPr>
              <w:keepNext/>
              <w:keepLines/>
              <w:spacing w:before="0" w:after="0" w:line="264" w:lineRule="auto"/>
              <w:ind w:left="0" w:right="0" w:firstLine="0"/>
              <w:jc w:val="center"/>
            </w:pPr>
            <w:r>
              <w:rPr>
                <w:rFonts w:ascii="Times New Roman" w:hAnsi="Times New Roman" w:eastAsia="宋体" w:cs="Times New Roman"/>
                <w:color w:val="000000"/>
                <w:sz w:val="16"/>
              </w:rPr>
              <w:t>58.66</w:t>
            </w:r>
          </w:p>
        </w:tc>
        <w:tc>
          <w:tcPr>
            <w:tcW w:w="644" w:type="dxa"/>
            <w:vAlign w:val="center"/>
          </w:tcPr>
          <w:p w14:paraId="42F7BF30">
            <w:pPr>
              <w:keepNext/>
              <w:keepLines/>
              <w:spacing w:before="0" w:after="0" w:line="264" w:lineRule="auto"/>
              <w:ind w:left="0" w:right="0" w:firstLine="0"/>
              <w:jc w:val="center"/>
            </w:pPr>
            <w:r>
              <w:rPr>
                <w:rFonts w:ascii="Times New Roman" w:hAnsi="Times New Roman" w:eastAsia="宋体" w:cs="Times New Roman"/>
                <w:color w:val="000000"/>
                <w:sz w:val="16"/>
              </w:rPr>
              <w:t>49.63</w:t>
            </w:r>
          </w:p>
        </w:tc>
        <w:tc>
          <w:tcPr>
            <w:tcW w:w="644" w:type="dxa"/>
            <w:vAlign w:val="center"/>
          </w:tcPr>
          <w:p w14:paraId="5D9AB02D">
            <w:pPr>
              <w:keepNext/>
              <w:keepLines/>
              <w:spacing w:before="0" w:after="0" w:line="264" w:lineRule="auto"/>
              <w:ind w:left="0" w:right="0" w:firstLine="0"/>
              <w:jc w:val="center"/>
            </w:pPr>
            <w:r>
              <w:rPr>
                <w:rFonts w:ascii="Times New Roman" w:hAnsi="Times New Roman" w:eastAsia="宋体" w:cs="Times New Roman"/>
                <w:color w:val="000000"/>
                <w:sz w:val="16"/>
              </w:rPr>
              <w:t>43.06</w:t>
            </w:r>
          </w:p>
        </w:tc>
        <w:tc>
          <w:tcPr>
            <w:tcW w:w="644" w:type="dxa"/>
            <w:vAlign w:val="center"/>
          </w:tcPr>
          <w:p w14:paraId="2CC8DB85">
            <w:pPr>
              <w:keepNext/>
              <w:keepLines/>
              <w:spacing w:before="0" w:after="0" w:line="264" w:lineRule="auto"/>
              <w:ind w:left="0" w:right="0" w:firstLine="0"/>
              <w:jc w:val="center"/>
            </w:pPr>
            <w:r>
              <w:rPr>
                <w:rFonts w:ascii="Times New Roman" w:hAnsi="Times New Roman" w:eastAsia="宋体" w:cs="Times New Roman"/>
                <w:color w:val="000000"/>
                <w:sz w:val="16"/>
              </w:rPr>
              <w:t>22.27</w:t>
            </w:r>
          </w:p>
        </w:tc>
        <w:tc>
          <w:tcPr>
            <w:tcW w:w="644" w:type="dxa"/>
            <w:vAlign w:val="center"/>
          </w:tcPr>
          <w:p w14:paraId="2E11F999">
            <w:pPr>
              <w:keepNext/>
              <w:keepLines/>
              <w:spacing w:before="0" w:after="0" w:line="264" w:lineRule="auto"/>
              <w:ind w:left="0" w:right="0" w:firstLine="0"/>
              <w:jc w:val="center"/>
            </w:pPr>
            <w:r>
              <w:rPr>
                <w:rFonts w:ascii="Times New Roman" w:hAnsi="Times New Roman" w:eastAsia="宋体" w:cs="Times New Roman"/>
                <w:color w:val="000000"/>
                <w:sz w:val="16"/>
              </w:rPr>
              <w:t>29.36</w:t>
            </w:r>
          </w:p>
        </w:tc>
        <w:tc>
          <w:tcPr>
            <w:tcW w:w="644" w:type="dxa"/>
            <w:vAlign w:val="center"/>
          </w:tcPr>
          <w:p w14:paraId="7E2D3CA5">
            <w:pPr>
              <w:keepNext/>
              <w:keepLines/>
              <w:spacing w:before="0" w:after="0" w:line="264" w:lineRule="auto"/>
              <w:ind w:left="0" w:right="0" w:firstLine="0"/>
              <w:jc w:val="center"/>
            </w:pPr>
            <w:r>
              <w:rPr>
                <w:rFonts w:ascii="Times New Roman" w:hAnsi="Times New Roman" w:eastAsia="宋体" w:cs="Times New Roman"/>
                <w:color w:val="000000"/>
                <w:sz w:val="16"/>
              </w:rPr>
              <w:t>23.47</w:t>
            </w:r>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14D4F21">
            <w:pPr>
              <w:keepNext/>
              <w:keepLines/>
              <w:spacing w:before="0" w:after="0" w:line="264" w:lineRule="auto"/>
              <w:ind w:left="0" w:right="0" w:firstLine="0"/>
              <w:jc w:val="center"/>
            </w:pPr>
            <w:r>
              <w:rPr>
                <w:rFonts w:ascii="Times New Roman" w:hAnsi="Times New Roman" w:eastAsia="宋体" w:cs="Times New Roman"/>
                <w:color w:val="000000"/>
                <w:sz w:val="16"/>
              </w:rPr>
              <w:t>3</w:t>
            </w:r>
          </w:p>
        </w:tc>
        <w:tc>
          <w:tcPr>
            <w:tcW w:w="644" w:type="dxa"/>
            <w:vAlign w:val="center"/>
          </w:tcPr>
          <w:p w14:paraId="5B612334">
            <w:pPr>
              <w:keepNext/>
              <w:keepLines/>
              <w:spacing w:before="0" w:after="0" w:line="264" w:lineRule="auto"/>
              <w:ind w:left="0" w:right="0" w:firstLine="0"/>
              <w:jc w:val="center"/>
            </w:pPr>
            <w:r>
              <w:rPr>
                <w:rFonts w:ascii="Times New Roman" w:hAnsi="Times New Roman" w:eastAsia="宋体" w:cs="Times New Roman"/>
                <w:color w:val="000000"/>
                <w:sz w:val="16"/>
              </w:rPr>
              <w:t>33.50</w:t>
            </w:r>
          </w:p>
        </w:tc>
        <w:tc>
          <w:tcPr>
            <w:tcW w:w="644" w:type="dxa"/>
            <w:vAlign w:val="center"/>
          </w:tcPr>
          <w:p w14:paraId="79ADBEC9">
            <w:pPr>
              <w:keepNext/>
              <w:keepLines/>
              <w:spacing w:before="0" w:after="0" w:line="264" w:lineRule="auto"/>
              <w:ind w:left="0" w:right="0" w:firstLine="0"/>
              <w:jc w:val="center"/>
            </w:pPr>
            <w:r>
              <w:rPr>
                <w:rFonts w:ascii="Times New Roman" w:hAnsi="Times New Roman" w:eastAsia="宋体" w:cs="Times New Roman"/>
                <w:color w:val="000000"/>
                <w:sz w:val="16"/>
              </w:rPr>
              <w:t>11.17</w:t>
            </w:r>
          </w:p>
        </w:tc>
        <w:tc>
          <w:tcPr>
            <w:tcW w:w="644" w:type="dxa"/>
            <w:vAlign w:val="center"/>
          </w:tcPr>
          <w:p w14:paraId="13FEC685">
            <w:pPr>
              <w:keepNext/>
              <w:keepLines/>
              <w:spacing w:before="0" w:after="0" w:line="264" w:lineRule="auto"/>
              <w:ind w:left="0" w:right="0" w:firstLine="0"/>
              <w:jc w:val="center"/>
            </w:pPr>
            <w:r>
              <w:rPr>
                <w:rFonts w:ascii="Times New Roman" w:hAnsi="Times New Roman" w:eastAsia="宋体" w:cs="Times New Roman"/>
                <w:color w:val="000000"/>
                <w:sz w:val="16"/>
              </w:rPr>
              <w:t>16.75</w:t>
            </w:r>
          </w:p>
        </w:tc>
        <w:tc>
          <w:tcPr>
            <w:tcW w:w="644" w:type="dxa"/>
            <w:vAlign w:val="center"/>
          </w:tcPr>
          <w:p w14:paraId="72DA0506">
            <w:pPr>
              <w:keepNext/>
              <w:keepLines/>
              <w:spacing w:before="0" w:after="0" w:line="264" w:lineRule="auto"/>
              <w:ind w:left="0" w:right="0" w:firstLine="0"/>
              <w:jc w:val="center"/>
            </w:pPr>
            <w:r>
              <w:rPr>
                <w:rFonts w:ascii="Times New Roman" w:hAnsi="Times New Roman" w:eastAsia="宋体" w:cs="Times New Roman"/>
                <w:color w:val="000000"/>
                <w:sz w:val="16"/>
              </w:rPr>
              <w:t>12.23</w:t>
            </w:r>
          </w:p>
        </w:tc>
        <w:tc>
          <w:tcPr>
            <w:tcW w:w="644" w:type="dxa"/>
            <w:vAlign w:val="center"/>
          </w:tcPr>
          <w:p w14:paraId="65B3686D">
            <w:pPr>
              <w:keepNext/>
              <w:keepLines/>
              <w:spacing w:before="0" w:after="0" w:line="264" w:lineRule="auto"/>
              <w:ind w:left="0" w:right="0" w:firstLine="0"/>
              <w:jc w:val="center"/>
            </w:pPr>
            <w:r>
              <w:rPr>
                <w:rFonts w:ascii="Times New Roman" w:hAnsi="Times New Roman" w:eastAsia="宋体" w:cs="Times New Roman"/>
                <w:color w:val="000000"/>
                <w:sz w:val="16"/>
              </w:rPr>
              <w:t>83.75</w:t>
            </w:r>
          </w:p>
        </w:tc>
        <w:tc>
          <w:tcPr>
            <w:tcW w:w="644" w:type="dxa"/>
            <w:vAlign w:val="center"/>
          </w:tcPr>
          <w:p w14:paraId="1EA339E2">
            <w:pPr>
              <w:keepNext/>
              <w:keepLines/>
              <w:spacing w:before="0" w:after="0" w:line="264" w:lineRule="auto"/>
              <w:ind w:left="0" w:right="0" w:firstLine="0"/>
              <w:jc w:val="center"/>
            </w:pPr>
            <w:r>
              <w:rPr>
                <w:rFonts w:ascii="Times New Roman" w:hAnsi="Times New Roman" w:eastAsia="宋体" w:cs="Times New Roman"/>
                <w:color w:val="000000"/>
                <w:sz w:val="16"/>
              </w:rPr>
              <w:t>46.19</w:t>
            </w:r>
          </w:p>
        </w:tc>
        <w:tc>
          <w:tcPr>
            <w:tcW w:w="644" w:type="dxa"/>
            <w:vAlign w:val="center"/>
          </w:tcPr>
          <w:p w14:paraId="240E96E5">
            <w:pPr>
              <w:keepNext/>
              <w:keepLines/>
              <w:spacing w:before="0" w:after="0" w:line="264" w:lineRule="auto"/>
              <w:ind w:left="0" w:right="0" w:firstLine="0"/>
              <w:jc w:val="center"/>
            </w:pPr>
            <w:r>
              <w:rPr>
                <w:rFonts w:ascii="Times New Roman" w:hAnsi="Times New Roman" w:eastAsia="宋体" w:cs="Times New Roman"/>
                <w:color w:val="000000"/>
                <w:sz w:val="16"/>
              </w:rPr>
              <w:t>59.54</w:t>
            </w:r>
          </w:p>
        </w:tc>
        <w:tc>
          <w:tcPr>
            <w:tcW w:w="644" w:type="dxa"/>
            <w:vAlign w:val="center"/>
          </w:tcPr>
          <w:p w14:paraId="0C77FFBB">
            <w:pPr>
              <w:keepNext/>
              <w:keepLines/>
              <w:spacing w:before="0" w:after="0" w:line="264" w:lineRule="auto"/>
              <w:ind w:left="0" w:right="0" w:firstLine="0"/>
              <w:jc w:val="center"/>
            </w:pPr>
            <w:r>
              <w:rPr>
                <w:rFonts w:ascii="Times New Roman" w:hAnsi="Times New Roman" w:eastAsia="宋体" w:cs="Times New Roman"/>
                <w:color w:val="000000"/>
                <w:sz w:val="16"/>
              </w:rPr>
              <w:t>50.19</w:t>
            </w:r>
          </w:p>
        </w:tc>
        <w:tc>
          <w:tcPr>
            <w:tcW w:w="644" w:type="dxa"/>
            <w:vAlign w:val="center"/>
          </w:tcPr>
          <w:p w14:paraId="636E6EE5">
            <w:pPr>
              <w:keepNext/>
              <w:keepLines/>
              <w:spacing w:before="0" w:after="0" w:line="264" w:lineRule="auto"/>
              <w:ind w:left="0" w:right="0" w:firstLine="0"/>
              <w:jc w:val="center"/>
            </w:pPr>
            <w:r>
              <w:rPr>
                <w:rFonts w:ascii="Times New Roman" w:hAnsi="Times New Roman" w:eastAsia="宋体" w:cs="Times New Roman"/>
                <w:color w:val="000000"/>
                <w:sz w:val="16"/>
              </w:rPr>
              <w:t>43.44</w:t>
            </w:r>
          </w:p>
        </w:tc>
        <w:tc>
          <w:tcPr>
            <w:tcW w:w="644" w:type="dxa"/>
            <w:vAlign w:val="center"/>
          </w:tcPr>
          <w:p w14:paraId="645765FD">
            <w:pPr>
              <w:keepNext/>
              <w:keepLines/>
              <w:spacing w:before="0" w:after="0" w:line="264" w:lineRule="auto"/>
              <w:ind w:left="0" w:right="0" w:firstLine="0"/>
              <w:jc w:val="center"/>
            </w:pPr>
            <w:r>
              <w:rPr>
                <w:rFonts w:ascii="Times New Roman" w:hAnsi="Times New Roman" w:eastAsia="宋体" w:cs="Times New Roman"/>
                <w:color w:val="000000"/>
                <w:sz w:val="16"/>
              </w:rPr>
              <w:t>23.04</w:t>
            </w:r>
          </w:p>
        </w:tc>
        <w:tc>
          <w:tcPr>
            <w:tcW w:w="644" w:type="dxa"/>
            <w:vAlign w:val="center"/>
          </w:tcPr>
          <w:p w14:paraId="2B9BE371">
            <w:pPr>
              <w:keepNext/>
              <w:keepLines/>
              <w:spacing w:before="0" w:after="0" w:line="264" w:lineRule="auto"/>
              <w:ind w:left="0" w:right="0" w:firstLine="0"/>
              <w:jc w:val="center"/>
            </w:pPr>
            <w:r>
              <w:rPr>
                <w:rFonts w:ascii="Times New Roman" w:hAnsi="Times New Roman" w:eastAsia="宋体" w:cs="Times New Roman"/>
                <w:color w:val="000000"/>
                <w:sz w:val="16"/>
              </w:rPr>
              <w:t>30.11</w:t>
            </w:r>
          </w:p>
        </w:tc>
        <w:tc>
          <w:tcPr>
            <w:tcW w:w="644" w:type="dxa"/>
            <w:vAlign w:val="center"/>
          </w:tcPr>
          <w:p w14:paraId="52BEB204">
            <w:pPr>
              <w:keepNext/>
              <w:keepLines/>
              <w:spacing w:before="0" w:after="0" w:line="264" w:lineRule="auto"/>
              <w:ind w:left="0" w:right="0" w:firstLine="0"/>
              <w:jc w:val="center"/>
            </w:pPr>
            <w:r>
              <w:rPr>
                <w:rFonts w:ascii="Times New Roman" w:hAnsi="Times New Roman" w:eastAsia="宋体" w:cs="Times New Roman"/>
                <w:color w:val="000000"/>
                <w:sz w:val="16"/>
              </w:rPr>
              <w:t>24.02</w:t>
            </w:r>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01AD457">
            <w:pPr>
              <w:keepNext/>
              <w:keepLines/>
              <w:spacing w:before="0" w:after="0" w:line="264" w:lineRule="auto"/>
              <w:ind w:left="0" w:right="0" w:firstLine="0"/>
              <w:jc w:val="center"/>
            </w:pPr>
            <w:r>
              <w:rPr>
                <w:rFonts w:ascii="Times New Roman" w:hAnsi="Times New Roman" w:eastAsia="宋体" w:cs="Times New Roman"/>
                <w:color w:val="000000"/>
                <w:sz w:val="16"/>
              </w:rPr>
              <w:t>5</w:t>
            </w:r>
          </w:p>
        </w:tc>
        <w:tc>
          <w:tcPr>
            <w:tcW w:w="644" w:type="dxa"/>
            <w:vAlign w:val="center"/>
          </w:tcPr>
          <w:p w14:paraId="4BAAD388">
            <w:pPr>
              <w:keepNext/>
              <w:keepLines/>
              <w:spacing w:before="0" w:after="0" w:line="264" w:lineRule="auto"/>
              <w:ind w:left="0" w:right="0" w:firstLine="0"/>
              <w:jc w:val="center"/>
            </w:pPr>
            <w:r>
              <w:rPr>
                <w:rFonts w:ascii="Times New Roman" w:hAnsi="Times New Roman" w:eastAsia="宋体" w:cs="Times New Roman"/>
                <w:color w:val="000000"/>
                <w:sz w:val="16"/>
              </w:rPr>
              <w:t>33.89</w:t>
            </w:r>
          </w:p>
        </w:tc>
        <w:tc>
          <w:tcPr>
            <w:tcW w:w="644" w:type="dxa"/>
            <w:vAlign w:val="center"/>
          </w:tcPr>
          <w:p w14:paraId="796DE21A">
            <w:pPr>
              <w:keepNext/>
              <w:keepLines/>
              <w:spacing w:before="0" w:after="0" w:line="264" w:lineRule="auto"/>
              <w:ind w:left="0" w:right="0" w:firstLine="0"/>
              <w:jc w:val="center"/>
            </w:pPr>
            <w:r>
              <w:rPr>
                <w:rFonts w:ascii="Times New Roman" w:hAnsi="Times New Roman" w:eastAsia="宋体" w:cs="Times New Roman"/>
                <w:color w:val="000000"/>
                <w:sz w:val="16"/>
              </w:rPr>
              <w:t>11.62</w:t>
            </w:r>
          </w:p>
        </w:tc>
        <w:tc>
          <w:tcPr>
            <w:tcW w:w="644" w:type="dxa"/>
            <w:vAlign w:val="center"/>
          </w:tcPr>
          <w:p w14:paraId="1EBF81AE">
            <w:pPr>
              <w:keepNext/>
              <w:keepLines/>
              <w:spacing w:before="0" w:after="0" w:line="264" w:lineRule="auto"/>
              <w:ind w:left="0" w:right="0" w:firstLine="0"/>
              <w:jc w:val="center"/>
            </w:pPr>
            <w:r>
              <w:rPr>
                <w:rFonts w:ascii="Times New Roman" w:hAnsi="Times New Roman" w:eastAsia="宋体" w:cs="Times New Roman"/>
                <w:color w:val="000000"/>
                <w:sz w:val="16"/>
              </w:rPr>
              <w:t>17.31</w:t>
            </w:r>
          </w:p>
        </w:tc>
        <w:tc>
          <w:tcPr>
            <w:tcW w:w="644" w:type="dxa"/>
            <w:vAlign w:val="center"/>
          </w:tcPr>
          <w:p w14:paraId="064EEF40">
            <w:pPr>
              <w:keepNext/>
              <w:keepLines/>
              <w:spacing w:before="0" w:after="0" w:line="264" w:lineRule="auto"/>
              <w:ind w:left="0" w:right="0" w:firstLine="0"/>
              <w:jc w:val="center"/>
            </w:pPr>
            <w:r>
              <w:rPr>
                <w:rFonts w:ascii="Times New Roman" w:hAnsi="Times New Roman" w:eastAsia="宋体" w:cs="Times New Roman"/>
                <w:color w:val="000000"/>
                <w:sz w:val="16"/>
              </w:rPr>
              <w:t>12.61</w:t>
            </w:r>
          </w:p>
        </w:tc>
        <w:tc>
          <w:tcPr>
            <w:tcW w:w="644" w:type="dxa"/>
            <w:vAlign w:val="center"/>
          </w:tcPr>
          <w:p w14:paraId="368A71B3">
            <w:pPr>
              <w:keepNext/>
              <w:keepLines/>
              <w:spacing w:before="0" w:after="0" w:line="264" w:lineRule="auto"/>
              <w:ind w:left="0" w:right="0" w:firstLine="0"/>
              <w:jc w:val="center"/>
            </w:pPr>
            <w:r>
              <w:rPr>
                <w:rFonts w:ascii="Times New Roman" w:hAnsi="Times New Roman" w:eastAsia="宋体" w:cs="Times New Roman"/>
                <w:color w:val="000000"/>
                <w:sz w:val="16"/>
              </w:rPr>
              <w:t>84.28</w:t>
            </w:r>
          </w:p>
        </w:tc>
        <w:tc>
          <w:tcPr>
            <w:tcW w:w="644" w:type="dxa"/>
            <w:vAlign w:val="center"/>
          </w:tcPr>
          <w:p w14:paraId="5A73E882">
            <w:pPr>
              <w:keepNext/>
              <w:keepLines/>
              <w:spacing w:before="0" w:after="0" w:line="264" w:lineRule="auto"/>
              <w:ind w:left="0" w:right="0" w:firstLine="0"/>
              <w:jc w:val="center"/>
            </w:pPr>
            <w:r>
              <w:rPr>
                <w:rFonts w:ascii="Times New Roman" w:hAnsi="Times New Roman" w:eastAsia="宋体" w:cs="Times New Roman"/>
                <w:color w:val="000000"/>
                <w:sz w:val="16"/>
              </w:rPr>
              <w:t>47.34</w:t>
            </w:r>
          </w:p>
        </w:tc>
        <w:tc>
          <w:tcPr>
            <w:tcW w:w="644" w:type="dxa"/>
            <w:vAlign w:val="center"/>
          </w:tcPr>
          <w:p w14:paraId="3C40BAA0">
            <w:pPr>
              <w:keepNext/>
              <w:keepLines/>
              <w:spacing w:before="0" w:after="0" w:line="264" w:lineRule="auto"/>
              <w:ind w:left="0" w:right="0" w:firstLine="0"/>
              <w:jc w:val="center"/>
            </w:pPr>
            <w:r>
              <w:rPr>
                <w:rFonts w:ascii="Times New Roman" w:hAnsi="Times New Roman" w:eastAsia="宋体" w:cs="Times New Roman"/>
                <w:color w:val="000000"/>
                <w:sz w:val="16"/>
              </w:rPr>
              <w:t>60.63</w:t>
            </w:r>
          </w:p>
        </w:tc>
        <w:tc>
          <w:tcPr>
            <w:tcW w:w="644" w:type="dxa"/>
            <w:vAlign w:val="center"/>
          </w:tcPr>
          <w:p w14:paraId="7E404B64">
            <w:pPr>
              <w:keepNext/>
              <w:keepLines/>
              <w:spacing w:before="0" w:after="0" w:line="264" w:lineRule="auto"/>
              <w:ind w:left="0" w:right="0" w:firstLine="0"/>
              <w:jc w:val="center"/>
            </w:pPr>
            <w:r>
              <w:rPr>
                <w:rFonts w:ascii="Times New Roman" w:hAnsi="Times New Roman" w:eastAsia="宋体" w:cs="Times New Roman"/>
                <w:color w:val="000000"/>
                <w:sz w:val="16"/>
              </w:rPr>
              <w:t>51.02</w:t>
            </w:r>
          </w:p>
        </w:tc>
        <w:tc>
          <w:tcPr>
            <w:tcW w:w="644" w:type="dxa"/>
            <w:vAlign w:val="center"/>
          </w:tcPr>
          <w:p w14:paraId="37E3E543">
            <w:pPr>
              <w:keepNext/>
              <w:keepLines/>
              <w:spacing w:before="0" w:after="0" w:line="264" w:lineRule="auto"/>
              <w:ind w:left="0" w:right="0" w:firstLine="0"/>
              <w:jc w:val="center"/>
            </w:pPr>
            <w:r>
              <w:rPr>
                <w:rFonts w:ascii="Times New Roman" w:hAnsi="Times New Roman" w:eastAsia="宋体" w:cs="Times New Roman"/>
                <w:color w:val="000000"/>
                <w:sz w:val="16"/>
              </w:rPr>
              <w:t>43.84</w:t>
            </w:r>
          </w:p>
        </w:tc>
        <w:tc>
          <w:tcPr>
            <w:tcW w:w="644" w:type="dxa"/>
            <w:vAlign w:val="center"/>
          </w:tcPr>
          <w:p w14:paraId="1FCB9374">
            <w:pPr>
              <w:keepNext/>
              <w:keepLines/>
              <w:spacing w:before="0" w:after="0" w:line="264" w:lineRule="auto"/>
              <w:ind w:left="0" w:right="0" w:firstLine="0"/>
              <w:jc w:val="center"/>
            </w:pPr>
            <w:r>
              <w:rPr>
                <w:rFonts w:ascii="Times New Roman" w:hAnsi="Times New Roman" w:eastAsia="宋体" w:cs="Times New Roman"/>
                <w:color w:val="000000"/>
                <w:sz w:val="16"/>
              </w:rPr>
              <w:t>23.88</w:t>
            </w:r>
          </w:p>
        </w:tc>
        <w:tc>
          <w:tcPr>
            <w:tcW w:w="644" w:type="dxa"/>
            <w:vAlign w:val="center"/>
          </w:tcPr>
          <w:p w14:paraId="37FA9336">
            <w:pPr>
              <w:keepNext/>
              <w:keepLines/>
              <w:spacing w:before="0" w:after="0" w:line="264" w:lineRule="auto"/>
              <w:ind w:left="0" w:right="0" w:firstLine="0"/>
              <w:jc w:val="center"/>
            </w:pPr>
            <w:r>
              <w:rPr>
                <w:rFonts w:ascii="Times New Roman" w:hAnsi="Times New Roman" w:eastAsia="宋体" w:cs="Times New Roman"/>
                <w:color w:val="000000"/>
                <w:sz w:val="16"/>
              </w:rPr>
              <w:t>30.92</w:t>
            </w:r>
          </w:p>
        </w:tc>
        <w:tc>
          <w:tcPr>
            <w:tcW w:w="644" w:type="dxa"/>
            <w:vAlign w:val="center"/>
          </w:tcPr>
          <w:p w14:paraId="3302AAD8">
            <w:pPr>
              <w:keepNext/>
              <w:keepLines/>
              <w:spacing w:before="0" w:after="0" w:line="264" w:lineRule="auto"/>
              <w:ind w:left="0" w:right="0" w:firstLine="0"/>
              <w:jc w:val="center"/>
            </w:pPr>
            <w:r>
              <w:rPr>
                <w:rFonts w:ascii="Times New Roman" w:hAnsi="Times New Roman" w:eastAsia="宋体" w:cs="Times New Roman"/>
                <w:color w:val="000000"/>
                <w:sz w:val="16"/>
              </w:rPr>
              <w:t>24.72</w:t>
            </w:r>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216314A8">
            <w:pPr>
              <w:keepNext/>
              <w:keepLines/>
              <w:spacing w:before="0" w:after="0" w:line="264" w:lineRule="auto"/>
              <w:ind w:left="0" w:right="0" w:firstLine="0"/>
              <w:jc w:val="center"/>
            </w:pPr>
            <w:r>
              <w:rPr>
                <w:rFonts w:ascii="Times New Roman" w:hAnsi="Times New Roman" w:eastAsia="宋体" w:cs="Times New Roman"/>
                <w:b/>
                <w:color w:val="000000"/>
                <w:sz w:val="16"/>
              </w:rPr>
              <w:t>7</w:t>
            </w:r>
          </w:p>
        </w:tc>
        <w:tc>
          <w:tcPr>
            <w:tcW w:w="644" w:type="dxa"/>
            <w:vAlign w:val="center"/>
          </w:tcPr>
          <w:p w14:paraId="281D2361">
            <w:pPr>
              <w:keepNext/>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644" w:type="dxa"/>
            <w:vAlign w:val="center"/>
          </w:tcPr>
          <w:p w14:paraId="31774A34">
            <w:pPr>
              <w:keepNext/>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644" w:type="dxa"/>
            <w:vAlign w:val="center"/>
          </w:tcPr>
          <w:p w14:paraId="31AEC2EF">
            <w:pPr>
              <w:keepNext/>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644" w:type="dxa"/>
            <w:vAlign w:val="center"/>
          </w:tcPr>
          <w:p w14:paraId="4D907421">
            <w:pPr>
              <w:keepNext/>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644" w:type="dxa"/>
            <w:vAlign w:val="center"/>
          </w:tcPr>
          <w:p w14:paraId="038E82E3">
            <w:pPr>
              <w:keepNext/>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644" w:type="dxa"/>
            <w:vAlign w:val="center"/>
          </w:tcPr>
          <w:p w14:paraId="41AAE697">
            <w:pPr>
              <w:keepNext/>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644" w:type="dxa"/>
            <w:vAlign w:val="center"/>
          </w:tcPr>
          <w:p w14:paraId="2F34AD33">
            <w:pPr>
              <w:keepNext/>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644" w:type="dxa"/>
            <w:vAlign w:val="center"/>
          </w:tcPr>
          <w:p w14:paraId="2E8AE3DB">
            <w:pPr>
              <w:keepNext/>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644" w:type="dxa"/>
            <w:vAlign w:val="center"/>
          </w:tcPr>
          <w:p w14:paraId="7D97C10B">
            <w:pPr>
              <w:keepNext/>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644" w:type="dxa"/>
            <w:vAlign w:val="center"/>
          </w:tcPr>
          <w:p w14:paraId="30B85885">
            <w:pPr>
              <w:keepNext/>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644" w:type="dxa"/>
            <w:vAlign w:val="center"/>
          </w:tcPr>
          <w:p w14:paraId="786DDAD4">
            <w:pPr>
              <w:keepNext/>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644" w:type="dxa"/>
            <w:vAlign w:val="center"/>
          </w:tcPr>
          <w:p w14:paraId="247EFA19">
            <w:pPr>
              <w:keepNext/>
              <w:keepLines/>
              <w:spacing w:before="0" w:after="0" w:line="264" w:lineRule="auto"/>
              <w:ind w:left="0" w:right="0" w:firstLine="0"/>
              <w:jc w:val="center"/>
            </w:pPr>
            <w:r>
              <w:rPr>
                <w:rFonts w:ascii="Times New Roman" w:hAnsi="Times New Roman" w:eastAsia="宋体" w:cs="Times New Roman"/>
                <w:b/>
                <w:color w:val="000000"/>
                <w:sz w:val="16"/>
              </w:rPr>
              <w:t>25.21</w:t>
            </w:r>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pPr>
            <w:r>
              <w:rPr>
                <w:rFonts w:ascii="Times New Roman" w:hAnsi="Times New Roman" w:eastAsia="宋体" w:cs="Times New Roman"/>
                <w:color w:val="000000"/>
                <w:sz w:val="16"/>
              </w:rPr>
              <w:t>9</w:t>
            </w:r>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33.99</w:t>
            </w:r>
          </w:p>
        </w:tc>
        <w:tc>
          <w:tcPr>
            <w:tcW w:w="644" w:type="dxa"/>
            <w:tcBorders>
              <w:bottom w:val="single" w:color="000000" w:sz="10" w:space="0"/>
            </w:tcBorders>
            <w:vAlign w:val="center"/>
          </w:tcPr>
          <w:p w14:paraId="2751CAF8">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11.75</w:t>
            </w:r>
          </w:p>
        </w:tc>
        <w:tc>
          <w:tcPr>
            <w:tcW w:w="644" w:type="dxa"/>
            <w:tcBorders>
              <w:bottom w:val="single" w:color="000000" w:sz="10" w:space="0"/>
            </w:tcBorders>
            <w:vAlign w:val="center"/>
          </w:tcPr>
          <w:p w14:paraId="5C7118A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17.46</w:t>
            </w:r>
          </w:p>
        </w:tc>
        <w:tc>
          <w:tcPr>
            <w:tcW w:w="644" w:type="dxa"/>
            <w:tcBorders>
              <w:bottom w:val="single" w:color="000000" w:sz="10" w:space="0"/>
            </w:tcBorders>
            <w:vAlign w:val="center"/>
          </w:tcPr>
          <w:p w14:paraId="6DD32E2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12.73</w:t>
            </w:r>
          </w:p>
        </w:tc>
        <w:tc>
          <w:tcPr>
            <w:tcW w:w="644" w:type="dxa"/>
            <w:tcBorders>
              <w:bottom w:val="single" w:color="000000" w:sz="10" w:space="0"/>
            </w:tcBorders>
            <w:vAlign w:val="center"/>
          </w:tcPr>
          <w:p w14:paraId="6953E82D">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84.48</w:t>
            </w:r>
          </w:p>
        </w:tc>
        <w:tc>
          <w:tcPr>
            <w:tcW w:w="644" w:type="dxa"/>
            <w:tcBorders>
              <w:bottom w:val="single" w:color="000000" w:sz="10" w:space="0"/>
            </w:tcBorders>
            <w:vAlign w:val="center"/>
          </w:tcPr>
          <w:p w14:paraId="43BCD360">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47.77</w:t>
            </w:r>
          </w:p>
        </w:tc>
        <w:tc>
          <w:tcPr>
            <w:tcW w:w="644" w:type="dxa"/>
            <w:tcBorders>
              <w:bottom w:val="single" w:color="000000" w:sz="10" w:space="0"/>
            </w:tcBorders>
            <w:vAlign w:val="center"/>
          </w:tcPr>
          <w:p w14:paraId="55D01D3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61.03</w:t>
            </w:r>
          </w:p>
        </w:tc>
        <w:tc>
          <w:tcPr>
            <w:tcW w:w="644" w:type="dxa"/>
            <w:tcBorders>
              <w:bottom w:val="single" w:color="000000" w:sz="10" w:space="0"/>
            </w:tcBorders>
            <w:vAlign w:val="center"/>
          </w:tcPr>
          <w:p w14:paraId="40B0CCC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51.48</w:t>
            </w:r>
          </w:p>
        </w:tc>
        <w:tc>
          <w:tcPr>
            <w:tcW w:w="644" w:type="dxa"/>
            <w:tcBorders>
              <w:bottom w:val="single" w:color="000000" w:sz="10" w:space="0"/>
            </w:tcBorders>
            <w:vAlign w:val="center"/>
          </w:tcPr>
          <w:p w14:paraId="64556D9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43.97</w:t>
            </w:r>
          </w:p>
        </w:tc>
        <w:tc>
          <w:tcPr>
            <w:tcW w:w="644" w:type="dxa"/>
            <w:tcBorders>
              <w:bottom w:val="single" w:color="000000" w:sz="10" w:space="0"/>
            </w:tcBorders>
            <w:vAlign w:val="center"/>
          </w:tcPr>
          <w:p w14:paraId="6E0E4EC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24.15</w:t>
            </w:r>
          </w:p>
        </w:tc>
        <w:tc>
          <w:tcPr>
            <w:tcW w:w="644" w:type="dxa"/>
            <w:tcBorders>
              <w:bottom w:val="single" w:color="000000" w:sz="10" w:space="0"/>
            </w:tcBorders>
            <w:vAlign w:val="center"/>
          </w:tcPr>
          <w:p w14:paraId="7E2747D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31.18</w:t>
            </w:r>
          </w:p>
        </w:tc>
        <w:tc>
          <w:tcPr>
            <w:tcW w:w="644" w:type="dxa"/>
            <w:tcBorders>
              <w:bottom w:val="single" w:color="000000" w:sz="10" w:space="0"/>
            </w:tcBorders>
            <w:vAlign w:val="center"/>
          </w:tcPr>
          <w:p w14:paraId="5DD2C711">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25.03</w:t>
            </w:r>
          </w:p>
        </w:tc>
      </w:tr>
    </w:tbl>
    <w:p w14:paraId="747E74A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随着 </w:t>
      </w:r>
      <m:oMath>
        <m:r>
          <m:rPr/>
          <m:t>E</m:t>
        </m:r>
      </m:oMath>
      <w:r>
        <w:rPr>
          <w:rFonts w:ascii="Times New Roman" w:hAnsi="Times New Roman" w:eastAsia="宋体" w:cs="Times New Roman"/>
          <w:color w:val="000000"/>
          <w:sz w:val="21"/>
        </w:rPr>
        <w:t xml:space="preserve"> 从 1 增至 7，三个数据集上的 HM 与 ZSL 均逐步提高。由 </w:t>
      </w:r>
      <m:oMath>
        <m:r>
          <m:rPr/>
          <m:t>E</m:t>
        </m:r>
        <m:r>
          <m:rPr>
            <m:sty m:val="p"/>
          </m:rPr>
          <m:t>=</m:t>
        </m:r>
        <m:r>
          <m:rPr/>
          <m:t>7</m:t>
        </m:r>
      </m:oMath>
      <w:r>
        <w:rPr>
          <w:rFonts w:ascii="Times New Roman" w:hAnsi="Times New Roman" w:eastAsia="宋体" w:cs="Times New Roman"/>
          <w:color w:val="000000"/>
          <w:sz w:val="21"/>
        </w:rPr>
        <w:t xml:space="preserve"> 增至 </w:t>
      </w:r>
      <m:oMath>
        <m:r>
          <m:rPr/>
          <m:t>E</m:t>
        </m:r>
        <m:r>
          <m:rPr>
            <m:sty m:val="p"/>
          </m:rPr>
          <m:t>=</m:t>
        </m:r>
        <m:r>
          <m:rPr/>
          <m:t>9</m:t>
        </m:r>
      </m:oMath>
      <w:r>
        <w:rPr>
          <w:rFonts w:ascii="Times New Roman" w:hAnsi="Times New Roman" w:eastAsia="宋体" w:cs="Times New Roman"/>
          <w:color w:val="000000"/>
          <w:sz w:val="21"/>
        </w:rPr>
        <w:t xml:space="preserve"> 时，HM 分别回落 0.16、0.25 和 0.26 个百分点，ZSL 也出现小幅下降，呈现出专家数量增加后的边际收益递减趋势。多专家配置能够表达分布于不同时间区段的证据，而过多专家可能引入重复覆盖与表示冗余。在所比较的配置中，</w:t>
      </w:r>
      <m:oMath>
        <m:r>
          <m:rPr/>
          <m:t>E</m:t>
        </m:r>
        <m:r>
          <m:rPr>
            <m:sty m:val="p"/>
          </m:rPr>
          <m:t>=</m:t>
        </m:r>
        <m:r>
          <m:rPr/>
          <m:t>7</m:t>
        </m:r>
      </m:oMath>
      <w:r>
        <w:rPr>
          <w:rFonts w:ascii="Times New Roman" w:hAnsi="Times New Roman" w:eastAsia="宋体" w:cs="Times New Roman"/>
          <w:color w:val="000000"/>
          <w:sz w:val="21"/>
        </w:rPr>
        <w:t xml:space="preserve"> 对应最高的 HM 与 ZSL，也是本文的基准配置。</w:t>
      </w:r>
    </w:p>
    <w:p w14:paraId="019B6E1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4.3.4 DSPO 优化目标消融</w:t>
      </w:r>
    </w:p>
    <w:p w14:paraId="6719B15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为分析类别分离与语义保持的作用，比较四种原型配置：直接使用初始原型 </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 xml:space="preserve">，仅使用分离损失 </w:t>
      </w:r>
      <m:oMath>
        <m:sSub>
          <m:sSubPr/>
          <m:e>
            <m:r>
              <m:rPr>
                <m:sty m:val="p"/>
                <m:scr m:val="script"/>
              </m:rPr>
              <m:t>ℒ</m:t>
            </m:r>
          </m:e>
          <m:sub>
            <m:r>
              <m:rPr/>
              <m:t>sep</m:t>
            </m:r>
          </m:sub>
        </m:sSub>
      </m:oMath>
      <w:r>
        <w:rPr>
          <w:rFonts w:ascii="Times New Roman" w:hAnsi="Times New Roman" w:eastAsia="宋体" w:cs="Times New Roman"/>
          <w:color w:val="000000"/>
          <w:sz w:val="21"/>
        </w:rPr>
        <w:t xml:space="preserve">，仅使用排序保持损失 </w:t>
      </w:r>
      <m:oMath>
        <m:sSub>
          <m:sSubPr/>
          <m:e>
            <m:r>
              <m:rPr>
                <m:sty m:val="p"/>
                <m:scr m:val="script"/>
              </m:rPr>
              <m:t>ℒ</m:t>
            </m:r>
          </m:e>
          <m:sub>
            <m:r>
              <m:rPr/>
              <m:t>rank</m:t>
            </m:r>
          </m:sub>
        </m:sSub>
      </m:oMath>
      <w:r>
        <w:rPr>
          <w:rFonts w:ascii="Times New Roman" w:hAnsi="Times New Roman" w:eastAsia="宋体" w:cs="Times New Roman"/>
          <w:color w:val="000000"/>
          <w:sz w:val="21"/>
        </w:rPr>
        <w:t xml:space="preserve">，以及式（6）定义的类别分离与语义保持联合优化目标。联合目标采用 </w:t>
      </w:r>
      <m:oMath>
        <m:r>
          <m:rPr/>
          <m:t>α</m:t>
        </m:r>
        <m:r>
          <m:rPr>
            <m:sty m:val="p"/>
          </m:rPr>
          <m:t>=</m:t>
        </m:r>
        <m:r>
          <m:rPr/>
          <m:t>0.5</m:t>
        </m:r>
      </m:oMath>
      <w:r>
        <w:rPr>
          <w:rFonts w:ascii="Times New Roman" w:hAnsi="Times New Roman" w:eastAsia="宋体" w:cs="Times New Roman"/>
          <w:color w:val="000000"/>
          <w:sz w:val="21"/>
        </w:rPr>
        <w:t>，各配置在主网络训练期间均固定原型，见表 6。</w:t>
      </w:r>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 DSPO 优化目标消融实验结果（%）</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00"/>
        <w:gridCol w:w="525"/>
        <w:gridCol w:w="525"/>
        <w:gridCol w:w="525"/>
        <w:gridCol w:w="525"/>
        <w:gridCol w:w="525"/>
        <w:gridCol w:w="525"/>
        <w:gridCol w:w="525"/>
        <w:gridCol w:w="525"/>
        <w:gridCol w:w="525"/>
        <w:gridCol w:w="525"/>
        <w:gridCol w:w="525"/>
        <w:gridCol w:w="525"/>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pPr>
            <w:r>
              <w:rPr>
                <w:rFonts w:ascii="Times New Roman" w:hAnsi="Times New Roman" w:eastAsia="宋体" w:cs="Times New Roman"/>
                <w:b/>
                <w:color w:val="000000"/>
                <w:sz w:val="16"/>
              </w:rPr>
              <w:t>原型优化目标</w:t>
            </w:r>
          </w:p>
        </w:tc>
        <w:tc>
          <w:tcPr>
            <w:tcW w:w="2100" w:type="dxa"/>
            <w:gridSpan w:val="4"/>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continue"/>
            <w:vAlign w:val="center"/>
          </w:tcPr>
          <w:p w14:paraId="38B1C1C6"/>
        </w:tc>
        <w:tc>
          <w:tcPr>
            <w:tcW w:w="525" w:type="dxa"/>
            <w:tcBorders>
              <w:bottom w:val="single" w:color="000000" w:sz="6" w:space="0"/>
            </w:tcBorders>
            <w:vAlign w:val="center"/>
          </w:tcPr>
          <w:p w14:paraId="5247934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1BDE86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33C2071">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42A620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21D6A9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0BC3AD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6EE196A0">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5FA28E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AF122C6">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280F38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E4D4F0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16EDE8C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0DFEBFFE">
            <w:pPr>
              <w:keepNext/>
              <w:keepLines/>
              <w:spacing w:before="0" w:after="0" w:line="264" w:lineRule="auto"/>
              <w:ind w:left="0" w:right="0" w:firstLine="0"/>
              <w:jc w:val="left"/>
            </w:pPr>
            <w:r>
              <w:rPr>
                <w:rFonts w:ascii="Times New Roman" w:hAnsi="Times New Roman" w:eastAsia="宋体" w:cs="Times New Roman"/>
                <w:color w:val="000000"/>
                <w:sz w:val="16"/>
              </w:rPr>
              <w:t xml:space="preserve">初始原型 </w:t>
            </w:r>
            <w:r>
              <w:rPr>
                <w:rFonts w:ascii="Times New Roman" w:hAnsi="Times New Roman" w:eastAsia="宋体" w:cs="Times New Roman"/>
                <w:i/>
                <w:color w:val="000000"/>
                <w:sz w:val="16"/>
              </w:rPr>
              <w:t>w</w:t>
            </w:r>
            <w:r>
              <w:rPr>
                <w:rFonts w:ascii="Times New Roman" w:hAnsi="Times New Roman" w:eastAsia="宋体" w:cs="Times New Roman"/>
                <w:color w:val="000000"/>
                <w:sz w:val="16"/>
                <w:vertAlign w:val="subscript"/>
              </w:rPr>
              <w:t>c</w:t>
            </w:r>
            <w:r>
              <w:rPr>
                <w:rFonts w:ascii="Times New Roman" w:hAnsi="Times New Roman" w:eastAsia="宋体" w:cs="Times New Roman"/>
                <w:color w:val="000000"/>
                <w:sz w:val="16"/>
                <w:vertAlign w:val="superscript"/>
              </w:rPr>
              <w:t>(0)</w:t>
            </w:r>
            <w:r>
              <w:rPr>
                <w:rFonts w:ascii="Times New Roman" w:hAnsi="Times New Roman" w:eastAsia="宋体" w:cs="Times New Roman"/>
                <w:color w:val="000000"/>
                <w:sz w:val="16"/>
              </w:rPr>
              <w:t>（不优化）</w:t>
            </w:r>
          </w:p>
        </w:tc>
        <w:tc>
          <w:tcPr>
            <w:tcW w:w="525" w:type="dxa"/>
            <w:vAlign w:val="center"/>
          </w:tcPr>
          <w:p w14:paraId="59C6D23A">
            <w:pPr>
              <w:keepNext/>
              <w:keepLines/>
              <w:spacing w:before="0" w:after="0" w:line="264" w:lineRule="auto"/>
              <w:ind w:left="0" w:right="0" w:firstLine="0"/>
              <w:jc w:val="center"/>
            </w:pPr>
            <w:r>
              <w:rPr>
                <w:rFonts w:ascii="Times New Roman" w:hAnsi="Times New Roman" w:eastAsia="宋体" w:cs="Times New Roman"/>
                <w:color w:val="000000"/>
                <w:sz w:val="16"/>
              </w:rPr>
              <w:t>33.48</w:t>
            </w:r>
          </w:p>
        </w:tc>
        <w:tc>
          <w:tcPr>
            <w:tcW w:w="525" w:type="dxa"/>
            <w:vAlign w:val="center"/>
          </w:tcPr>
          <w:p w14:paraId="4CF0E419">
            <w:pPr>
              <w:keepNext/>
              <w:keepLines/>
              <w:spacing w:before="0" w:after="0" w:line="264" w:lineRule="auto"/>
              <w:ind w:left="0" w:right="0" w:firstLine="0"/>
              <w:jc w:val="center"/>
            </w:pPr>
            <w:r>
              <w:rPr>
                <w:rFonts w:ascii="Times New Roman" w:hAnsi="Times New Roman" w:eastAsia="宋体" w:cs="Times New Roman"/>
                <w:color w:val="000000"/>
                <w:sz w:val="16"/>
              </w:rPr>
              <w:t>11.13</w:t>
            </w:r>
          </w:p>
        </w:tc>
        <w:tc>
          <w:tcPr>
            <w:tcW w:w="525" w:type="dxa"/>
            <w:vAlign w:val="center"/>
          </w:tcPr>
          <w:p w14:paraId="7A7518D1">
            <w:pPr>
              <w:keepNext/>
              <w:keepLines/>
              <w:spacing w:before="0" w:after="0" w:line="264" w:lineRule="auto"/>
              <w:ind w:left="0" w:right="0" w:firstLine="0"/>
              <w:jc w:val="center"/>
            </w:pPr>
            <w:r>
              <w:rPr>
                <w:rFonts w:ascii="Times New Roman" w:hAnsi="Times New Roman" w:eastAsia="宋体" w:cs="Times New Roman"/>
                <w:color w:val="000000"/>
                <w:sz w:val="16"/>
              </w:rPr>
              <w:t>16.71</w:t>
            </w:r>
          </w:p>
        </w:tc>
        <w:tc>
          <w:tcPr>
            <w:tcW w:w="525" w:type="dxa"/>
            <w:vAlign w:val="center"/>
          </w:tcPr>
          <w:p w14:paraId="649CD7C2">
            <w:pPr>
              <w:keepNext/>
              <w:keepLines/>
              <w:spacing w:before="0" w:after="0" w:line="264" w:lineRule="auto"/>
              <w:ind w:left="0" w:right="0" w:firstLine="0"/>
              <w:jc w:val="center"/>
            </w:pPr>
            <w:r>
              <w:rPr>
                <w:rFonts w:ascii="Times New Roman" w:hAnsi="Times New Roman" w:eastAsia="宋体" w:cs="Times New Roman"/>
                <w:color w:val="000000"/>
                <w:sz w:val="16"/>
              </w:rPr>
              <w:t>12.31</w:t>
            </w:r>
          </w:p>
        </w:tc>
        <w:tc>
          <w:tcPr>
            <w:tcW w:w="525" w:type="dxa"/>
            <w:vAlign w:val="center"/>
          </w:tcPr>
          <w:p w14:paraId="169201F8">
            <w:pPr>
              <w:keepNext/>
              <w:keepLines/>
              <w:spacing w:before="0" w:after="0" w:line="264" w:lineRule="auto"/>
              <w:ind w:left="0" w:right="0" w:firstLine="0"/>
              <w:jc w:val="center"/>
            </w:pPr>
            <w:r>
              <w:rPr>
                <w:rFonts w:ascii="Times New Roman" w:hAnsi="Times New Roman" w:eastAsia="宋体" w:cs="Times New Roman"/>
                <w:color w:val="000000"/>
                <w:sz w:val="16"/>
              </w:rPr>
              <w:t>83.56</w:t>
            </w:r>
          </w:p>
        </w:tc>
        <w:tc>
          <w:tcPr>
            <w:tcW w:w="525" w:type="dxa"/>
            <w:vAlign w:val="center"/>
          </w:tcPr>
          <w:p w14:paraId="54AFAF52">
            <w:pPr>
              <w:keepNext/>
              <w:keepLines/>
              <w:spacing w:before="0" w:after="0" w:line="264" w:lineRule="auto"/>
              <w:ind w:left="0" w:right="0" w:firstLine="0"/>
              <w:jc w:val="center"/>
            </w:pPr>
            <w:r>
              <w:rPr>
                <w:rFonts w:ascii="Times New Roman" w:hAnsi="Times New Roman" w:eastAsia="宋体" w:cs="Times New Roman"/>
                <w:color w:val="000000"/>
                <w:sz w:val="16"/>
              </w:rPr>
              <w:t>45.78</w:t>
            </w:r>
          </w:p>
        </w:tc>
        <w:tc>
          <w:tcPr>
            <w:tcW w:w="525" w:type="dxa"/>
            <w:vAlign w:val="center"/>
          </w:tcPr>
          <w:p w14:paraId="3F51201F">
            <w:pPr>
              <w:keepNext/>
              <w:keepLines/>
              <w:spacing w:before="0" w:after="0" w:line="264" w:lineRule="auto"/>
              <w:ind w:left="0" w:right="0" w:firstLine="0"/>
              <w:jc w:val="center"/>
            </w:pPr>
            <w:r>
              <w:rPr>
                <w:rFonts w:ascii="Times New Roman" w:hAnsi="Times New Roman" w:eastAsia="宋体" w:cs="Times New Roman"/>
                <w:color w:val="000000"/>
                <w:sz w:val="16"/>
              </w:rPr>
              <w:t>59.15</w:t>
            </w:r>
          </w:p>
        </w:tc>
        <w:tc>
          <w:tcPr>
            <w:tcW w:w="525" w:type="dxa"/>
            <w:vAlign w:val="center"/>
          </w:tcPr>
          <w:p w14:paraId="15A2B6AA">
            <w:pPr>
              <w:keepNext/>
              <w:keepLines/>
              <w:spacing w:before="0" w:after="0" w:line="264" w:lineRule="auto"/>
              <w:ind w:left="0" w:right="0" w:firstLine="0"/>
              <w:jc w:val="center"/>
            </w:pPr>
            <w:r>
              <w:rPr>
                <w:rFonts w:ascii="Times New Roman" w:hAnsi="Times New Roman" w:eastAsia="宋体" w:cs="Times New Roman"/>
                <w:color w:val="000000"/>
                <w:sz w:val="16"/>
              </w:rPr>
              <w:t>50.42</w:t>
            </w:r>
          </w:p>
        </w:tc>
        <w:tc>
          <w:tcPr>
            <w:tcW w:w="525" w:type="dxa"/>
            <w:vAlign w:val="center"/>
          </w:tcPr>
          <w:p w14:paraId="2C3FE7CF">
            <w:pPr>
              <w:keepNext/>
              <w:keepLines/>
              <w:spacing w:before="0" w:after="0" w:line="264" w:lineRule="auto"/>
              <w:ind w:left="0" w:right="0" w:firstLine="0"/>
              <w:jc w:val="center"/>
            </w:pPr>
            <w:r>
              <w:rPr>
                <w:rFonts w:ascii="Times New Roman" w:hAnsi="Times New Roman" w:eastAsia="宋体" w:cs="Times New Roman"/>
                <w:color w:val="000000"/>
                <w:sz w:val="16"/>
              </w:rPr>
              <w:t>43.31</w:t>
            </w:r>
          </w:p>
        </w:tc>
        <w:tc>
          <w:tcPr>
            <w:tcW w:w="525" w:type="dxa"/>
            <w:vAlign w:val="center"/>
          </w:tcPr>
          <w:p w14:paraId="10D3B213">
            <w:pPr>
              <w:keepNext/>
              <w:keepLines/>
              <w:spacing w:before="0" w:after="0" w:line="264" w:lineRule="auto"/>
              <w:ind w:left="0" w:right="0" w:firstLine="0"/>
              <w:jc w:val="center"/>
            </w:pPr>
            <w:r>
              <w:rPr>
                <w:rFonts w:ascii="Times New Roman" w:hAnsi="Times New Roman" w:eastAsia="宋体" w:cs="Times New Roman"/>
                <w:color w:val="000000"/>
                <w:sz w:val="16"/>
              </w:rPr>
              <w:t>22.77</w:t>
            </w:r>
          </w:p>
        </w:tc>
        <w:tc>
          <w:tcPr>
            <w:tcW w:w="525" w:type="dxa"/>
            <w:vAlign w:val="center"/>
          </w:tcPr>
          <w:p w14:paraId="24499E36">
            <w:pPr>
              <w:keepNext/>
              <w:keepLines/>
              <w:spacing w:before="0" w:after="0" w:line="264" w:lineRule="auto"/>
              <w:ind w:left="0" w:right="0" w:firstLine="0"/>
              <w:jc w:val="center"/>
            </w:pPr>
            <w:r>
              <w:rPr>
                <w:rFonts w:ascii="Times New Roman" w:hAnsi="Times New Roman" w:eastAsia="宋体" w:cs="Times New Roman"/>
                <w:color w:val="000000"/>
                <w:sz w:val="16"/>
              </w:rPr>
              <w:t>29.85</w:t>
            </w:r>
          </w:p>
        </w:tc>
        <w:tc>
          <w:tcPr>
            <w:tcW w:w="525" w:type="dxa"/>
            <w:vAlign w:val="center"/>
          </w:tcPr>
          <w:p w14:paraId="5C5F7E84">
            <w:pPr>
              <w:keepNext/>
              <w:keepLines/>
              <w:spacing w:before="0" w:after="0" w:line="264" w:lineRule="auto"/>
              <w:ind w:left="0" w:right="0" w:firstLine="0"/>
              <w:jc w:val="center"/>
            </w:pPr>
            <w:r>
              <w:rPr>
                <w:rFonts w:ascii="Times New Roman" w:hAnsi="Times New Roman" w:eastAsia="宋体" w:cs="Times New Roman"/>
                <w:color w:val="000000"/>
                <w:sz w:val="16"/>
              </w:rPr>
              <w:t>24.07</w:t>
            </w:r>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537186CA">
            <w:pPr>
              <w:keepNext/>
              <w:keepLines/>
              <w:spacing w:before="0" w:after="0" w:line="264" w:lineRule="auto"/>
              <w:ind w:left="0" w:right="0" w:firstLine="0"/>
              <w:jc w:val="left"/>
            </w:pPr>
            <w:r>
              <w:rPr>
                <w:rFonts w:ascii="Times New Roman" w:hAnsi="Times New Roman" w:eastAsia="宋体" w:cs="Times New Roman"/>
                <w:color w:val="000000"/>
                <w:sz w:val="16"/>
              </w:rPr>
              <w:t>仅 ℒ</w:t>
            </w:r>
            <w:r>
              <w:rPr>
                <w:rFonts w:ascii="Times New Roman" w:hAnsi="Times New Roman" w:eastAsia="宋体" w:cs="Times New Roman"/>
                <w:color w:val="000000"/>
                <w:sz w:val="16"/>
                <w:vertAlign w:val="subscript"/>
              </w:rPr>
              <w:t>sep</w:t>
            </w:r>
          </w:p>
        </w:tc>
        <w:tc>
          <w:tcPr>
            <w:tcW w:w="525" w:type="dxa"/>
            <w:vAlign w:val="center"/>
          </w:tcPr>
          <w:p w14:paraId="46127271">
            <w:pPr>
              <w:keepNext/>
              <w:keepLines/>
              <w:spacing w:before="0" w:after="0" w:line="264" w:lineRule="auto"/>
              <w:ind w:left="0" w:right="0" w:firstLine="0"/>
              <w:jc w:val="center"/>
            </w:pPr>
            <w:r>
              <w:rPr>
                <w:rFonts w:ascii="Times New Roman" w:hAnsi="Times New Roman" w:eastAsia="宋体" w:cs="Times New Roman"/>
                <w:b/>
                <w:color w:val="000000"/>
                <w:sz w:val="16"/>
              </w:rPr>
              <w:t>37.50</w:t>
            </w:r>
          </w:p>
        </w:tc>
        <w:tc>
          <w:tcPr>
            <w:tcW w:w="525" w:type="dxa"/>
            <w:vAlign w:val="center"/>
          </w:tcPr>
          <w:p w14:paraId="787F681F">
            <w:pPr>
              <w:keepNext/>
              <w:keepLines/>
              <w:spacing w:before="0" w:after="0" w:line="264" w:lineRule="auto"/>
              <w:ind w:left="0" w:right="0" w:firstLine="0"/>
              <w:jc w:val="center"/>
            </w:pPr>
            <w:r>
              <w:rPr>
                <w:rFonts w:ascii="Times New Roman" w:hAnsi="Times New Roman" w:eastAsia="宋体" w:cs="Times New Roman"/>
                <w:color w:val="000000"/>
                <w:sz w:val="16"/>
              </w:rPr>
              <w:t>10.95</w:t>
            </w:r>
          </w:p>
        </w:tc>
        <w:tc>
          <w:tcPr>
            <w:tcW w:w="525" w:type="dxa"/>
            <w:vAlign w:val="center"/>
          </w:tcPr>
          <w:p w14:paraId="7F93D16B">
            <w:pPr>
              <w:keepNext/>
              <w:keepLines/>
              <w:spacing w:before="0" w:after="0" w:line="264" w:lineRule="auto"/>
              <w:ind w:left="0" w:right="0" w:firstLine="0"/>
              <w:jc w:val="center"/>
            </w:pPr>
            <w:r>
              <w:rPr>
                <w:rFonts w:ascii="Times New Roman" w:hAnsi="Times New Roman" w:eastAsia="宋体" w:cs="Times New Roman"/>
                <w:color w:val="000000"/>
                <w:sz w:val="16"/>
              </w:rPr>
              <w:t>16.95</w:t>
            </w:r>
          </w:p>
        </w:tc>
        <w:tc>
          <w:tcPr>
            <w:tcW w:w="525" w:type="dxa"/>
            <w:vAlign w:val="center"/>
          </w:tcPr>
          <w:p w14:paraId="0A7A7FCF">
            <w:pPr>
              <w:keepNext/>
              <w:keepLines/>
              <w:spacing w:before="0" w:after="0" w:line="264" w:lineRule="auto"/>
              <w:ind w:left="0" w:right="0" w:firstLine="0"/>
              <w:jc w:val="center"/>
            </w:pPr>
            <w:r>
              <w:rPr>
                <w:rFonts w:ascii="Times New Roman" w:hAnsi="Times New Roman" w:eastAsia="宋体" w:cs="Times New Roman"/>
                <w:color w:val="000000"/>
                <w:sz w:val="16"/>
              </w:rPr>
              <w:t>11.72</w:t>
            </w:r>
          </w:p>
        </w:tc>
        <w:tc>
          <w:tcPr>
            <w:tcW w:w="525" w:type="dxa"/>
            <w:vAlign w:val="center"/>
          </w:tcPr>
          <w:p w14:paraId="511E318D">
            <w:pPr>
              <w:keepNext/>
              <w:keepLines/>
              <w:spacing w:before="0" w:after="0" w:line="264" w:lineRule="auto"/>
              <w:ind w:left="0" w:right="0" w:firstLine="0"/>
              <w:jc w:val="center"/>
            </w:pPr>
            <w:r>
              <w:rPr>
                <w:rFonts w:ascii="Times New Roman" w:hAnsi="Times New Roman" w:eastAsia="宋体" w:cs="Times New Roman"/>
                <w:b/>
                <w:color w:val="000000"/>
                <w:sz w:val="16"/>
              </w:rPr>
              <w:t>88.50</w:t>
            </w:r>
          </w:p>
        </w:tc>
        <w:tc>
          <w:tcPr>
            <w:tcW w:w="525" w:type="dxa"/>
            <w:vAlign w:val="center"/>
          </w:tcPr>
          <w:p w14:paraId="422EB3EF">
            <w:pPr>
              <w:keepNext/>
              <w:keepLines/>
              <w:spacing w:before="0" w:after="0" w:line="264" w:lineRule="auto"/>
              <w:ind w:left="0" w:right="0" w:firstLine="0"/>
              <w:jc w:val="center"/>
            </w:pPr>
            <w:r>
              <w:rPr>
                <w:rFonts w:ascii="Times New Roman" w:hAnsi="Times New Roman" w:eastAsia="宋体" w:cs="Times New Roman"/>
                <w:color w:val="000000"/>
                <w:sz w:val="16"/>
              </w:rPr>
              <w:t>44.96</w:t>
            </w:r>
          </w:p>
        </w:tc>
        <w:tc>
          <w:tcPr>
            <w:tcW w:w="525" w:type="dxa"/>
            <w:vAlign w:val="center"/>
          </w:tcPr>
          <w:p w14:paraId="1DC9FC69">
            <w:pPr>
              <w:keepNext/>
              <w:keepLines/>
              <w:spacing w:before="0" w:after="0" w:line="264" w:lineRule="auto"/>
              <w:ind w:left="0" w:right="0" w:firstLine="0"/>
              <w:jc w:val="center"/>
            </w:pPr>
            <w:r>
              <w:rPr>
                <w:rFonts w:ascii="Times New Roman" w:hAnsi="Times New Roman" w:eastAsia="宋体" w:cs="Times New Roman"/>
                <w:color w:val="000000"/>
                <w:sz w:val="16"/>
              </w:rPr>
              <w:t>59.63</w:t>
            </w:r>
          </w:p>
        </w:tc>
        <w:tc>
          <w:tcPr>
            <w:tcW w:w="525" w:type="dxa"/>
            <w:vAlign w:val="center"/>
          </w:tcPr>
          <w:p w14:paraId="719D74FE">
            <w:pPr>
              <w:keepNext/>
              <w:keepLines/>
              <w:spacing w:before="0" w:after="0" w:line="264" w:lineRule="auto"/>
              <w:ind w:left="0" w:right="0" w:firstLine="0"/>
              <w:jc w:val="center"/>
            </w:pPr>
            <w:r>
              <w:rPr>
                <w:rFonts w:ascii="Times New Roman" w:hAnsi="Times New Roman" w:eastAsia="宋体" w:cs="Times New Roman"/>
                <w:color w:val="000000"/>
                <w:sz w:val="16"/>
              </w:rPr>
              <w:t>49.26</w:t>
            </w:r>
          </w:p>
        </w:tc>
        <w:tc>
          <w:tcPr>
            <w:tcW w:w="525" w:type="dxa"/>
            <w:vAlign w:val="center"/>
          </w:tcPr>
          <w:p w14:paraId="714E11BA">
            <w:pPr>
              <w:keepNext/>
              <w:keepLines/>
              <w:spacing w:before="0" w:after="0" w:line="264" w:lineRule="auto"/>
              <w:ind w:left="0" w:right="0" w:firstLine="0"/>
              <w:jc w:val="center"/>
            </w:pPr>
            <w:r>
              <w:rPr>
                <w:rFonts w:ascii="Times New Roman" w:hAnsi="Times New Roman" w:eastAsia="宋体" w:cs="Times New Roman"/>
                <w:b/>
                <w:color w:val="000000"/>
                <w:sz w:val="16"/>
              </w:rPr>
              <w:t>48.20</w:t>
            </w:r>
          </w:p>
        </w:tc>
        <w:tc>
          <w:tcPr>
            <w:tcW w:w="525" w:type="dxa"/>
            <w:vAlign w:val="center"/>
          </w:tcPr>
          <w:p w14:paraId="5DFD7D35">
            <w:pPr>
              <w:keepNext/>
              <w:keepLines/>
              <w:spacing w:before="0" w:after="0" w:line="264" w:lineRule="auto"/>
              <w:ind w:left="0" w:right="0" w:firstLine="0"/>
              <w:jc w:val="center"/>
            </w:pPr>
            <w:r>
              <w:rPr>
                <w:rFonts w:ascii="Times New Roman" w:hAnsi="Times New Roman" w:eastAsia="宋体" w:cs="Times New Roman"/>
                <w:color w:val="000000"/>
                <w:sz w:val="16"/>
              </w:rPr>
              <w:t>21.90</w:t>
            </w:r>
          </w:p>
        </w:tc>
        <w:tc>
          <w:tcPr>
            <w:tcW w:w="525" w:type="dxa"/>
            <w:vAlign w:val="center"/>
          </w:tcPr>
          <w:p w14:paraId="57DCCD0F">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25" w:type="dxa"/>
            <w:vAlign w:val="center"/>
          </w:tcPr>
          <w:p w14:paraId="05781EFC">
            <w:pPr>
              <w:keepNext/>
              <w:keepLines/>
              <w:spacing w:before="0" w:after="0" w:line="264" w:lineRule="auto"/>
              <w:ind w:left="0" w:right="0" w:firstLine="0"/>
              <w:jc w:val="center"/>
            </w:pPr>
            <w:r>
              <w:rPr>
                <w:rFonts w:ascii="Times New Roman" w:hAnsi="Times New Roman" w:eastAsia="宋体" w:cs="Times New Roman"/>
                <w:color w:val="000000"/>
                <w:sz w:val="16"/>
              </w:rPr>
              <w:t>23.35</w:t>
            </w:r>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6646D99E">
            <w:pPr>
              <w:keepNext/>
              <w:keepLines/>
              <w:spacing w:before="0" w:after="0" w:line="264" w:lineRule="auto"/>
              <w:ind w:left="0" w:right="0" w:firstLine="0"/>
              <w:jc w:val="left"/>
            </w:pPr>
            <w:r>
              <w:rPr>
                <w:rFonts w:ascii="Times New Roman" w:hAnsi="Times New Roman" w:eastAsia="宋体" w:cs="Times New Roman"/>
                <w:color w:val="000000"/>
                <w:sz w:val="16"/>
              </w:rPr>
              <w:t>仅 ℒ</w:t>
            </w:r>
            <w:r>
              <w:rPr>
                <w:rFonts w:ascii="Times New Roman" w:hAnsi="Times New Roman" w:eastAsia="宋体" w:cs="Times New Roman"/>
                <w:color w:val="000000"/>
                <w:sz w:val="16"/>
                <w:vertAlign w:val="subscript"/>
              </w:rPr>
              <w:t>rank</w:t>
            </w:r>
          </w:p>
        </w:tc>
        <w:tc>
          <w:tcPr>
            <w:tcW w:w="525" w:type="dxa"/>
            <w:vAlign w:val="center"/>
          </w:tcPr>
          <w:p w14:paraId="7B1243B8">
            <w:pPr>
              <w:keepNext/>
              <w:keepLines/>
              <w:spacing w:before="0" w:after="0" w:line="264" w:lineRule="auto"/>
              <w:ind w:left="0" w:right="0" w:firstLine="0"/>
              <w:jc w:val="center"/>
            </w:pPr>
            <w:r>
              <w:rPr>
                <w:rFonts w:ascii="Times New Roman" w:hAnsi="Times New Roman" w:eastAsia="宋体" w:cs="Times New Roman"/>
                <w:color w:val="000000"/>
                <w:sz w:val="16"/>
              </w:rPr>
              <w:t>33.80</w:t>
            </w:r>
          </w:p>
        </w:tc>
        <w:tc>
          <w:tcPr>
            <w:tcW w:w="525" w:type="dxa"/>
            <w:vAlign w:val="center"/>
          </w:tcPr>
          <w:p w14:paraId="1B7928F5">
            <w:pPr>
              <w:keepNext/>
              <w:keepLines/>
              <w:spacing w:before="0" w:after="0" w:line="264" w:lineRule="auto"/>
              <w:ind w:left="0" w:right="0" w:firstLine="0"/>
              <w:jc w:val="center"/>
            </w:pPr>
            <w:r>
              <w:rPr>
                <w:rFonts w:ascii="Times New Roman" w:hAnsi="Times New Roman" w:eastAsia="宋体" w:cs="Times New Roman"/>
                <w:color w:val="000000"/>
                <w:sz w:val="16"/>
                <w:u w:val="single"/>
              </w:rPr>
              <w:t>11.52</w:t>
            </w:r>
          </w:p>
        </w:tc>
        <w:tc>
          <w:tcPr>
            <w:tcW w:w="525" w:type="dxa"/>
            <w:vAlign w:val="center"/>
          </w:tcPr>
          <w:p w14:paraId="57192EE2">
            <w:pPr>
              <w:keepNext/>
              <w:keepLines/>
              <w:spacing w:before="0" w:after="0" w:line="264" w:lineRule="auto"/>
              <w:ind w:left="0" w:right="0" w:firstLine="0"/>
              <w:jc w:val="center"/>
            </w:pPr>
            <w:r>
              <w:rPr>
                <w:rFonts w:ascii="Times New Roman" w:hAnsi="Times New Roman" w:eastAsia="宋体" w:cs="Times New Roman"/>
                <w:color w:val="000000"/>
                <w:sz w:val="16"/>
                <w:u w:val="single"/>
              </w:rPr>
              <w:t>17.18</w:t>
            </w:r>
          </w:p>
        </w:tc>
        <w:tc>
          <w:tcPr>
            <w:tcW w:w="525" w:type="dxa"/>
            <w:vAlign w:val="center"/>
          </w:tcPr>
          <w:p w14:paraId="0FC8E611">
            <w:pPr>
              <w:keepNext/>
              <w:keepLines/>
              <w:spacing w:before="0" w:after="0" w:line="264" w:lineRule="auto"/>
              <w:ind w:left="0" w:right="0" w:firstLine="0"/>
              <w:jc w:val="center"/>
            </w:pPr>
            <w:r>
              <w:rPr>
                <w:rFonts w:ascii="Times New Roman" w:hAnsi="Times New Roman" w:eastAsia="宋体" w:cs="Times New Roman"/>
                <w:color w:val="000000"/>
                <w:sz w:val="16"/>
                <w:u w:val="single"/>
              </w:rPr>
              <w:t>12.58</w:t>
            </w:r>
          </w:p>
        </w:tc>
        <w:tc>
          <w:tcPr>
            <w:tcW w:w="525" w:type="dxa"/>
            <w:vAlign w:val="center"/>
          </w:tcPr>
          <w:p w14:paraId="4FDF4B53">
            <w:pPr>
              <w:keepNext/>
              <w:keepLines/>
              <w:spacing w:before="0" w:after="0" w:line="264" w:lineRule="auto"/>
              <w:ind w:left="0" w:right="0" w:firstLine="0"/>
              <w:jc w:val="center"/>
            </w:pPr>
            <w:r>
              <w:rPr>
                <w:rFonts w:ascii="Times New Roman" w:hAnsi="Times New Roman" w:eastAsia="宋体" w:cs="Times New Roman"/>
                <w:color w:val="000000"/>
                <w:sz w:val="16"/>
              </w:rPr>
              <w:t>84.08</w:t>
            </w:r>
          </w:p>
        </w:tc>
        <w:tc>
          <w:tcPr>
            <w:tcW w:w="525" w:type="dxa"/>
            <w:vAlign w:val="center"/>
          </w:tcPr>
          <w:p w14:paraId="376BA2D4">
            <w:pPr>
              <w:keepNext/>
              <w:keepLines/>
              <w:spacing w:before="0" w:after="0" w:line="264" w:lineRule="auto"/>
              <w:ind w:left="0" w:right="0" w:firstLine="0"/>
              <w:jc w:val="center"/>
            </w:pPr>
            <w:r>
              <w:rPr>
                <w:rFonts w:ascii="Times New Roman" w:hAnsi="Times New Roman" w:eastAsia="宋体" w:cs="Times New Roman"/>
                <w:color w:val="000000"/>
                <w:sz w:val="16"/>
                <w:u w:val="single"/>
              </w:rPr>
              <w:t>46.90</w:t>
            </w:r>
          </w:p>
        </w:tc>
        <w:tc>
          <w:tcPr>
            <w:tcW w:w="525" w:type="dxa"/>
            <w:vAlign w:val="center"/>
          </w:tcPr>
          <w:p w14:paraId="6F74B175">
            <w:pPr>
              <w:keepNext/>
              <w:keepLines/>
              <w:spacing w:before="0" w:after="0" w:line="264" w:lineRule="auto"/>
              <w:ind w:left="0" w:right="0" w:firstLine="0"/>
              <w:jc w:val="center"/>
            </w:pPr>
            <w:r>
              <w:rPr>
                <w:rFonts w:ascii="Times New Roman" w:hAnsi="Times New Roman" w:eastAsia="宋体" w:cs="Times New Roman"/>
                <w:color w:val="000000"/>
                <w:sz w:val="16"/>
                <w:u w:val="single"/>
              </w:rPr>
              <w:t>60.21</w:t>
            </w:r>
          </w:p>
        </w:tc>
        <w:tc>
          <w:tcPr>
            <w:tcW w:w="525" w:type="dxa"/>
            <w:vAlign w:val="center"/>
          </w:tcPr>
          <w:p w14:paraId="0D52B63A">
            <w:pPr>
              <w:keepNext/>
              <w:keepLines/>
              <w:spacing w:before="0" w:after="0" w:line="264" w:lineRule="auto"/>
              <w:ind w:left="0" w:right="0" w:firstLine="0"/>
              <w:jc w:val="center"/>
            </w:pPr>
            <w:r>
              <w:rPr>
                <w:rFonts w:ascii="Times New Roman" w:hAnsi="Times New Roman" w:eastAsia="宋体" w:cs="Times New Roman"/>
                <w:color w:val="000000"/>
                <w:sz w:val="16"/>
                <w:u w:val="single"/>
              </w:rPr>
              <w:t>50.96</w:t>
            </w:r>
          </w:p>
        </w:tc>
        <w:tc>
          <w:tcPr>
            <w:tcW w:w="525" w:type="dxa"/>
            <w:vAlign w:val="center"/>
          </w:tcPr>
          <w:p w14:paraId="209B27E4">
            <w:pPr>
              <w:keepNext/>
              <w:keepLines/>
              <w:spacing w:before="0" w:after="0" w:line="264" w:lineRule="auto"/>
              <w:ind w:left="0" w:right="0" w:firstLine="0"/>
              <w:jc w:val="center"/>
            </w:pPr>
            <w:r>
              <w:rPr>
                <w:rFonts w:ascii="Times New Roman" w:hAnsi="Times New Roman" w:eastAsia="宋体" w:cs="Times New Roman"/>
                <w:color w:val="000000"/>
                <w:sz w:val="16"/>
              </w:rPr>
              <w:t>43.67</w:t>
            </w:r>
          </w:p>
        </w:tc>
        <w:tc>
          <w:tcPr>
            <w:tcW w:w="525" w:type="dxa"/>
            <w:vAlign w:val="center"/>
          </w:tcPr>
          <w:p w14:paraId="3CC08778">
            <w:pPr>
              <w:keepNext/>
              <w:keepLines/>
              <w:spacing w:before="0" w:after="0" w:line="264" w:lineRule="auto"/>
              <w:ind w:left="0" w:right="0" w:firstLine="0"/>
              <w:jc w:val="center"/>
            </w:pPr>
            <w:r>
              <w:rPr>
                <w:rFonts w:ascii="Times New Roman" w:hAnsi="Times New Roman" w:eastAsia="宋体" w:cs="Times New Roman"/>
                <w:color w:val="000000"/>
                <w:sz w:val="16"/>
                <w:u w:val="single"/>
              </w:rPr>
              <w:t>23.52</w:t>
            </w:r>
          </w:p>
        </w:tc>
        <w:tc>
          <w:tcPr>
            <w:tcW w:w="525" w:type="dxa"/>
            <w:vAlign w:val="center"/>
          </w:tcPr>
          <w:p w14:paraId="1ADF04A8">
            <w:pPr>
              <w:keepNext/>
              <w:keepLines/>
              <w:spacing w:before="0" w:after="0" w:line="264" w:lineRule="auto"/>
              <w:ind w:left="0" w:right="0" w:firstLine="0"/>
              <w:jc w:val="center"/>
            </w:pPr>
            <w:r>
              <w:rPr>
                <w:rFonts w:ascii="Times New Roman" w:hAnsi="Times New Roman" w:eastAsia="宋体" w:cs="Times New Roman"/>
                <w:color w:val="000000"/>
                <w:sz w:val="16"/>
                <w:u w:val="single"/>
              </w:rPr>
              <w:t>30.57</w:t>
            </w:r>
          </w:p>
        </w:tc>
        <w:tc>
          <w:tcPr>
            <w:tcW w:w="525" w:type="dxa"/>
            <w:vAlign w:val="center"/>
          </w:tcPr>
          <w:p w14:paraId="28C00696">
            <w:pPr>
              <w:keepNext/>
              <w:keepLines/>
              <w:spacing w:before="0" w:after="0" w:line="264" w:lineRule="auto"/>
              <w:ind w:left="0" w:right="0" w:firstLine="0"/>
              <w:jc w:val="center"/>
            </w:pPr>
            <w:r>
              <w:rPr>
                <w:rFonts w:ascii="Times New Roman" w:hAnsi="Times New Roman" w:eastAsia="宋体" w:cs="Times New Roman"/>
                <w:color w:val="000000"/>
                <w:sz w:val="16"/>
                <w:u w:val="single"/>
              </w:rPr>
              <w:t>24.52</w:t>
            </w:r>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tcBorders>
              <w:bottom w:val="single" w:color="000000" w:sz="10" w:space="0"/>
            </w:tcBorders>
            <w:vAlign w:val="center"/>
          </w:tcPr>
          <w:p w14:paraId="32135B60">
            <w:pPr>
              <w:keepNext w:val="0"/>
              <w:keepLines/>
              <w:spacing w:before="0" w:after="0" w:line="264" w:lineRule="auto"/>
              <w:ind w:left="0" w:right="0" w:firstLine="0"/>
              <w:jc w:val="left"/>
            </w:pPr>
            <w:r>
              <w:rPr>
                <w:rFonts w:ascii="Times New Roman" w:hAnsi="Times New Roman" w:eastAsia="宋体" w:cs="Times New Roman"/>
                <w:b/>
                <w:color w:val="000000"/>
                <w:sz w:val="16"/>
              </w:rPr>
              <w:t>联合目标</w:t>
            </w:r>
            <w:r>
              <w:br w:type="textWrapping"/>
            </w:r>
            <w:r>
              <w:rPr>
                <w:rFonts w:ascii="Times New Roman" w:hAnsi="Times New Roman" w:eastAsia="宋体" w:cs="Times New Roman"/>
                <w:b/>
                <w:color w:val="000000"/>
                <w:sz w:val="16"/>
              </w:rPr>
              <w:t>ℒ（式（6））</w:t>
            </w:r>
          </w:p>
        </w:tc>
        <w:tc>
          <w:tcPr>
            <w:tcW w:w="525" w:type="dxa"/>
            <w:tcBorders>
              <w:bottom w:val="single" w:color="000000" w:sz="10" w:space="0"/>
            </w:tcBorders>
            <w:vAlign w:val="center"/>
          </w:tcPr>
          <w:p w14:paraId="7960D06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34.10</w:t>
            </w:r>
          </w:p>
        </w:tc>
        <w:tc>
          <w:tcPr>
            <w:tcW w:w="525" w:type="dxa"/>
            <w:tcBorders>
              <w:bottom w:val="single" w:color="000000" w:sz="10" w:space="0"/>
            </w:tcBorders>
            <w:vAlign w:val="center"/>
          </w:tcPr>
          <w:p w14:paraId="1AA0041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5" w:type="dxa"/>
            <w:tcBorders>
              <w:bottom w:val="single" w:color="000000" w:sz="10" w:space="0"/>
            </w:tcBorders>
            <w:vAlign w:val="center"/>
          </w:tcPr>
          <w:p w14:paraId="0FCA998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5" w:type="dxa"/>
            <w:tcBorders>
              <w:bottom w:val="single" w:color="000000" w:sz="10" w:space="0"/>
            </w:tcBorders>
            <w:vAlign w:val="center"/>
          </w:tcPr>
          <w:p w14:paraId="1F956CDA">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5" w:type="dxa"/>
            <w:tcBorders>
              <w:bottom w:val="single" w:color="000000" w:sz="10" w:space="0"/>
            </w:tcBorders>
            <w:vAlign w:val="center"/>
          </w:tcPr>
          <w:p w14:paraId="3CCD05A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84.60</w:t>
            </w:r>
          </w:p>
        </w:tc>
        <w:tc>
          <w:tcPr>
            <w:tcW w:w="525" w:type="dxa"/>
            <w:tcBorders>
              <w:bottom w:val="single" w:color="000000" w:sz="10" w:space="0"/>
            </w:tcBorders>
            <w:vAlign w:val="center"/>
          </w:tcPr>
          <w:p w14:paraId="1535C80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5" w:type="dxa"/>
            <w:tcBorders>
              <w:bottom w:val="single" w:color="000000" w:sz="10" w:space="0"/>
            </w:tcBorders>
            <w:vAlign w:val="center"/>
          </w:tcPr>
          <w:p w14:paraId="3F16AD36">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5" w:type="dxa"/>
            <w:tcBorders>
              <w:bottom w:val="single" w:color="000000" w:sz="10" w:space="0"/>
            </w:tcBorders>
            <w:vAlign w:val="center"/>
          </w:tcPr>
          <w:p w14:paraId="60BD2E32">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5" w:type="dxa"/>
            <w:tcBorders>
              <w:bottom w:val="single" w:color="000000" w:sz="10" w:space="0"/>
            </w:tcBorders>
            <w:vAlign w:val="center"/>
          </w:tcPr>
          <w:p w14:paraId="077D14B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25" w:type="dxa"/>
            <w:tcBorders>
              <w:bottom w:val="single" w:color="000000" w:sz="10" w:space="0"/>
            </w:tcBorders>
            <w:vAlign w:val="center"/>
          </w:tcPr>
          <w:p w14:paraId="60701588">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5" w:type="dxa"/>
            <w:tcBorders>
              <w:bottom w:val="single" w:color="000000" w:sz="10" w:space="0"/>
            </w:tcBorders>
            <w:vAlign w:val="center"/>
          </w:tcPr>
          <w:p w14:paraId="3D1814A3">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CE0A2F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仅使用分离损失时，三个数据集上的 S 均为最高，HM 较初始原型略有提高，但 U 和 ZSL 均低于初始原型配置，呈现出已见类判别与未见类迁移之间的权衡。仅使用排序保持损失时，U 和 ZSL 均有所改善，但 HM 仍低于联合目标。联合优化在三个数据集上对应最高的 U、HM 和 ZSL，其中 HM 相较初始原型分别提高 0.91、2.13 和 1.59 个百分点。该变化与两个目标的功能相吻合：分离损失增大类别间的区分度，排序保持损失约束语义关系的变化，联合目标同时兼顾原型判别性和可迁移的语义结构。</w:t>
      </w:r>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 分支与门控消融</w:t>
      </w:r>
    </w:p>
    <w:p w14:paraId="108D8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比较仅模态内分支、仅模态间分支、移除直接证据分支的二路门控、三路等权平均及完整三路门控五种配置，见表 7。完整配置使用式（27）–（28）的 </w:t>
      </w:r>
      <m:oMath>
        <m:sSub>
          <m:sSubPr/>
          <m:e>
            <m:r>
              <m:rPr/>
              <m:t>λ</m:t>
            </m:r>
          </m:e>
          <m:sub>
            <m:r>
              <m:rPr/>
              <m:t>1</m:t>
            </m:r>
          </m:sub>
        </m:sSub>
        <m:r>
          <m:rPr>
            <m:sty m:val="p"/>
          </m:rPr>
          <m:t>,</m:t>
        </m:r>
        <m:sSub>
          <m:sSubPr/>
          <m:e>
            <m:r>
              <m:rPr/>
              <m:t>λ</m:t>
            </m:r>
          </m:e>
          <m:sub>
            <m:r>
              <m:rPr/>
              <m:t>2</m:t>
            </m:r>
          </m:sub>
        </m:sSub>
        <m:r>
          <m:rPr>
            <m:sty m:val="p"/>
          </m:rPr>
          <m:t>,</m:t>
        </m:r>
        <m:sSub>
          <m:sSubPr/>
          <m:e>
            <m:r>
              <m:rPr/>
              <m:t>λ</m:t>
            </m:r>
          </m:e>
          <m:sub>
            <m:r>
              <m:rPr/>
              <m:t>3</m:t>
            </m:r>
          </m:sub>
        </m:sSub>
      </m:oMath>
      <w:r>
        <w:rPr>
          <w:rFonts w:ascii="Times New Roman" w:hAnsi="Times New Roman" w:eastAsia="宋体" w:cs="Times New Roman"/>
          <w:color w:val="000000"/>
          <w:sz w:val="21"/>
        </w:rPr>
        <w:t xml:space="preserve"> 对 </w:t>
      </w:r>
      <m:oMath>
        <m:sSubSup>
          <m:sSubSupPr/>
          <m:e>
            <m:r>
              <m:rPr/>
              <m:t>h</m:t>
            </m:r>
          </m:e>
          <m:sub>
            <m:r>
              <m:rPr/>
              <m:t>c</m:t>
            </m:r>
          </m:sub>
          <m:sup>
            <m:r>
              <m:rPr>
                <m:sty m:val="p"/>
              </m:rPr>
              <m:t>intra</m:t>
            </m:r>
          </m:sup>
        </m:sSubSup>
      </m:oMath>
      <w:r>
        <w:rPr>
          <w:rFonts w:ascii="Times New Roman" w:hAnsi="Times New Roman" w:eastAsia="宋体" w:cs="Times New Roman"/>
          <w:color w:val="000000"/>
          <w:sz w:val="21"/>
        </w:rPr>
        <w:t>、</w:t>
      </w:r>
      <m:oMath>
        <m:sSubSup>
          <m:sSubSupPr/>
          <m:e>
            <m:r>
              <m:rPr/>
              <m:t>h</m:t>
            </m:r>
          </m:e>
          <m:sub>
            <m:r>
              <m:rPr/>
              <m:t>c</m:t>
            </m:r>
          </m:sub>
          <m:sup>
            <m:r>
              <m:rPr>
                <m:sty m:val="p"/>
              </m:rPr>
              <m:t>inter</m:t>
            </m:r>
          </m:sup>
        </m:sSubSup>
      </m:oMath>
      <w:r>
        <w:rPr>
          <w:rFonts w:ascii="Times New Roman" w:hAnsi="Times New Roman" w:eastAsia="宋体" w:cs="Times New Roman"/>
          <w:color w:val="000000"/>
          <w:sz w:val="21"/>
        </w:rPr>
        <w:t xml:space="preserve"> 和 </w:t>
      </w:r>
      <m:oMath>
        <m:sSubSup>
          <m:sSubSupPr/>
          <m:e>
            <m:acc>
              <m:accPr>
                <m:chr m:val="̃"/>
              </m:accPr>
              <m:e>
                <m:r>
                  <m:rPr/>
                  <m:t>e</m:t>
                </m:r>
              </m:e>
            </m:acc>
          </m:e>
          <m:sub>
            <m:r>
              <m:rPr/>
              <m:t>c</m:t>
            </m:r>
          </m:sub>
          <m:sup>
            <m:r>
              <m:rPr/>
              <m:t>av</m:t>
            </m:r>
          </m:sup>
        </m:sSubSup>
      </m:oMath>
      <w:r>
        <w:rPr>
          <w:rFonts w:ascii="Times New Roman" w:hAnsi="Times New Roman" w:eastAsia="宋体" w:cs="Times New Roman"/>
          <w:color w:val="000000"/>
          <w:sz w:val="21"/>
        </w:rPr>
        <w:t xml:space="preserve"> 进行加权融合。</w:t>
      </w:r>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7 DMIF 分支与门控消融实验结果（%）</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pPr>
            <w:r>
              <w:rPr>
                <w:rFonts w:ascii="Times New Roman" w:hAnsi="Times New Roman" w:eastAsia="宋体" w:cs="Times New Roman"/>
                <w:b/>
                <w:color w:val="000000"/>
                <w:sz w:val="16"/>
              </w:rPr>
              <w:t>融合配置</w:t>
            </w:r>
          </w:p>
        </w:tc>
        <w:tc>
          <w:tcPr>
            <w:tcW w:w="2096" w:type="dxa"/>
            <w:gridSpan w:val="4"/>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25D04DF8"/>
        </w:tc>
        <w:tc>
          <w:tcPr>
            <w:tcW w:w="524" w:type="dxa"/>
            <w:tcBorders>
              <w:bottom w:val="single" w:color="000000" w:sz="6" w:space="0"/>
            </w:tcBorders>
            <w:vAlign w:val="center"/>
          </w:tcPr>
          <w:p w14:paraId="70189BB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F64CB5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627B78E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6962B08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480767A8">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88AE6A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5CDC744C">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4B4591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3E58B95">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6E48E8C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1B3DF21A">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8401E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4D12CADC">
            <w:pPr>
              <w:keepNext/>
              <w:keepLines/>
              <w:spacing w:before="0" w:after="0" w:line="264" w:lineRule="auto"/>
              <w:ind w:left="0" w:right="0" w:firstLine="0"/>
              <w:jc w:val="left"/>
            </w:pPr>
            <w:r>
              <w:rPr>
                <w:rFonts w:ascii="Times New Roman" w:hAnsi="Times New Roman" w:eastAsia="宋体" w:cs="Times New Roman"/>
                <w:color w:val="000000"/>
                <w:sz w:val="16"/>
              </w:rPr>
              <w:t>仅模态内分支</w:t>
            </w:r>
          </w:p>
        </w:tc>
        <w:tc>
          <w:tcPr>
            <w:tcW w:w="524" w:type="dxa"/>
            <w:vAlign w:val="center"/>
          </w:tcPr>
          <w:p w14:paraId="3384B31E">
            <w:pPr>
              <w:keepNext/>
              <w:keepLines/>
              <w:spacing w:before="0" w:after="0" w:line="264" w:lineRule="auto"/>
              <w:ind w:left="0" w:right="0" w:firstLine="0"/>
              <w:jc w:val="center"/>
            </w:pPr>
            <w:r>
              <w:rPr>
                <w:rFonts w:ascii="Times New Roman" w:hAnsi="Times New Roman" w:eastAsia="宋体" w:cs="Times New Roman"/>
                <w:color w:val="000000"/>
                <w:sz w:val="16"/>
              </w:rPr>
              <w:t>32.87</w:t>
            </w:r>
          </w:p>
        </w:tc>
        <w:tc>
          <w:tcPr>
            <w:tcW w:w="524" w:type="dxa"/>
            <w:vAlign w:val="center"/>
          </w:tcPr>
          <w:p w14:paraId="44FE1CE5">
            <w:pPr>
              <w:keepNext/>
              <w:keepLines/>
              <w:spacing w:before="0" w:after="0" w:line="264" w:lineRule="auto"/>
              <w:ind w:left="0" w:right="0" w:firstLine="0"/>
              <w:jc w:val="center"/>
            </w:pPr>
            <w:r>
              <w:rPr>
                <w:rFonts w:ascii="Times New Roman" w:hAnsi="Times New Roman" w:eastAsia="宋体" w:cs="Times New Roman"/>
                <w:color w:val="000000"/>
                <w:sz w:val="16"/>
              </w:rPr>
              <w:t>10.45</w:t>
            </w:r>
          </w:p>
        </w:tc>
        <w:tc>
          <w:tcPr>
            <w:tcW w:w="524" w:type="dxa"/>
            <w:vAlign w:val="center"/>
          </w:tcPr>
          <w:p w14:paraId="045EFEA2">
            <w:pPr>
              <w:keepNext/>
              <w:keepLines/>
              <w:spacing w:before="0" w:after="0" w:line="264" w:lineRule="auto"/>
              <w:ind w:left="0" w:right="0" w:firstLine="0"/>
              <w:jc w:val="center"/>
            </w:pPr>
            <w:r>
              <w:rPr>
                <w:rFonts w:ascii="Times New Roman" w:hAnsi="Times New Roman" w:eastAsia="宋体" w:cs="Times New Roman"/>
                <w:color w:val="000000"/>
                <w:sz w:val="16"/>
              </w:rPr>
              <w:t>15.86</w:t>
            </w:r>
          </w:p>
        </w:tc>
        <w:tc>
          <w:tcPr>
            <w:tcW w:w="524" w:type="dxa"/>
            <w:vAlign w:val="center"/>
          </w:tcPr>
          <w:p w14:paraId="7AF8FAEC">
            <w:pPr>
              <w:keepNext/>
              <w:keepLines/>
              <w:spacing w:before="0" w:after="0" w:line="264" w:lineRule="auto"/>
              <w:ind w:left="0" w:right="0" w:firstLine="0"/>
              <w:jc w:val="center"/>
            </w:pPr>
            <w:r>
              <w:rPr>
                <w:rFonts w:ascii="Times New Roman" w:hAnsi="Times New Roman" w:eastAsia="宋体" w:cs="Times New Roman"/>
                <w:color w:val="000000"/>
                <w:sz w:val="16"/>
              </w:rPr>
              <w:t>11.39</w:t>
            </w:r>
          </w:p>
        </w:tc>
        <w:tc>
          <w:tcPr>
            <w:tcW w:w="524" w:type="dxa"/>
            <w:vAlign w:val="center"/>
          </w:tcPr>
          <w:p w14:paraId="3F961898">
            <w:pPr>
              <w:keepNext/>
              <w:keepLines/>
              <w:spacing w:before="0" w:after="0" w:line="264" w:lineRule="auto"/>
              <w:ind w:left="0" w:right="0" w:firstLine="0"/>
              <w:jc w:val="center"/>
            </w:pPr>
            <w:r>
              <w:rPr>
                <w:rFonts w:ascii="Times New Roman" w:hAnsi="Times New Roman" w:eastAsia="宋体" w:cs="Times New Roman"/>
                <w:color w:val="000000"/>
                <w:sz w:val="16"/>
              </w:rPr>
              <w:t>82.45</w:t>
            </w:r>
          </w:p>
        </w:tc>
        <w:tc>
          <w:tcPr>
            <w:tcW w:w="524" w:type="dxa"/>
            <w:vAlign w:val="center"/>
          </w:tcPr>
          <w:p w14:paraId="1E205138">
            <w:pPr>
              <w:keepNext/>
              <w:keepLines/>
              <w:spacing w:before="0" w:after="0" w:line="264" w:lineRule="auto"/>
              <w:ind w:left="0" w:right="0" w:firstLine="0"/>
              <w:jc w:val="center"/>
            </w:pPr>
            <w:r>
              <w:rPr>
                <w:rFonts w:ascii="Times New Roman" w:hAnsi="Times New Roman" w:eastAsia="宋体" w:cs="Times New Roman"/>
                <w:color w:val="000000"/>
                <w:sz w:val="16"/>
              </w:rPr>
              <w:t>43.49</w:t>
            </w:r>
          </w:p>
        </w:tc>
        <w:tc>
          <w:tcPr>
            <w:tcW w:w="524" w:type="dxa"/>
            <w:vAlign w:val="center"/>
          </w:tcPr>
          <w:p w14:paraId="6F9D8421">
            <w:pPr>
              <w:keepNext/>
              <w:keepLines/>
              <w:spacing w:before="0" w:after="0" w:line="264" w:lineRule="auto"/>
              <w:ind w:left="0" w:right="0" w:firstLine="0"/>
              <w:jc w:val="center"/>
            </w:pPr>
            <w:r>
              <w:rPr>
                <w:rFonts w:ascii="Times New Roman" w:hAnsi="Times New Roman" w:eastAsia="宋体" w:cs="Times New Roman"/>
                <w:color w:val="000000"/>
                <w:sz w:val="16"/>
              </w:rPr>
              <w:t>56.94</w:t>
            </w:r>
          </w:p>
        </w:tc>
        <w:tc>
          <w:tcPr>
            <w:tcW w:w="524" w:type="dxa"/>
            <w:vAlign w:val="center"/>
          </w:tcPr>
          <w:p w14:paraId="49552B81">
            <w:pPr>
              <w:keepNext/>
              <w:keepLines/>
              <w:spacing w:before="0" w:after="0" w:line="264" w:lineRule="auto"/>
              <w:ind w:left="0" w:right="0" w:firstLine="0"/>
              <w:jc w:val="center"/>
            </w:pPr>
            <w:r>
              <w:rPr>
                <w:rFonts w:ascii="Times New Roman" w:hAnsi="Times New Roman" w:eastAsia="宋体" w:cs="Times New Roman"/>
                <w:color w:val="000000"/>
                <w:sz w:val="16"/>
              </w:rPr>
              <w:t>47.92</w:t>
            </w:r>
          </w:p>
        </w:tc>
        <w:tc>
          <w:tcPr>
            <w:tcW w:w="524" w:type="dxa"/>
            <w:vAlign w:val="center"/>
          </w:tcPr>
          <w:p w14:paraId="64672BE7">
            <w:pPr>
              <w:keepNext/>
              <w:keepLines/>
              <w:spacing w:before="0" w:after="0" w:line="264" w:lineRule="auto"/>
              <w:ind w:left="0" w:right="0" w:firstLine="0"/>
              <w:jc w:val="center"/>
            </w:pPr>
            <w:r>
              <w:rPr>
                <w:rFonts w:ascii="Times New Roman" w:hAnsi="Times New Roman" w:eastAsia="宋体" w:cs="Times New Roman"/>
                <w:color w:val="000000"/>
                <w:sz w:val="16"/>
              </w:rPr>
              <w:t>42.47</w:t>
            </w:r>
          </w:p>
        </w:tc>
        <w:tc>
          <w:tcPr>
            <w:tcW w:w="524" w:type="dxa"/>
            <w:vAlign w:val="center"/>
          </w:tcPr>
          <w:p w14:paraId="42BBDA47">
            <w:pPr>
              <w:keepNext/>
              <w:keepLines/>
              <w:spacing w:before="0" w:after="0" w:line="264" w:lineRule="auto"/>
              <w:ind w:left="0" w:right="0" w:firstLine="0"/>
              <w:jc w:val="center"/>
            </w:pPr>
            <w:r>
              <w:rPr>
                <w:rFonts w:ascii="Times New Roman" w:hAnsi="Times New Roman" w:eastAsia="宋体" w:cs="Times New Roman"/>
                <w:color w:val="000000"/>
                <w:sz w:val="16"/>
              </w:rPr>
              <w:t>21.15</w:t>
            </w:r>
          </w:p>
        </w:tc>
        <w:tc>
          <w:tcPr>
            <w:tcW w:w="524" w:type="dxa"/>
            <w:vAlign w:val="center"/>
          </w:tcPr>
          <w:p w14:paraId="592C5ED3">
            <w:pPr>
              <w:keepNext/>
              <w:keepLines/>
              <w:spacing w:before="0" w:after="0" w:line="264" w:lineRule="auto"/>
              <w:ind w:left="0" w:right="0" w:firstLine="0"/>
              <w:jc w:val="center"/>
            </w:pPr>
            <w:r>
              <w:rPr>
                <w:rFonts w:ascii="Times New Roman" w:hAnsi="Times New Roman" w:eastAsia="宋体" w:cs="Times New Roman"/>
                <w:color w:val="000000"/>
                <w:sz w:val="16"/>
              </w:rPr>
              <w:t>28.24</w:t>
            </w:r>
          </w:p>
        </w:tc>
        <w:tc>
          <w:tcPr>
            <w:tcW w:w="524" w:type="dxa"/>
            <w:vAlign w:val="center"/>
          </w:tcPr>
          <w:p w14:paraId="6B08C0DB">
            <w:pPr>
              <w:keepNext/>
              <w:keepLines/>
              <w:spacing w:before="0" w:after="0" w:line="264" w:lineRule="auto"/>
              <w:ind w:left="0" w:right="0" w:firstLine="0"/>
              <w:jc w:val="center"/>
            </w:pPr>
            <w:r>
              <w:rPr>
                <w:rFonts w:ascii="Times New Roman" w:hAnsi="Times New Roman" w:eastAsia="宋体" w:cs="Times New Roman"/>
                <w:color w:val="000000"/>
                <w:sz w:val="16"/>
              </w:rPr>
              <w:t>22.44</w:t>
            </w:r>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6B3DDEA2">
            <w:pPr>
              <w:keepNext/>
              <w:keepLines/>
              <w:spacing w:before="0" w:after="0" w:line="264" w:lineRule="auto"/>
              <w:ind w:left="0" w:right="0" w:firstLine="0"/>
              <w:jc w:val="left"/>
            </w:pPr>
            <w:r>
              <w:rPr>
                <w:rFonts w:ascii="Times New Roman" w:hAnsi="Times New Roman" w:eastAsia="宋体" w:cs="Times New Roman"/>
                <w:color w:val="000000"/>
                <w:sz w:val="16"/>
              </w:rPr>
              <w:t>仅模态间分支</w:t>
            </w:r>
          </w:p>
        </w:tc>
        <w:tc>
          <w:tcPr>
            <w:tcW w:w="524" w:type="dxa"/>
            <w:vAlign w:val="center"/>
          </w:tcPr>
          <w:p w14:paraId="456F6976">
            <w:pPr>
              <w:keepNext/>
              <w:keepLines/>
              <w:spacing w:before="0" w:after="0" w:line="264" w:lineRule="auto"/>
              <w:ind w:left="0" w:right="0" w:firstLine="0"/>
              <w:jc w:val="center"/>
            </w:pPr>
            <w:r>
              <w:rPr>
                <w:rFonts w:ascii="Times New Roman" w:hAnsi="Times New Roman" w:eastAsia="宋体" w:cs="Times New Roman"/>
                <w:color w:val="000000"/>
                <w:sz w:val="16"/>
              </w:rPr>
              <w:t>33.03</w:t>
            </w:r>
          </w:p>
        </w:tc>
        <w:tc>
          <w:tcPr>
            <w:tcW w:w="524" w:type="dxa"/>
            <w:vAlign w:val="center"/>
          </w:tcPr>
          <w:p w14:paraId="7F938C70">
            <w:pPr>
              <w:keepNext/>
              <w:keepLines/>
              <w:spacing w:before="0" w:after="0" w:line="264" w:lineRule="auto"/>
              <w:ind w:left="0" w:right="0" w:firstLine="0"/>
              <w:jc w:val="center"/>
            </w:pPr>
            <w:r>
              <w:rPr>
                <w:rFonts w:ascii="Times New Roman" w:hAnsi="Times New Roman" w:eastAsia="宋体" w:cs="Times New Roman"/>
                <w:color w:val="000000"/>
                <w:sz w:val="16"/>
              </w:rPr>
              <w:t>10.63</w:t>
            </w:r>
          </w:p>
        </w:tc>
        <w:tc>
          <w:tcPr>
            <w:tcW w:w="524" w:type="dxa"/>
            <w:vAlign w:val="center"/>
          </w:tcPr>
          <w:p w14:paraId="36006A7C">
            <w:pPr>
              <w:keepNext/>
              <w:keepLines/>
              <w:spacing w:before="0" w:after="0" w:line="264" w:lineRule="auto"/>
              <w:ind w:left="0" w:right="0" w:firstLine="0"/>
              <w:jc w:val="center"/>
            </w:pPr>
            <w:r>
              <w:rPr>
                <w:rFonts w:ascii="Times New Roman" w:hAnsi="Times New Roman" w:eastAsia="宋体" w:cs="Times New Roman"/>
                <w:color w:val="000000"/>
                <w:sz w:val="16"/>
              </w:rPr>
              <w:t>16.08</w:t>
            </w:r>
          </w:p>
        </w:tc>
        <w:tc>
          <w:tcPr>
            <w:tcW w:w="524" w:type="dxa"/>
            <w:vAlign w:val="center"/>
          </w:tcPr>
          <w:p w14:paraId="0341908B">
            <w:pPr>
              <w:keepNext/>
              <w:keepLines/>
              <w:spacing w:before="0" w:after="0" w:line="264" w:lineRule="auto"/>
              <w:ind w:left="0" w:right="0" w:firstLine="0"/>
              <w:jc w:val="center"/>
            </w:pPr>
            <w:r>
              <w:rPr>
                <w:rFonts w:ascii="Times New Roman" w:hAnsi="Times New Roman" w:eastAsia="宋体" w:cs="Times New Roman"/>
                <w:color w:val="000000"/>
                <w:sz w:val="16"/>
              </w:rPr>
              <w:t>11.56</w:t>
            </w:r>
          </w:p>
        </w:tc>
        <w:tc>
          <w:tcPr>
            <w:tcW w:w="524" w:type="dxa"/>
            <w:vAlign w:val="center"/>
          </w:tcPr>
          <w:p w14:paraId="3856E9B2">
            <w:pPr>
              <w:keepNext/>
              <w:keepLines/>
              <w:spacing w:before="0" w:after="0" w:line="264" w:lineRule="auto"/>
              <w:ind w:left="0" w:right="0" w:firstLine="0"/>
              <w:jc w:val="center"/>
            </w:pPr>
            <w:r>
              <w:rPr>
                <w:rFonts w:ascii="Times New Roman" w:hAnsi="Times New Roman" w:eastAsia="宋体" w:cs="Times New Roman"/>
                <w:color w:val="000000"/>
                <w:sz w:val="16"/>
              </w:rPr>
              <w:t>82.83</w:t>
            </w:r>
          </w:p>
        </w:tc>
        <w:tc>
          <w:tcPr>
            <w:tcW w:w="524" w:type="dxa"/>
            <w:vAlign w:val="center"/>
          </w:tcPr>
          <w:p w14:paraId="6CD7453C">
            <w:pPr>
              <w:keepNext/>
              <w:keepLines/>
              <w:spacing w:before="0" w:after="0" w:line="264" w:lineRule="auto"/>
              <w:ind w:left="0" w:right="0" w:firstLine="0"/>
              <w:jc w:val="center"/>
            </w:pPr>
            <w:r>
              <w:rPr>
                <w:rFonts w:ascii="Times New Roman" w:hAnsi="Times New Roman" w:eastAsia="宋体" w:cs="Times New Roman"/>
                <w:color w:val="000000"/>
                <w:sz w:val="16"/>
              </w:rPr>
              <w:t>44.25</w:t>
            </w:r>
          </w:p>
        </w:tc>
        <w:tc>
          <w:tcPr>
            <w:tcW w:w="524" w:type="dxa"/>
            <w:vAlign w:val="center"/>
          </w:tcPr>
          <w:p w14:paraId="097FD653">
            <w:pPr>
              <w:keepNext/>
              <w:keepLines/>
              <w:spacing w:before="0" w:after="0" w:line="264" w:lineRule="auto"/>
              <w:ind w:left="0" w:right="0" w:firstLine="0"/>
              <w:jc w:val="center"/>
            </w:pPr>
            <w:r>
              <w:rPr>
                <w:rFonts w:ascii="Times New Roman" w:hAnsi="Times New Roman" w:eastAsia="宋体" w:cs="Times New Roman"/>
                <w:color w:val="000000"/>
                <w:sz w:val="16"/>
              </w:rPr>
              <w:t>57.68</w:t>
            </w:r>
          </w:p>
        </w:tc>
        <w:tc>
          <w:tcPr>
            <w:tcW w:w="524" w:type="dxa"/>
            <w:vAlign w:val="center"/>
          </w:tcPr>
          <w:p w14:paraId="1C0D0858">
            <w:pPr>
              <w:keepNext/>
              <w:keepLines/>
              <w:spacing w:before="0" w:after="0" w:line="264" w:lineRule="auto"/>
              <w:ind w:left="0" w:right="0" w:firstLine="0"/>
              <w:jc w:val="center"/>
            </w:pPr>
            <w:r>
              <w:rPr>
                <w:rFonts w:ascii="Times New Roman" w:hAnsi="Times New Roman" w:eastAsia="宋体" w:cs="Times New Roman"/>
                <w:color w:val="000000"/>
                <w:sz w:val="16"/>
              </w:rPr>
              <w:t>48.63</w:t>
            </w:r>
          </w:p>
        </w:tc>
        <w:tc>
          <w:tcPr>
            <w:tcW w:w="524" w:type="dxa"/>
            <w:vAlign w:val="center"/>
          </w:tcPr>
          <w:p w14:paraId="1D26E86C">
            <w:pPr>
              <w:keepNext/>
              <w:keepLines/>
              <w:spacing w:before="0" w:after="0" w:line="264" w:lineRule="auto"/>
              <w:ind w:left="0" w:right="0" w:firstLine="0"/>
              <w:jc w:val="center"/>
            </w:pPr>
            <w:r>
              <w:rPr>
                <w:rFonts w:ascii="Times New Roman" w:hAnsi="Times New Roman" w:eastAsia="宋体" w:cs="Times New Roman"/>
                <w:color w:val="000000"/>
                <w:sz w:val="16"/>
              </w:rPr>
              <w:t>42.72</w:t>
            </w:r>
          </w:p>
        </w:tc>
        <w:tc>
          <w:tcPr>
            <w:tcW w:w="524" w:type="dxa"/>
            <w:vAlign w:val="center"/>
          </w:tcPr>
          <w:p w14:paraId="07C672D4">
            <w:pPr>
              <w:keepNext/>
              <w:keepLines/>
              <w:spacing w:before="0" w:after="0" w:line="264" w:lineRule="auto"/>
              <w:ind w:left="0" w:right="0" w:firstLine="0"/>
              <w:jc w:val="center"/>
            </w:pPr>
            <w:r>
              <w:rPr>
                <w:rFonts w:ascii="Times New Roman" w:hAnsi="Times New Roman" w:eastAsia="宋体" w:cs="Times New Roman"/>
                <w:color w:val="000000"/>
                <w:sz w:val="16"/>
              </w:rPr>
              <w:t>21.62</w:t>
            </w:r>
          </w:p>
        </w:tc>
        <w:tc>
          <w:tcPr>
            <w:tcW w:w="524" w:type="dxa"/>
            <w:vAlign w:val="center"/>
          </w:tcPr>
          <w:p w14:paraId="0262AB89">
            <w:pPr>
              <w:keepNext/>
              <w:keepLines/>
              <w:spacing w:before="0" w:after="0" w:line="264" w:lineRule="auto"/>
              <w:ind w:left="0" w:right="0" w:firstLine="0"/>
              <w:jc w:val="center"/>
            </w:pPr>
            <w:r>
              <w:rPr>
                <w:rFonts w:ascii="Times New Roman" w:hAnsi="Times New Roman" w:eastAsia="宋体" w:cs="Times New Roman"/>
                <w:color w:val="000000"/>
                <w:sz w:val="16"/>
              </w:rPr>
              <w:t>28.71</w:t>
            </w:r>
          </w:p>
        </w:tc>
        <w:tc>
          <w:tcPr>
            <w:tcW w:w="524" w:type="dxa"/>
            <w:vAlign w:val="center"/>
          </w:tcPr>
          <w:p w14:paraId="73D680B4">
            <w:pPr>
              <w:keepNext/>
              <w:keepLines/>
              <w:spacing w:before="0" w:after="0" w:line="264" w:lineRule="auto"/>
              <w:ind w:left="0" w:right="0" w:firstLine="0"/>
              <w:jc w:val="center"/>
            </w:pPr>
            <w:r>
              <w:rPr>
                <w:rFonts w:ascii="Times New Roman" w:hAnsi="Times New Roman" w:eastAsia="宋体" w:cs="Times New Roman"/>
                <w:color w:val="000000"/>
                <w:sz w:val="16"/>
              </w:rPr>
              <w:t>22.82</w:t>
            </w:r>
          </w:p>
        </w:tc>
      </w:tr>
      <w:tr w14:paraId="40B718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24549F7E">
            <w:pPr>
              <w:keepNext/>
              <w:keepLines/>
              <w:spacing w:before="0" w:after="0" w:line="264" w:lineRule="auto"/>
              <w:ind w:left="0" w:right="0" w:firstLine="0"/>
              <w:jc w:val="left"/>
            </w:pPr>
            <w:r>
              <w:rPr>
                <w:rFonts w:ascii="Times New Roman" w:hAnsi="Times New Roman" w:eastAsia="宋体" w:cs="Times New Roman"/>
                <w:color w:val="000000"/>
                <w:sz w:val="16"/>
              </w:rPr>
              <w:t>无直接证据分支（二路门控）</w:t>
            </w:r>
          </w:p>
        </w:tc>
        <w:tc>
          <w:tcPr>
            <w:tcW w:w="524" w:type="dxa"/>
            <w:vAlign w:val="center"/>
          </w:tcPr>
          <w:p w14:paraId="1040DDE9">
            <w:pPr>
              <w:keepNext/>
              <w:keepLines/>
              <w:spacing w:before="0" w:after="0" w:line="264" w:lineRule="auto"/>
              <w:ind w:left="0" w:right="0" w:firstLine="0"/>
              <w:jc w:val="center"/>
            </w:pPr>
            <w:r>
              <w:rPr>
                <w:rFonts w:ascii="Times New Roman" w:hAnsi="Times New Roman" w:eastAsia="宋体" w:cs="Times New Roman"/>
                <w:color w:val="000000"/>
                <w:sz w:val="16"/>
                <w:u w:val="single"/>
              </w:rPr>
              <w:t>33.49</w:t>
            </w:r>
          </w:p>
        </w:tc>
        <w:tc>
          <w:tcPr>
            <w:tcW w:w="524" w:type="dxa"/>
            <w:vAlign w:val="center"/>
          </w:tcPr>
          <w:p w14:paraId="2C4D304F">
            <w:pPr>
              <w:keepNext/>
              <w:keepLines/>
              <w:spacing w:before="0" w:after="0" w:line="264" w:lineRule="auto"/>
              <w:ind w:left="0" w:right="0" w:firstLine="0"/>
              <w:jc w:val="center"/>
            </w:pPr>
            <w:r>
              <w:rPr>
                <w:rFonts w:ascii="Times New Roman" w:hAnsi="Times New Roman" w:eastAsia="宋体" w:cs="Times New Roman"/>
                <w:color w:val="000000"/>
                <w:sz w:val="16"/>
                <w:u w:val="single"/>
              </w:rPr>
              <w:t>11.16</w:t>
            </w:r>
          </w:p>
        </w:tc>
        <w:tc>
          <w:tcPr>
            <w:tcW w:w="524" w:type="dxa"/>
            <w:vAlign w:val="center"/>
          </w:tcPr>
          <w:p w14:paraId="4B2ECE81">
            <w:pPr>
              <w:keepNext/>
              <w:keepLines/>
              <w:spacing w:before="0" w:after="0" w:line="264" w:lineRule="auto"/>
              <w:ind w:left="0" w:right="0" w:firstLine="0"/>
              <w:jc w:val="center"/>
            </w:pPr>
            <w:r>
              <w:rPr>
                <w:rFonts w:ascii="Times New Roman" w:hAnsi="Times New Roman" w:eastAsia="宋体" w:cs="Times New Roman"/>
                <w:color w:val="000000"/>
                <w:sz w:val="16"/>
                <w:u w:val="single"/>
              </w:rPr>
              <w:t>16.74</w:t>
            </w:r>
          </w:p>
        </w:tc>
        <w:tc>
          <w:tcPr>
            <w:tcW w:w="524" w:type="dxa"/>
            <w:vAlign w:val="center"/>
          </w:tcPr>
          <w:p w14:paraId="5E55715E">
            <w:pPr>
              <w:keepNext/>
              <w:keepLines/>
              <w:spacing w:before="0" w:after="0" w:line="264" w:lineRule="auto"/>
              <w:ind w:left="0" w:right="0" w:firstLine="0"/>
              <w:jc w:val="center"/>
            </w:pPr>
            <w:r>
              <w:rPr>
                <w:rFonts w:ascii="Times New Roman" w:hAnsi="Times New Roman" w:eastAsia="宋体" w:cs="Times New Roman"/>
                <w:color w:val="000000"/>
                <w:sz w:val="16"/>
                <w:u w:val="single"/>
              </w:rPr>
              <w:t>12.19</w:t>
            </w:r>
          </w:p>
        </w:tc>
        <w:tc>
          <w:tcPr>
            <w:tcW w:w="524" w:type="dxa"/>
            <w:vAlign w:val="center"/>
          </w:tcPr>
          <w:p w14:paraId="7AF22EAA">
            <w:pPr>
              <w:keepNext/>
              <w:keepLines/>
              <w:spacing w:before="0" w:after="0" w:line="264" w:lineRule="auto"/>
              <w:ind w:left="0" w:right="0" w:firstLine="0"/>
              <w:jc w:val="center"/>
            </w:pPr>
            <w:r>
              <w:rPr>
                <w:rFonts w:ascii="Times New Roman" w:hAnsi="Times New Roman" w:eastAsia="宋体" w:cs="Times New Roman"/>
                <w:color w:val="000000"/>
                <w:sz w:val="16"/>
                <w:u w:val="single"/>
              </w:rPr>
              <w:t>83.67</w:t>
            </w:r>
          </w:p>
        </w:tc>
        <w:tc>
          <w:tcPr>
            <w:tcW w:w="524" w:type="dxa"/>
            <w:vAlign w:val="center"/>
          </w:tcPr>
          <w:p w14:paraId="0C475C07">
            <w:pPr>
              <w:keepNext/>
              <w:keepLines/>
              <w:spacing w:before="0" w:after="0" w:line="264" w:lineRule="auto"/>
              <w:ind w:left="0" w:right="0" w:firstLine="0"/>
              <w:jc w:val="center"/>
            </w:pPr>
            <w:r>
              <w:rPr>
                <w:rFonts w:ascii="Times New Roman" w:hAnsi="Times New Roman" w:eastAsia="宋体" w:cs="Times New Roman"/>
                <w:color w:val="000000"/>
                <w:sz w:val="16"/>
                <w:u w:val="single"/>
              </w:rPr>
              <w:t>46.01</w:t>
            </w:r>
          </w:p>
        </w:tc>
        <w:tc>
          <w:tcPr>
            <w:tcW w:w="524" w:type="dxa"/>
            <w:vAlign w:val="center"/>
          </w:tcPr>
          <w:p w14:paraId="2A681F52">
            <w:pPr>
              <w:keepNext/>
              <w:keepLines/>
              <w:spacing w:before="0" w:after="0" w:line="264" w:lineRule="auto"/>
              <w:ind w:left="0" w:right="0" w:firstLine="0"/>
              <w:jc w:val="center"/>
            </w:pPr>
            <w:r>
              <w:rPr>
                <w:rFonts w:ascii="Times New Roman" w:hAnsi="Times New Roman" w:eastAsia="宋体" w:cs="Times New Roman"/>
                <w:color w:val="000000"/>
                <w:sz w:val="16"/>
                <w:u w:val="single"/>
              </w:rPr>
              <w:t>59.37</w:t>
            </w:r>
          </w:p>
        </w:tc>
        <w:tc>
          <w:tcPr>
            <w:tcW w:w="524" w:type="dxa"/>
            <w:vAlign w:val="center"/>
          </w:tcPr>
          <w:p w14:paraId="7ACFADF6">
            <w:pPr>
              <w:keepNext/>
              <w:keepLines/>
              <w:spacing w:before="0" w:after="0" w:line="264" w:lineRule="auto"/>
              <w:ind w:left="0" w:right="0" w:firstLine="0"/>
              <w:jc w:val="center"/>
            </w:pPr>
            <w:r>
              <w:rPr>
                <w:rFonts w:ascii="Times New Roman" w:hAnsi="Times New Roman" w:eastAsia="宋体" w:cs="Times New Roman"/>
                <w:color w:val="000000"/>
                <w:sz w:val="16"/>
                <w:u w:val="single"/>
              </w:rPr>
              <w:t>50.01</w:t>
            </w:r>
          </w:p>
        </w:tc>
        <w:tc>
          <w:tcPr>
            <w:tcW w:w="524" w:type="dxa"/>
            <w:vAlign w:val="center"/>
          </w:tcPr>
          <w:p w14:paraId="17401673">
            <w:pPr>
              <w:keepNext/>
              <w:keepLines/>
              <w:spacing w:before="0" w:after="0" w:line="264" w:lineRule="auto"/>
              <w:ind w:left="0" w:right="0" w:firstLine="0"/>
              <w:jc w:val="center"/>
            </w:pPr>
            <w:r>
              <w:rPr>
                <w:rFonts w:ascii="Times New Roman" w:hAnsi="Times New Roman" w:eastAsia="宋体" w:cs="Times New Roman"/>
                <w:color w:val="000000"/>
                <w:sz w:val="16"/>
                <w:u w:val="single"/>
              </w:rPr>
              <w:t>43.44</w:t>
            </w:r>
          </w:p>
        </w:tc>
        <w:tc>
          <w:tcPr>
            <w:tcW w:w="524" w:type="dxa"/>
            <w:vAlign w:val="center"/>
          </w:tcPr>
          <w:p w14:paraId="10314004">
            <w:pPr>
              <w:keepNext/>
              <w:keepLines/>
              <w:spacing w:before="0" w:after="0" w:line="264" w:lineRule="auto"/>
              <w:ind w:left="0" w:right="0" w:firstLine="0"/>
              <w:jc w:val="center"/>
            </w:pPr>
            <w:r>
              <w:rPr>
                <w:rFonts w:ascii="Times New Roman" w:hAnsi="Times New Roman" w:eastAsia="宋体" w:cs="Times New Roman"/>
                <w:color w:val="000000"/>
                <w:sz w:val="16"/>
                <w:u w:val="single"/>
              </w:rPr>
              <w:t>23.05</w:t>
            </w:r>
          </w:p>
        </w:tc>
        <w:tc>
          <w:tcPr>
            <w:tcW w:w="524" w:type="dxa"/>
            <w:vAlign w:val="center"/>
          </w:tcPr>
          <w:p w14:paraId="426132DE">
            <w:pPr>
              <w:keepNext/>
              <w:keepLines/>
              <w:spacing w:before="0" w:after="0" w:line="264" w:lineRule="auto"/>
              <w:ind w:left="0" w:right="0" w:firstLine="0"/>
              <w:jc w:val="center"/>
            </w:pPr>
            <w:r>
              <w:rPr>
                <w:rFonts w:ascii="Times New Roman" w:hAnsi="Times New Roman" w:eastAsia="宋体" w:cs="Times New Roman"/>
                <w:color w:val="000000"/>
                <w:sz w:val="16"/>
                <w:u w:val="single"/>
              </w:rPr>
              <w:t>30.12</w:t>
            </w:r>
          </w:p>
        </w:tc>
        <w:tc>
          <w:tcPr>
            <w:tcW w:w="524" w:type="dxa"/>
            <w:vAlign w:val="center"/>
          </w:tcPr>
          <w:p w14:paraId="53ABA066">
            <w:pPr>
              <w:keepNext/>
              <w:keepLines/>
              <w:spacing w:before="0" w:after="0" w:line="264" w:lineRule="auto"/>
              <w:ind w:left="0" w:right="0" w:firstLine="0"/>
              <w:jc w:val="center"/>
            </w:pPr>
            <w:r>
              <w:rPr>
                <w:rFonts w:ascii="Times New Roman" w:hAnsi="Times New Roman" w:eastAsia="宋体" w:cs="Times New Roman"/>
                <w:color w:val="000000"/>
                <w:sz w:val="16"/>
                <w:u w:val="single"/>
              </w:rPr>
              <w:t>24.13</w:t>
            </w:r>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7063CAA">
            <w:pPr>
              <w:keepNext/>
              <w:keepLines/>
              <w:spacing w:before="0" w:after="0" w:line="264" w:lineRule="auto"/>
              <w:ind w:left="0" w:right="0" w:firstLine="0"/>
              <w:jc w:val="left"/>
            </w:pPr>
            <w:r>
              <w:rPr>
                <w:rFonts w:ascii="Times New Roman" w:hAnsi="Times New Roman" w:eastAsia="宋体" w:cs="Times New Roman"/>
                <w:color w:val="000000"/>
                <w:sz w:val="16"/>
              </w:rPr>
              <w:t>平均融合（无门控）</w:t>
            </w:r>
          </w:p>
        </w:tc>
        <w:tc>
          <w:tcPr>
            <w:tcW w:w="524" w:type="dxa"/>
            <w:vAlign w:val="center"/>
          </w:tcPr>
          <w:p w14:paraId="3FFF2845">
            <w:pPr>
              <w:keepNext/>
              <w:keepLines/>
              <w:spacing w:before="0" w:after="0" w:line="264" w:lineRule="auto"/>
              <w:ind w:left="0" w:right="0" w:firstLine="0"/>
              <w:jc w:val="center"/>
            </w:pPr>
            <w:r>
              <w:rPr>
                <w:rFonts w:ascii="Times New Roman" w:hAnsi="Times New Roman" w:eastAsia="宋体" w:cs="Times New Roman"/>
                <w:color w:val="000000"/>
                <w:sz w:val="16"/>
              </w:rPr>
              <w:t>33.32</w:t>
            </w:r>
          </w:p>
        </w:tc>
        <w:tc>
          <w:tcPr>
            <w:tcW w:w="524" w:type="dxa"/>
            <w:vAlign w:val="center"/>
          </w:tcPr>
          <w:p w14:paraId="0E6B7039">
            <w:pPr>
              <w:keepNext/>
              <w:keepLines/>
              <w:spacing w:before="0" w:after="0" w:line="264" w:lineRule="auto"/>
              <w:ind w:left="0" w:right="0" w:firstLine="0"/>
              <w:jc w:val="center"/>
            </w:pPr>
            <w:r>
              <w:rPr>
                <w:rFonts w:ascii="Times New Roman" w:hAnsi="Times New Roman" w:eastAsia="宋体" w:cs="Times New Roman"/>
                <w:color w:val="000000"/>
                <w:sz w:val="16"/>
              </w:rPr>
              <w:t>10.96</w:t>
            </w:r>
          </w:p>
        </w:tc>
        <w:tc>
          <w:tcPr>
            <w:tcW w:w="524" w:type="dxa"/>
            <w:vAlign w:val="center"/>
          </w:tcPr>
          <w:p w14:paraId="49F5AD05">
            <w:pPr>
              <w:keepNext/>
              <w:keepLines/>
              <w:spacing w:before="0" w:after="0" w:line="264" w:lineRule="auto"/>
              <w:ind w:left="0" w:right="0" w:firstLine="0"/>
              <w:jc w:val="center"/>
            </w:pPr>
            <w:r>
              <w:rPr>
                <w:rFonts w:ascii="Times New Roman" w:hAnsi="Times New Roman" w:eastAsia="宋体" w:cs="Times New Roman"/>
                <w:color w:val="000000"/>
                <w:sz w:val="16"/>
              </w:rPr>
              <w:t>16.49</w:t>
            </w:r>
          </w:p>
        </w:tc>
        <w:tc>
          <w:tcPr>
            <w:tcW w:w="524" w:type="dxa"/>
            <w:vAlign w:val="center"/>
          </w:tcPr>
          <w:p w14:paraId="7D983437">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24" w:type="dxa"/>
            <w:vAlign w:val="center"/>
          </w:tcPr>
          <w:p w14:paraId="622BFF81">
            <w:pPr>
              <w:keepNext/>
              <w:keepLines/>
              <w:spacing w:before="0" w:after="0" w:line="264" w:lineRule="auto"/>
              <w:ind w:left="0" w:right="0" w:firstLine="0"/>
              <w:jc w:val="center"/>
            </w:pPr>
            <w:r>
              <w:rPr>
                <w:rFonts w:ascii="Times New Roman" w:hAnsi="Times New Roman" w:eastAsia="宋体" w:cs="Times New Roman"/>
                <w:color w:val="000000"/>
                <w:sz w:val="16"/>
              </w:rPr>
              <w:t>83.43</w:t>
            </w:r>
          </w:p>
        </w:tc>
        <w:tc>
          <w:tcPr>
            <w:tcW w:w="524" w:type="dxa"/>
            <w:vAlign w:val="center"/>
          </w:tcPr>
          <w:p w14:paraId="261293BD">
            <w:pPr>
              <w:keepNext/>
              <w:keepLines/>
              <w:spacing w:before="0" w:after="0" w:line="264" w:lineRule="auto"/>
              <w:ind w:left="0" w:right="0" w:firstLine="0"/>
              <w:jc w:val="center"/>
            </w:pPr>
            <w:r>
              <w:rPr>
                <w:rFonts w:ascii="Times New Roman" w:hAnsi="Times New Roman" w:eastAsia="宋体" w:cs="Times New Roman"/>
                <w:color w:val="000000"/>
                <w:sz w:val="16"/>
              </w:rPr>
              <w:t>45.49</w:t>
            </w:r>
          </w:p>
        </w:tc>
        <w:tc>
          <w:tcPr>
            <w:tcW w:w="524" w:type="dxa"/>
            <w:vAlign w:val="center"/>
          </w:tcPr>
          <w:p w14:paraId="26955135">
            <w:pPr>
              <w:keepNext/>
              <w:keepLines/>
              <w:spacing w:before="0" w:after="0" w:line="264" w:lineRule="auto"/>
              <w:ind w:left="0" w:right="0" w:firstLine="0"/>
              <w:jc w:val="center"/>
            </w:pPr>
            <w:r>
              <w:rPr>
                <w:rFonts w:ascii="Times New Roman" w:hAnsi="Times New Roman" w:eastAsia="宋体" w:cs="Times New Roman"/>
                <w:color w:val="000000"/>
                <w:sz w:val="16"/>
              </w:rPr>
              <w:t>58.88</w:t>
            </w:r>
          </w:p>
        </w:tc>
        <w:tc>
          <w:tcPr>
            <w:tcW w:w="524" w:type="dxa"/>
            <w:vAlign w:val="center"/>
          </w:tcPr>
          <w:p w14:paraId="4680D49C">
            <w:pPr>
              <w:keepNext/>
              <w:keepLines/>
              <w:spacing w:before="0" w:after="0" w:line="264" w:lineRule="auto"/>
              <w:ind w:left="0" w:right="0" w:firstLine="0"/>
              <w:jc w:val="center"/>
            </w:pPr>
            <w:r>
              <w:rPr>
                <w:rFonts w:ascii="Times New Roman" w:hAnsi="Times New Roman" w:eastAsia="宋体" w:cs="Times New Roman"/>
                <w:color w:val="000000"/>
                <w:sz w:val="16"/>
              </w:rPr>
              <w:t>49.62</w:t>
            </w:r>
          </w:p>
        </w:tc>
        <w:tc>
          <w:tcPr>
            <w:tcW w:w="524" w:type="dxa"/>
            <w:vAlign w:val="center"/>
          </w:tcPr>
          <w:p w14:paraId="5B30C95A">
            <w:pPr>
              <w:keepNext/>
              <w:keepLines/>
              <w:spacing w:before="0" w:after="0" w:line="264" w:lineRule="auto"/>
              <w:ind w:left="0" w:right="0" w:firstLine="0"/>
              <w:jc w:val="center"/>
            </w:pPr>
            <w:r>
              <w:rPr>
                <w:rFonts w:ascii="Times New Roman" w:hAnsi="Times New Roman" w:eastAsia="宋体" w:cs="Times New Roman"/>
                <w:color w:val="000000"/>
                <w:sz w:val="16"/>
              </w:rPr>
              <w:t>43.21</w:t>
            </w:r>
          </w:p>
        </w:tc>
        <w:tc>
          <w:tcPr>
            <w:tcW w:w="524" w:type="dxa"/>
            <w:vAlign w:val="center"/>
          </w:tcPr>
          <w:p w14:paraId="5E24F82E">
            <w:pPr>
              <w:keepNext/>
              <w:keepLines/>
              <w:spacing w:before="0" w:after="0" w:line="264" w:lineRule="auto"/>
              <w:ind w:left="0" w:right="0" w:firstLine="0"/>
              <w:jc w:val="center"/>
            </w:pPr>
            <w:r>
              <w:rPr>
                <w:rFonts w:ascii="Times New Roman" w:hAnsi="Times New Roman" w:eastAsia="宋体" w:cs="Times New Roman"/>
                <w:color w:val="000000"/>
                <w:sz w:val="16"/>
              </w:rPr>
              <w:t>22.59</w:t>
            </w:r>
          </w:p>
        </w:tc>
        <w:tc>
          <w:tcPr>
            <w:tcW w:w="524" w:type="dxa"/>
            <w:vAlign w:val="center"/>
          </w:tcPr>
          <w:p w14:paraId="5B3DD485">
            <w:pPr>
              <w:keepNext/>
              <w:keepLines/>
              <w:spacing w:before="0" w:after="0" w:line="264" w:lineRule="auto"/>
              <w:ind w:left="0" w:right="0" w:firstLine="0"/>
              <w:jc w:val="center"/>
            </w:pPr>
            <w:r>
              <w:rPr>
                <w:rFonts w:ascii="Times New Roman" w:hAnsi="Times New Roman" w:eastAsia="宋体" w:cs="Times New Roman"/>
                <w:color w:val="000000"/>
                <w:sz w:val="16"/>
              </w:rPr>
              <w:t>29.67</w:t>
            </w:r>
          </w:p>
        </w:tc>
        <w:tc>
          <w:tcPr>
            <w:tcW w:w="524" w:type="dxa"/>
            <w:vAlign w:val="center"/>
          </w:tcPr>
          <w:p w14:paraId="2171F710">
            <w:pPr>
              <w:keepNext/>
              <w:keepLines/>
              <w:spacing w:before="0" w:after="0" w:line="264" w:lineRule="auto"/>
              <w:ind w:left="0" w:right="0" w:firstLine="0"/>
              <w:jc w:val="center"/>
            </w:pPr>
            <w:r>
              <w:rPr>
                <w:rFonts w:ascii="Times New Roman" w:hAnsi="Times New Roman" w:eastAsia="宋体" w:cs="Times New Roman"/>
                <w:color w:val="000000"/>
                <w:sz w:val="16"/>
              </w:rPr>
              <w:t>23.74</w:t>
            </w:r>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5DDB5CDF">
            <w:pPr>
              <w:keepNext w:val="0"/>
              <w:keepLines/>
              <w:spacing w:before="0" w:after="0" w:line="264" w:lineRule="auto"/>
              <w:ind w:left="0" w:right="0" w:firstLine="0"/>
              <w:jc w:val="left"/>
            </w:pPr>
            <w:r>
              <w:rPr>
                <w:rFonts w:ascii="Times New Roman" w:hAnsi="Times New Roman" w:eastAsia="宋体" w:cs="Times New Roman"/>
                <w:b/>
                <w:color w:val="000000"/>
                <w:sz w:val="16"/>
              </w:rPr>
              <w:t>完整三路门控</w:t>
            </w:r>
          </w:p>
        </w:tc>
        <w:tc>
          <w:tcPr>
            <w:tcW w:w="524" w:type="dxa"/>
            <w:tcBorders>
              <w:bottom w:val="single" w:color="000000" w:sz="10" w:space="0"/>
            </w:tcBorders>
            <w:vAlign w:val="center"/>
          </w:tcPr>
          <w:p w14:paraId="0D3CEE7E">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34BAD28F">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0B0B5C25">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9D9603D">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D0BCB40">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6F1BDF2B">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1223D40F">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529627F6">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7AB45D66">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48B6567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3B0634A0">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B0C4275">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31D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单独使用任一交互分支时，HM 与 ZSL 均低于同时保留两条交互分支的二路门控配置；加入直接证据分支后，完整三路门控对应更高的指标。相较三路等权平均，完整门控在三个数据集上的 HM 分别提高 1.13、2.40 和 1.77 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t>
      </w:r>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 文本编码器消融</w:t>
      </w:r>
    </w:p>
    <w:p w14:paraId="516FB82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 xml:space="preserve">为分析视觉与听觉文本语义的作用，比较仅使用 CLIP、仅使用 CLAP 以及同时使用二者三种方案，见表 8。单编码器方案中，属性级语义 token 与初始原型仅由对应文本编码器生成，视听输入编码器保持不变。各方案采用相同的共享隐藏维度 </w:t>
      </w:r>
      <m:oMath>
        <m:r>
          <m:rPr/>
          <m:t>d</m:t>
        </m:r>
      </m:oMath>
      <w:r>
        <w:rPr>
          <w:rFonts w:ascii="Times New Roman" w:hAnsi="Times New Roman" w:eastAsia="宋体" w:cs="Times New Roman"/>
          <w:color w:val="000000"/>
          <w:sz w:val="21"/>
        </w:rPr>
        <w:t xml:space="preserve"> 与训练预算，原型维度 </w:t>
      </w:r>
      <m:oMath>
        <m:sSub>
          <m:sSubPr/>
          <m:e>
            <m:r>
              <m:rPr/>
              <m:t>d</m:t>
            </m:r>
          </m:e>
          <m:sub>
            <m:r>
              <m:rPr/>
              <m:t>s</m:t>
            </m:r>
          </m:sub>
        </m:sSub>
      </m:oMath>
      <w:r>
        <w:rPr>
          <w:rFonts w:ascii="Times New Roman" w:hAnsi="Times New Roman" w:eastAsia="宋体" w:cs="Times New Roman"/>
          <w:color w:val="000000"/>
          <w:sz w:val="21"/>
        </w:rPr>
        <w:t xml:space="preserve"> 由所用文本嵌入的维度确定。</w:t>
      </w:r>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8 文本编码器消融实验结果（%）</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60"/>
        <w:gridCol w:w="562"/>
        <w:gridCol w:w="562"/>
        <w:gridCol w:w="562"/>
        <w:gridCol w:w="562"/>
        <w:gridCol w:w="562"/>
        <w:gridCol w:w="562"/>
        <w:gridCol w:w="562"/>
        <w:gridCol w:w="562"/>
        <w:gridCol w:w="562"/>
        <w:gridCol w:w="562"/>
        <w:gridCol w:w="562"/>
        <w:gridCol w:w="562"/>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pPr>
            <w:r>
              <w:rPr>
                <w:rFonts w:ascii="Times New Roman" w:hAnsi="Times New Roman" w:eastAsia="宋体" w:cs="Times New Roman"/>
                <w:b/>
                <w:color w:val="000000"/>
                <w:sz w:val="16"/>
              </w:rPr>
              <w:t>文本编码器</w:t>
            </w:r>
          </w:p>
        </w:tc>
        <w:tc>
          <w:tcPr>
            <w:tcW w:w="2248" w:type="dxa"/>
            <w:gridSpan w:val="4"/>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continue"/>
            <w:vAlign w:val="center"/>
          </w:tcPr>
          <w:p w14:paraId="493AC5D1"/>
        </w:tc>
        <w:tc>
          <w:tcPr>
            <w:tcW w:w="562" w:type="dxa"/>
            <w:tcBorders>
              <w:bottom w:val="single" w:color="000000" w:sz="6" w:space="0"/>
            </w:tcBorders>
            <w:vAlign w:val="center"/>
          </w:tcPr>
          <w:p w14:paraId="7600C823">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653317B2">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40993158">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F26B68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43F733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315C995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1DCB4E8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272D7CA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35D6E82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4E72F7C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674BDCE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DC928B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2338698A">
            <w:pPr>
              <w:keepNext/>
              <w:keepLines/>
              <w:spacing w:before="0" w:after="0" w:line="264" w:lineRule="auto"/>
              <w:ind w:left="0" w:right="0" w:firstLine="0"/>
              <w:jc w:val="left"/>
            </w:pPr>
            <w:r>
              <w:rPr>
                <w:rFonts w:ascii="Times New Roman" w:hAnsi="Times New Roman" w:eastAsia="宋体" w:cs="Times New Roman"/>
                <w:color w:val="000000"/>
                <w:sz w:val="16"/>
              </w:rPr>
              <w:t>仅 CLIP</w:t>
            </w:r>
          </w:p>
        </w:tc>
        <w:tc>
          <w:tcPr>
            <w:tcW w:w="562" w:type="dxa"/>
            <w:vAlign w:val="center"/>
          </w:tcPr>
          <w:p w14:paraId="27AA9DFC">
            <w:pPr>
              <w:keepNext/>
              <w:keepLines/>
              <w:spacing w:before="0" w:after="0" w:line="264" w:lineRule="auto"/>
              <w:ind w:left="0" w:right="0" w:firstLine="0"/>
              <w:jc w:val="center"/>
            </w:pPr>
            <w:r>
              <w:rPr>
                <w:rFonts w:ascii="Times New Roman" w:hAnsi="Times New Roman" w:eastAsia="宋体" w:cs="Times New Roman"/>
                <w:color w:val="000000"/>
                <w:sz w:val="16"/>
              </w:rPr>
              <w:t>33.23</w:t>
            </w:r>
          </w:p>
        </w:tc>
        <w:tc>
          <w:tcPr>
            <w:tcW w:w="562" w:type="dxa"/>
            <w:vAlign w:val="center"/>
          </w:tcPr>
          <w:p w14:paraId="06CCD7AF">
            <w:pPr>
              <w:keepNext/>
              <w:keepLines/>
              <w:spacing w:before="0" w:after="0" w:line="264" w:lineRule="auto"/>
              <w:ind w:left="0" w:right="0" w:firstLine="0"/>
              <w:jc w:val="center"/>
            </w:pPr>
            <w:r>
              <w:rPr>
                <w:rFonts w:ascii="Times New Roman" w:hAnsi="Times New Roman" w:eastAsia="宋体" w:cs="Times New Roman"/>
                <w:color w:val="000000"/>
                <w:sz w:val="16"/>
              </w:rPr>
              <w:t>10.86</w:t>
            </w:r>
          </w:p>
        </w:tc>
        <w:tc>
          <w:tcPr>
            <w:tcW w:w="562" w:type="dxa"/>
            <w:vAlign w:val="center"/>
          </w:tcPr>
          <w:p w14:paraId="53FBE247">
            <w:pPr>
              <w:keepNext/>
              <w:keepLines/>
              <w:spacing w:before="0" w:after="0" w:line="264" w:lineRule="auto"/>
              <w:ind w:left="0" w:right="0" w:firstLine="0"/>
              <w:jc w:val="center"/>
            </w:pPr>
            <w:r>
              <w:rPr>
                <w:rFonts w:ascii="Times New Roman" w:hAnsi="Times New Roman" w:eastAsia="宋体" w:cs="Times New Roman"/>
                <w:color w:val="000000"/>
                <w:sz w:val="16"/>
              </w:rPr>
              <w:t>16.37</w:t>
            </w:r>
          </w:p>
        </w:tc>
        <w:tc>
          <w:tcPr>
            <w:tcW w:w="562" w:type="dxa"/>
            <w:vAlign w:val="center"/>
          </w:tcPr>
          <w:p w14:paraId="42A9C35B">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62" w:type="dxa"/>
            <w:vAlign w:val="center"/>
          </w:tcPr>
          <w:p w14:paraId="4553BB11">
            <w:pPr>
              <w:keepNext/>
              <w:keepLines/>
              <w:spacing w:before="0" w:after="0" w:line="264" w:lineRule="auto"/>
              <w:ind w:left="0" w:right="0" w:firstLine="0"/>
              <w:jc w:val="center"/>
            </w:pPr>
            <w:r>
              <w:rPr>
                <w:rFonts w:ascii="Times New Roman" w:hAnsi="Times New Roman" w:eastAsia="宋体" w:cs="Times New Roman"/>
                <w:color w:val="000000"/>
                <w:sz w:val="16"/>
                <w:u w:val="single"/>
              </w:rPr>
              <w:t>84.03</w:t>
            </w:r>
          </w:p>
        </w:tc>
        <w:tc>
          <w:tcPr>
            <w:tcW w:w="562" w:type="dxa"/>
            <w:vAlign w:val="center"/>
          </w:tcPr>
          <w:p w14:paraId="4ECFCAD6">
            <w:pPr>
              <w:keepNext/>
              <w:keepLines/>
              <w:spacing w:before="0" w:after="0" w:line="264" w:lineRule="auto"/>
              <w:ind w:left="0" w:right="0" w:firstLine="0"/>
              <w:jc w:val="center"/>
            </w:pPr>
            <w:r>
              <w:rPr>
                <w:rFonts w:ascii="Times New Roman" w:hAnsi="Times New Roman" w:eastAsia="宋体" w:cs="Times New Roman"/>
                <w:color w:val="000000"/>
                <w:sz w:val="16"/>
                <w:u w:val="single"/>
              </w:rPr>
              <w:t>46.79</w:t>
            </w:r>
          </w:p>
        </w:tc>
        <w:tc>
          <w:tcPr>
            <w:tcW w:w="562" w:type="dxa"/>
            <w:vAlign w:val="center"/>
          </w:tcPr>
          <w:p w14:paraId="2C709DD3">
            <w:pPr>
              <w:keepNext/>
              <w:keepLines/>
              <w:spacing w:before="0" w:after="0" w:line="264" w:lineRule="auto"/>
              <w:ind w:left="0" w:right="0" w:firstLine="0"/>
              <w:jc w:val="center"/>
            </w:pPr>
            <w:r>
              <w:rPr>
                <w:rFonts w:ascii="Times New Roman" w:hAnsi="Times New Roman" w:eastAsia="宋体" w:cs="Times New Roman"/>
                <w:color w:val="000000"/>
                <w:sz w:val="16"/>
                <w:u w:val="single"/>
              </w:rPr>
              <w:t>60.11</w:t>
            </w:r>
          </w:p>
        </w:tc>
        <w:tc>
          <w:tcPr>
            <w:tcW w:w="562" w:type="dxa"/>
            <w:vAlign w:val="center"/>
          </w:tcPr>
          <w:p w14:paraId="6CEC5809">
            <w:pPr>
              <w:keepNext/>
              <w:keepLines/>
              <w:spacing w:before="0" w:after="0" w:line="264" w:lineRule="auto"/>
              <w:ind w:left="0" w:right="0" w:firstLine="0"/>
              <w:jc w:val="center"/>
            </w:pPr>
            <w:r>
              <w:rPr>
                <w:rFonts w:ascii="Times New Roman" w:hAnsi="Times New Roman" w:eastAsia="宋体" w:cs="Times New Roman"/>
                <w:color w:val="000000"/>
                <w:sz w:val="16"/>
                <w:u w:val="single"/>
              </w:rPr>
              <w:t>50.53</w:t>
            </w:r>
          </w:p>
        </w:tc>
        <w:tc>
          <w:tcPr>
            <w:tcW w:w="562" w:type="dxa"/>
            <w:vAlign w:val="center"/>
          </w:tcPr>
          <w:p w14:paraId="7274B9C0">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62" w:type="dxa"/>
            <w:vAlign w:val="center"/>
          </w:tcPr>
          <w:p w14:paraId="4D4A3167">
            <w:pPr>
              <w:keepNext/>
              <w:keepLines/>
              <w:spacing w:before="0" w:after="0" w:line="264" w:lineRule="auto"/>
              <w:ind w:left="0" w:right="0" w:firstLine="0"/>
              <w:jc w:val="center"/>
            </w:pPr>
            <w:r>
              <w:rPr>
                <w:rFonts w:ascii="Times New Roman" w:hAnsi="Times New Roman" w:eastAsia="宋体" w:cs="Times New Roman"/>
                <w:color w:val="000000"/>
                <w:sz w:val="16"/>
                <w:u w:val="single"/>
              </w:rPr>
              <w:t>23.50</w:t>
            </w:r>
          </w:p>
        </w:tc>
        <w:tc>
          <w:tcPr>
            <w:tcW w:w="562" w:type="dxa"/>
            <w:vAlign w:val="center"/>
          </w:tcPr>
          <w:p w14:paraId="0632036B">
            <w:pPr>
              <w:keepNext/>
              <w:keepLines/>
              <w:spacing w:before="0" w:after="0" w:line="264" w:lineRule="auto"/>
              <w:ind w:left="0" w:right="0" w:firstLine="0"/>
              <w:jc w:val="center"/>
            </w:pPr>
            <w:r>
              <w:rPr>
                <w:rFonts w:ascii="Times New Roman" w:hAnsi="Times New Roman" w:eastAsia="宋体" w:cs="Times New Roman"/>
                <w:color w:val="000000"/>
                <w:sz w:val="16"/>
                <w:u w:val="single"/>
              </w:rPr>
              <w:t>30.55</w:t>
            </w:r>
          </w:p>
        </w:tc>
        <w:tc>
          <w:tcPr>
            <w:tcW w:w="562" w:type="dxa"/>
            <w:vAlign w:val="center"/>
          </w:tcPr>
          <w:p w14:paraId="0046503F">
            <w:pPr>
              <w:keepNext/>
              <w:keepLines/>
              <w:spacing w:before="0" w:after="0" w:line="264" w:lineRule="auto"/>
              <w:ind w:left="0" w:right="0" w:firstLine="0"/>
              <w:jc w:val="center"/>
            </w:pPr>
            <w:r>
              <w:rPr>
                <w:rFonts w:ascii="Times New Roman" w:hAnsi="Times New Roman" w:eastAsia="宋体" w:cs="Times New Roman"/>
                <w:color w:val="000000"/>
                <w:sz w:val="16"/>
                <w:u w:val="single"/>
              </w:rPr>
              <w:t>24.51</w:t>
            </w:r>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07301A46">
            <w:pPr>
              <w:keepNext/>
              <w:keepLines/>
              <w:spacing w:before="0" w:after="0" w:line="264" w:lineRule="auto"/>
              <w:ind w:left="0" w:right="0" w:firstLine="0"/>
              <w:jc w:val="left"/>
            </w:pPr>
            <w:r>
              <w:rPr>
                <w:rFonts w:ascii="Times New Roman" w:hAnsi="Times New Roman" w:eastAsia="宋体" w:cs="Times New Roman"/>
                <w:color w:val="000000"/>
                <w:sz w:val="16"/>
              </w:rPr>
              <w:t>仅 CLAP</w:t>
            </w:r>
          </w:p>
        </w:tc>
        <w:tc>
          <w:tcPr>
            <w:tcW w:w="562" w:type="dxa"/>
            <w:vAlign w:val="center"/>
          </w:tcPr>
          <w:p w14:paraId="474FAF2F">
            <w:pPr>
              <w:keepNext/>
              <w:keepLines/>
              <w:spacing w:before="0" w:after="0" w:line="264" w:lineRule="auto"/>
              <w:ind w:left="0" w:right="0" w:firstLine="0"/>
              <w:jc w:val="center"/>
            </w:pPr>
            <w:r>
              <w:rPr>
                <w:rFonts w:ascii="Times New Roman" w:hAnsi="Times New Roman" w:eastAsia="宋体" w:cs="Times New Roman"/>
                <w:color w:val="000000"/>
                <w:sz w:val="16"/>
                <w:u w:val="single"/>
              </w:rPr>
              <w:t>33.54</w:t>
            </w:r>
          </w:p>
        </w:tc>
        <w:tc>
          <w:tcPr>
            <w:tcW w:w="562" w:type="dxa"/>
            <w:vAlign w:val="center"/>
          </w:tcPr>
          <w:p w14:paraId="62BB398C">
            <w:pPr>
              <w:keepNext/>
              <w:keepLines/>
              <w:spacing w:before="0" w:after="0" w:line="264" w:lineRule="auto"/>
              <w:ind w:left="0" w:right="0" w:firstLine="0"/>
              <w:jc w:val="center"/>
            </w:pPr>
            <w:r>
              <w:rPr>
                <w:rFonts w:ascii="Times New Roman" w:hAnsi="Times New Roman" w:eastAsia="宋体" w:cs="Times New Roman"/>
                <w:color w:val="000000"/>
                <w:sz w:val="16"/>
                <w:u w:val="single"/>
              </w:rPr>
              <w:t>11.22</w:t>
            </w:r>
          </w:p>
        </w:tc>
        <w:tc>
          <w:tcPr>
            <w:tcW w:w="562" w:type="dxa"/>
            <w:vAlign w:val="center"/>
          </w:tcPr>
          <w:p w14:paraId="6BA909E1">
            <w:pPr>
              <w:keepNext/>
              <w:keepLines/>
              <w:spacing w:before="0" w:after="0" w:line="264" w:lineRule="auto"/>
              <w:ind w:left="0" w:right="0" w:firstLine="0"/>
              <w:jc w:val="center"/>
            </w:pPr>
            <w:r>
              <w:rPr>
                <w:rFonts w:ascii="Times New Roman" w:hAnsi="Times New Roman" w:eastAsia="宋体" w:cs="Times New Roman"/>
                <w:color w:val="000000"/>
                <w:sz w:val="16"/>
                <w:u w:val="single"/>
              </w:rPr>
              <w:t>16.81</w:t>
            </w:r>
          </w:p>
        </w:tc>
        <w:tc>
          <w:tcPr>
            <w:tcW w:w="562" w:type="dxa"/>
            <w:vAlign w:val="center"/>
          </w:tcPr>
          <w:p w14:paraId="5EE4C777">
            <w:pPr>
              <w:keepNext/>
              <w:keepLines/>
              <w:spacing w:before="0" w:after="0" w:line="264" w:lineRule="auto"/>
              <w:ind w:left="0" w:right="0" w:firstLine="0"/>
              <w:jc w:val="center"/>
            </w:pPr>
            <w:r>
              <w:rPr>
                <w:rFonts w:ascii="Times New Roman" w:hAnsi="Times New Roman" w:eastAsia="宋体" w:cs="Times New Roman"/>
                <w:color w:val="000000"/>
                <w:sz w:val="16"/>
                <w:u w:val="single"/>
              </w:rPr>
              <w:t>12.29</w:t>
            </w:r>
          </w:p>
        </w:tc>
        <w:tc>
          <w:tcPr>
            <w:tcW w:w="562" w:type="dxa"/>
            <w:vAlign w:val="center"/>
          </w:tcPr>
          <w:p w14:paraId="18FE6727">
            <w:pPr>
              <w:keepNext/>
              <w:keepLines/>
              <w:spacing w:before="0" w:after="0" w:line="264" w:lineRule="auto"/>
              <w:ind w:left="0" w:right="0" w:firstLine="0"/>
              <w:jc w:val="center"/>
            </w:pPr>
            <w:r>
              <w:rPr>
                <w:rFonts w:ascii="Times New Roman" w:hAnsi="Times New Roman" w:eastAsia="宋体" w:cs="Times New Roman"/>
                <w:color w:val="000000"/>
                <w:sz w:val="16"/>
              </w:rPr>
              <w:t>83.42</w:t>
            </w:r>
          </w:p>
        </w:tc>
        <w:tc>
          <w:tcPr>
            <w:tcW w:w="562" w:type="dxa"/>
            <w:vAlign w:val="center"/>
          </w:tcPr>
          <w:p w14:paraId="3B0B44DD">
            <w:pPr>
              <w:keepNext/>
              <w:keepLines/>
              <w:spacing w:before="0" w:after="0" w:line="264" w:lineRule="auto"/>
              <w:ind w:left="0" w:right="0" w:firstLine="0"/>
              <w:jc w:val="center"/>
            </w:pPr>
            <w:r>
              <w:rPr>
                <w:rFonts w:ascii="Times New Roman" w:hAnsi="Times New Roman" w:eastAsia="宋体" w:cs="Times New Roman"/>
                <w:color w:val="000000"/>
                <w:sz w:val="16"/>
              </w:rPr>
              <w:t>45.47</w:t>
            </w:r>
          </w:p>
        </w:tc>
        <w:tc>
          <w:tcPr>
            <w:tcW w:w="562" w:type="dxa"/>
            <w:vAlign w:val="center"/>
          </w:tcPr>
          <w:p w14:paraId="4C035B72">
            <w:pPr>
              <w:keepNext/>
              <w:keepLines/>
              <w:spacing w:before="0" w:after="0" w:line="264" w:lineRule="auto"/>
              <w:ind w:left="0" w:right="0" w:firstLine="0"/>
              <w:jc w:val="center"/>
            </w:pPr>
            <w:r>
              <w:rPr>
                <w:rFonts w:ascii="Times New Roman" w:hAnsi="Times New Roman" w:eastAsia="宋体" w:cs="Times New Roman"/>
                <w:color w:val="000000"/>
                <w:sz w:val="16"/>
              </w:rPr>
              <w:t>58.86</w:t>
            </w:r>
          </w:p>
        </w:tc>
        <w:tc>
          <w:tcPr>
            <w:tcW w:w="562" w:type="dxa"/>
            <w:vAlign w:val="center"/>
          </w:tcPr>
          <w:p w14:paraId="72745C9E">
            <w:pPr>
              <w:keepNext/>
              <w:keepLines/>
              <w:spacing w:before="0" w:after="0" w:line="264" w:lineRule="auto"/>
              <w:ind w:left="0" w:right="0" w:firstLine="0"/>
              <w:jc w:val="center"/>
            </w:pPr>
            <w:r>
              <w:rPr>
                <w:rFonts w:ascii="Times New Roman" w:hAnsi="Times New Roman" w:eastAsia="宋体" w:cs="Times New Roman"/>
                <w:color w:val="000000"/>
                <w:sz w:val="16"/>
              </w:rPr>
              <w:t>49.47</w:t>
            </w:r>
          </w:p>
        </w:tc>
        <w:tc>
          <w:tcPr>
            <w:tcW w:w="562" w:type="dxa"/>
            <w:vAlign w:val="center"/>
          </w:tcPr>
          <w:p w14:paraId="2D70B80C">
            <w:pPr>
              <w:keepNext/>
              <w:keepLines/>
              <w:spacing w:before="0" w:after="0" w:line="264" w:lineRule="auto"/>
              <w:ind w:left="0" w:right="0" w:firstLine="0"/>
              <w:jc w:val="center"/>
            </w:pPr>
            <w:r>
              <w:rPr>
                <w:rFonts w:ascii="Times New Roman" w:hAnsi="Times New Roman" w:eastAsia="宋体" w:cs="Times New Roman"/>
                <w:color w:val="000000"/>
                <w:sz w:val="16"/>
              </w:rPr>
              <w:t>43.19</w:t>
            </w:r>
          </w:p>
        </w:tc>
        <w:tc>
          <w:tcPr>
            <w:tcW w:w="562" w:type="dxa"/>
            <w:vAlign w:val="center"/>
          </w:tcPr>
          <w:p w14:paraId="261D279F">
            <w:pPr>
              <w:keepNext/>
              <w:keepLines/>
              <w:spacing w:before="0" w:after="0" w:line="264" w:lineRule="auto"/>
              <w:ind w:left="0" w:right="0" w:firstLine="0"/>
              <w:jc w:val="center"/>
            </w:pPr>
            <w:r>
              <w:rPr>
                <w:rFonts w:ascii="Times New Roman" w:hAnsi="Times New Roman" w:eastAsia="宋体" w:cs="Times New Roman"/>
                <w:color w:val="000000"/>
                <w:sz w:val="16"/>
              </w:rPr>
              <w:t>22.55</w:t>
            </w:r>
          </w:p>
        </w:tc>
        <w:tc>
          <w:tcPr>
            <w:tcW w:w="562" w:type="dxa"/>
            <w:vAlign w:val="center"/>
          </w:tcPr>
          <w:p w14:paraId="04E75DB6">
            <w:pPr>
              <w:keepNext/>
              <w:keepLines/>
              <w:spacing w:before="0" w:after="0" w:line="264" w:lineRule="auto"/>
              <w:ind w:left="0" w:right="0" w:firstLine="0"/>
              <w:jc w:val="center"/>
            </w:pPr>
            <w:r>
              <w:rPr>
                <w:rFonts w:ascii="Times New Roman" w:hAnsi="Times New Roman" w:eastAsia="宋体" w:cs="Times New Roman"/>
                <w:color w:val="000000"/>
                <w:sz w:val="16"/>
              </w:rPr>
              <w:t>29.63</w:t>
            </w:r>
          </w:p>
        </w:tc>
        <w:tc>
          <w:tcPr>
            <w:tcW w:w="562" w:type="dxa"/>
            <w:vAlign w:val="center"/>
          </w:tcPr>
          <w:p w14:paraId="67B02730">
            <w:pPr>
              <w:keepNext/>
              <w:keepLines/>
              <w:spacing w:before="0" w:after="0" w:line="264" w:lineRule="auto"/>
              <w:ind w:left="0" w:right="0" w:firstLine="0"/>
              <w:jc w:val="center"/>
            </w:pPr>
            <w:r>
              <w:rPr>
                <w:rFonts w:ascii="Times New Roman" w:hAnsi="Times New Roman" w:eastAsia="宋体" w:cs="Times New Roman"/>
                <w:color w:val="000000"/>
                <w:sz w:val="16"/>
              </w:rPr>
              <w:t>23.72</w:t>
            </w:r>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tcBorders>
              <w:bottom w:val="single" w:color="000000" w:sz="10" w:space="0"/>
            </w:tcBorders>
            <w:vAlign w:val="center"/>
          </w:tcPr>
          <w:p w14:paraId="4C8C9D3E">
            <w:pPr>
              <w:keepNext w:val="0"/>
              <w:keepLines/>
              <w:spacing w:before="0" w:after="0" w:line="264" w:lineRule="auto"/>
              <w:ind w:left="0" w:right="0" w:firstLine="0"/>
              <w:jc w:val="left"/>
            </w:pPr>
            <w:r>
              <w:rPr>
                <w:rFonts w:ascii="Times New Roman" w:hAnsi="Times New Roman" w:eastAsia="宋体" w:cs="Times New Roman"/>
                <w:b/>
                <w:color w:val="000000"/>
                <w:sz w:val="16"/>
              </w:rPr>
              <w:t>CLIP + CLAP</w:t>
            </w:r>
          </w:p>
        </w:tc>
        <w:tc>
          <w:tcPr>
            <w:tcW w:w="562" w:type="dxa"/>
            <w:tcBorders>
              <w:bottom w:val="single" w:color="000000" w:sz="10" w:space="0"/>
            </w:tcBorders>
            <w:vAlign w:val="center"/>
          </w:tcPr>
          <w:p w14:paraId="1010E2C2">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62" w:type="dxa"/>
            <w:tcBorders>
              <w:bottom w:val="single" w:color="000000" w:sz="10" w:space="0"/>
            </w:tcBorders>
            <w:vAlign w:val="center"/>
          </w:tcPr>
          <w:p w14:paraId="27C80279">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2" w:type="dxa"/>
            <w:tcBorders>
              <w:bottom w:val="single" w:color="000000" w:sz="10" w:space="0"/>
            </w:tcBorders>
            <w:vAlign w:val="center"/>
          </w:tcPr>
          <w:p w14:paraId="39883E8B">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2" w:type="dxa"/>
            <w:tcBorders>
              <w:bottom w:val="single" w:color="000000" w:sz="10" w:space="0"/>
            </w:tcBorders>
            <w:vAlign w:val="center"/>
          </w:tcPr>
          <w:p w14:paraId="6BDC11C5">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2" w:type="dxa"/>
            <w:tcBorders>
              <w:bottom w:val="single" w:color="000000" w:sz="10" w:space="0"/>
            </w:tcBorders>
            <w:vAlign w:val="center"/>
          </w:tcPr>
          <w:p w14:paraId="3210D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2" w:type="dxa"/>
            <w:tcBorders>
              <w:bottom w:val="single" w:color="000000" w:sz="10" w:space="0"/>
            </w:tcBorders>
            <w:vAlign w:val="center"/>
          </w:tcPr>
          <w:p w14:paraId="4CAC5C1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2" w:type="dxa"/>
            <w:tcBorders>
              <w:bottom w:val="single" w:color="000000" w:sz="10" w:space="0"/>
            </w:tcBorders>
            <w:vAlign w:val="center"/>
          </w:tcPr>
          <w:p w14:paraId="2404633E">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2" w:type="dxa"/>
            <w:tcBorders>
              <w:bottom w:val="single" w:color="000000" w:sz="10" w:space="0"/>
            </w:tcBorders>
            <w:vAlign w:val="center"/>
          </w:tcPr>
          <w:p w14:paraId="47527ADD">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62" w:type="dxa"/>
            <w:tcBorders>
              <w:bottom w:val="single" w:color="000000" w:sz="10" w:space="0"/>
            </w:tcBorders>
            <w:vAlign w:val="center"/>
          </w:tcPr>
          <w:p w14:paraId="6D24C1C2">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62" w:type="dxa"/>
            <w:tcBorders>
              <w:bottom w:val="single" w:color="000000" w:sz="10" w:space="0"/>
            </w:tcBorders>
            <w:vAlign w:val="center"/>
          </w:tcPr>
          <w:p w14:paraId="22431C76">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2" w:type="dxa"/>
            <w:tcBorders>
              <w:bottom w:val="single" w:color="000000" w:sz="10" w:space="0"/>
            </w:tcBorders>
            <w:vAlign w:val="center"/>
          </w:tcPr>
          <w:p w14:paraId="38BC7ED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2" w:type="dxa"/>
            <w:tcBorders>
              <w:bottom w:val="single" w:color="000000" w:sz="10" w:space="0"/>
            </w:tcBorders>
            <w:vAlign w:val="center"/>
          </w:tcPr>
          <w:p w14:paraId="06C5CFF9">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1F1B62F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在 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上，仅 CLAP 的 HM 和 ZSL 分别为 16.81% 和 12.29%，高于仅 CLIP 的 16.37% 和 12.02%；在 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与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上，仅 CLIP 的 HM 分别比仅 CLAP 高 1.25 和 0.92 个百分点。双文本编码器在三个数据集上的四项指标均最高。该差异呈现出视觉与听觉语义在不同数据集上的互补趋势：CLIP 与 CLAP 提供不同模态的文本先验，联合使用能够为语义条件化与原型构建提供更丰富的类别信息。</w:t>
      </w:r>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 描述构建策略消融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 9。“+视觉侧描述”仅替换视觉侧文本，听觉侧仍使用类别名称模板；“+听觉侧描述”采用相反设置。各方案均使用 CLIP 与 CLAP 两个文本编码器，仅改变描述内容。</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9 描述构建策略消融实验结果（%）</w:t>
      </w:r>
    </w:p>
    <w:tbl>
      <w:tblPr>
        <w:tblStyle w:val="18"/>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820"/>
        <w:gridCol w:w="540"/>
        <w:gridCol w:w="540"/>
        <w:gridCol w:w="540"/>
        <w:gridCol w:w="540"/>
        <w:gridCol w:w="540"/>
        <w:gridCol w:w="540"/>
        <w:gridCol w:w="540"/>
        <w:gridCol w:w="540"/>
        <w:gridCol w:w="540"/>
        <w:gridCol w:w="540"/>
        <w:gridCol w:w="540"/>
        <w:gridCol w:w="540"/>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pPr>
            <w:r>
              <w:rPr>
                <w:rFonts w:ascii="Times New Roman" w:hAnsi="Times New Roman" w:eastAsia="宋体" w:cs="Times New Roman"/>
                <w:b/>
                <w:color w:val="000000"/>
                <w:sz w:val="16"/>
              </w:rPr>
              <w:t>描述构建策略</w:t>
            </w:r>
          </w:p>
        </w:tc>
        <w:tc>
          <w:tcPr>
            <w:tcW w:w="2160" w:type="dxa"/>
            <w:gridSpan w:val="4"/>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continue"/>
            <w:vAlign w:val="center"/>
          </w:tcPr>
          <w:p w14:paraId="3199983A"/>
        </w:tc>
        <w:tc>
          <w:tcPr>
            <w:tcW w:w="540" w:type="dxa"/>
            <w:tcBorders>
              <w:bottom w:val="single" w:color="000000" w:sz="6" w:space="0"/>
            </w:tcBorders>
            <w:vAlign w:val="center"/>
          </w:tcPr>
          <w:p w14:paraId="2CFA635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1C7FFF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2E110CB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4961531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5ADD2BC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3291B6D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6C808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2734347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7CF8EAA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66037C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589B282">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5DE778A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5930C1BB">
            <w:pPr>
              <w:keepNext/>
              <w:keepLines/>
              <w:spacing w:before="0" w:after="0" w:line="264" w:lineRule="auto"/>
              <w:ind w:left="0" w:right="0" w:firstLine="0"/>
              <w:jc w:val="left"/>
            </w:pPr>
            <w:r>
              <w:rPr>
                <w:rFonts w:ascii="Times New Roman" w:hAnsi="Times New Roman" w:eastAsia="宋体" w:cs="Times New Roman"/>
                <w:color w:val="000000"/>
                <w:sz w:val="16"/>
              </w:rPr>
              <w:t>仅类别名称模板</w:t>
            </w:r>
          </w:p>
        </w:tc>
        <w:tc>
          <w:tcPr>
            <w:tcW w:w="540" w:type="dxa"/>
            <w:vAlign w:val="center"/>
          </w:tcPr>
          <w:p w14:paraId="2096746D">
            <w:pPr>
              <w:keepNext/>
              <w:keepLines/>
              <w:spacing w:before="0" w:after="0" w:line="264" w:lineRule="auto"/>
              <w:ind w:left="0" w:right="0" w:firstLine="0"/>
              <w:jc w:val="center"/>
            </w:pPr>
            <w:r>
              <w:rPr>
                <w:rFonts w:ascii="Times New Roman" w:hAnsi="Times New Roman" w:eastAsia="宋体" w:cs="Times New Roman"/>
                <w:color w:val="000000"/>
                <w:sz w:val="16"/>
              </w:rPr>
              <w:t>32.88</w:t>
            </w:r>
          </w:p>
        </w:tc>
        <w:tc>
          <w:tcPr>
            <w:tcW w:w="540" w:type="dxa"/>
            <w:vAlign w:val="center"/>
          </w:tcPr>
          <w:p w14:paraId="10629C25">
            <w:pPr>
              <w:keepNext/>
              <w:keepLines/>
              <w:spacing w:before="0" w:after="0" w:line="264" w:lineRule="auto"/>
              <w:ind w:left="0" w:right="0" w:firstLine="0"/>
              <w:jc w:val="center"/>
            </w:pPr>
            <w:r>
              <w:rPr>
                <w:rFonts w:ascii="Times New Roman" w:hAnsi="Times New Roman" w:eastAsia="宋体" w:cs="Times New Roman"/>
                <w:color w:val="000000"/>
                <w:sz w:val="16"/>
              </w:rPr>
              <w:t>10.48</w:t>
            </w:r>
          </w:p>
        </w:tc>
        <w:tc>
          <w:tcPr>
            <w:tcW w:w="540" w:type="dxa"/>
            <w:vAlign w:val="center"/>
          </w:tcPr>
          <w:p w14:paraId="79FDAECD">
            <w:pPr>
              <w:keepNext/>
              <w:keepLines/>
              <w:spacing w:before="0" w:after="0" w:line="264" w:lineRule="auto"/>
              <w:ind w:left="0" w:right="0" w:firstLine="0"/>
              <w:jc w:val="center"/>
            </w:pPr>
            <w:r>
              <w:rPr>
                <w:rFonts w:ascii="Times New Roman" w:hAnsi="Times New Roman" w:eastAsia="宋体" w:cs="Times New Roman"/>
                <w:color w:val="000000"/>
                <w:sz w:val="16"/>
              </w:rPr>
              <w:t>15.89</w:t>
            </w:r>
          </w:p>
        </w:tc>
        <w:tc>
          <w:tcPr>
            <w:tcW w:w="540" w:type="dxa"/>
            <w:vAlign w:val="center"/>
          </w:tcPr>
          <w:p w14:paraId="6D23AA14">
            <w:pPr>
              <w:keepNext/>
              <w:keepLines/>
              <w:spacing w:before="0" w:after="0" w:line="264" w:lineRule="auto"/>
              <w:ind w:left="0" w:right="0" w:firstLine="0"/>
              <w:jc w:val="center"/>
            </w:pPr>
            <w:r>
              <w:rPr>
                <w:rFonts w:ascii="Times New Roman" w:hAnsi="Times New Roman" w:eastAsia="宋体" w:cs="Times New Roman"/>
                <w:color w:val="000000"/>
                <w:sz w:val="16"/>
              </w:rPr>
              <w:t>11.48</w:t>
            </w:r>
          </w:p>
        </w:tc>
        <w:tc>
          <w:tcPr>
            <w:tcW w:w="540" w:type="dxa"/>
            <w:vAlign w:val="center"/>
          </w:tcPr>
          <w:p w14:paraId="77A4214D">
            <w:pPr>
              <w:keepNext/>
              <w:keepLines/>
              <w:spacing w:before="0" w:after="0" w:line="264" w:lineRule="auto"/>
              <w:ind w:left="0" w:right="0" w:firstLine="0"/>
              <w:jc w:val="center"/>
            </w:pPr>
            <w:r>
              <w:rPr>
                <w:rFonts w:ascii="Times New Roman" w:hAnsi="Times New Roman" w:eastAsia="宋体" w:cs="Times New Roman"/>
                <w:color w:val="000000"/>
                <w:sz w:val="16"/>
              </w:rPr>
              <w:t>82.97</w:t>
            </w:r>
          </w:p>
        </w:tc>
        <w:tc>
          <w:tcPr>
            <w:tcW w:w="540" w:type="dxa"/>
            <w:vAlign w:val="center"/>
          </w:tcPr>
          <w:p w14:paraId="333F22FF">
            <w:pPr>
              <w:keepNext/>
              <w:keepLines/>
              <w:spacing w:before="0" w:after="0" w:line="264" w:lineRule="auto"/>
              <w:ind w:left="0" w:right="0" w:firstLine="0"/>
              <w:jc w:val="center"/>
            </w:pPr>
            <w:r>
              <w:rPr>
                <w:rFonts w:ascii="Times New Roman" w:hAnsi="Times New Roman" w:eastAsia="宋体" w:cs="Times New Roman"/>
                <w:color w:val="000000"/>
                <w:sz w:val="16"/>
              </w:rPr>
              <w:t>44.54</w:t>
            </w:r>
          </w:p>
        </w:tc>
        <w:tc>
          <w:tcPr>
            <w:tcW w:w="540" w:type="dxa"/>
            <w:vAlign w:val="center"/>
          </w:tcPr>
          <w:p w14:paraId="38BF3054">
            <w:pPr>
              <w:keepNext/>
              <w:keepLines/>
              <w:spacing w:before="0" w:after="0" w:line="264" w:lineRule="auto"/>
              <w:ind w:left="0" w:right="0" w:firstLine="0"/>
              <w:jc w:val="center"/>
            </w:pPr>
            <w:r>
              <w:rPr>
                <w:rFonts w:ascii="Times New Roman" w:hAnsi="Times New Roman" w:eastAsia="宋体" w:cs="Times New Roman"/>
                <w:color w:val="000000"/>
                <w:sz w:val="16"/>
              </w:rPr>
              <w:t>57.96</w:t>
            </w:r>
          </w:p>
        </w:tc>
        <w:tc>
          <w:tcPr>
            <w:tcW w:w="540" w:type="dxa"/>
            <w:vAlign w:val="center"/>
          </w:tcPr>
          <w:p w14:paraId="152A50D3">
            <w:pPr>
              <w:keepNext/>
              <w:keepLines/>
              <w:spacing w:before="0" w:after="0" w:line="264" w:lineRule="auto"/>
              <w:ind w:left="0" w:right="0" w:firstLine="0"/>
              <w:jc w:val="center"/>
            </w:pPr>
            <w:r>
              <w:rPr>
                <w:rFonts w:ascii="Times New Roman" w:hAnsi="Times New Roman" w:eastAsia="宋体" w:cs="Times New Roman"/>
                <w:color w:val="000000"/>
                <w:sz w:val="16"/>
              </w:rPr>
              <w:t>48.65</w:t>
            </w:r>
          </w:p>
        </w:tc>
        <w:tc>
          <w:tcPr>
            <w:tcW w:w="540" w:type="dxa"/>
            <w:vAlign w:val="center"/>
          </w:tcPr>
          <w:p w14:paraId="299981FF">
            <w:pPr>
              <w:keepNext/>
              <w:keepLines/>
              <w:spacing w:before="0" w:after="0" w:line="264" w:lineRule="auto"/>
              <w:ind w:left="0" w:right="0" w:firstLine="0"/>
              <w:jc w:val="center"/>
            </w:pPr>
            <w:r>
              <w:rPr>
                <w:rFonts w:ascii="Times New Roman" w:hAnsi="Times New Roman" w:eastAsia="宋体" w:cs="Times New Roman"/>
                <w:color w:val="000000"/>
                <w:sz w:val="16"/>
              </w:rPr>
              <w:t>42.86</w:t>
            </w:r>
          </w:p>
        </w:tc>
        <w:tc>
          <w:tcPr>
            <w:tcW w:w="540" w:type="dxa"/>
            <w:vAlign w:val="center"/>
          </w:tcPr>
          <w:p w14:paraId="19B54A57">
            <w:pPr>
              <w:keepNext/>
              <w:keepLines/>
              <w:spacing w:before="0" w:after="0" w:line="264" w:lineRule="auto"/>
              <w:ind w:left="0" w:right="0" w:firstLine="0"/>
              <w:jc w:val="center"/>
            </w:pPr>
            <w:r>
              <w:rPr>
                <w:rFonts w:ascii="Times New Roman" w:hAnsi="Times New Roman" w:eastAsia="宋体" w:cs="Times New Roman"/>
                <w:color w:val="000000"/>
                <w:sz w:val="16"/>
              </w:rPr>
              <w:t>21.89</w:t>
            </w:r>
          </w:p>
        </w:tc>
        <w:tc>
          <w:tcPr>
            <w:tcW w:w="540" w:type="dxa"/>
            <w:vAlign w:val="center"/>
          </w:tcPr>
          <w:p w14:paraId="36E8E08B">
            <w:pPr>
              <w:keepNext/>
              <w:keepLines/>
              <w:spacing w:before="0" w:after="0" w:line="264" w:lineRule="auto"/>
              <w:ind w:left="0" w:right="0" w:firstLine="0"/>
              <w:jc w:val="center"/>
            </w:pPr>
            <w:r>
              <w:rPr>
                <w:rFonts w:ascii="Times New Roman" w:hAnsi="Times New Roman" w:eastAsia="宋体" w:cs="Times New Roman"/>
                <w:color w:val="000000"/>
                <w:sz w:val="16"/>
              </w:rPr>
              <w:t>28.98</w:t>
            </w:r>
          </w:p>
        </w:tc>
        <w:tc>
          <w:tcPr>
            <w:tcW w:w="540" w:type="dxa"/>
            <w:vAlign w:val="center"/>
          </w:tcPr>
          <w:p w14:paraId="653F7A0E">
            <w:pPr>
              <w:keepNext/>
              <w:keepLines/>
              <w:spacing w:before="0" w:after="0" w:line="264" w:lineRule="auto"/>
              <w:ind w:left="0" w:right="0" w:firstLine="0"/>
              <w:jc w:val="center"/>
            </w:pPr>
            <w:r>
              <w:rPr>
                <w:rFonts w:ascii="Times New Roman" w:hAnsi="Times New Roman" w:eastAsia="宋体" w:cs="Times New Roman"/>
                <w:color w:val="000000"/>
                <w:sz w:val="16"/>
              </w:rPr>
              <w:t>23.04</w:t>
            </w:r>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32B48791">
            <w:pPr>
              <w:keepNext/>
              <w:keepLines/>
              <w:spacing w:before="0" w:after="0" w:line="264" w:lineRule="auto"/>
              <w:ind w:left="0" w:right="0" w:firstLine="0"/>
              <w:jc w:val="left"/>
            </w:pPr>
            <w:r>
              <w:rPr>
                <w:rFonts w:ascii="Times New Roman" w:hAnsi="Times New Roman" w:eastAsia="宋体" w:cs="Times New Roman"/>
                <w:color w:val="000000"/>
                <w:sz w:val="16"/>
              </w:rPr>
              <w:t>+视觉侧描述</w:t>
            </w:r>
          </w:p>
        </w:tc>
        <w:tc>
          <w:tcPr>
            <w:tcW w:w="540" w:type="dxa"/>
            <w:vAlign w:val="center"/>
          </w:tcPr>
          <w:p w14:paraId="7F03FB53">
            <w:pPr>
              <w:keepNext/>
              <w:keepLines/>
              <w:spacing w:before="0" w:after="0" w:line="264" w:lineRule="auto"/>
              <w:ind w:left="0" w:right="0" w:firstLine="0"/>
              <w:jc w:val="center"/>
            </w:pPr>
            <w:r>
              <w:rPr>
                <w:rFonts w:ascii="Times New Roman" w:hAnsi="Times New Roman" w:eastAsia="宋体" w:cs="Times New Roman"/>
                <w:color w:val="000000"/>
                <w:sz w:val="16"/>
              </w:rPr>
              <w:t>33.45</w:t>
            </w:r>
          </w:p>
        </w:tc>
        <w:tc>
          <w:tcPr>
            <w:tcW w:w="540" w:type="dxa"/>
            <w:vAlign w:val="center"/>
          </w:tcPr>
          <w:p w14:paraId="5D760C53">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40" w:type="dxa"/>
            <w:vAlign w:val="center"/>
          </w:tcPr>
          <w:p w14:paraId="3F09E897">
            <w:pPr>
              <w:keepNext/>
              <w:keepLines/>
              <w:spacing w:before="0" w:after="0" w:line="264" w:lineRule="auto"/>
              <w:ind w:left="0" w:right="0" w:firstLine="0"/>
              <w:jc w:val="center"/>
            </w:pPr>
            <w:r>
              <w:rPr>
                <w:rFonts w:ascii="Times New Roman" w:hAnsi="Times New Roman" w:eastAsia="宋体" w:cs="Times New Roman"/>
                <w:color w:val="000000"/>
                <w:sz w:val="16"/>
              </w:rPr>
              <w:t>16.68</w:t>
            </w:r>
          </w:p>
        </w:tc>
        <w:tc>
          <w:tcPr>
            <w:tcW w:w="540" w:type="dxa"/>
            <w:vAlign w:val="center"/>
          </w:tcPr>
          <w:p w14:paraId="59A7D513">
            <w:pPr>
              <w:keepNext/>
              <w:keepLines/>
              <w:spacing w:before="0" w:after="0" w:line="264" w:lineRule="auto"/>
              <w:ind w:left="0" w:right="0" w:firstLine="0"/>
              <w:jc w:val="center"/>
            </w:pPr>
            <w:r>
              <w:rPr>
                <w:rFonts w:ascii="Times New Roman" w:hAnsi="Times New Roman" w:eastAsia="宋体" w:cs="Times New Roman"/>
                <w:color w:val="000000"/>
                <w:sz w:val="16"/>
              </w:rPr>
              <w:t>12.06</w:t>
            </w:r>
          </w:p>
        </w:tc>
        <w:tc>
          <w:tcPr>
            <w:tcW w:w="540" w:type="dxa"/>
            <w:vAlign w:val="center"/>
          </w:tcPr>
          <w:p w14:paraId="4E8054DC">
            <w:pPr>
              <w:keepNext/>
              <w:keepLines/>
              <w:spacing w:before="0" w:after="0" w:line="264" w:lineRule="auto"/>
              <w:ind w:left="0" w:right="0" w:firstLine="0"/>
              <w:jc w:val="center"/>
            </w:pPr>
            <w:r>
              <w:rPr>
                <w:rFonts w:ascii="Times New Roman" w:hAnsi="Times New Roman" w:eastAsia="宋体" w:cs="Times New Roman"/>
                <w:color w:val="000000"/>
                <w:sz w:val="16"/>
                <w:u w:val="single"/>
              </w:rPr>
              <w:t>84.13</w:t>
            </w:r>
          </w:p>
        </w:tc>
        <w:tc>
          <w:tcPr>
            <w:tcW w:w="540" w:type="dxa"/>
            <w:vAlign w:val="center"/>
          </w:tcPr>
          <w:p w14:paraId="081B5A23">
            <w:pPr>
              <w:keepNext/>
              <w:keepLines/>
              <w:spacing w:before="0" w:after="0" w:line="264" w:lineRule="auto"/>
              <w:ind w:left="0" w:right="0" w:firstLine="0"/>
              <w:jc w:val="center"/>
            </w:pPr>
            <w:r>
              <w:rPr>
                <w:rFonts w:ascii="Times New Roman" w:hAnsi="Times New Roman" w:eastAsia="宋体" w:cs="Times New Roman"/>
                <w:color w:val="000000"/>
                <w:sz w:val="16"/>
                <w:u w:val="single"/>
              </w:rPr>
              <w:t>47.00</w:t>
            </w:r>
          </w:p>
        </w:tc>
        <w:tc>
          <w:tcPr>
            <w:tcW w:w="540" w:type="dxa"/>
            <w:vAlign w:val="center"/>
          </w:tcPr>
          <w:p w14:paraId="43F06218">
            <w:pPr>
              <w:keepNext/>
              <w:keepLines/>
              <w:spacing w:before="0" w:after="0" w:line="264" w:lineRule="auto"/>
              <w:ind w:left="0" w:right="0" w:firstLine="0"/>
              <w:jc w:val="center"/>
            </w:pPr>
            <w:r>
              <w:rPr>
                <w:rFonts w:ascii="Times New Roman" w:hAnsi="Times New Roman" w:eastAsia="宋体" w:cs="Times New Roman"/>
                <w:color w:val="000000"/>
                <w:sz w:val="16"/>
                <w:u w:val="single"/>
              </w:rPr>
              <w:t>60.31</w:t>
            </w:r>
          </w:p>
        </w:tc>
        <w:tc>
          <w:tcPr>
            <w:tcW w:w="540" w:type="dxa"/>
            <w:vAlign w:val="center"/>
          </w:tcPr>
          <w:p w14:paraId="11C0024E">
            <w:pPr>
              <w:keepNext/>
              <w:keepLines/>
              <w:spacing w:before="0" w:after="0" w:line="264" w:lineRule="auto"/>
              <w:ind w:left="0" w:right="0" w:firstLine="0"/>
              <w:jc w:val="center"/>
            </w:pPr>
            <w:r>
              <w:rPr>
                <w:rFonts w:ascii="Times New Roman" w:hAnsi="Times New Roman" w:eastAsia="宋体" w:cs="Times New Roman"/>
                <w:color w:val="000000"/>
                <w:sz w:val="16"/>
                <w:u w:val="single"/>
              </w:rPr>
              <w:t>50.76</w:t>
            </w:r>
          </w:p>
        </w:tc>
        <w:tc>
          <w:tcPr>
            <w:tcW w:w="540" w:type="dxa"/>
            <w:vAlign w:val="center"/>
          </w:tcPr>
          <w:p w14:paraId="25FD1262">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40" w:type="dxa"/>
            <w:vAlign w:val="center"/>
          </w:tcPr>
          <w:p w14:paraId="7181F7AE">
            <w:pPr>
              <w:keepNext/>
              <w:keepLines/>
              <w:spacing w:before="0" w:after="0" w:line="264" w:lineRule="auto"/>
              <w:ind w:left="0" w:right="0" w:firstLine="0"/>
              <w:jc w:val="center"/>
            </w:pPr>
            <w:r>
              <w:rPr>
                <w:rFonts w:ascii="Times New Roman" w:hAnsi="Times New Roman" w:eastAsia="宋体" w:cs="Times New Roman"/>
                <w:color w:val="000000"/>
                <w:sz w:val="16"/>
                <w:u w:val="single"/>
              </w:rPr>
              <w:t>23.51</w:t>
            </w:r>
          </w:p>
        </w:tc>
        <w:tc>
          <w:tcPr>
            <w:tcW w:w="540" w:type="dxa"/>
            <w:vAlign w:val="center"/>
          </w:tcPr>
          <w:p w14:paraId="42B3D92C">
            <w:pPr>
              <w:keepNext/>
              <w:keepLines/>
              <w:spacing w:before="0" w:after="0" w:line="264" w:lineRule="auto"/>
              <w:ind w:left="0" w:right="0" w:firstLine="0"/>
              <w:jc w:val="center"/>
            </w:pPr>
            <w:r>
              <w:rPr>
                <w:rFonts w:ascii="Times New Roman" w:hAnsi="Times New Roman" w:eastAsia="宋体" w:cs="Times New Roman"/>
                <w:color w:val="000000"/>
                <w:sz w:val="16"/>
                <w:u w:val="single"/>
              </w:rPr>
              <w:t>30.56</w:t>
            </w:r>
          </w:p>
        </w:tc>
        <w:tc>
          <w:tcPr>
            <w:tcW w:w="540" w:type="dxa"/>
            <w:vAlign w:val="center"/>
          </w:tcPr>
          <w:p w14:paraId="579F1CD4">
            <w:pPr>
              <w:keepNext/>
              <w:keepLines/>
              <w:spacing w:before="0" w:after="0" w:line="264" w:lineRule="auto"/>
              <w:ind w:left="0" w:right="0" w:firstLine="0"/>
              <w:jc w:val="center"/>
            </w:pPr>
            <w:r>
              <w:rPr>
                <w:rFonts w:ascii="Times New Roman" w:hAnsi="Times New Roman" w:eastAsia="宋体" w:cs="Times New Roman"/>
                <w:color w:val="000000"/>
                <w:sz w:val="16"/>
                <w:u w:val="single"/>
              </w:rPr>
              <w:t>24.42</w:t>
            </w:r>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47553E63">
            <w:pPr>
              <w:keepNext/>
              <w:keepLines/>
              <w:spacing w:before="0" w:after="0" w:line="264" w:lineRule="auto"/>
              <w:ind w:left="0" w:right="0" w:firstLine="0"/>
              <w:jc w:val="left"/>
            </w:pPr>
            <w:r>
              <w:rPr>
                <w:rFonts w:ascii="Times New Roman" w:hAnsi="Times New Roman" w:eastAsia="宋体" w:cs="Times New Roman"/>
                <w:color w:val="000000"/>
                <w:sz w:val="16"/>
              </w:rPr>
              <w:t>+听觉侧描述</w:t>
            </w:r>
          </w:p>
        </w:tc>
        <w:tc>
          <w:tcPr>
            <w:tcW w:w="540" w:type="dxa"/>
            <w:vAlign w:val="center"/>
          </w:tcPr>
          <w:p w14:paraId="6CA6AD33">
            <w:pPr>
              <w:keepNext/>
              <w:keepLines/>
              <w:spacing w:before="0" w:after="0" w:line="264" w:lineRule="auto"/>
              <w:ind w:left="0" w:right="0" w:firstLine="0"/>
              <w:jc w:val="center"/>
            </w:pPr>
            <w:r>
              <w:rPr>
                <w:rFonts w:ascii="Times New Roman" w:hAnsi="Times New Roman" w:eastAsia="宋体" w:cs="Times New Roman"/>
                <w:color w:val="000000"/>
                <w:sz w:val="16"/>
                <w:u w:val="single"/>
              </w:rPr>
              <w:t>33.63</w:t>
            </w:r>
          </w:p>
        </w:tc>
        <w:tc>
          <w:tcPr>
            <w:tcW w:w="540" w:type="dxa"/>
            <w:vAlign w:val="center"/>
          </w:tcPr>
          <w:p w14:paraId="2A2897B4">
            <w:pPr>
              <w:keepNext/>
              <w:keepLines/>
              <w:spacing w:before="0" w:after="0" w:line="264" w:lineRule="auto"/>
              <w:ind w:left="0" w:right="0" w:firstLine="0"/>
              <w:jc w:val="center"/>
            </w:pPr>
            <w:r>
              <w:rPr>
                <w:rFonts w:ascii="Times New Roman" w:hAnsi="Times New Roman" w:eastAsia="宋体" w:cs="Times New Roman"/>
                <w:color w:val="000000"/>
                <w:sz w:val="16"/>
                <w:u w:val="single"/>
              </w:rPr>
              <w:t>11.31</w:t>
            </w:r>
          </w:p>
        </w:tc>
        <w:tc>
          <w:tcPr>
            <w:tcW w:w="540" w:type="dxa"/>
            <w:vAlign w:val="center"/>
          </w:tcPr>
          <w:p w14:paraId="0C9F1815">
            <w:pPr>
              <w:keepNext/>
              <w:keepLines/>
              <w:spacing w:before="0" w:after="0" w:line="264" w:lineRule="auto"/>
              <w:ind w:left="0" w:right="0" w:firstLine="0"/>
              <w:jc w:val="center"/>
            </w:pPr>
            <w:r>
              <w:rPr>
                <w:rFonts w:ascii="Times New Roman" w:hAnsi="Times New Roman" w:eastAsia="宋体" w:cs="Times New Roman"/>
                <w:color w:val="000000"/>
                <w:sz w:val="16"/>
                <w:u w:val="single"/>
              </w:rPr>
              <w:t>16.93</w:t>
            </w:r>
          </w:p>
        </w:tc>
        <w:tc>
          <w:tcPr>
            <w:tcW w:w="540" w:type="dxa"/>
            <w:vAlign w:val="center"/>
          </w:tcPr>
          <w:p w14:paraId="729D15C5">
            <w:pPr>
              <w:keepNext/>
              <w:keepLines/>
              <w:spacing w:before="0" w:after="0" w:line="264" w:lineRule="auto"/>
              <w:ind w:left="0" w:right="0" w:firstLine="0"/>
              <w:jc w:val="center"/>
            </w:pPr>
            <w:r>
              <w:rPr>
                <w:rFonts w:ascii="Times New Roman" w:hAnsi="Times New Roman" w:eastAsia="宋体" w:cs="Times New Roman"/>
                <w:color w:val="000000"/>
                <w:sz w:val="16"/>
                <w:u w:val="single"/>
              </w:rPr>
              <w:t>12.35</w:t>
            </w:r>
          </w:p>
        </w:tc>
        <w:tc>
          <w:tcPr>
            <w:tcW w:w="540" w:type="dxa"/>
            <w:vAlign w:val="center"/>
          </w:tcPr>
          <w:p w14:paraId="242F38DA">
            <w:pPr>
              <w:keepNext/>
              <w:keepLines/>
              <w:spacing w:before="0" w:after="0" w:line="264" w:lineRule="auto"/>
              <w:ind w:left="0" w:right="0" w:firstLine="0"/>
              <w:jc w:val="center"/>
            </w:pPr>
            <w:r>
              <w:rPr>
                <w:rFonts w:ascii="Times New Roman" w:hAnsi="Times New Roman" w:eastAsia="宋体" w:cs="Times New Roman"/>
                <w:color w:val="000000"/>
                <w:sz w:val="16"/>
              </w:rPr>
              <w:t>83.69</w:t>
            </w:r>
          </w:p>
        </w:tc>
        <w:tc>
          <w:tcPr>
            <w:tcW w:w="540" w:type="dxa"/>
            <w:vAlign w:val="center"/>
          </w:tcPr>
          <w:p w14:paraId="7AB650FD">
            <w:pPr>
              <w:keepNext/>
              <w:keepLines/>
              <w:spacing w:before="0" w:after="0" w:line="264" w:lineRule="auto"/>
              <w:ind w:left="0" w:right="0" w:firstLine="0"/>
              <w:jc w:val="center"/>
            </w:pPr>
            <w:r>
              <w:rPr>
                <w:rFonts w:ascii="Times New Roman" w:hAnsi="Times New Roman" w:eastAsia="宋体" w:cs="Times New Roman"/>
                <w:color w:val="000000"/>
                <w:sz w:val="16"/>
              </w:rPr>
              <w:t>46.06</w:t>
            </w:r>
          </w:p>
        </w:tc>
        <w:tc>
          <w:tcPr>
            <w:tcW w:w="540" w:type="dxa"/>
            <w:vAlign w:val="center"/>
          </w:tcPr>
          <w:p w14:paraId="5E3D045D">
            <w:pPr>
              <w:keepNext/>
              <w:keepLines/>
              <w:spacing w:before="0" w:after="0" w:line="264" w:lineRule="auto"/>
              <w:ind w:left="0" w:right="0" w:firstLine="0"/>
              <w:jc w:val="center"/>
            </w:pPr>
            <w:r>
              <w:rPr>
                <w:rFonts w:ascii="Times New Roman" w:hAnsi="Times New Roman" w:eastAsia="宋体" w:cs="Times New Roman"/>
                <w:color w:val="000000"/>
                <w:sz w:val="16"/>
              </w:rPr>
              <w:t>59.42</w:t>
            </w:r>
          </w:p>
        </w:tc>
        <w:tc>
          <w:tcPr>
            <w:tcW w:w="540" w:type="dxa"/>
            <w:vAlign w:val="center"/>
          </w:tcPr>
          <w:p w14:paraId="16291A01">
            <w:pPr>
              <w:keepNext/>
              <w:keepLines/>
              <w:spacing w:before="0" w:after="0" w:line="264" w:lineRule="auto"/>
              <w:ind w:left="0" w:right="0" w:firstLine="0"/>
              <w:jc w:val="center"/>
            </w:pPr>
            <w:r>
              <w:rPr>
                <w:rFonts w:ascii="Times New Roman" w:hAnsi="Times New Roman" w:eastAsia="宋体" w:cs="Times New Roman"/>
                <w:color w:val="000000"/>
                <w:sz w:val="16"/>
              </w:rPr>
              <w:t>49.93</w:t>
            </w:r>
          </w:p>
        </w:tc>
        <w:tc>
          <w:tcPr>
            <w:tcW w:w="540" w:type="dxa"/>
            <w:vAlign w:val="center"/>
          </w:tcPr>
          <w:p w14:paraId="192E3708">
            <w:pPr>
              <w:keepNext/>
              <w:keepLines/>
              <w:spacing w:before="0" w:after="0" w:line="264" w:lineRule="auto"/>
              <w:ind w:left="0" w:right="0" w:firstLine="0"/>
              <w:jc w:val="center"/>
            </w:pPr>
            <w:r>
              <w:rPr>
                <w:rFonts w:ascii="Times New Roman" w:hAnsi="Times New Roman" w:eastAsia="宋体" w:cs="Times New Roman"/>
                <w:color w:val="000000"/>
                <w:sz w:val="16"/>
              </w:rPr>
              <w:t>43.42</w:t>
            </w:r>
          </w:p>
        </w:tc>
        <w:tc>
          <w:tcPr>
            <w:tcW w:w="540" w:type="dxa"/>
            <w:vAlign w:val="center"/>
          </w:tcPr>
          <w:p w14:paraId="760A1951">
            <w:pPr>
              <w:keepNext/>
              <w:keepLines/>
              <w:spacing w:before="0" w:after="0" w:line="264" w:lineRule="auto"/>
              <w:ind w:left="0" w:right="0" w:firstLine="0"/>
              <w:jc w:val="center"/>
            </w:pPr>
            <w:r>
              <w:rPr>
                <w:rFonts w:ascii="Times New Roman" w:hAnsi="Times New Roman" w:eastAsia="宋体" w:cs="Times New Roman"/>
                <w:color w:val="000000"/>
                <w:sz w:val="16"/>
              </w:rPr>
              <w:t>23.00</w:t>
            </w:r>
          </w:p>
        </w:tc>
        <w:tc>
          <w:tcPr>
            <w:tcW w:w="540" w:type="dxa"/>
            <w:vAlign w:val="center"/>
          </w:tcPr>
          <w:p w14:paraId="282EB6F7">
            <w:pPr>
              <w:keepNext/>
              <w:keepLines/>
              <w:spacing w:before="0" w:after="0" w:line="264" w:lineRule="auto"/>
              <w:ind w:left="0" w:right="0" w:firstLine="0"/>
              <w:jc w:val="center"/>
            </w:pPr>
            <w:r>
              <w:rPr>
                <w:rFonts w:ascii="Times New Roman" w:hAnsi="Times New Roman" w:eastAsia="宋体" w:cs="Times New Roman"/>
                <w:color w:val="000000"/>
                <w:sz w:val="16"/>
              </w:rPr>
              <w:t>30.07</w:t>
            </w:r>
          </w:p>
        </w:tc>
        <w:tc>
          <w:tcPr>
            <w:tcW w:w="540" w:type="dxa"/>
            <w:vAlign w:val="center"/>
          </w:tcPr>
          <w:p w14:paraId="1D586E67">
            <w:pPr>
              <w:keepNext/>
              <w:keepLines/>
              <w:spacing w:before="0" w:after="0" w:line="264" w:lineRule="auto"/>
              <w:ind w:left="0" w:right="0" w:firstLine="0"/>
              <w:jc w:val="center"/>
            </w:pPr>
            <w:r>
              <w:rPr>
                <w:rFonts w:ascii="Times New Roman" w:hAnsi="Times New Roman" w:eastAsia="宋体" w:cs="Times New Roman"/>
                <w:color w:val="000000"/>
                <w:sz w:val="16"/>
              </w:rPr>
              <w:t>23.96</w:t>
            </w:r>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tcBorders>
              <w:bottom w:val="single" w:color="000000" w:sz="10" w:space="0"/>
            </w:tcBorders>
            <w:vAlign w:val="center"/>
          </w:tcPr>
          <w:p w14:paraId="49A0C7C6">
            <w:pPr>
              <w:keepNext w:val="0"/>
              <w:keepLines/>
              <w:spacing w:before="0" w:after="0" w:line="264" w:lineRule="auto"/>
              <w:ind w:left="0" w:right="0" w:firstLine="0"/>
              <w:jc w:val="left"/>
            </w:pPr>
            <w:r>
              <w:rPr>
                <w:rFonts w:ascii="Times New Roman" w:hAnsi="Times New Roman" w:eastAsia="宋体" w:cs="Times New Roman"/>
                <w:b/>
                <w:color w:val="000000"/>
                <w:sz w:val="16"/>
              </w:rPr>
              <w:t>完整双侧描述</w:t>
            </w:r>
          </w:p>
        </w:tc>
        <w:tc>
          <w:tcPr>
            <w:tcW w:w="540" w:type="dxa"/>
            <w:tcBorders>
              <w:bottom w:val="single" w:color="000000" w:sz="10" w:space="0"/>
            </w:tcBorders>
            <w:vAlign w:val="center"/>
          </w:tcPr>
          <w:p w14:paraId="62782453">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40" w:type="dxa"/>
            <w:tcBorders>
              <w:bottom w:val="single" w:color="000000" w:sz="10" w:space="0"/>
            </w:tcBorders>
            <w:vAlign w:val="center"/>
          </w:tcPr>
          <w:p w14:paraId="5316A2A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40" w:type="dxa"/>
            <w:tcBorders>
              <w:bottom w:val="single" w:color="000000" w:sz="10" w:space="0"/>
            </w:tcBorders>
            <w:vAlign w:val="center"/>
          </w:tcPr>
          <w:p w14:paraId="0CAB318C">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40" w:type="dxa"/>
            <w:tcBorders>
              <w:bottom w:val="single" w:color="000000" w:sz="10" w:space="0"/>
            </w:tcBorders>
            <w:vAlign w:val="center"/>
          </w:tcPr>
          <w:p w14:paraId="41505276">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40" w:type="dxa"/>
            <w:tcBorders>
              <w:bottom w:val="single" w:color="000000" w:sz="10" w:space="0"/>
            </w:tcBorders>
            <w:vAlign w:val="center"/>
          </w:tcPr>
          <w:p w14:paraId="1CDD05F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40" w:type="dxa"/>
            <w:tcBorders>
              <w:bottom w:val="single" w:color="000000" w:sz="10" w:space="0"/>
            </w:tcBorders>
            <w:vAlign w:val="center"/>
          </w:tcPr>
          <w:p w14:paraId="76D7C3A0">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40" w:type="dxa"/>
            <w:tcBorders>
              <w:bottom w:val="single" w:color="000000" w:sz="10" w:space="0"/>
            </w:tcBorders>
            <w:vAlign w:val="center"/>
          </w:tcPr>
          <w:p w14:paraId="79D8084A">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40" w:type="dxa"/>
            <w:tcBorders>
              <w:bottom w:val="single" w:color="000000" w:sz="10" w:space="0"/>
            </w:tcBorders>
            <w:vAlign w:val="center"/>
          </w:tcPr>
          <w:p w14:paraId="16F2B99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40" w:type="dxa"/>
            <w:tcBorders>
              <w:bottom w:val="single" w:color="000000" w:sz="10" w:space="0"/>
            </w:tcBorders>
            <w:vAlign w:val="center"/>
          </w:tcPr>
          <w:p w14:paraId="6CFB70AB">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40" w:type="dxa"/>
            <w:tcBorders>
              <w:bottom w:val="single" w:color="000000" w:sz="10" w:space="0"/>
            </w:tcBorders>
            <w:vAlign w:val="center"/>
          </w:tcPr>
          <w:p w14:paraId="131D04F7">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40" w:type="dxa"/>
            <w:tcBorders>
              <w:bottom w:val="single" w:color="000000" w:sz="10" w:space="0"/>
            </w:tcBorders>
            <w:vAlign w:val="center"/>
          </w:tcPr>
          <w:p w14:paraId="198A9E3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40" w:type="dxa"/>
            <w:tcBorders>
              <w:bottom w:val="single" w:color="000000" w:sz="10" w:space="0"/>
            </w:tcBorders>
            <w:vAlign w:val="center"/>
          </w:tcPr>
          <w:p w14:paraId="02FF8F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2CCF28B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相较类别名称模板，加入视觉侧或听觉侧细粒度描述均对应更高的 HM 和 ZSL，且两侧描述的增益随数据集变化。在 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上，听觉侧描述的 HM 增量为 1.04 个百分点，高于视觉侧描述的 0.79 个百分点；在 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上，视觉侧描述的增量为 2.35 个百分点，高于听觉侧描述的 1.46 个百分点；在 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 xml:space="preserve"> 上，两者分别为 1.58 和 1.09 个百分点。完整双侧描述在三个数据集上对应最高的 HM 和 ZSL。将类别名称扩展为动作、外观及声音描述，为两条模态序列提供了更具体的语义条件，同时为类别原型引入互补的视觉与听觉信息。</w:t>
      </w:r>
    </w:p>
    <w:p w14:paraId="2A6482B9">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4.4 定性分析</w:t>
      </w:r>
    </w:p>
    <w:p w14:paraId="09226C0F">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定性分析从嵌入分布、时序定位与门控权重三个方面考察模型的表示特性。</w:t>
      </w:r>
    </w:p>
    <w:p w14:paraId="5510A831">
      <w:pPr>
        <w:keepNext w:val="0"/>
        <w:keepLines w:val="0"/>
        <w:pageBreakBefore w:val="0"/>
        <w:widowControl/>
        <w:spacing w:before="0" w:after="0" w:line="360" w:lineRule="auto"/>
        <w:ind w:left="0" w:right="0" w:firstLine="420"/>
        <w:jc w:val="both"/>
      </w:pPr>
      <w:r>
        <w:rPr>
          <w:rFonts w:ascii="Times New Roman" w:hAnsi="Times New Roman" w:eastAsia="宋体" w:cs="Times New Roman"/>
          <w:b/>
          <w:bCs/>
          <w:color w:val="000000"/>
          <w:sz w:val="21"/>
        </w:rPr>
        <w:t>t-SNE 可视化。</w:t>
      </w:r>
      <w:r>
        <w:rPr>
          <w:rFonts w:ascii="Times New Roman" w:hAnsi="Times New Roman" w:eastAsia="宋体" w:cs="Times New Roman"/>
          <w:color w:val="000000"/>
          <w:sz w:val="21"/>
        </w:rPr>
        <w:t>t-SNE[35] 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38C7F82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本文提出了语义引导高斯时序定位的视听广义零样本学习框架 SGTG-AVGZSL，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三个基准上的对比结果体现了该框架在已见类别识别与未见类别泛化之间的综合平衡。后续研究将进一步探索候选类别条件化计算的共享与压缩，以及复杂噪声和更开放类别空间下的时序证据建模。</w:t>
      </w:r>
    </w:p>
    <w:p w14:paraId="0A1FB407">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参考文献</w:t>
      </w:r>
    </w:p>
    <w:p w14:paraId="5A6AAB7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124E752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features[C]//Proceedings of the IEEE/CVF Winter Conference on Applications of Computer Vision (WACV). 2021: 3090-3099.</w:t>
      </w:r>
    </w:p>
    <w:p w14:paraId="774B39C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1D6702A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0311574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7B13B9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HONG J, HAYDER Z, HAN J, et al. Hyperbolic audio-visual zero-shot learning[C]//Proceedings of the IEEE/CVF International Conference on Computer Vision (ICCV). 2023: 7873-7883.</w:t>
      </w:r>
    </w:p>
    <w:p w14:paraId="1100F5B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CHEN H, LI Y, HONG Y, et al. Boosting audio-visual zero-shot learning with large language models[J]. arXiv preprint arXiv:2311.12268, 2023.</w:t>
      </w:r>
    </w:p>
    <w:p w14:paraId="5D62E0C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RADFORD A, KIM J W, HALLACY C, et al. Learning transferable visual models from natural language supervision[C]//Proceedings of the International Conference on Machine Learning (ICML). 2021: 8748-8763.</w:t>
      </w:r>
    </w:p>
    <w:p w14:paraId="0E258B3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MEI X, MENG C, LIU H, et al. WavCaps: a ChatGPT-assisted weakly-labelled audio captioning dataset for audio-language multimodal research[J]. IEEE/ACM Transactions on Audio, Speech, and Language Processing, 2024, 32: 3339-3354.</w:t>
      </w:r>
    </w:p>
    <w:p w14:paraId="48CF2EC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MO S, MORGADO P. Audio-visual generalized zero-shot learning the easy way[C]//Proceedings of the European Conference on Computer Vision (ECCV). 2024.</w:t>
      </w:r>
    </w:p>
    <w:p w14:paraId="1B22BC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CHENG Y, WANG R, PAN Z, et al. Look, listen, and attend: co-attention network for self-supervised audio-visual representation learning[C]//Proceedings of the 28th ACM International Conference on Multimedia (ACM MM). 2020: 3884-3892.</w:t>
      </w:r>
    </w:p>
    <w:p w14:paraId="0092F9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TSAI Y H H, BAI S, LIANG P P, et al. Multimodal transformer for unaligned multimodal language sequences[C]//Proceedings of the 57th Annual Meeting of the Association for Computational Linguistics (ACL). 2019: 6558-6569.</w:t>
      </w:r>
    </w:p>
    <w:p w14:paraId="38CC7E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AKBARI H, YUAN L, QIAN R, et al. VATT: transformers for multimodal self-supervised learning from raw video, audio and text[C]//Advances in Neural Information Processing Systems (NeurIPS). 2021: 24206-24221.</w:t>
      </w:r>
    </w:p>
    <w:p w14:paraId="222F7E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NAGRANI A, YANG S, ARNAB A, et al. Attention bottlenecks for multimodal fusion[C]//Advances in Neural Information Processing Systems (NeurIPS). 2021: 14200-14213.</w:t>
      </w:r>
    </w:p>
    <w:p w14:paraId="51B15C5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HAZARIKA D, ZIMMERMANN R, PORIA S. MISA: modality-invariant and -specific representations for multimodal sentiment analysis[C]//Proceedings of the 28th ACM International Conference on Multimedia (ACM MM). 2020: 1122-1131.</w:t>
      </w:r>
    </w:p>
    <w:p w14:paraId="34424CD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LV F, CHEN X, HUANG Y, et al. Progressive modality reinforcement for human multimodal emotion recognition from unaligned multimodal sequences[C]//Proceedings of the IEEE/CVF Conference on Computer Vision and Pattern Recognition (CVPR). 2021: 2554-2562.</w:t>
      </w:r>
    </w:p>
    <w:p w14:paraId="17BDA86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LIN J, WANG Y, XU Y, et al. Semi-IIN: semi-supervised intra-inter modal interaction learning network for multimodal sentiment analysis[C]//Proceedings of the AAAI Conference on Artificial Intelligence (AAAI). 2025.</w:t>
      </w:r>
    </w:p>
    <w:p w14:paraId="396A4A8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LI G, WEI Y, TIAN Y, et al. Learning to answer questions in dynamic audio-visual scenarios[C]//Proceedings of the IEEE/CVF Conference on Computer Vision and Pattern Recognition (CVPR). 2022: 19108-19118.</w:t>
      </w:r>
    </w:p>
    <w:p w14:paraId="2AA9A8C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LI G, HOU W, HU D. Progressive spatio-temporal perception for audio-visual question answering[C]//Proceedings of the 31st ACM International Conference on Multimedia (ACM MM). 2023: 7808-7816.</w:t>
      </w:r>
    </w:p>
    <w:p w14:paraId="5EB044F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LI G, DU H, HU D. Boosting audio-visual question answering via key semantic-aware cues[C]//Proceedings of the 32nd ACM International Conference on Multimedia (ACM MM). 2024: 5997-6005.</w:t>
      </w:r>
    </w:p>
    <w:p w14:paraId="201FFB5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MUN J, CHO M, HAN B. Local-global video-text interactions for temporal grounding[C]//Proceedings of the IEEE/CVF Conference on Computer Vision and Pattern Recognition (CVPR). 2020: 10810-10819.</w:t>
      </w:r>
    </w:p>
    <w:p w14:paraId="22486CA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XIAO J, YAO A, LI Y, et al. Can I trust your answer? Visually grounded video question answering[C]//Proceedings of the IEEE/CVF Conference on Computer Vision and Pattern Recognition (CVPR). 2024: 13204-13214.</w:t>
      </w:r>
    </w:p>
    <w:p w14:paraId="51AE2EA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KIM H, JUNG I, SUH D, et al. Question-aware Gaussian experts for audio-visual question answering[C]//Proceedings of the IEEE/CVF Conference on Computer Vision and Pattern Recognition (CVPR). 2025.</w:t>
      </w:r>
    </w:p>
    <w:p w14:paraId="2DC16D4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SHAZEER N, MIRHOSEINI A, MAZIARZ K, et al. Outrageously large neural networks: the sparsely-gated mixture-of-experts layer[C]//Proceedings of the International Conference on Learning Representations (ICLR). 2017.</w:t>
      </w:r>
    </w:p>
    <w:p w14:paraId="1964D79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CHAO W L, CHANGPINYO S, GONG B, et al. An empirical study and analysis of generalized zero-shot learning for object recognition in the wild[C]//Proceedings of the European Conference on Computer Vision (ECCV). 2016: 52-68.</w:t>
      </w:r>
    </w:p>
    <w:p w14:paraId="2793F79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CHEN H, XIE W, VEDALDI A, et al. VGGSound: a large-scale audio-visual dataset[C]//Proceedings of the IEEE International Conference on Acoustics, Speech and Signal Processing (ICASSP). 2020: 721-725.</w:t>
      </w:r>
    </w:p>
    <w:p w14:paraId="0C3D845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[27] SOOMRO K, ZAMIR A R, SHAH M. UCF101: a dataset of 101 human action classes from videos in the wild[R]. CRCV-TR-12-01, University of Central Florida, 2012.</w:t>
      </w:r>
    </w:p>
    <w:p w14:paraId="24B95E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[28] CABA HEILBRON F, ESCORCIA V, GHANEM B, et al. ActivityNet: a large-scale video benchmark for human activity understanding[C]//Proceedings of the IEEE Conference on Computer Vision and Pattern Recognition (CVPR). 2015: 961-970.</w:t>
      </w:r>
    </w:p>
    <w:p w14:paraId="56A2E42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[29] KINGMA D P, BA J. Adam: a method for stochastic optimization[C]//Proceedings of the International Conference on Learning Representations (ICLR). 2015.</w:t>
      </w:r>
    </w:p>
    <w:p w14:paraId="03591B9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[30] FROME A, CORRADO G S, SHLENS J, et al. DeViSE: a deep visual-semantic embedding model[C]//Advances in Neural Information Processing Systems (NeurIPS). 2013: 2121-2129.</w:t>
      </w:r>
    </w:p>
    <w:p w14:paraId="4E16CE2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[31] AKATA Z, PERRONNIN F, HARCHAOUI Z, et al. Label-embedding for image classification[J]. IEEE Transactions on Pattern Analysis and Machine Intelligence, 2016, 38(7): 1425-1438.</w:t>
      </w:r>
    </w:p>
    <w:p w14:paraId="1F1C313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[32] AKATA Z, REED S, WALTER D, et al. Evaluation of output embeddings for fine-grained image classification[C]//Proceedings of the IEEE Conference on Computer Vision and Pattern Recognition (CVPR). 2015: 2927-2936.</w:t>
      </w:r>
    </w:p>
    <w:p w14:paraId="560575B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[33] XU W, XIAN Y, WANG J, et al. Attribute prototype network for zero-shot learning[C]//Advances in Neural Information Processing Systems (NeurIPS). 2020: 21969-21980.</w:t>
      </w:r>
    </w:p>
    <w:p w14:paraId="565EBAA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[34] XIAN Y, SHARMA S, SCHIELE B, et al. f-VAEGAN-D2: a feature generating framework for any-shot learning[C]//Proceedings of the IEEE/CVF Conference on Computer Vision and Pattern Recognition (CVPR). 2019: 10275-10284.</w:t>
      </w:r>
    </w:p>
    <w:p w14:paraId="3ABFE8F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[35] VAN DER MAATEN L, HINTON G. Visualizing data using t-SNE[J]. Journal of Machine Learning Research, 2008, 9: 2579-2605.</w:t>
      </w:r>
    </w:p>
    <w:sectPr>
      <w:headerReference r:id="rId7" w:type="first"/>
      <w:footerReference r:id="rId10" w:type="first"/>
      <w:headerReference r:id="rId5" w:type="default"/>
      <w:footerReference r:id="rId8" w:type="default"/>
      <w:headerReference r:id="rId6" w:type="even"/>
      <w:footerReference r:id="rId9" w:type="even"/>
      <w:footnotePr>
        <w:numRestart w:val="eachSect"/>
      </w:footnotePr>
      <w:pgSz w:w="11906" w:h="16838"/>
      <w:pgMar w:top="1440" w:right="1800" w:bottom="1440" w:left="180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B0B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128F0B45"/>
    <w:rsid w:val="1C79679F"/>
    <w:rsid w:val="250D70B6"/>
    <w:rsid w:val="3AB54A95"/>
    <w:rsid w:val="50D0319C"/>
    <w:rsid w:val="62842E61"/>
    <w:rsid w:val="6E204A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1"/>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2"/>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3"/>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4"/>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5"/>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6"/>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7"/>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38"/>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39"/>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19">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8">
    <w:name w:val="Normal Table"/>
    <w:qFormat/>
    <w:uiPriority w:val="0"/>
    <w:tblPr>
      <w:tblCellMar>
        <w:top w:w="0" w:type="dxa"/>
        <w:left w:w="108" w:type="dxa"/>
        <w:bottom w:w="0" w:type="dxa"/>
        <w:right w:w="108" w:type="dxa"/>
      </w:tblCellMar>
    </w:tblPr>
  </w:style>
  <w:style w:type="paragraph" w:styleId="3">
    <w:name w:val="Body Text"/>
    <w:basedOn w:val="1"/>
    <w:link w:val="21"/>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5"/>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6"/>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styleId="20">
    <w:name w:val="Hyperlink"/>
    <w:basedOn w:val="21"/>
    <w:qFormat/>
    <w:uiPriority w:val="0"/>
    <w:rPr>
      <w:rFonts w:ascii="Times New Roman" w:hAnsi="Times New Roman" w:eastAsia="宋体" w:cs="Times New Roman"/>
      <w:color w:val="000000"/>
      <w:spacing w:val="0"/>
      <w:sz w:val="24"/>
      <w:szCs w:val="24"/>
      <w:lang w:val="en-US" w:eastAsia="zh-CN"/>
    </w:rPr>
  </w:style>
  <w:style w:type="character" w:customStyle="1" w:styleId="21">
    <w:name w:val="Body Text Char"/>
    <w:basedOn w:val="19"/>
    <w:link w:val="3"/>
    <w:qFormat/>
    <w:uiPriority w:val="0"/>
    <w:rPr>
      <w:rFonts w:ascii="Times New Roman" w:hAnsi="Times New Roman" w:eastAsia="宋体" w:cs="Times New Roman"/>
      <w:color w:val="000000"/>
      <w:spacing w:val="0"/>
      <w:sz w:val="24"/>
      <w:szCs w:val="24"/>
      <w:lang w:val="en-US" w:eastAsia="zh-CN"/>
    </w:rPr>
  </w:style>
  <w:style w:type="character" w:styleId="22">
    <w:name w:val="footnote reference"/>
    <w:basedOn w:val="21"/>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3">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4">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5">
    <w:name w:val="Title Char"/>
    <w:basedOn w:val="19"/>
    <w:link w:val="15"/>
    <w:qFormat/>
    <w:uiPriority w:val="10"/>
    <w:rPr>
      <w:rFonts w:ascii="Times New Roman" w:hAnsi="Times New Roman" w:eastAsia="宋体" w:cs="Times New Roman"/>
      <w:color w:val="000000"/>
      <w:spacing w:val="0"/>
      <w:sz w:val="24"/>
      <w:szCs w:val="24"/>
      <w:lang w:val="en-US" w:eastAsia="zh-CN"/>
    </w:rPr>
  </w:style>
  <w:style w:type="character" w:customStyle="1" w:styleId="26">
    <w:name w:val="Subtitle Char"/>
    <w:basedOn w:val="19"/>
    <w:link w:val="16"/>
    <w:qFormat/>
    <w:uiPriority w:val="11"/>
    <w:rPr>
      <w:rFonts w:ascii="Times New Roman" w:hAnsi="Times New Roman" w:eastAsia="宋体" w:cs="Times New Roman"/>
      <w:color w:val="000000"/>
      <w:spacing w:val="0"/>
      <w:sz w:val="24"/>
      <w:szCs w:val="24"/>
      <w:lang w:val="en-US" w:eastAsia="zh-CN"/>
    </w:rPr>
  </w:style>
  <w:style w:type="paragraph" w:customStyle="1" w:styleId="27">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28">
    <w:name w:val="Abstract Title"/>
    <w:basedOn w:val="1"/>
    <w:next w:val="29"/>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29">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0">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1">
    <w:name w:val="Heading 1 Char"/>
    <w:basedOn w:val="19"/>
    <w:link w:val="2"/>
    <w:qFormat/>
    <w:uiPriority w:val="9"/>
    <w:rPr>
      <w:rFonts w:ascii="Times New Roman" w:hAnsi="Times New Roman" w:eastAsia="宋体" w:cs="Times New Roman"/>
      <w:color w:val="000000"/>
      <w:spacing w:val="0"/>
      <w:sz w:val="24"/>
      <w:szCs w:val="24"/>
      <w:lang w:val="en-US" w:eastAsia="zh-CN"/>
    </w:rPr>
  </w:style>
  <w:style w:type="character" w:customStyle="1" w:styleId="32">
    <w:name w:val="Heading 2 Char"/>
    <w:basedOn w:val="19"/>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3">
    <w:name w:val="Heading 3 Char"/>
    <w:basedOn w:val="19"/>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4 Char"/>
    <w:basedOn w:val="19"/>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5">
    <w:name w:val="Heading 5 Char"/>
    <w:basedOn w:val="19"/>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6 Char"/>
    <w:basedOn w:val="19"/>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7 Char"/>
    <w:basedOn w:val="19"/>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8 Char"/>
    <w:basedOn w:val="19"/>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9 Char"/>
    <w:basedOn w:val="19"/>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0">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3">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4">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5">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Captioned Figure"/>
    <w:basedOn w:val="46"/>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48">
    <w:name w:val="Verbatim Char"/>
    <w:basedOn w:val="21"/>
    <w:link w:val="49"/>
    <w:qFormat/>
    <w:uiPriority w:val="0"/>
    <w:rPr>
      <w:rFonts w:ascii="Times New Roman" w:hAnsi="Times New Roman" w:eastAsia="宋体" w:cs="Times New Roman"/>
      <w:color w:val="000000"/>
      <w:spacing w:val="0"/>
      <w:sz w:val="24"/>
      <w:szCs w:val="24"/>
      <w:lang w:val="en-US" w:eastAsia="zh-CN"/>
    </w:rPr>
  </w:style>
  <w:style w:type="paragraph" w:customStyle="1" w:styleId="49">
    <w:name w:val="Source Code"/>
    <w:basedOn w:val="1"/>
    <w:link w:val="48"/>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Section Number"/>
    <w:basedOn w:val="21"/>
    <w:qFormat/>
    <w:uiPriority w:val="0"/>
    <w:rPr>
      <w:rFonts w:ascii="Times New Roman" w:hAnsi="Times New Roman" w:eastAsia="宋体" w:cs="Times New Roman"/>
      <w:color w:val="000000"/>
      <w:spacing w:val="0"/>
      <w:sz w:val="24"/>
      <w:szCs w:val="24"/>
      <w:lang w:val="en-US" w:eastAsia="zh-CN"/>
    </w:rPr>
  </w:style>
  <w:style w:type="paragraph" w:customStyle="1" w:styleId="51">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2">
    <w:name w:val="Keyword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53">
    <w:name w:val="DataType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4">
    <w:name w:val="DecVal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5">
    <w:name w:val="Base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6">
    <w:name w:val="Float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7">
    <w:name w:val="Constant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8">
    <w:name w:val="Cha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9">
    <w:name w:val="SpecialCha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0">
    <w:name w:val="String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1">
    <w:name w:val="VerbatimString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2">
    <w:name w:val="SpecialString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3">
    <w:name w:val="Import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64">
    <w:name w:val="CommentTok"/>
    <w:basedOn w:val="48"/>
    <w:qFormat/>
    <w:uiPriority w:val="0"/>
    <w:rPr>
      <w:rFonts w:ascii="Times New Roman" w:hAnsi="Times New Roman" w:eastAsia="宋体" w:cs="Times New Roman"/>
      <w:i/>
      <w:color w:val="000000"/>
      <w:spacing w:val="0"/>
      <w:sz w:val="24"/>
      <w:szCs w:val="24"/>
      <w:lang w:val="en-US" w:eastAsia="zh-CN"/>
    </w:rPr>
  </w:style>
  <w:style w:type="character" w:customStyle="1" w:styleId="65">
    <w:name w:val="DocumentationTok"/>
    <w:basedOn w:val="48"/>
    <w:qFormat/>
    <w:uiPriority w:val="0"/>
    <w:rPr>
      <w:rFonts w:ascii="Times New Roman" w:hAnsi="Times New Roman" w:eastAsia="宋体" w:cs="Times New Roman"/>
      <w:i/>
      <w:color w:val="000000"/>
      <w:spacing w:val="0"/>
      <w:sz w:val="24"/>
      <w:szCs w:val="24"/>
      <w:lang w:val="en-US" w:eastAsia="zh-CN"/>
    </w:rPr>
  </w:style>
  <w:style w:type="character" w:customStyle="1" w:styleId="66">
    <w:name w:val="Annotation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67">
    <w:name w:val="CommentVar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68">
    <w:name w:val="Othe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9">
    <w:name w:val="Functio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0">
    <w:name w:val="Variable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1">
    <w:name w:val="ControlFlow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72">
    <w:name w:val="Operato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3">
    <w:name w:val="BuiltI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4">
    <w:name w:val="Extensio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5">
    <w:name w:val="Preprocesso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6">
    <w:name w:val="Attribute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7">
    <w:name w:val="RegionMarke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8">
    <w:name w:val="Information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79">
    <w:name w:val="Warning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80">
    <w:name w:val="Alert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81">
    <w:name w:val="Error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82">
    <w:name w:val="NormalTok"/>
    <w:basedOn w:val="48"/>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2.emf"/><Relationship Id="rId14" Type="http://schemas.openxmlformats.org/officeDocument/2006/relationships/oleObject" Target="embeddings/oleObject2.bin"/><Relationship Id="rId13" Type="http://schemas.openxmlformats.org/officeDocument/2006/relationships/image" Target="media/image1.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7970</Words>
  <Characters>9200</Characters>
  <Lines>12</Lines>
  <Paragraphs>8</Paragraphs>
  <TotalTime>371</TotalTime>
  <ScaleCrop>false</ScaleCrop>
  <LinksUpToDate>false</LinksUpToDate>
  <CharactersWithSpaces>9348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2026-09-17T06:04:50Z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eyJoZGlkIjoiNzUwYWVjNDM1OTAyNDQ2MTBjNDM1MWMxYmRhOGE3MTIiLCJ1c2VySWQiOiI2Njg0OTg3MDcifQ==</vt:lpwstr>
  </property>
  <property fmtid="{D5CDD505-2E9C-101B-9397-08002B2CF9AE}" pid="3" name="KSOProductBuildVer">
    <vt:lpwstr>2052-12.1.0.28505</vt:lpwstr>
  </property>
  <property fmtid="{D5CDD505-2E9C-101B-9397-08002B2CF9AE}" pid="4" name="ICV">
    <vt:lpwstr>0435495A2D874AC0B3660C9AFD815379_13</vt:lpwstr>
  </property>
</Properties>
</file>