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6A56DF04"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sidRPr="00E43C63">
        <w:rPr>
          <w:rFonts w:ascii="Gotham" w:eastAsia="Times New Roman" w:hAnsi="Gotham" w:cs="Times New Roman"/>
          <w:b/>
          <w:bCs/>
          <w:color w:val="8C1A4B"/>
          <w:sz w:val="48"/>
          <w:szCs w:val="48"/>
        </w:rPr>
        <w:t>Assignment</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2180D3C" w:rsidR="006D0DD3" w:rsidRPr="00E43C63" w:rsidRDefault="00192AE8" w:rsidP="00E62512">
            <w:pPr>
              <w:pStyle w:val="LithanTableContentNormal"/>
              <w:rPr>
                <w:rFonts w:ascii="Gotham" w:hAnsi="Gotham" w:cstheme="minorHAnsi"/>
                <w:sz w:val="24"/>
                <w:szCs w:val="24"/>
              </w:rPr>
            </w:pPr>
            <w:r w:rsidRPr="00192AE8">
              <w:rPr>
                <w:rFonts w:ascii="Gotham" w:hAnsi="Gotham" w:cstheme="minorHAnsi"/>
                <w:sz w:val="24"/>
                <w:szCs w:val="24"/>
              </w:rPr>
              <w:t>BDSE-ISE-IT Security</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53892585" w:rsidR="006D0DD3" w:rsidRPr="00E43C63" w:rsidRDefault="00192AE8" w:rsidP="00E62512">
            <w:pPr>
              <w:pStyle w:val="LithanTableContentNormal"/>
              <w:rPr>
                <w:rFonts w:ascii="Gotham" w:hAnsi="Gotham" w:cstheme="minorHAnsi"/>
                <w:sz w:val="24"/>
                <w:szCs w:val="24"/>
              </w:rPr>
            </w:pPr>
            <w:r w:rsidRPr="00192AE8">
              <w:rPr>
                <w:rFonts w:ascii="Gotham" w:hAnsi="Gotham" w:cstheme="minorHAnsi"/>
                <w:sz w:val="24"/>
                <w:szCs w:val="24"/>
              </w:rPr>
              <w:t>IT Security</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53BFBD" w:rsidR="009C6331" w:rsidRPr="00E4143E" w:rsidRDefault="00192AE8" w:rsidP="00E62512">
            <w:pPr>
              <w:pStyle w:val="LithanTableContentNormal"/>
              <w:rPr>
                <w:rFonts w:ascii="Gotham" w:hAnsi="Gotham" w:cstheme="minorHAnsi"/>
                <w:sz w:val="24"/>
                <w:szCs w:val="24"/>
              </w:rPr>
            </w:pPr>
            <w:r>
              <w:rPr>
                <w:rFonts w:ascii="Gotham" w:hAnsi="Gotham" w:cstheme="minorHAnsi"/>
                <w:sz w:val="24"/>
                <w:szCs w:val="24"/>
              </w:rPr>
              <w:t>Explain</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46C7D03F" w:rsidR="006D0DD3" w:rsidRPr="00E43C63" w:rsidRDefault="00AE7462"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3B4F38C3" w:rsidR="006D0DD3" w:rsidRPr="00E43C63" w:rsidRDefault="006D0DD3" w:rsidP="00E62512">
            <w:pPr>
              <w:pStyle w:val="LithanBodyTextNormal"/>
              <w:ind w:left="0"/>
              <w:rPr>
                <w:rFonts w:ascii="Gotham" w:hAnsi="Gotham" w:cstheme="minorHAnsi"/>
                <w:sz w:val="24"/>
                <w:szCs w:val="24"/>
              </w:rPr>
            </w:pPr>
          </w:p>
          <w:p w14:paraId="25CD407C" w14:textId="3B7C1A9A" w:rsidR="006D0DD3" w:rsidRPr="00E43C63" w:rsidRDefault="007A0C39"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7EA582E7" wp14:editId="520EEACB">
                      <wp:simplePos x="0" y="0"/>
                      <wp:positionH relativeFrom="column">
                        <wp:posOffset>1238250</wp:posOffset>
                      </wp:positionH>
                      <wp:positionV relativeFrom="paragraph">
                        <wp:posOffset>-281305</wp:posOffset>
                      </wp:positionV>
                      <wp:extent cx="1539875" cy="633095"/>
                      <wp:effectExtent l="57150" t="38100" r="3175" b="52705"/>
                      <wp:wrapNone/>
                      <wp:docPr id="16397273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9875" cy="633095"/>
                            </w14:xfrm>
                          </w14:contentPart>
                        </a:graphicData>
                      </a:graphic>
                    </wp:anchor>
                  </w:drawing>
                </mc:Choice>
                <mc:Fallback>
                  <w:pict>
                    <v:shapetype w14:anchorId="257DA2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6.8pt;margin-top:-22.85pt;width:122.65pt;height:5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">
                      <v:imagedata r:id="rId12"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192AE8">
              <w:rPr>
                <w:rFonts w:ascii="Gotham" w:hAnsi="Gotham" w:cstheme="minorHAnsi"/>
                <w:sz w:val="24"/>
                <w:szCs w:val="24"/>
              </w:rPr>
              <w:t>2</w:t>
            </w:r>
            <w:r w:rsidR="003A65B3">
              <w:rPr>
                <w:rFonts w:ascii="Gotham" w:hAnsi="Gotham" w:cstheme="minorHAnsi"/>
                <w:sz w:val="24"/>
                <w:szCs w:val="24"/>
              </w:rPr>
              <w:t>/1</w:t>
            </w:r>
            <w:r w:rsidR="004C65A8">
              <w:rPr>
                <w:rFonts w:ascii="Gotham" w:hAnsi="Gotham" w:cstheme="minorHAnsi"/>
                <w:sz w:val="24"/>
                <w:szCs w:val="24"/>
              </w:rPr>
              <w:t>9</w:t>
            </w:r>
            <w:r w:rsidR="003A65B3">
              <w:rPr>
                <w:rFonts w:ascii="Gotham" w:hAnsi="Gotham" w:cstheme="minorHAnsi"/>
                <w:sz w:val="24"/>
                <w:szCs w:val="24"/>
              </w:rPr>
              <w:t>/202</w:t>
            </w:r>
            <w:r w:rsidR="00192AE8">
              <w:rPr>
                <w:rFonts w:ascii="Gotham" w:hAnsi="Gotham" w:cstheme="minorHAnsi"/>
                <w:sz w:val="24"/>
                <w:szCs w:val="24"/>
              </w:rPr>
              <w:t>4</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69B91B53" w14:textId="67B78EF4" w:rsidR="003A2007" w:rsidRDefault="003A2007" w:rsidP="00854E23">
      <w:pPr>
        <w:rPr>
          <w:rFonts w:ascii="Cambria" w:hAnsi="Cambria"/>
          <w:sz w:val="32"/>
          <w:szCs w:val="32"/>
        </w:rPr>
      </w:pPr>
      <w:r>
        <w:rPr>
          <w:rFonts w:ascii="Cambria" w:hAnsi="Cambria"/>
          <w:sz w:val="32"/>
          <w:szCs w:val="32"/>
        </w:rPr>
        <w:lastRenderedPageBreak/>
        <w:t>Task Wise Solutions:</w:t>
      </w:r>
    </w:p>
    <w:p w14:paraId="30ADF61A" w14:textId="23A96F0E" w:rsidR="00192AE8" w:rsidRDefault="00192AE8" w:rsidP="00192AE8">
      <w:pPr>
        <w:pStyle w:val="ListParagraph"/>
        <w:numPr>
          <w:ilvl w:val="0"/>
          <w:numId w:val="33"/>
        </w:numPr>
        <w:rPr>
          <w:rFonts w:ascii="Cambria" w:hAnsi="Cambria"/>
          <w:sz w:val="24"/>
          <w:szCs w:val="24"/>
        </w:rPr>
      </w:pPr>
      <w:r>
        <w:rPr>
          <w:rFonts w:ascii="Cambria" w:hAnsi="Cambria"/>
          <w:sz w:val="24"/>
          <w:szCs w:val="24"/>
        </w:rPr>
        <w:t>List the various Infosec Planning Types</w:t>
      </w:r>
    </w:p>
    <w:p w14:paraId="09DD4B5F" w14:textId="40058581" w:rsidR="00192AE8" w:rsidRDefault="00192AE8" w:rsidP="00192AE8">
      <w:pPr>
        <w:pStyle w:val="ListParagraph"/>
        <w:numPr>
          <w:ilvl w:val="1"/>
          <w:numId w:val="33"/>
        </w:numPr>
        <w:rPr>
          <w:rFonts w:ascii="Cambria" w:hAnsi="Cambria"/>
          <w:sz w:val="24"/>
          <w:szCs w:val="24"/>
        </w:rPr>
      </w:pPr>
      <w:r>
        <w:rPr>
          <w:rFonts w:ascii="Cambria" w:hAnsi="Cambria"/>
          <w:sz w:val="24"/>
          <w:szCs w:val="24"/>
        </w:rPr>
        <w:t>Application Security</w:t>
      </w:r>
    </w:p>
    <w:p w14:paraId="78D21FC3" w14:textId="34C7EB86" w:rsidR="007E65C1" w:rsidRDefault="007E65C1" w:rsidP="007E65C1">
      <w:pPr>
        <w:pStyle w:val="ListParagraph"/>
        <w:numPr>
          <w:ilvl w:val="2"/>
          <w:numId w:val="33"/>
        </w:numPr>
        <w:rPr>
          <w:rFonts w:ascii="Cambria" w:hAnsi="Cambria"/>
          <w:sz w:val="24"/>
          <w:szCs w:val="24"/>
        </w:rPr>
      </w:pPr>
      <w:r w:rsidRPr="007E65C1">
        <w:rPr>
          <w:rFonts w:ascii="Cambria" w:hAnsi="Cambria"/>
          <w:sz w:val="24"/>
          <w:szCs w:val="24"/>
        </w:rPr>
        <w:t>Protects software vulnerabilities in web and mobile applications.</w:t>
      </w:r>
    </w:p>
    <w:p w14:paraId="4D2AA578" w14:textId="1F48C3D8" w:rsidR="00192AE8" w:rsidRDefault="00192AE8" w:rsidP="00192AE8">
      <w:pPr>
        <w:pStyle w:val="ListParagraph"/>
        <w:numPr>
          <w:ilvl w:val="1"/>
          <w:numId w:val="33"/>
        </w:numPr>
        <w:rPr>
          <w:rFonts w:ascii="Cambria" w:hAnsi="Cambria"/>
          <w:sz w:val="24"/>
          <w:szCs w:val="24"/>
        </w:rPr>
      </w:pPr>
      <w:r>
        <w:rPr>
          <w:rFonts w:ascii="Cambria" w:hAnsi="Cambria"/>
          <w:sz w:val="24"/>
          <w:szCs w:val="24"/>
        </w:rPr>
        <w:t>Infrastructure Security</w:t>
      </w:r>
    </w:p>
    <w:p w14:paraId="26773FC5" w14:textId="5C0CD57C" w:rsidR="007E65C1" w:rsidRDefault="007E65C1" w:rsidP="007E65C1">
      <w:pPr>
        <w:pStyle w:val="ListParagraph"/>
        <w:numPr>
          <w:ilvl w:val="2"/>
          <w:numId w:val="33"/>
        </w:numPr>
        <w:rPr>
          <w:rFonts w:ascii="Cambria" w:hAnsi="Cambria"/>
          <w:sz w:val="24"/>
          <w:szCs w:val="24"/>
        </w:rPr>
      </w:pPr>
      <w:r w:rsidRPr="007E65C1">
        <w:rPr>
          <w:rFonts w:ascii="Cambria" w:hAnsi="Cambria"/>
          <w:sz w:val="24"/>
          <w:szCs w:val="24"/>
        </w:rPr>
        <w:t>Protects the entire technological infrastructure, including both hardware and software systems.</w:t>
      </w:r>
    </w:p>
    <w:p w14:paraId="74D747EA" w14:textId="77A913AE" w:rsidR="00192AE8" w:rsidRDefault="00192AE8" w:rsidP="00192AE8">
      <w:pPr>
        <w:pStyle w:val="ListParagraph"/>
        <w:numPr>
          <w:ilvl w:val="1"/>
          <w:numId w:val="33"/>
        </w:numPr>
        <w:rPr>
          <w:rFonts w:ascii="Cambria" w:hAnsi="Cambria"/>
          <w:sz w:val="24"/>
          <w:szCs w:val="24"/>
        </w:rPr>
      </w:pPr>
      <w:r>
        <w:rPr>
          <w:rFonts w:ascii="Cambria" w:hAnsi="Cambria"/>
          <w:sz w:val="24"/>
          <w:szCs w:val="24"/>
        </w:rPr>
        <w:t>Cryptography</w:t>
      </w:r>
      <w:r w:rsidR="007E65C1">
        <w:rPr>
          <w:rFonts w:ascii="Cambria" w:hAnsi="Cambria"/>
          <w:sz w:val="24"/>
          <w:szCs w:val="24"/>
        </w:rPr>
        <w:tab/>
      </w:r>
    </w:p>
    <w:p w14:paraId="34FC5377" w14:textId="15E2BBE3" w:rsidR="007E65C1" w:rsidRDefault="007E65C1" w:rsidP="007E65C1">
      <w:pPr>
        <w:pStyle w:val="ListParagraph"/>
        <w:numPr>
          <w:ilvl w:val="2"/>
          <w:numId w:val="33"/>
        </w:numPr>
        <w:rPr>
          <w:rFonts w:ascii="Cambria" w:hAnsi="Cambria"/>
          <w:sz w:val="24"/>
          <w:szCs w:val="24"/>
        </w:rPr>
      </w:pPr>
      <w:r w:rsidRPr="007E65C1">
        <w:rPr>
          <w:rFonts w:ascii="Cambria" w:hAnsi="Cambria"/>
          <w:sz w:val="24"/>
          <w:szCs w:val="24"/>
        </w:rPr>
        <w:t>Secures communication to ensure only intended recipients can view and decipher it.</w:t>
      </w:r>
    </w:p>
    <w:p w14:paraId="69AEDBC9" w14:textId="49B686CF" w:rsidR="00192AE8" w:rsidRDefault="00192AE8" w:rsidP="00192AE8">
      <w:pPr>
        <w:pStyle w:val="ListParagraph"/>
        <w:numPr>
          <w:ilvl w:val="1"/>
          <w:numId w:val="33"/>
        </w:numPr>
        <w:rPr>
          <w:rFonts w:ascii="Cambria" w:hAnsi="Cambria"/>
          <w:sz w:val="24"/>
          <w:szCs w:val="24"/>
        </w:rPr>
      </w:pPr>
      <w:r>
        <w:rPr>
          <w:rFonts w:ascii="Cambria" w:hAnsi="Cambria"/>
          <w:sz w:val="24"/>
          <w:szCs w:val="24"/>
        </w:rPr>
        <w:t>Incident Response</w:t>
      </w:r>
    </w:p>
    <w:p w14:paraId="76665E9E" w14:textId="738261E1" w:rsidR="007E65C1" w:rsidRDefault="007E65C1" w:rsidP="007E65C1">
      <w:pPr>
        <w:pStyle w:val="ListParagraph"/>
        <w:numPr>
          <w:ilvl w:val="2"/>
          <w:numId w:val="33"/>
        </w:numPr>
        <w:rPr>
          <w:rFonts w:ascii="Cambria" w:hAnsi="Cambria"/>
          <w:sz w:val="24"/>
          <w:szCs w:val="24"/>
        </w:rPr>
      </w:pPr>
      <w:r w:rsidRPr="007E65C1">
        <w:rPr>
          <w:rFonts w:ascii="Cambria" w:hAnsi="Cambria"/>
          <w:sz w:val="24"/>
          <w:szCs w:val="24"/>
        </w:rPr>
        <w:t xml:space="preserve">The organization’s plan for responding to, remediating, and managing the aftermath of a cyberattack or </w:t>
      </w:r>
      <w:r w:rsidR="00A41B6E" w:rsidRPr="007E65C1">
        <w:rPr>
          <w:rFonts w:ascii="Cambria" w:hAnsi="Cambria"/>
          <w:sz w:val="24"/>
          <w:szCs w:val="24"/>
        </w:rPr>
        <w:t>another</w:t>
      </w:r>
      <w:r w:rsidRPr="007E65C1">
        <w:rPr>
          <w:rFonts w:ascii="Cambria" w:hAnsi="Cambria"/>
          <w:sz w:val="24"/>
          <w:szCs w:val="24"/>
        </w:rPr>
        <w:t xml:space="preserve"> disruptive event.</w:t>
      </w:r>
    </w:p>
    <w:p w14:paraId="1A7C3CB8" w14:textId="779D88B7" w:rsidR="00192AE8" w:rsidRDefault="00192AE8" w:rsidP="00192AE8">
      <w:pPr>
        <w:pStyle w:val="ListParagraph"/>
        <w:numPr>
          <w:ilvl w:val="1"/>
          <w:numId w:val="33"/>
        </w:numPr>
        <w:rPr>
          <w:rFonts w:ascii="Cambria" w:hAnsi="Cambria"/>
          <w:sz w:val="24"/>
          <w:szCs w:val="24"/>
        </w:rPr>
      </w:pPr>
      <w:r>
        <w:rPr>
          <w:rFonts w:ascii="Cambria" w:hAnsi="Cambria"/>
          <w:sz w:val="24"/>
          <w:szCs w:val="24"/>
        </w:rPr>
        <w:t>Contingency Planning</w:t>
      </w:r>
    </w:p>
    <w:p w14:paraId="04C79E71" w14:textId="6827CBB2" w:rsidR="007E65C1" w:rsidRPr="00192AE8" w:rsidRDefault="007E65C1" w:rsidP="007E65C1">
      <w:pPr>
        <w:pStyle w:val="ListParagraph"/>
        <w:numPr>
          <w:ilvl w:val="2"/>
          <w:numId w:val="33"/>
        </w:numPr>
        <w:rPr>
          <w:rFonts w:ascii="Cambria" w:hAnsi="Cambria"/>
          <w:sz w:val="24"/>
          <w:szCs w:val="24"/>
        </w:rPr>
      </w:pPr>
      <w:r w:rsidRPr="007E65C1">
        <w:rPr>
          <w:rFonts w:ascii="Cambria" w:hAnsi="Cambria"/>
          <w:sz w:val="24"/>
          <w:szCs w:val="24"/>
        </w:rPr>
        <w:t>Provides resilience needed to respond to technical disruptions and ensure the system is available.</w:t>
      </w:r>
    </w:p>
    <w:p w14:paraId="0F1DEB6E" w14:textId="4D77EABA" w:rsidR="00192AE8" w:rsidRDefault="00192AE8" w:rsidP="00192AE8">
      <w:pPr>
        <w:pStyle w:val="ListParagraph"/>
        <w:numPr>
          <w:ilvl w:val="0"/>
          <w:numId w:val="33"/>
        </w:numPr>
        <w:rPr>
          <w:rFonts w:ascii="Cambria" w:hAnsi="Cambria"/>
          <w:sz w:val="24"/>
          <w:szCs w:val="24"/>
        </w:rPr>
      </w:pPr>
      <w:r>
        <w:rPr>
          <w:rFonts w:ascii="Cambria" w:hAnsi="Cambria"/>
          <w:sz w:val="24"/>
          <w:szCs w:val="24"/>
        </w:rPr>
        <w:t>Explain what is InfoSec Policy</w:t>
      </w:r>
    </w:p>
    <w:p w14:paraId="6FB06CE8" w14:textId="3404AF8B" w:rsidR="00192AE8" w:rsidRDefault="00192AE8" w:rsidP="00192AE8">
      <w:pPr>
        <w:pStyle w:val="ListParagraph"/>
        <w:numPr>
          <w:ilvl w:val="1"/>
          <w:numId w:val="33"/>
        </w:numPr>
        <w:rPr>
          <w:rFonts w:ascii="Cambria" w:hAnsi="Cambria"/>
          <w:sz w:val="24"/>
          <w:szCs w:val="24"/>
        </w:rPr>
      </w:pPr>
      <w:r w:rsidRPr="00192AE8">
        <w:rPr>
          <w:rFonts w:ascii="Cambria" w:hAnsi="Cambria"/>
          <w:sz w:val="24"/>
          <w:szCs w:val="24"/>
        </w:rPr>
        <w:t>An InfoSec Policy is a set of rules enacted by an organization to ensure that all users of networks or the IT structure within the organization’s domain abide by the prescriptions regarding the security of data stored digitally within the boundaries the organization stretches its authority. It governs the protection of information, which is one of the many assets a corporation needs to protect.</w:t>
      </w:r>
    </w:p>
    <w:p w14:paraId="7699AD8E" w14:textId="40A2FB8F" w:rsidR="00192AE8" w:rsidRDefault="00192AE8" w:rsidP="00192AE8">
      <w:pPr>
        <w:pStyle w:val="ListParagraph"/>
        <w:numPr>
          <w:ilvl w:val="0"/>
          <w:numId w:val="33"/>
        </w:numPr>
        <w:rPr>
          <w:rFonts w:ascii="Cambria" w:hAnsi="Cambria"/>
          <w:sz w:val="24"/>
          <w:szCs w:val="24"/>
        </w:rPr>
      </w:pPr>
      <w:r>
        <w:rPr>
          <w:rFonts w:ascii="Cambria" w:hAnsi="Cambria"/>
          <w:sz w:val="24"/>
          <w:szCs w:val="24"/>
        </w:rPr>
        <w:t>List the 3 general categories of InfoSec policy and explain them</w:t>
      </w:r>
    </w:p>
    <w:p w14:paraId="0A3DB45F" w14:textId="4E1824BC" w:rsidR="00AB356A" w:rsidRDefault="00AB356A" w:rsidP="00AB356A">
      <w:pPr>
        <w:pStyle w:val="ListParagraph"/>
        <w:numPr>
          <w:ilvl w:val="1"/>
          <w:numId w:val="33"/>
        </w:numPr>
        <w:rPr>
          <w:rFonts w:ascii="Cambria" w:hAnsi="Cambria"/>
          <w:sz w:val="24"/>
          <w:szCs w:val="24"/>
        </w:rPr>
      </w:pPr>
      <w:r>
        <w:rPr>
          <w:rFonts w:ascii="Cambria" w:hAnsi="Cambria"/>
          <w:sz w:val="24"/>
          <w:szCs w:val="24"/>
        </w:rPr>
        <w:t>Acceptable Encryption and Key Management Policy</w:t>
      </w:r>
    </w:p>
    <w:p w14:paraId="2D03379C" w14:textId="57CF04E9"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This policy outlines the acceptable methods for encryption and the management of encryption keys.</w:t>
      </w:r>
    </w:p>
    <w:p w14:paraId="120BE3DE" w14:textId="7AE7925B" w:rsidR="00AB356A" w:rsidRDefault="00AB356A" w:rsidP="00AB356A">
      <w:pPr>
        <w:pStyle w:val="ListParagraph"/>
        <w:numPr>
          <w:ilvl w:val="1"/>
          <w:numId w:val="33"/>
        </w:numPr>
        <w:rPr>
          <w:rFonts w:ascii="Cambria" w:hAnsi="Cambria"/>
          <w:sz w:val="24"/>
          <w:szCs w:val="24"/>
        </w:rPr>
      </w:pPr>
      <w:r>
        <w:rPr>
          <w:rFonts w:ascii="Cambria" w:hAnsi="Cambria"/>
          <w:sz w:val="24"/>
          <w:szCs w:val="24"/>
        </w:rPr>
        <w:t>Data Breach Response Plan</w:t>
      </w:r>
    </w:p>
    <w:p w14:paraId="3016CEF4" w14:textId="5812E21C"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This policy outlines the steps to be taken in the event of a data breach.</w:t>
      </w:r>
    </w:p>
    <w:p w14:paraId="6ED81564" w14:textId="10223C1D" w:rsidR="00AB356A" w:rsidRDefault="00AB356A" w:rsidP="00AB356A">
      <w:pPr>
        <w:pStyle w:val="ListParagraph"/>
        <w:numPr>
          <w:ilvl w:val="1"/>
          <w:numId w:val="33"/>
        </w:numPr>
        <w:rPr>
          <w:rFonts w:ascii="Cambria" w:hAnsi="Cambria"/>
          <w:sz w:val="24"/>
          <w:szCs w:val="24"/>
        </w:rPr>
      </w:pPr>
      <w:r>
        <w:rPr>
          <w:rFonts w:ascii="Cambria" w:hAnsi="Cambria"/>
          <w:sz w:val="24"/>
          <w:szCs w:val="24"/>
        </w:rPr>
        <w:t>Disaster Recovery Plan Policy</w:t>
      </w:r>
    </w:p>
    <w:p w14:paraId="07C23061" w14:textId="600F9578" w:rsidR="00AB356A" w:rsidRP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This policy outlines the steps to be taken to recover and restore operations in the event of a disaster.</w:t>
      </w:r>
    </w:p>
    <w:p w14:paraId="672C8102" w14:textId="3DD26F59" w:rsidR="00192AE8" w:rsidRDefault="00192AE8" w:rsidP="00192AE8">
      <w:pPr>
        <w:pStyle w:val="ListParagraph"/>
        <w:numPr>
          <w:ilvl w:val="0"/>
          <w:numId w:val="33"/>
        </w:numPr>
        <w:rPr>
          <w:rFonts w:ascii="Cambria" w:hAnsi="Cambria"/>
          <w:sz w:val="24"/>
          <w:szCs w:val="24"/>
        </w:rPr>
      </w:pPr>
      <w:r>
        <w:rPr>
          <w:rFonts w:ascii="Cambria" w:hAnsi="Cambria"/>
          <w:sz w:val="24"/>
          <w:szCs w:val="24"/>
        </w:rPr>
        <w:t>List the components of Information Security Planning</w:t>
      </w:r>
    </w:p>
    <w:p w14:paraId="12DCAA57" w14:textId="5363CBC1" w:rsidR="00AB356A" w:rsidRDefault="00AB356A" w:rsidP="00AB356A">
      <w:pPr>
        <w:pStyle w:val="ListParagraph"/>
        <w:numPr>
          <w:ilvl w:val="1"/>
          <w:numId w:val="33"/>
        </w:numPr>
        <w:rPr>
          <w:rFonts w:ascii="Cambria" w:hAnsi="Cambria"/>
          <w:sz w:val="24"/>
          <w:szCs w:val="24"/>
        </w:rPr>
      </w:pPr>
      <w:r>
        <w:rPr>
          <w:rFonts w:ascii="Cambria" w:hAnsi="Cambria"/>
          <w:sz w:val="24"/>
          <w:szCs w:val="24"/>
        </w:rPr>
        <w:t>Confidentiality</w:t>
      </w:r>
    </w:p>
    <w:p w14:paraId="79F04C3E" w14:textId="2152AF44"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Ensuring that information is accessible only to those authorized to have access.</w:t>
      </w:r>
    </w:p>
    <w:p w14:paraId="490BC858" w14:textId="2C0B35C8" w:rsidR="00AB356A" w:rsidRDefault="00AB356A" w:rsidP="00AB356A">
      <w:pPr>
        <w:pStyle w:val="ListParagraph"/>
        <w:numPr>
          <w:ilvl w:val="1"/>
          <w:numId w:val="33"/>
        </w:numPr>
        <w:rPr>
          <w:rFonts w:ascii="Cambria" w:hAnsi="Cambria"/>
          <w:sz w:val="24"/>
          <w:szCs w:val="24"/>
        </w:rPr>
      </w:pPr>
      <w:r>
        <w:rPr>
          <w:rFonts w:ascii="Cambria" w:hAnsi="Cambria"/>
          <w:sz w:val="24"/>
          <w:szCs w:val="24"/>
        </w:rPr>
        <w:t>Integrity</w:t>
      </w:r>
    </w:p>
    <w:p w14:paraId="1FCA3E7E" w14:textId="0C433A26"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Safeguarding the accuracy and completeness of information and processing methods.</w:t>
      </w:r>
    </w:p>
    <w:p w14:paraId="39B3CD39" w14:textId="550225E3" w:rsidR="00AB356A" w:rsidRDefault="00AB356A" w:rsidP="00AB356A">
      <w:pPr>
        <w:pStyle w:val="ListParagraph"/>
        <w:numPr>
          <w:ilvl w:val="1"/>
          <w:numId w:val="33"/>
        </w:numPr>
        <w:rPr>
          <w:rFonts w:ascii="Cambria" w:hAnsi="Cambria"/>
          <w:sz w:val="24"/>
          <w:szCs w:val="24"/>
        </w:rPr>
      </w:pPr>
      <w:r>
        <w:rPr>
          <w:rFonts w:ascii="Cambria" w:hAnsi="Cambria"/>
          <w:sz w:val="24"/>
          <w:szCs w:val="24"/>
        </w:rPr>
        <w:t>Availability</w:t>
      </w:r>
    </w:p>
    <w:p w14:paraId="21B5792D" w14:textId="2A6ED487"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Ensuring that authorized users have access to information and associated assets when required.</w:t>
      </w:r>
    </w:p>
    <w:p w14:paraId="6268EE99" w14:textId="1992D623" w:rsidR="00AB356A" w:rsidRDefault="00AB356A" w:rsidP="00AB356A">
      <w:pPr>
        <w:pStyle w:val="ListParagraph"/>
        <w:numPr>
          <w:ilvl w:val="1"/>
          <w:numId w:val="33"/>
        </w:numPr>
        <w:rPr>
          <w:rFonts w:ascii="Cambria" w:hAnsi="Cambria"/>
          <w:sz w:val="24"/>
          <w:szCs w:val="24"/>
        </w:rPr>
      </w:pPr>
      <w:r>
        <w:rPr>
          <w:rFonts w:ascii="Cambria" w:hAnsi="Cambria"/>
          <w:sz w:val="24"/>
          <w:szCs w:val="24"/>
        </w:rPr>
        <w:lastRenderedPageBreak/>
        <w:t>Information System Contingency Plan (ISCP)</w:t>
      </w:r>
    </w:p>
    <w:p w14:paraId="1A72AC10" w14:textId="0D821EAC" w:rsidR="00AB356A" w:rsidRDefault="00AB356A" w:rsidP="00AB356A">
      <w:pPr>
        <w:pStyle w:val="ListParagraph"/>
        <w:numPr>
          <w:ilvl w:val="2"/>
          <w:numId w:val="33"/>
        </w:numPr>
        <w:rPr>
          <w:rFonts w:ascii="Cambria" w:hAnsi="Cambria"/>
          <w:sz w:val="24"/>
          <w:szCs w:val="24"/>
        </w:rPr>
      </w:pPr>
      <w:r w:rsidRPr="00AB356A">
        <w:rPr>
          <w:rFonts w:ascii="Cambria" w:hAnsi="Cambria"/>
          <w:sz w:val="24"/>
          <w:szCs w:val="24"/>
        </w:rPr>
        <w:t>Contains information about the system hardware and software, application and data backups, dependent processes, data interfaces, support staff and vendors, recovery priorities, and plan maintenance.</w:t>
      </w:r>
    </w:p>
    <w:p w14:paraId="0C845070" w14:textId="56493F84" w:rsidR="00192AE8" w:rsidRDefault="00192AE8" w:rsidP="00192AE8">
      <w:pPr>
        <w:pStyle w:val="ListParagraph"/>
        <w:numPr>
          <w:ilvl w:val="0"/>
          <w:numId w:val="33"/>
        </w:numPr>
        <w:rPr>
          <w:rFonts w:ascii="Cambria" w:hAnsi="Cambria"/>
          <w:sz w:val="24"/>
          <w:szCs w:val="24"/>
        </w:rPr>
      </w:pPr>
      <w:r>
        <w:rPr>
          <w:rFonts w:ascii="Cambria" w:hAnsi="Cambria"/>
          <w:sz w:val="24"/>
          <w:szCs w:val="24"/>
        </w:rPr>
        <w:t>List various professional certifications for InfoSec consultants.</w:t>
      </w:r>
    </w:p>
    <w:p w14:paraId="7E8C35BF" w14:textId="09A57194" w:rsidR="00AB356A" w:rsidRDefault="00AB356A" w:rsidP="00AB356A">
      <w:pPr>
        <w:pStyle w:val="ListParagraph"/>
        <w:numPr>
          <w:ilvl w:val="1"/>
          <w:numId w:val="33"/>
        </w:numPr>
        <w:rPr>
          <w:rFonts w:ascii="Cambria" w:hAnsi="Cambria"/>
          <w:sz w:val="24"/>
          <w:szCs w:val="24"/>
        </w:rPr>
      </w:pPr>
      <w:r>
        <w:rPr>
          <w:rFonts w:ascii="Cambria" w:hAnsi="Cambria"/>
          <w:sz w:val="24"/>
          <w:szCs w:val="24"/>
        </w:rPr>
        <w:t>CompTIA Security+</w:t>
      </w:r>
    </w:p>
    <w:p w14:paraId="2D858F26" w14:textId="327B95A7" w:rsidR="00AB356A" w:rsidRDefault="00AB356A" w:rsidP="00AB356A">
      <w:pPr>
        <w:pStyle w:val="ListParagraph"/>
        <w:numPr>
          <w:ilvl w:val="1"/>
          <w:numId w:val="33"/>
        </w:numPr>
        <w:rPr>
          <w:rFonts w:ascii="Cambria" w:hAnsi="Cambria"/>
          <w:sz w:val="24"/>
          <w:szCs w:val="24"/>
        </w:rPr>
      </w:pPr>
      <w:r>
        <w:rPr>
          <w:rFonts w:ascii="Cambria" w:hAnsi="Cambria"/>
          <w:sz w:val="24"/>
          <w:szCs w:val="24"/>
        </w:rPr>
        <w:t>EC-Council Certified Ethical Hacker (CEH)</w:t>
      </w:r>
    </w:p>
    <w:p w14:paraId="1F3D6BA8" w14:textId="2E0B557A" w:rsidR="00AB356A" w:rsidRDefault="00AB356A" w:rsidP="00AB356A">
      <w:pPr>
        <w:pStyle w:val="ListParagraph"/>
        <w:numPr>
          <w:ilvl w:val="1"/>
          <w:numId w:val="33"/>
        </w:numPr>
        <w:rPr>
          <w:rFonts w:ascii="Cambria" w:hAnsi="Cambria"/>
          <w:sz w:val="24"/>
          <w:szCs w:val="24"/>
        </w:rPr>
      </w:pPr>
      <w:r>
        <w:rPr>
          <w:rFonts w:ascii="Cambria" w:hAnsi="Cambria"/>
          <w:sz w:val="24"/>
          <w:szCs w:val="24"/>
        </w:rPr>
        <w:t>(ISC) Certified Information Systems Security Professional (CISSP)</w:t>
      </w:r>
    </w:p>
    <w:p w14:paraId="03153915" w14:textId="11B56113" w:rsidR="00AB356A" w:rsidRDefault="00AB356A" w:rsidP="00AB356A">
      <w:pPr>
        <w:pStyle w:val="ListParagraph"/>
        <w:numPr>
          <w:ilvl w:val="1"/>
          <w:numId w:val="33"/>
        </w:numPr>
        <w:rPr>
          <w:rFonts w:ascii="Cambria" w:hAnsi="Cambria"/>
          <w:sz w:val="24"/>
          <w:szCs w:val="24"/>
        </w:rPr>
      </w:pPr>
      <w:r>
        <w:rPr>
          <w:rFonts w:ascii="Cambria" w:hAnsi="Cambria"/>
          <w:sz w:val="24"/>
          <w:szCs w:val="24"/>
        </w:rPr>
        <w:t>ISACA Certified Information Security Manager (CISM)</w:t>
      </w:r>
    </w:p>
    <w:p w14:paraId="6D4A6303" w14:textId="38FB49ED" w:rsidR="00AB356A" w:rsidRDefault="00AB356A" w:rsidP="00AB356A">
      <w:pPr>
        <w:pStyle w:val="ListParagraph"/>
        <w:numPr>
          <w:ilvl w:val="1"/>
          <w:numId w:val="33"/>
        </w:numPr>
        <w:rPr>
          <w:rFonts w:ascii="Cambria" w:hAnsi="Cambria"/>
          <w:sz w:val="24"/>
          <w:szCs w:val="24"/>
        </w:rPr>
      </w:pPr>
      <w:r>
        <w:rPr>
          <w:rFonts w:ascii="Cambria" w:hAnsi="Cambria"/>
          <w:sz w:val="24"/>
          <w:szCs w:val="24"/>
        </w:rPr>
        <w:t>ISACA Certified Information Systems Auditor (CISA)</w:t>
      </w:r>
    </w:p>
    <w:p w14:paraId="6268C6DE" w14:textId="42993D40" w:rsidR="00AB356A" w:rsidRDefault="00AB356A" w:rsidP="00AB356A">
      <w:pPr>
        <w:pStyle w:val="ListParagraph"/>
        <w:numPr>
          <w:ilvl w:val="1"/>
          <w:numId w:val="33"/>
        </w:numPr>
        <w:rPr>
          <w:rFonts w:ascii="Cambria" w:hAnsi="Cambria"/>
          <w:sz w:val="24"/>
          <w:szCs w:val="24"/>
        </w:rPr>
      </w:pPr>
      <w:r>
        <w:rPr>
          <w:rFonts w:ascii="Cambria" w:hAnsi="Cambria"/>
          <w:sz w:val="24"/>
          <w:szCs w:val="24"/>
        </w:rPr>
        <w:t>(ISC) Certified Cloud Security Professional (CCSP)</w:t>
      </w:r>
    </w:p>
    <w:p w14:paraId="34C7A801" w14:textId="3DB320BE" w:rsidR="00AB356A" w:rsidRDefault="00AB356A" w:rsidP="00AB356A">
      <w:pPr>
        <w:pStyle w:val="ListParagraph"/>
        <w:numPr>
          <w:ilvl w:val="1"/>
          <w:numId w:val="33"/>
        </w:numPr>
        <w:rPr>
          <w:rFonts w:ascii="Cambria" w:hAnsi="Cambria"/>
          <w:sz w:val="24"/>
          <w:szCs w:val="24"/>
        </w:rPr>
      </w:pPr>
      <w:r>
        <w:rPr>
          <w:rFonts w:ascii="Cambria" w:hAnsi="Cambria"/>
          <w:sz w:val="24"/>
          <w:szCs w:val="24"/>
        </w:rPr>
        <w:t>CompTIA CASP+</w:t>
      </w:r>
    </w:p>
    <w:p w14:paraId="2C05756F" w14:textId="4D70A59F" w:rsidR="00AB356A" w:rsidRPr="00192AE8" w:rsidRDefault="00AB356A" w:rsidP="00AB356A">
      <w:pPr>
        <w:pStyle w:val="ListParagraph"/>
        <w:numPr>
          <w:ilvl w:val="1"/>
          <w:numId w:val="33"/>
        </w:numPr>
        <w:rPr>
          <w:rFonts w:ascii="Cambria" w:hAnsi="Cambria"/>
          <w:sz w:val="24"/>
          <w:szCs w:val="24"/>
        </w:rPr>
      </w:pPr>
      <w:r>
        <w:rPr>
          <w:rFonts w:ascii="Cambria" w:hAnsi="Cambria"/>
          <w:sz w:val="24"/>
          <w:szCs w:val="24"/>
        </w:rPr>
        <w:t>Offensive Security Certified Professional (OSCP)</w:t>
      </w:r>
    </w:p>
    <w:sectPr w:rsidR="00AB356A" w:rsidRPr="00192AE8" w:rsidSect="0071124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FBD03" w14:textId="77777777" w:rsidR="00711245" w:rsidRDefault="00711245" w:rsidP="00AE7462">
      <w:pPr>
        <w:spacing w:after="0" w:line="240" w:lineRule="auto"/>
      </w:pPr>
      <w:r>
        <w:separator/>
      </w:r>
    </w:p>
  </w:endnote>
  <w:endnote w:type="continuationSeparator" w:id="0">
    <w:p w14:paraId="2F3D1793" w14:textId="77777777" w:rsidR="00711245" w:rsidRDefault="00711245" w:rsidP="00AE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AE778" w14:textId="77777777" w:rsidR="00711245" w:rsidRDefault="00711245" w:rsidP="00AE7462">
      <w:pPr>
        <w:spacing w:after="0" w:line="240" w:lineRule="auto"/>
      </w:pPr>
      <w:r>
        <w:separator/>
      </w:r>
    </w:p>
  </w:footnote>
  <w:footnote w:type="continuationSeparator" w:id="0">
    <w:p w14:paraId="3F776DFE" w14:textId="77777777" w:rsidR="00711245" w:rsidRDefault="00711245" w:rsidP="00AE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426B"/>
    <w:multiLevelType w:val="hybridMultilevel"/>
    <w:tmpl w:val="8110DDFE"/>
    <w:lvl w:ilvl="0" w:tplc="40C67ADA">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27599A"/>
    <w:multiLevelType w:val="hybridMultilevel"/>
    <w:tmpl w:val="4492EB8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61E61"/>
    <w:multiLevelType w:val="hybridMultilevel"/>
    <w:tmpl w:val="EFB0F584"/>
    <w:lvl w:ilvl="0" w:tplc="FFFFFFFF">
      <w:start w:val="1"/>
      <w:numFmt w:val="bullet"/>
      <w:lvlText w:val="-"/>
      <w:lvlJc w:val="left"/>
      <w:pPr>
        <w:ind w:left="1080" w:hanging="360"/>
      </w:pPr>
      <w:rPr>
        <w:rFonts w:ascii="Cambria" w:eastAsiaTheme="minorHAnsi" w:hAnsi="Cambria" w:cstheme="minorBidi"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8C168DE"/>
    <w:multiLevelType w:val="hybridMultilevel"/>
    <w:tmpl w:val="078CDC30"/>
    <w:lvl w:ilvl="0" w:tplc="FFFFFFFF">
      <w:start w:val="1"/>
      <w:numFmt w:val="bullet"/>
      <w:lvlText w:val="-"/>
      <w:lvlJc w:val="left"/>
      <w:pPr>
        <w:ind w:left="1080" w:hanging="360"/>
      </w:pPr>
      <w:rPr>
        <w:rFonts w:ascii="Cambria" w:eastAsiaTheme="minorHAnsi" w:hAnsi="Cambria" w:cstheme="minorBidi" w:hint="default"/>
      </w:rPr>
    </w:lvl>
    <w:lvl w:ilvl="1" w:tplc="FFFFFFFF">
      <w:start w:val="1"/>
      <w:numFmt w:val="bullet"/>
      <w:lvlText w:val="-"/>
      <w:lvlJc w:val="left"/>
      <w:pPr>
        <w:ind w:left="1080" w:hanging="360"/>
      </w:pPr>
      <w:rPr>
        <w:rFonts w:ascii="Cambria" w:eastAsiaTheme="minorHAnsi" w:hAnsi="Cambria"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ED2D15"/>
    <w:multiLevelType w:val="hybridMultilevel"/>
    <w:tmpl w:val="9BE8BA08"/>
    <w:lvl w:ilvl="0" w:tplc="3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3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0D091F"/>
    <w:multiLevelType w:val="hybridMultilevel"/>
    <w:tmpl w:val="1CCAB91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D2075"/>
    <w:multiLevelType w:val="hybridMultilevel"/>
    <w:tmpl w:val="819A59BE"/>
    <w:lvl w:ilvl="0" w:tplc="FFFFFFFF">
      <w:start w:val="1"/>
      <w:numFmt w:val="bullet"/>
      <w:lvlText w:val="-"/>
      <w:lvlJc w:val="left"/>
      <w:pPr>
        <w:ind w:left="360" w:hanging="360"/>
      </w:pPr>
      <w:rPr>
        <w:rFonts w:ascii="Cambria" w:eastAsiaTheme="minorHAnsi" w:hAnsi="Cambria" w:cstheme="minorBidi" w:hint="default"/>
      </w:rPr>
    </w:lvl>
    <w:lvl w:ilvl="1" w:tplc="3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F1024CB"/>
    <w:multiLevelType w:val="hybridMultilevel"/>
    <w:tmpl w:val="6AE4489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ED70C5C"/>
    <w:multiLevelType w:val="hybridMultilevel"/>
    <w:tmpl w:val="AFB2DBF8"/>
    <w:lvl w:ilvl="0" w:tplc="3556939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B54FFD"/>
    <w:multiLevelType w:val="hybridMultilevel"/>
    <w:tmpl w:val="FAD8FBD2"/>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F6C03E5"/>
    <w:multiLevelType w:val="hybridMultilevel"/>
    <w:tmpl w:val="34540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20C87"/>
    <w:multiLevelType w:val="hybridMultilevel"/>
    <w:tmpl w:val="8CBC7BA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7" w15:restartNumberingAfterBreak="0">
    <w:nsid w:val="69052152"/>
    <w:multiLevelType w:val="hybridMultilevel"/>
    <w:tmpl w:val="CCCE7678"/>
    <w:lvl w:ilvl="0" w:tplc="97808384">
      <w:start w:val="1"/>
      <w:numFmt w:val="bullet"/>
      <w:lvlText w:val="-"/>
      <w:lvlJc w:val="left"/>
      <w:pPr>
        <w:ind w:left="1080" w:hanging="360"/>
      </w:pPr>
      <w:rPr>
        <w:rFonts w:ascii="Cambria" w:eastAsiaTheme="minorHAnsi"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6A3138E1"/>
    <w:multiLevelType w:val="hybridMultilevel"/>
    <w:tmpl w:val="698ED32A"/>
    <w:lvl w:ilvl="0" w:tplc="99B41B72">
      <w:start w:val="1"/>
      <w:numFmt w:val="bullet"/>
      <w:lvlText w:val="-"/>
      <w:lvlJc w:val="left"/>
      <w:pPr>
        <w:ind w:left="1080" w:hanging="360"/>
      </w:pPr>
      <w:rPr>
        <w:rFonts w:ascii="Cambria" w:eastAsiaTheme="minorHAnsi"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C164A47"/>
    <w:multiLevelType w:val="hybridMultilevel"/>
    <w:tmpl w:val="A4DE5A52"/>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7"/>
  </w:num>
  <w:num w:numId="3" w16cid:durableId="417137928">
    <w:abstractNumId w:val="30"/>
  </w:num>
  <w:num w:numId="4" w16cid:durableId="179589426">
    <w:abstractNumId w:val="31"/>
  </w:num>
  <w:num w:numId="5" w16cid:durableId="717706974">
    <w:abstractNumId w:val="23"/>
  </w:num>
  <w:num w:numId="6" w16cid:durableId="31392116">
    <w:abstractNumId w:val="19"/>
  </w:num>
  <w:num w:numId="7" w16cid:durableId="403453770">
    <w:abstractNumId w:val="32"/>
  </w:num>
  <w:num w:numId="8" w16cid:durableId="1373111621">
    <w:abstractNumId w:val="10"/>
  </w:num>
  <w:num w:numId="9" w16cid:durableId="1512333696">
    <w:abstractNumId w:val="15"/>
  </w:num>
  <w:num w:numId="10" w16cid:durableId="1433016524">
    <w:abstractNumId w:val="14"/>
  </w:num>
  <w:num w:numId="11" w16cid:durableId="864639140">
    <w:abstractNumId w:val="2"/>
  </w:num>
  <w:num w:numId="12" w16cid:durableId="1397507691">
    <w:abstractNumId w:val="16"/>
  </w:num>
  <w:num w:numId="13" w16cid:durableId="671448257">
    <w:abstractNumId w:val="25"/>
  </w:num>
  <w:num w:numId="14" w16cid:durableId="356779306">
    <w:abstractNumId w:val="4"/>
  </w:num>
  <w:num w:numId="15" w16cid:durableId="1659075841">
    <w:abstractNumId w:val="11"/>
  </w:num>
  <w:num w:numId="16" w16cid:durableId="2104569538">
    <w:abstractNumId w:val="1"/>
  </w:num>
  <w:num w:numId="17" w16cid:durableId="1330599813">
    <w:abstractNumId w:val="20"/>
  </w:num>
  <w:num w:numId="18" w16cid:durableId="751976938">
    <w:abstractNumId w:val="21"/>
  </w:num>
  <w:num w:numId="19" w16cid:durableId="107086057">
    <w:abstractNumId w:val="0"/>
  </w:num>
  <w:num w:numId="20" w16cid:durableId="347801310">
    <w:abstractNumId w:val="18"/>
  </w:num>
  <w:num w:numId="21" w16cid:durableId="1342780380">
    <w:abstractNumId w:val="27"/>
  </w:num>
  <w:num w:numId="22" w16cid:durableId="67920300">
    <w:abstractNumId w:val="28"/>
  </w:num>
  <w:num w:numId="23" w16cid:durableId="386802425">
    <w:abstractNumId w:val="29"/>
  </w:num>
  <w:num w:numId="24" w16cid:durableId="486440230">
    <w:abstractNumId w:val="5"/>
  </w:num>
  <w:num w:numId="25" w16cid:durableId="1586259799">
    <w:abstractNumId w:val="12"/>
  </w:num>
  <w:num w:numId="26" w16cid:durableId="1289748631">
    <w:abstractNumId w:val="6"/>
  </w:num>
  <w:num w:numId="27" w16cid:durableId="1716076728">
    <w:abstractNumId w:val="9"/>
  </w:num>
  <w:num w:numId="28" w16cid:durableId="13851092">
    <w:abstractNumId w:val="26"/>
  </w:num>
  <w:num w:numId="29" w16cid:durableId="1479688957">
    <w:abstractNumId w:val="13"/>
  </w:num>
  <w:num w:numId="30" w16cid:durableId="1584142362">
    <w:abstractNumId w:val="22"/>
  </w:num>
  <w:num w:numId="31" w16cid:durableId="1977950159">
    <w:abstractNumId w:val="3"/>
  </w:num>
  <w:num w:numId="32" w16cid:durableId="1184398576">
    <w:abstractNumId w:val="24"/>
  </w:num>
  <w:num w:numId="33" w16cid:durableId="786581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4851"/>
    <w:rsid w:val="000077B5"/>
    <w:rsid w:val="00012F46"/>
    <w:rsid w:val="000152ED"/>
    <w:rsid w:val="000451FE"/>
    <w:rsid w:val="00045558"/>
    <w:rsid w:val="00046832"/>
    <w:rsid w:val="00046F3D"/>
    <w:rsid w:val="0004722B"/>
    <w:rsid w:val="00052AE3"/>
    <w:rsid w:val="000544F4"/>
    <w:rsid w:val="00055DCB"/>
    <w:rsid w:val="00056F03"/>
    <w:rsid w:val="00076658"/>
    <w:rsid w:val="00084212"/>
    <w:rsid w:val="000A09B3"/>
    <w:rsid w:val="000A3B23"/>
    <w:rsid w:val="000A3D92"/>
    <w:rsid w:val="000B0F28"/>
    <w:rsid w:val="000B43BC"/>
    <w:rsid w:val="000C0AE8"/>
    <w:rsid w:val="000C5CEF"/>
    <w:rsid w:val="000D140E"/>
    <w:rsid w:val="000D6BC4"/>
    <w:rsid w:val="000E2219"/>
    <w:rsid w:val="000F2F17"/>
    <w:rsid w:val="000F2FAC"/>
    <w:rsid w:val="000F42B1"/>
    <w:rsid w:val="000F44F6"/>
    <w:rsid w:val="001035C5"/>
    <w:rsid w:val="001065D1"/>
    <w:rsid w:val="0010783A"/>
    <w:rsid w:val="00111114"/>
    <w:rsid w:val="00113E37"/>
    <w:rsid w:val="0014231D"/>
    <w:rsid w:val="001505CE"/>
    <w:rsid w:val="00182207"/>
    <w:rsid w:val="00192AE8"/>
    <w:rsid w:val="001A277C"/>
    <w:rsid w:val="001A5C6C"/>
    <w:rsid w:val="001B2D12"/>
    <w:rsid w:val="001B5669"/>
    <w:rsid w:val="001B7607"/>
    <w:rsid w:val="001C11DC"/>
    <w:rsid w:val="001D31D0"/>
    <w:rsid w:val="001E7B1D"/>
    <w:rsid w:val="001F473C"/>
    <w:rsid w:val="00201F98"/>
    <w:rsid w:val="002069E2"/>
    <w:rsid w:val="00207C90"/>
    <w:rsid w:val="00211CE3"/>
    <w:rsid w:val="002210BB"/>
    <w:rsid w:val="002316ED"/>
    <w:rsid w:val="00242E91"/>
    <w:rsid w:val="00246207"/>
    <w:rsid w:val="00246BA0"/>
    <w:rsid w:val="00264201"/>
    <w:rsid w:val="002644FA"/>
    <w:rsid w:val="00292B84"/>
    <w:rsid w:val="002A51AE"/>
    <w:rsid w:val="002B2F4F"/>
    <w:rsid w:val="002B72E0"/>
    <w:rsid w:val="002B79FA"/>
    <w:rsid w:val="002C4287"/>
    <w:rsid w:val="002D6525"/>
    <w:rsid w:val="002D7785"/>
    <w:rsid w:val="002E21B4"/>
    <w:rsid w:val="002E4E04"/>
    <w:rsid w:val="002F3ED4"/>
    <w:rsid w:val="0030220C"/>
    <w:rsid w:val="003207B8"/>
    <w:rsid w:val="00327F65"/>
    <w:rsid w:val="00333D22"/>
    <w:rsid w:val="003407B5"/>
    <w:rsid w:val="00342661"/>
    <w:rsid w:val="00343A82"/>
    <w:rsid w:val="003577C2"/>
    <w:rsid w:val="00366EE0"/>
    <w:rsid w:val="00380674"/>
    <w:rsid w:val="00383A6C"/>
    <w:rsid w:val="00385118"/>
    <w:rsid w:val="00392D25"/>
    <w:rsid w:val="0039567B"/>
    <w:rsid w:val="00397A5B"/>
    <w:rsid w:val="003A2007"/>
    <w:rsid w:val="003A65B3"/>
    <w:rsid w:val="003A692B"/>
    <w:rsid w:val="003B5739"/>
    <w:rsid w:val="003E2300"/>
    <w:rsid w:val="003E2FBC"/>
    <w:rsid w:val="003E38B9"/>
    <w:rsid w:val="003E5090"/>
    <w:rsid w:val="003E73FD"/>
    <w:rsid w:val="003F2F3A"/>
    <w:rsid w:val="00406D43"/>
    <w:rsid w:val="00422464"/>
    <w:rsid w:val="0046315D"/>
    <w:rsid w:val="00497696"/>
    <w:rsid w:val="004A351A"/>
    <w:rsid w:val="004A3673"/>
    <w:rsid w:val="004B4386"/>
    <w:rsid w:val="004C65A8"/>
    <w:rsid w:val="004D0987"/>
    <w:rsid w:val="004E2FBD"/>
    <w:rsid w:val="004E7349"/>
    <w:rsid w:val="004F03DA"/>
    <w:rsid w:val="00511582"/>
    <w:rsid w:val="0052505D"/>
    <w:rsid w:val="005261A1"/>
    <w:rsid w:val="005266F1"/>
    <w:rsid w:val="00527E2A"/>
    <w:rsid w:val="005C3AF6"/>
    <w:rsid w:val="005D0507"/>
    <w:rsid w:val="005D2014"/>
    <w:rsid w:val="005D5A1F"/>
    <w:rsid w:val="005D5D6A"/>
    <w:rsid w:val="00611143"/>
    <w:rsid w:val="00613F96"/>
    <w:rsid w:val="00631C73"/>
    <w:rsid w:val="00635641"/>
    <w:rsid w:val="00652756"/>
    <w:rsid w:val="00655EED"/>
    <w:rsid w:val="00673951"/>
    <w:rsid w:val="00691CCB"/>
    <w:rsid w:val="00693517"/>
    <w:rsid w:val="00695D83"/>
    <w:rsid w:val="00696137"/>
    <w:rsid w:val="006A0933"/>
    <w:rsid w:val="006A2648"/>
    <w:rsid w:val="006B3D5C"/>
    <w:rsid w:val="006B6621"/>
    <w:rsid w:val="006C165E"/>
    <w:rsid w:val="006C4247"/>
    <w:rsid w:val="006C6275"/>
    <w:rsid w:val="006D0DD3"/>
    <w:rsid w:val="006E6166"/>
    <w:rsid w:val="006E7775"/>
    <w:rsid w:val="006F0AF6"/>
    <w:rsid w:val="006F4E73"/>
    <w:rsid w:val="007039CE"/>
    <w:rsid w:val="00711245"/>
    <w:rsid w:val="0074051D"/>
    <w:rsid w:val="00745025"/>
    <w:rsid w:val="00781165"/>
    <w:rsid w:val="00793C71"/>
    <w:rsid w:val="00794FBD"/>
    <w:rsid w:val="007A0C39"/>
    <w:rsid w:val="007B70FB"/>
    <w:rsid w:val="007C683D"/>
    <w:rsid w:val="007E3045"/>
    <w:rsid w:val="007E65C1"/>
    <w:rsid w:val="007F50D7"/>
    <w:rsid w:val="00802C11"/>
    <w:rsid w:val="00804E76"/>
    <w:rsid w:val="00830560"/>
    <w:rsid w:val="00837A13"/>
    <w:rsid w:val="008410BF"/>
    <w:rsid w:val="00841192"/>
    <w:rsid w:val="00842F8A"/>
    <w:rsid w:val="00850983"/>
    <w:rsid w:val="00854E23"/>
    <w:rsid w:val="0085683B"/>
    <w:rsid w:val="00856C07"/>
    <w:rsid w:val="00862ADD"/>
    <w:rsid w:val="00883EEC"/>
    <w:rsid w:val="00892608"/>
    <w:rsid w:val="008A01F4"/>
    <w:rsid w:val="008A3B9C"/>
    <w:rsid w:val="008B1782"/>
    <w:rsid w:val="008F0E9F"/>
    <w:rsid w:val="009153D1"/>
    <w:rsid w:val="00917A8C"/>
    <w:rsid w:val="00943095"/>
    <w:rsid w:val="00966319"/>
    <w:rsid w:val="00967A37"/>
    <w:rsid w:val="00997611"/>
    <w:rsid w:val="009A2840"/>
    <w:rsid w:val="009A53AB"/>
    <w:rsid w:val="009B07FE"/>
    <w:rsid w:val="009B182E"/>
    <w:rsid w:val="009C6331"/>
    <w:rsid w:val="009C696D"/>
    <w:rsid w:val="009C78D3"/>
    <w:rsid w:val="009E4224"/>
    <w:rsid w:val="009F3D8E"/>
    <w:rsid w:val="00A244AF"/>
    <w:rsid w:val="00A2462D"/>
    <w:rsid w:val="00A2489C"/>
    <w:rsid w:val="00A271B9"/>
    <w:rsid w:val="00A30037"/>
    <w:rsid w:val="00A31DEB"/>
    <w:rsid w:val="00A40BCE"/>
    <w:rsid w:val="00A41B6E"/>
    <w:rsid w:val="00A50F8C"/>
    <w:rsid w:val="00A72360"/>
    <w:rsid w:val="00A735F2"/>
    <w:rsid w:val="00A75CF7"/>
    <w:rsid w:val="00A93719"/>
    <w:rsid w:val="00A93919"/>
    <w:rsid w:val="00AA2400"/>
    <w:rsid w:val="00AB0E8C"/>
    <w:rsid w:val="00AB356A"/>
    <w:rsid w:val="00AC5258"/>
    <w:rsid w:val="00AC6B1A"/>
    <w:rsid w:val="00AD50DC"/>
    <w:rsid w:val="00AE7462"/>
    <w:rsid w:val="00B044D2"/>
    <w:rsid w:val="00B06509"/>
    <w:rsid w:val="00B06E77"/>
    <w:rsid w:val="00B07EF2"/>
    <w:rsid w:val="00B355A5"/>
    <w:rsid w:val="00B43DFA"/>
    <w:rsid w:val="00B467BD"/>
    <w:rsid w:val="00B70621"/>
    <w:rsid w:val="00B76136"/>
    <w:rsid w:val="00B91E95"/>
    <w:rsid w:val="00BA0406"/>
    <w:rsid w:val="00BB0E7C"/>
    <w:rsid w:val="00BB62A5"/>
    <w:rsid w:val="00BC110E"/>
    <w:rsid w:val="00BC1511"/>
    <w:rsid w:val="00BC6AC3"/>
    <w:rsid w:val="00C02173"/>
    <w:rsid w:val="00C07A4F"/>
    <w:rsid w:val="00C22E42"/>
    <w:rsid w:val="00C24EEB"/>
    <w:rsid w:val="00C40B86"/>
    <w:rsid w:val="00C411DD"/>
    <w:rsid w:val="00C45E04"/>
    <w:rsid w:val="00C45ED9"/>
    <w:rsid w:val="00C50CB1"/>
    <w:rsid w:val="00C63261"/>
    <w:rsid w:val="00C67EEC"/>
    <w:rsid w:val="00C948AE"/>
    <w:rsid w:val="00C96972"/>
    <w:rsid w:val="00CA6797"/>
    <w:rsid w:val="00CB1AB4"/>
    <w:rsid w:val="00CC38CA"/>
    <w:rsid w:val="00CC530D"/>
    <w:rsid w:val="00CE1D8C"/>
    <w:rsid w:val="00CF257D"/>
    <w:rsid w:val="00D05B5C"/>
    <w:rsid w:val="00D14BE7"/>
    <w:rsid w:val="00D3636C"/>
    <w:rsid w:val="00D46D6D"/>
    <w:rsid w:val="00D52AAB"/>
    <w:rsid w:val="00D60C0A"/>
    <w:rsid w:val="00D7090E"/>
    <w:rsid w:val="00D85223"/>
    <w:rsid w:val="00D8581A"/>
    <w:rsid w:val="00DA76B0"/>
    <w:rsid w:val="00DB3A3E"/>
    <w:rsid w:val="00DB453D"/>
    <w:rsid w:val="00E00962"/>
    <w:rsid w:val="00E05DCE"/>
    <w:rsid w:val="00E24B60"/>
    <w:rsid w:val="00E4143E"/>
    <w:rsid w:val="00E43C63"/>
    <w:rsid w:val="00E52A66"/>
    <w:rsid w:val="00E530E5"/>
    <w:rsid w:val="00E63C47"/>
    <w:rsid w:val="00E758DE"/>
    <w:rsid w:val="00E803E3"/>
    <w:rsid w:val="00E85311"/>
    <w:rsid w:val="00EC438F"/>
    <w:rsid w:val="00ED3991"/>
    <w:rsid w:val="00EE0037"/>
    <w:rsid w:val="00EE7CFB"/>
    <w:rsid w:val="00EF4020"/>
    <w:rsid w:val="00EF55E7"/>
    <w:rsid w:val="00F014F5"/>
    <w:rsid w:val="00F202FB"/>
    <w:rsid w:val="00F3393D"/>
    <w:rsid w:val="00F36D90"/>
    <w:rsid w:val="00F41E46"/>
    <w:rsid w:val="00F45AFC"/>
    <w:rsid w:val="00F53251"/>
    <w:rsid w:val="00F64583"/>
    <w:rsid w:val="00F7035C"/>
    <w:rsid w:val="00F70603"/>
    <w:rsid w:val="00FA0026"/>
    <w:rsid w:val="00FA1F0D"/>
    <w:rsid w:val="00FA274D"/>
    <w:rsid w:val="00FB1FBD"/>
    <w:rsid w:val="00FB7559"/>
    <w:rsid w:val="00FC1F85"/>
    <w:rsid w:val="00FC431B"/>
    <w:rsid w:val="00FC5AB8"/>
    <w:rsid w:val="00FD3295"/>
    <w:rsid w:val="00FD4FC4"/>
    <w:rsid w:val="00FE0298"/>
    <w:rsid w:val="00FF0578"/>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AE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62"/>
  </w:style>
  <w:style w:type="paragraph" w:styleId="Footer">
    <w:name w:val="footer"/>
    <w:basedOn w:val="Normal"/>
    <w:link w:val="FooterChar"/>
    <w:uiPriority w:val="99"/>
    <w:unhideWhenUsed/>
    <w:rsid w:val="00AE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7786">
      <w:bodyDiv w:val="1"/>
      <w:marLeft w:val="0"/>
      <w:marRight w:val="0"/>
      <w:marTop w:val="0"/>
      <w:marBottom w:val="0"/>
      <w:divBdr>
        <w:top w:val="none" w:sz="0" w:space="0" w:color="auto"/>
        <w:left w:val="none" w:sz="0" w:space="0" w:color="auto"/>
        <w:bottom w:val="none" w:sz="0" w:space="0" w:color="auto"/>
        <w:right w:val="none" w:sz="0" w:space="0" w:color="auto"/>
      </w:divBdr>
    </w:div>
    <w:div w:id="193730728">
      <w:bodyDiv w:val="1"/>
      <w:marLeft w:val="0"/>
      <w:marRight w:val="0"/>
      <w:marTop w:val="0"/>
      <w:marBottom w:val="0"/>
      <w:divBdr>
        <w:top w:val="none" w:sz="0" w:space="0" w:color="auto"/>
        <w:left w:val="none" w:sz="0" w:space="0" w:color="auto"/>
        <w:bottom w:val="none" w:sz="0" w:space="0" w:color="auto"/>
        <w:right w:val="none" w:sz="0" w:space="0" w:color="auto"/>
      </w:divBdr>
    </w:div>
    <w:div w:id="528373370">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473446266">
      <w:bodyDiv w:val="1"/>
      <w:marLeft w:val="0"/>
      <w:marRight w:val="0"/>
      <w:marTop w:val="0"/>
      <w:marBottom w:val="0"/>
      <w:divBdr>
        <w:top w:val="none" w:sz="0" w:space="0" w:color="auto"/>
        <w:left w:val="none" w:sz="0" w:space="0" w:color="auto"/>
        <w:bottom w:val="none" w:sz="0" w:space="0" w:color="auto"/>
        <w:right w:val="none" w:sz="0" w:space="0" w:color="auto"/>
      </w:divBdr>
      <w:divsChild>
        <w:div w:id="1203783078">
          <w:marLeft w:val="0"/>
          <w:marRight w:val="0"/>
          <w:marTop w:val="0"/>
          <w:marBottom w:val="0"/>
          <w:divBdr>
            <w:top w:val="none" w:sz="0" w:space="0" w:color="auto"/>
            <w:left w:val="none" w:sz="0" w:space="0" w:color="auto"/>
            <w:bottom w:val="none" w:sz="0" w:space="0" w:color="auto"/>
            <w:right w:val="none" w:sz="0" w:space="0" w:color="auto"/>
          </w:divBdr>
          <w:divsChild>
            <w:div w:id="199055418">
              <w:marLeft w:val="0"/>
              <w:marRight w:val="0"/>
              <w:marTop w:val="0"/>
              <w:marBottom w:val="0"/>
              <w:divBdr>
                <w:top w:val="none" w:sz="0" w:space="0" w:color="auto"/>
                <w:left w:val="none" w:sz="0" w:space="0" w:color="auto"/>
                <w:bottom w:val="none" w:sz="0" w:space="0" w:color="auto"/>
                <w:right w:val="none" w:sz="0" w:space="0" w:color="auto"/>
              </w:divBdr>
            </w:div>
          </w:divsChild>
        </w:div>
        <w:div w:id="873929138">
          <w:marLeft w:val="0"/>
          <w:marRight w:val="0"/>
          <w:marTop w:val="0"/>
          <w:marBottom w:val="0"/>
          <w:divBdr>
            <w:top w:val="none" w:sz="0" w:space="0" w:color="auto"/>
            <w:left w:val="none" w:sz="0" w:space="0" w:color="auto"/>
            <w:bottom w:val="none" w:sz="0" w:space="0" w:color="auto"/>
            <w:right w:val="none" w:sz="0" w:space="0" w:color="auto"/>
          </w:divBdr>
          <w:divsChild>
            <w:div w:id="127019589">
              <w:marLeft w:val="0"/>
              <w:marRight w:val="0"/>
              <w:marTop w:val="0"/>
              <w:marBottom w:val="0"/>
              <w:divBdr>
                <w:top w:val="none" w:sz="0" w:space="0" w:color="auto"/>
                <w:left w:val="none" w:sz="0" w:space="0" w:color="auto"/>
                <w:bottom w:val="none" w:sz="0" w:space="0" w:color="auto"/>
                <w:right w:val="none" w:sz="0" w:space="0" w:color="auto"/>
              </w:divBdr>
            </w:div>
          </w:divsChild>
        </w:div>
        <w:div w:id="1471556413">
          <w:marLeft w:val="0"/>
          <w:marRight w:val="0"/>
          <w:marTop w:val="0"/>
          <w:marBottom w:val="0"/>
          <w:divBdr>
            <w:top w:val="none" w:sz="0" w:space="0" w:color="auto"/>
            <w:left w:val="none" w:sz="0" w:space="0" w:color="auto"/>
            <w:bottom w:val="none" w:sz="0" w:space="0" w:color="auto"/>
            <w:right w:val="none" w:sz="0" w:space="0" w:color="auto"/>
          </w:divBdr>
          <w:divsChild>
            <w:div w:id="1077442594">
              <w:marLeft w:val="0"/>
              <w:marRight w:val="0"/>
              <w:marTop w:val="0"/>
              <w:marBottom w:val="0"/>
              <w:divBdr>
                <w:top w:val="none" w:sz="0" w:space="0" w:color="auto"/>
                <w:left w:val="none" w:sz="0" w:space="0" w:color="auto"/>
                <w:bottom w:val="none" w:sz="0" w:space="0" w:color="auto"/>
                <w:right w:val="none" w:sz="0" w:space="0" w:color="auto"/>
              </w:divBdr>
            </w:div>
          </w:divsChild>
        </w:div>
        <w:div w:id="157965607">
          <w:marLeft w:val="0"/>
          <w:marRight w:val="0"/>
          <w:marTop w:val="0"/>
          <w:marBottom w:val="0"/>
          <w:divBdr>
            <w:top w:val="none" w:sz="0" w:space="0" w:color="auto"/>
            <w:left w:val="none" w:sz="0" w:space="0" w:color="auto"/>
            <w:bottom w:val="none" w:sz="0" w:space="0" w:color="auto"/>
            <w:right w:val="none" w:sz="0" w:space="0" w:color="auto"/>
          </w:divBdr>
          <w:divsChild>
            <w:div w:id="1425414796">
              <w:marLeft w:val="0"/>
              <w:marRight w:val="0"/>
              <w:marTop w:val="0"/>
              <w:marBottom w:val="0"/>
              <w:divBdr>
                <w:top w:val="none" w:sz="0" w:space="0" w:color="auto"/>
                <w:left w:val="none" w:sz="0" w:space="0" w:color="auto"/>
                <w:bottom w:val="none" w:sz="0" w:space="0" w:color="auto"/>
                <w:right w:val="none" w:sz="0" w:space="0" w:color="auto"/>
              </w:divBdr>
            </w:div>
          </w:divsChild>
        </w:div>
        <w:div w:id="1539506350">
          <w:marLeft w:val="0"/>
          <w:marRight w:val="0"/>
          <w:marTop w:val="0"/>
          <w:marBottom w:val="0"/>
          <w:divBdr>
            <w:top w:val="none" w:sz="0" w:space="0" w:color="auto"/>
            <w:left w:val="none" w:sz="0" w:space="0" w:color="auto"/>
            <w:bottom w:val="none" w:sz="0" w:space="0" w:color="auto"/>
            <w:right w:val="none" w:sz="0" w:space="0" w:color="auto"/>
          </w:divBdr>
          <w:divsChild>
            <w:div w:id="11924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8997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6:50:50.168"/>
    </inkml:context>
    <inkml:brush xml:id="br0">
      <inkml:brushProperty name="width" value="0.05" units="cm"/>
      <inkml:brushProperty name="height" value="0.05" units="cm"/>
    </inkml:brush>
  </inkml:definitions>
  <inkml:trace contextRef="#ctx0" brushRef="#br0">0 1226 24575,'0'1'0,"1"0"0,-1 0 0,0 0 0,1-1 0,-1 1 0,1 0 0,-1 0 0,1 0 0,-1-1 0,1 1 0,0 0 0,-1-1 0,1 1 0,0-1 0,0 1 0,-1 0 0,1-1 0,0 0 0,0 1 0,0-1 0,-1 1 0,1-1 0,0 0 0,0 0 0,0 0 0,0 1 0,0-1 0,1 0 0,34 3 0,-30-3 0,67 3 0,0-2 0,0-4 0,127-22 0,-156 15 0,-1-1 0,0-2 0,-1-2 0,-1-1 0,0-3 0,-1-1 0,53-36 0,-56 29 0,0-2 0,-2-1 0,-1-2 0,-2-1 0,-1-2 0,-2 0 0,-1-3 0,-2 0 0,29-56 0,-37 57 0,-2 0 0,-2-2 0,-1 1 0,-1-2 0,-3 1 0,-1-2 0,-2 1 0,-2-1 0,-2 1 0,-4-73 0,1 100 0,-1-1 0,0 1 0,-1 0 0,0-1 0,-1 1 0,-1 1 0,-8-19 0,11 28 0,1 0 0,-1 0 0,1 1 0,-1-1 0,0 1 0,0 0 0,0-1 0,-1 1 0,1 0 0,0 0 0,-1 0 0,1 1 0,-1-1 0,0 1 0,1-1 0,-1 1 0,0 0 0,0 0 0,0 0 0,0 0 0,0 1 0,0-1 0,0 1 0,0 0 0,0 0 0,0 0 0,0 0 0,0 0 0,0 1 0,0-1 0,0 1 0,0 0 0,0 0 0,0 0 0,0 0 0,0 0 0,1 1 0,-4 2 0,-5 2 0,1 1 0,-1 0 0,2 0 0,-1 2 0,1-1 0,0 1 0,-10 13 0,-48 77 0,57-85 0,-43 76 0,-56 129 0,-22 106 0,11-28 0,77-200 0,0-4 0,-32 106 0,66-159 0,-6 40 0,9-43 0,-11 38 0,18-75 0,-1 0 0,0 0 0,0 0 0,0 0 0,0 1 0,0-1 0,0 0 0,0 0 0,0 0 0,0 0 0,0 0 0,0 0 0,0 0 0,0 1 0,0-1 0,0 0 0,0 0 0,0 0 0,0 0 0,0 0 0,0 0 0,0 1 0,0-1 0,0 0 0,0 0 0,0 0 0,0 0 0,0 0 0,0 0 0,0 0 0,0 1 0,0-1 0,0 0 0,-1 0 0,1 0 0,0 0 0,0 0 0,0 0 0,0 0 0,0 0 0,0 0 0,0 0 0,0 0 0,-1 1 0,1-1 0,0 0 0,0 0 0,0 0 0,0 0 0,0 0 0,0 0 0,-1 0 0,1 0 0,0 0 0,0 0 0,0 0 0,0 0 0,0 0 0,0 0 0,0 0 0,-1 0 0,1-1 0,0 1 0,0 0 0,0 0 0,0 0 0,0 0 0,-3-13 0,5-23 0,4 13 0,1 1 0,1 0 0,1 0 0,0 1 0,24-37 0,78-96 0,-59 85 0,14-24 0,-29 39 0,2 1 0,2 1 0,76-71 0,-109 114 0,2 2 0,-1 0 0,1 0 0,0 0 0,1 1 0,13-5 0,-22 10 0,0 0 0,0 1 0,0-1 0,0 1 0,0-1 0,1 1 0,-1-1 0,0 1 0,0 0 0,1 0 0,-1 0 0,0 1 0,0-1 0,1 0 0,-1 1 0,0 0 0,0-1 0,0 1 0,0 0 0,0 0 0,0 0 0,0 0 0,0 0 0,0 1 0,0-1 0,-1 1 0,1-1 0,0 1 0,-1 0 0,0-1 0,1 1 0,-1 0 0,0 0 0,0 0 0,0 0 0,0 0 0,0 0 0,0 0 0,0 4 0,3 9 0,0 0 0,-2 1 0,0-1 0,0 1 0,-2-1 0,-1 21 0,4 44 0,-3-77 0,0 0 0,1-1 0,0 1 0,-1-1 0,1 1 0,0-1 0,0 1 0,0-1 0,0 1 0,1-1 0,-1 0 0,1 0 0,-1 1 0,1-1 0,0 0 0,0-1 0,0 1 0,0 0 0,0 0 0,0-1 0,1 0 0,-1 1 0,0-1 0,1 0 0,-1 0 0,1 0 0,-1 0 0,4 0 0,6 1 0,0-1 0,0 0 0,0 0 0,1-2 0,11-1 0,1 1 0,12-3 0,0-1 0,0-1 0,-1-3 0,0-1 0,-1-1 0,0-2 0,0-2 0,62-36 0,-83 44 0,0 1 0,0 0 0,1 1 0,0 1 0,0 0 0,0 2 0,0-1 0,1 2 0,-1 0 0,29 1 0,-91 39 0,25-16 0,1 0 0,1 1 0,2 1 0,0 1 0,1 0 0,2 1 0,1 1 0,-17 49 0,29-74 0,1 1 0,0 0 0,0-1 0,0 1 0,1 0 0,-1 0 0,1-1 0,0 1 0,0 0 0,0 0 0,0 0 0,1 0 0,0 4 0,0-6 0,0-1 0,0 1 0,0-1 0,0 1 0,1-1 0,-1 1 0,0-1 0,0 0 0,1 0 0,-1 0 0,1 1 0,-1-1 0,1-1 0,-1 1 0,1 0 0,0 0 0,-1-1 0,1 1 0,0-1 0,0 1 0,0-1 0,-1 0 0,1 1 0,0-1 0,0 0 0,0 0 0,-1 0 0,1-1 0,2 1 0,5-1 0,-1-1 0,1 0 0,-1 0 0,0 0 0,1-1 0,-1 0 0,0-1 0,-1 0 0,1 0 0,-1 0 0,0-1 0,0-1 0,9-7 0,-8 5 0,1-1 0,-1 1 0,0-2 0,-1 1 0,0-1 0,-1 0 0,0-1 0,-1 0 0,6-13 0,-4-4 0,-1 0 0,0 0 0,-3 0 0,0-1 0,-2-44 0,-1 90 0,2 77 0,-1-82 0,0 0 0,1 1 0,0-1 0,1 0 0,0 0 0,6 12 0,-8-21 0,0-1 0,-1 0 0,1 0 0,1 0 0,-1 0 0,0 0 0,0 0 0,1-1 0,-1 1 0,1 0 0,-1-1 0,1 1 0,0-1 0,0 1 0,-1-1 0,1 0 0,0 0 0,0 0 0,0 0 0,0 0 0,1 0 0,-1-1 0,0 1 0,0-1 0,0 1 0,1-1 0,-1 0 0,0 0 0,0 0 0,1 0 0,-1 0 0,0 0 0,0-1 0,1 1 0,-1-1 0,0 0 0,0 1 0,0-1 0,0 0 0,0 0 0,2-2 0,9-5 0,-1-1 0,0 0 0,-1-1 0,0 0 0,10-13 0,-9 11 0,21-23 0,-19 17 0,2 2 0,0 0 0,0 1 0,2 0 0,0 2 0,34-21 0,-51 33 0,0 1 0,0-1 0,0 1 0,0-1 0,1 0 0,-1 1 0,0 0 0,0-1 0,0 1 0,0 0 0,1-1 0,-1 1 0,0 0 0,0 0 0,1 0 0,-1 0 0,0 0 0,0 1 0,0-1 0,1 0 0,-1 0 0,0 1 0,0-1 0,0 1 0,0-1 0,1 1 0,-1-1 0,0 1 0,0 0 0,0 0 0,0-1 0,-1 1 0,1 0 0,0 0 0,0 0 0,0 0 0,-1 0 0,1 0 0,0 0 0,-1 0 0,1 0 0,-1 0 0,0 1 0,1-1 0,-1 0 0,0 0 0,1 0 0,-1 1 0,0 0 0,1 6 0,-1 0 0,0-1 0,0 1 0,0 0 0,-1-1 0,-3 13 0,-6 13 0,7-24 0,0 0 0,1 0 0,0 0 0,0 0 0,0 10 0,2-18 0,0-1 0,0 1 0,0 0 0,0-1 0,0 1 0,0-1 0,0 1 0,0-1 0,0 1 0,0-1 0,0 1 0,0-1 0,1 1 0,-1-1 0,0 1 0,0-1 0,1 1 0,-1-1 0,0 1 0,1-1 0,-1 1 0,0-1 0,1 0 0,-1 1 0,1-1 0,-1 0 0,0 1 0,1-1 0,-1 0 0,1 0 0,-1 1 0,1-1 0,0 0 0,-1 0 0,1 0 0,-1 0 0,1 0 0,-1 1 0,1-1 0,-1 0 0,1 0 0,-1-1 0,1 1 0,-1 0 0,1 0 0,0 0 0,-1 0 0,1 0 0,-1 0 0,1-1 0,0 0 0,28-14 0,-28 14 0,29-18 0,63-39 0,-84 54 0,0-1 0,1 1 0,0 0 0,0 1 0,0 1 0,0-1 0,1 1 0,10 0 0,-18 2 0,0 0 0,0 0 0,0 0 0,0 0 0,1 1 0,-1 0 0,-1-1 0,1 1 0,0 0 0,0 0 0,0 0 0,0 1 0,-1-1 0,1 1 0,-1 0 0,1-1 0,-1 1 0,4 4 0,-1 0 0,-1 0 0,1 1 0,-1-1 0,-1 1 0,5 12 0,-5-12 0,0 1 0,1-1 0,0 0 0,10 13 0,-12-17 0,0-1 0,0 0 0,1 0 0,-1 0 0,1-1 0,-1 1 0,1 0 0,0-1 0,-1 0 0,1 1 0,0-1 0,0 0 0,0-1 0,0 1 0,0 0 0,0-1 0,5 1 0,15-3 0,-1-1 0,0 0 0,0-2 0,0-1 0,0 0 0,34-16 0,-35 14 0,-13 5 0,51-20 0,1 3 0,69-14 0,-123 33 0,0 0 0,1 0 0,-1 1 0,1 0 0,12 1 0,-17-1 0,-1 0 0,1 1 0,-1-1 0,1 0 0,-1 1 0,1 0 0,-1-1 0,0 1 0,1 0 0,-1 0 0,0 0 0,1-1 0,-1 2 0,0-1 0,0 0 0,0 0 0,0 0 0,0 0 0,0 1 0,0-1 0,-1 0 0,1 1 0,0-1 0,-1 0 0,1 1 0,-1-1 0,1 1 0,-1-1 0,1 3 0,0 13 0,-1-14 0,0-1 0,0 1 0,0-1 0,0 0 0,0 1 0,0-1 0,1 1 0,-1-1 0,1 1 0,-1-1 0,1 0 0,0 0 0,0 1 0,0-1 0,1 0 0,-1 0 0,0 0 0,1 0 0,-1 0 0,1 0 0,0-1 0,0 1 0,0 0 0,0-1 0,0 1 0,0-1 0,4 2 0,1-1 0,1 0 0,-1-1 0,1 0 0,0-1 0,0 1 0,-1-1 0,1-1 0,0 0 0,0 0 0,12-3 0,10-5 0,38-15 0,290-132 0,-353 154 0,6-3 0,0 1 0,0 0 0,0 1 0,0 0 0,18-1 0,-28 3 0,0 1 0,0 0 0,0 0 0,0 0 0,-1 0 0,1 1 0,0-1 0,0 0 0,0 0 0,0 1 0,0-1 0,0 0 0,0 1 0,0-1 0,0 1 0,-1-1 0,1 1 0,0-1 0,0 1 0,-1 0 0,1-1 0,0 1 0,-1 0 0,1-1 0,-1 1 0,1 0 0,0 1 0,0 1 0,-1-1 0,1 0 0,-1 1 0,1-1 0,-1 1 0,0-1 0,0 0 0,0 1 0,-1-1 0,0 5 0,-2 6 0,-1-1 0,0 1 0,-7 12 0,11-24 0,-31 61 0,-61 88 0,91-149 0,-2 2 0,1 1 0,-2-1 0,1 0 0,0 0 0,-1 0 0,1-1 0,-1 1 0,0-1 0,1 0 0,-1 0 0,0 0 0,-1 0 0,1-1 0,0 0 0,0 0 0,-1 0 0,1 0 0,0-1 0,-1 1 0,1-1 0,-1 0 0,1-1 0,-1 1 0,1-1 0,0 0 0,-8-2 0,12 3 0,0 0 0,-1 0 0,1 0 0,0 0 0,0 0 0,-1 0 0,1 0 0,0 0 0,0 0 0,-1 0 0,1 0 0,0 0 0,0 0 0,-1 0 0,1 0 0,0 0 0,0 0 0,0 0 0,-1-1 0,1 1 0,0 0 0,0 0 0,-1 0 0,1 0 0,0-1 0,0 1 0,0 0 0,0 0 0,0-1 0,-1 1 0,1 0 0,0 0 0,0 0 0,0-1 0,0 1 0,0 0 0,0-1 0,0 1 0,0 0 0,0 0 0,0-1 0,0 1 0,0 0 0,0 0 0,0-1 0,14-5 0,23 0 0,138 4 0,-130 4 0,1-1 0,-1-3 0,0-2 0,77-16 0,-115 18 0,0 0 0,0-1 0,-1 0 0,1 0 0,10-7 0,-16 9 0,0 1 0,0-1 0,0 1 0,0-1 0,0 0 0,-1 1 0,1-1 0,0 0 0,0 0 0,-1 0 0,1 1 0,-1-1 0,1 0 0,-1 0 0,1 0 0,-1 0 0,1 0 0,-1 0 0,0 0 0,1 0 0,-1 0 0,0 0 0,0 0 0,0 0 0,0 0 0,0 0 0,0 0 0,0 0 0,0 0 0,0 0 0,-1 0 0,1 0 0,0 0 0,-1 0 0,1 0 0,-1 0 0,1 0 0,-1 0 0,1 0 0,-1 0 0,1 0 0,-1 1 0,0-1 0,0 0 0,1 0 0,-1 1 0,0-1 0,0 1 0,-2-2 0,-11-7 0,0 1 0,-1 0 0,0 2 0,0-1 0,-1 2 0,-21-6 0,-11-3 0,-162-61-1365,106 35-5461</inkml:trace>
  <inkml:trace contextRef="#ctx0" brushRef="#br0" timeOffset="553.07">2963 545 24575,'4'0'0,"4"0"0,9 4 0,11 8 0,17 6 0,3-1 0,8 2 0,2-4 0,5 0 0,0-3 0,-1-4 0,-11-2-8191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C493A65A-84DF-475A-990F-45BD843930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4294962435</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Abarca</cp:lastModifiedBy>
  <cp:revision>722</cp:revision>
  <cp:lastPrinted>2024-02-17T10:20:00Z</cp:lastPrinted>
  <dcterms:created xsi:type="dcterms:W3CDTF">2023-05-17T07:27:00Z</dcterms:created>
  <dcterms:modified xsi:type="dcterms:W3CDTF">2024-02-19T00:53:00Z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