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846F0A">
        <w:rPr>
          <w:rFonts w:cs="Times New Roman"/>
          <w:sz w:val="28"/>
          <w:szCs w:val="28"/>
          <w:shd w:val="clear" w:color="auto" w:fill="FFFFFF"/>
        </w:rPr>
        <w:t>4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7863EF" w:rsidRPr="007863EF">
        <w:rPr>
          <w:rFonts w:cs="Times New Roman"/>
          <w:sz w:val="28"/>
          <w:szCs w:val="28"/>
          <w:shd w:val="clear" w:color="auto" w:fill="FFFFFF"/>
        </w:rPr>
        <w:t>Основы метапрограммирования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</w:t>
            </w:r>
            <w:r w:rsidR="00D13DA0">
              <w:rPr>
                <w:rFonts w:cs="Times New Roman"/>
                <w:sz w:val="28"/>
                <w:szCs w:val="28"/>
              </w:rPr>
              <w:t>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13DA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13DA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7863EF">
              <w:rPr>
                <w:rFonts w:cs="Times New Roman"/>
                <w:sz w:val="28"/>
                <w:szCs w:val="28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помощью системы сборки CMake. Программа должна получать данные из стандартного ввода и выводить данные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в стандартный вывод.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Необходимо настроить сборку лабораторной работы с помощью CMake. Собранная программа должна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называться oop_exercise_04 (в случае использования Windows oop_exercise_04.exe)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Репозиторий должен содержать файлы: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main.cpp //файл с заданием работы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CMakeLists.txt // файл с конфигураций CMake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• test_xx.txt // файл с тестовыми данными. Где xx – номер тестового набора 01, 02 , … Тестовых наборов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report.doc // отчет о лабораторной работе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набор шаблонов, создающих функции, реализующие: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1. Вычисление геометрического центра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2. Вывод в стандартный поток вывода std::cout координат вершин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3. Вычисление площади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Параметром шаблона должен являться тип класса фигуры ( например Square&lt;int&gt;). Помимо самого класса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фигуры, шаблонная функция должна уметь работать с tuple. Например</w:t>
      </w:r>
      <w:r w:rsidRPr="00575ADE">
        <w:rPr>
          <w:sz w:val="28"/>
          <w:szCs w:val="28"/>
          <w:lang w:val="en-US"/>
        </w:rPr>
        <w:t xml:space="preserve">, std::tuple&lt;std::pair&lt;int,int&gt;, std::pair&lt;int,int&gt;, std::pair&lt;int,int&gt;&gt; </w:t>
      </w:r>
      <w:r w:rsidRPr="00575ADE">
        <w:rPr>
          <w:sz w:val="28"/>
          <w:szCs w:val="28"/>
        </w:rPr>
        <w:t>должен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интерпретироваться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треугольник</w:t>
      </w:r>
      <w:r w:rsidRPr="00575ADE">
        <w:rPr>
          <w:sz w:val="28"/>
          <w:szCs w:val="28"/>
          <w:lang w:val="en-US"/>
        </w:rPr>
        <w:t xml:space="preserve">. std::tuple&lt;std::pair&lt;int,int&gt;, std::pair&lt;int,int&gt;, std::pair&lt;int,int&gt;, std::pair&lt;int,int&gt;&gt; -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квадрат</w:t>
      </w:r>
      <w:r w:rsidRPr="00575ADE">
        <w:rPr>
          <w:sz w:val="28"/>
          <w:szCs w:val="28"/>
          <w:lang w:val="en-US"/>
        </w:rPr>
        <w:t xml:space="preserve">. </w:t>
      </w:r>
      <w:r w:rsidRPr="00575ADE">
        <w:rPr>
          <w:sz w:val="28"/>
          <w:szCs w:val="28"/>
        </w:rPr>
        <w:t>Каждый std::pair&lt;int,int&gt; - соответствует координатам вершины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фигуры вращения.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программу, которая позволяет: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Вводить из стандартного ввода std::cin фигуры, согласно варианту задания (как в виде класса, так и в виде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std::tuple).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Вызывать для нее шаблонные функции (1-3).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При реализации шаблонных функций допускается использование вспомогательных шаблонов std::enable_if,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tuple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size</w:t>
      </w:r>
      <w:r w:rsidRPr="00575ADE">
        <w:rPr>
          <w:sz w:val="28"/>
          <w:szCs w:val="28"/>
        </w:rPr>
        <w:t xml:space="preserve">,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is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same</w:t>
      </w:r>
      <w:r w:rsidRPr="00575ADE">
        <w:rPr>
          <w:sz w:val="28"/>
          <w:szCs w:val="28"/>
        </w:rPr>
        <w:t>.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C18B3" w:rsidRPr="00246520" w:rsidRDefault="00246520" w:rsidP="00B52CBF">
      <w:pPr>
        <w:tabs>
          <w:tab w:val="left" w:pos="360"/>
        </w:tabs>
        <w:ind w:left="360"/>
        <w:rPr>
          <w:sz w:val="28"/>
          <w:szCs w:val="28"/>
        </w:rPr>
      </w:pPr>
      <w:r w:rsidRPr="00246520">
        <w:rPr>
          <w:sz w:val="28"/>
          <w:szCs w:val="28"/>
          <w:lang w:val="en-US"/>
        </w:rPr>
        <w:t>https</w:t>
      </w:r>
      <w:r w:rsidRPr="00246520">
        <w:rPr>
          <w:sz w:val="28"/>
          <w:szCs w:val="28"/>
        </w:rPr>
        <w:t>://</w:t>
      </w:r>
      <w:r w:rsidRPr="00246520">
        <w:rPr>
          <w:sz w:val="28"/>
          <w:szCs w:val="28"/>
          <w:lang w:val="en-US"/>
        </w:rPr>
        <w:t>github</w:t>
      </w:r>
      <w:r w:rsidRPr="00246520">
        <w:rPr>
          <w:sz w:val="28"/>
          <w:szCs w:val="28"/>
        </w:rPr>
        <w:t>.</w:t>
      </w:r>
      <w:r w:rsidRPr="00246520">
        <w:rPr>
          <w:sz w:val="28"/>
          <w:szCs w:val="28"/>
          <w:lang w:val="en-US"/>
        </w:rPr>
        <w:t>com</w:t>
      </w:r>
      <w:r w:rsidRPr="00246520">
        <w:rPr>
          <w:sz w:val="28"/>
          <w:szCs w:val="28"/>
        </w:rPr>
        <w:t>/</w:t>
      </w:r>
      <w:r w:rsidRPr="00246520">
        <w:rPr>
          <w:sz w:val="28"/>
          <w:szCs w:val="28"/>
          <w:lang w:val="en-US"/>
        </w:rPr>
        <w:t>poisoned</w:t>
      </w:r>
      <w:r w:rsidRPr="00246520">
        <w:rPr>
          <w:sz w:val="28"/>
          <w:szCs w:val="28"/>
        </w:rPr>
        <w:t>-</w:t>
      </w:r>
      <w:r w:rsidRPr="00246520">
        <w:rPr>
          <w:sz w:val="28"/>
          <w:szCs w:val="28"/>
          <w:lang w:val="en-US"/>
        </w:rPr>
        <w:t>monkey</w:t>
      </w:r>
      <w:r w:rsidRPr="00246520">
        <w:rPr>
          <w:sz w:val="28"/>
          <w:szCs w:val="28"/>
        </w:rPr>
        <w:t>/</w:t>
      </w:r>
      <w:r w:rsidRPr="00246520">
        <w:rPr>
          <w:sz w:val="28"/>
          <w:szCs w:val="28"/>
          <w:lang w:val="en-US"/>
        </w:rPr>
        <w:t>oop</w:t>
      </w:r>
      <w:r w:rsidRPr="00246520">
        <w:rPr>
          <w:sz w:val="28"/>
          <w:szCs w:val="28"/>
        </w:rPr>
        <w:t>_</w:t>
      </w:r>
      <w:r w:rsidRPr="00246520">
        <w:rPr>
          <w:sz w:val="28"/>
          <w:szCs w:val="28"/>
          <w:lang w:val="en-US"/>
        </w:rPr>
        <w:t>exercise</w:t>
      </w:r>
      <w:r w:rsidRPr="00246520">
        <w:rPr>
          <w:sz w:val="28"/>
          <w:szCs w:val="28"/>
        </w:rPr>
        <w:t>_04</w:t>
      </w: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843A8" w:rsidRDefault="00FA52EA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FA3103" w:rsidRDefault="00FA3103" w:rsidP="00FA3103">
      <w:pPr>
        <w:pStyle w:val="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&lt;iostream&gt;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&lt;tuple&gt;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"vertex.h"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"trapeze.h"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"rhombus.h"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"pentagon.h"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"templates.h"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b/>
          <w:bCs/>
          <w:color w:val="CC7832"/>
        </w:rPr>
        <w:t>template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 xml:space="preserve">class </w:t>
      </w:r>
      <w:r>
        <w:rPr>
          <w:rFonts w:ascii="Menlo" w:hAnsi="Menlo" w:cs="Menlo"/>
          <w:color w:val="B9BCD1"/>
        </w:rPr>
        <w:t>T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void </w:t>
      </w:r>
      <w:r>
        <w:rPr>
          <w:rFonts w:ascii="Menlo" w:hAnsi="Menlo" w:cs="Menlo"/>
          <w:color w:val="FFC66D"/>
        </w:rPr>
        <w:t>process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9BCD1"/>
        </w:rPr>
        <w:t xml:space="preserve">T </w:t>
      </w:r>
      <w:r>
        <w:rPr>
          <w:rFonts w:ascii="Menlo" w:hAnsi="Menlo" w:cs="Menlo"/>
          <w:color w:val="A9B7C6"/>
        </w:rPr>
        <w:t>object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read(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::cin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object)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print(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::cout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object)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A9B7C6"/>
        </w:rPr>
        <w:t xml:space="preserve">square(object)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&lt;&lt; center(object) 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int </w:t>
      </w:r>
      <w:r>
        <w:rPr>
          <w:rFonts w:ascii="Menlo" w:hAnsi="Menlo" w:cs="Menlo"/>
          <w:color w:val="FFC66D"/>
        </w:rPr>
        <w:t>main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"Как вы хотите ввести фигуру: 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"1. Кортеж(Tuple)"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"2. Класс"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int </w:t>
      </w:r>
      <w:r>
        <w:rPr>
          <w:rFonts w:ascii="Menlo" w:hAnsi="Menlo" w:cs="Menlo"/>
          <w:color w:val="A9B7C6"/>
        </w:rPr>
        <w:t>menu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angles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figure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::cin </w:t>
      </w:r>
      <w:r>
        <w:rPr>
          <w:rFonts w:ascii="Menlo" w:hAnsi="Menlo" w:cs="Menlo"/>
          <w:color w:val="5F8C8A"/>
        </w:rPr>
        <w:t xml:space="preserve">&gt;&gt; </w:t>
      </w:r>
      <w:r>
        <w:rPr>
          <w:rFonts w:ascii="Menlo" w:hAnsi="Menlo" w:cs="Menlo"/>
          <w:color w:val="A9B7C6"/>
        </w:rPr>
        <w:t>menu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"Сколько углов у фигуры (4, 5): 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::cin </w:t>
      </w:r>
      <w:r>
        <w:rPr>
          <w:rFonts w:ascii="Menlo" w:hAnsi="Menlo" w:cs="Menlo"/>
          <w:color w:val="5F8C8A"/>
        </w:rPr>
        <w:t xml:space="preserve">&gt;&gt; </w:t>
      </w:r>
      <w:r>
        <w:rPr>
          <w:rFonts w:ascii="Menlo" w:hAnsi="Menlo" w:cs="Menlo"/>
          <w:color w:val="A9B7C6"/>
        </w:rPr>
        <w:t>angles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switch </w:t>
      </w:r>
      <w:r>
        <w:rPr>
          <w:rFonts w:ascii="Menlo" w:hAnsi="Menlo" w:cs="Menlo"/>
          <w:color w:val="A9B7C6"/>
        </w:rPr>
        <w:t>(menu)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 xml:space="preserve">1 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switch </w:t>
      </w:r>
      <w:r>
        <w:rPr>
          <w:rFonts w:ascii="Menlo" w:hAnsi="Menlo" w:cs="Menlo"/>
          <w:color w:val="A9B7C6"/>
        </w:rPr>
        <w:t>(angles) 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process&lt;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tuple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&gt;&gt;&gt;()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process&lt;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tuple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Vertex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&gt;&gt;&gt;()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switch </w:t>
      </w:r>
      <w:r>
        <w:rPr>
          <w:rFonts w:ascii="Menlo" w:hAnsi="Menlo" w:cs="Menlo"/>
          <w:color w:val="A9B7C6"/>
        </w:rPr>
        <w:t>(angles) 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"Введите фигуру: 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"1. Трапеция"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::cout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6A8759"/>
        </w:rPr>
        <w:t xml:space="preserve">"2. Ромб" </w:t>
      </w:r>
      <w:r>
        <w:rPr>
          <w:rFonts w:ascii="Menlo" w:hAnsi="Menlo" w:cs="Menlo"/>
          <w:color w:val="5F8C8A"/>
        </w:rPr>
        <w:t xml:space="preserve">&lt;&lt;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::endl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 xml:space="preserve">::cin </w:t>
      </w:r>
      <w:r>
        <w:rPr>
          <w:rFonts w:ascii="Menlo" w:hAnsi="Menlo" w:cs="Menlo"/>
          <w:color w:val="5F8C8A"/>
        </w:rPr>
        <w:t xml:space="preserve">&gt;&gt; </w:t>
      </w:r>
      <w:r>
        <w:rPr>
          <w:rFonts w:ascii="Menlo" w:hAnsi="Menlo" w:cs="Menlo"/>
          <w:color w:val="A9B7C6"/>
        </w:rPr>
        <w:t>figure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b/>
          <w:bCs/>
          <w:color w:val="CC7832"/>
        </w:rPr>
        <w:t xml:space="preserve">switch </w:t>
      </w:r>
      <w:r>
        <w:rPr>
          <w:rFonts w:ascii="Menlo" w:hAnsi="Menlo" w:cs="Menlo"/>
          <w:color w:val="A9B7C6"/>
        </w:rPr>
        <w:t>(figure) {</w:t>
      </w:r>
      <w:r>
        <w:rPr>
          <w:rFonts w:ascii="Menlo" w:hAnsi="Menlo" w:cs="Menlo"/>
          <w:color w:val="A9B7C6"/>
        </w:rPr>
        <w:br/>
        <w:t xml:space="preserve">                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        process&lt;</w:t>
      </w:r>
      <w:r>
        <w:rPr>
          <w:rFonts w:ascii="Menlo" w:hAnsi="Menlo" w:cs="Menlo"/>
          <w:color w:val="B5B6E3"/>
        </w:rPr>
        <w:t>Trapeze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        process&lt;</w:t>
      </w:r>
      <w:r>
        <w:rPr>
          <w:rFonts w:ascii="Menlo" w:hAnsi="Menlo" w:cs="Menlo"/>
          <w:color w:val="B5B6E3"/>
        </w:rPr>
        <w:t>Rhombus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lastRenderedPageBreak/>
        <w:t xml:space="preserve">        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</w:rPr>
        <w:t xml:space="preserve">case 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process&lt;</w:t>
      </w:r>
      <w:r>
        <w:rPr>
          <w:rFonts w:ascii="Menlo" w:hAnsi="Menlo" w:cs="Menlo"/>
          <w:color w:val="B5B6E3"/>
        </w:rPr>
        <w:t>Pentagon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>double</w:t>
      </w:r>
      <w:r>
        <w:rPr>
          <w:rFonts w:ascii="Menlo" w:hAnsi="Menlo" w:cs="Menlo"/>
          <w:color w:val="A9B7C6"/>
        </w:rPr>
        <w:t>&gt;&gt;()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>break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system(</w:t>
      </w:r>
      <w:r>
        <w:rPr>
          <w:rFonts w:ascii="Menlo" w:hAnsi="Menlo" w:cs="Menlo"/>
          <w:color w:val="6A8759"/>
        </w:rPr>
        <w:t>"pause"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return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:rsidR="00FA3103" w:rsidRDefault="00FA3103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bookmarkStart w:id="0" w:name="_GoBack"/>
      <w:bookmarkEnd w:id="0"/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>
        <w:rPr>
          <w:rFonts w:cs="Times New Roman"/>
          <w:i/>
          <w:sz w:val="28"/>
          <w:szCs w:val="28"/>
          <w:u w:val="single"/>
          <w:lang w:val="en-US"/>
        </w:rPr>
        <w:t>pentagon.h</w:t>
      </w:r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os)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[(i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[(i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os)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"Pentagon: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[i]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Pentagon(in)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FA52EA">
        <w:rPr>
          <w:rFonts w:cs="Times New Roman"/>
          <w:i/>
          <w:sz w:val="28"/>
          <w:szCs w:val="28"/>
          <w:u w:val="single"/>
          <w:lang w:val="en-US"/>
        </w:rPr>
        <w:t>rhombus.h</w:t>
      </w:r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Rhombus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os)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[(i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[(i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os)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"Rhombus: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[i]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Rhombus&lt;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FA52EA">
        <w:rPr>
          <w:rFonts w:cs="Times New Roman"/>
          <w:i/>
          <w:sz w:val="28"/>
          <w:szCs w:val="28"/>
          <w:u w:val="single"/>
          <w:lang w:val="en-US"/>
        </w:rPr>
        <w:t>templates.h</w:t>
      </w:r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&lt;tuple&gt;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&lt;type_traits&gt;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lastRenderedPageBreak/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 xml:space="preserve">is_vertex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false_type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>is_vertex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true_type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 xml:space="preserve">is_figurelike_tuple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false_type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class</w:t>
      </w:r>
      <w:r w:rsidRPr="00D13DA0">
        <w:rPr>
          <w:rFonts w:ascii="Menlo" w:hAnsi="Menlo" w:cs="Menlo"/>
          <w:color w:val="A9B7C6"/>
          <w:lang w:val="en-US"/>
        </w:rPr>
        <w:t xml:space="preserve">...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>is_figurelike_tuple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tuple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 xml:space="preserve">...&gt;&gt; :   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conjunction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is_vertex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is_same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&gt;...&gt;{}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constexpr bool </w:t>
      </w:r>
      <w:r w:rsidRPr="00D13DA0">
        <w:rPr>
          <w:rFonts w:ascii="Menlo" w:hAnsi="Menlo" w:cs="Menlo"/>
          <w:color w:val="A9B7C6"/>
          <w:lang w:val="en-US"/>
        </w:rPr>
        <w:t xml:space="preserve">is_figurelike_tuple_v = </w:t>
      </w:r>
      <w:r w:rsidRPr="00D13DA0">
        <w:rPr>
          <w:rFonts w:ascii="Menlo" w:hAnsi="Menlo" w:cs="Menlo"/>
          <w:color w:val="B5B6E3"/>
          <w:lang w:val="en-US"/>
        </w:rPr>
        <w:t>is_figurelike_tuple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 xml:space="preserve">has_method_square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false_type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>has_method_square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void_t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::declval&lt;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())&gt;&gt; :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true_type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constexpr bool </w:t>
      </w:r>
      <w:r w:rsidRPr="00D13DA0">
        <w:rPr>
          <w:rFonts w:ascii="Menlo" w:hAnsi="Menlo" w:cs="Menlo"/>
          <w:color w:val="A9B7C6"/>
          <w:lang w:val="en-US"/>
        </w:rPr>
        <w:t xml:space="preserve">has_method_square_v = </w:t>
      </w:r>
      <w:r w:rsidRPr="00D13DA0">
        <w:rPr>
          <w:rFonts w:ascii="Menlo" w:hAnsi="Menlo" w:cs="Menlo"/>
          <w:color w:val="B5B6E3"/>
          <w:lang w:val="en-US"/>
        </w:rPr>
        <w:t>has_method_square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&lt;has_method_square_v&lt;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 xml:space="preserve">&lt;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compute_square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>if constexpr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 xml:space="preserve">) - </w:t>
      </w:r>
      <w:r w:rsidRPr="00D13DA0">
        <w:rPr>
          <w:rFonts w:ascii="Menlo" w:hAnsi="Menlo" w:cs="Menlo"/>
          <w:color w:val="A9B7C6"/>
          <w:lang w:val="en-US"/>
        </w:rPr>
        <w:lastRenderedPageBreak/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&lt;is_figurelike_tuple_v&lt;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compute_square(object)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 xml:space="preserve">has_method_center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false_type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>has_method_center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void_t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::declval&lt;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true_type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constexpr bool </w:t>
      </w:r>
      <w:r w:rsidRPr="00D13DA0">
        <w:rPr>
          <w:rFonts w:ascii="Menlo" w:hAnsi="Menlo" w:cs="Menlo"/>
          <w:color w:val="A9B7C6"/>
          <w:lang w:val="en-US"/>
        </w:rPr>
        <w:t xml:space="preserve">has_method_center_v = </w:t>
      </w:r>
      <w:r w:rsidRPr="00D13DA0">
        <w:rPr>
          <w:rFonts w:ascii="Menlo" w:hAnsi="Menlo" w:cs="Menlo"/>
          <w:color w:val="B5B6E3"/>
          <w:lang w:val="en-US"/>
        </w:rPr>
        <w:t>has_method_center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&lt;has_method_center_v&lt;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void_t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::declval&lt;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])&gt;&gt;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&lt;has_method_center_v&lt;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vertex_type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 xml:space="preserve">size_t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tuple_element_t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compute_center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tuple_element_t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+=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>else</w:t>
      </w:r>
      <w:r w:rsidRPr="00D13DA0">
        <w:rPr>
          <w:rFonts w:ascii="Menlo" w:hAnsi="Menlo" w:cs="Menlo"/>
          <w:b/>
          <w:bCs/>
          <w:color w:val="CC7832"/>
          <w:lang w:val="en-US"/>
        </w:rPr>
        <w:br/>
        <w:t xml:space="preserve">        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lastRenderedPageBreak/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&lt;is_figurelike_tuple_v&lt;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tuple_element_t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tuple_element_t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>? compute_center&lt;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&gt;(object) : compute_center&lt;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 xml:space="preserve">has_method_print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false_type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>has_method_print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void_t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::declval&lt;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true_type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constexpr bool </w:t>
      </w:r>
      <w:r w:rsidRPr="00D13DA0">
        <w:rPr>
          <w:rFonts w:ascii="Menlo" w:hAnsi="Menlo" w:cs="Menlo"/>
          <w:color w:val="A9B7C6"/>
          <w:lang w:val="en-US"/>
        </w:rPr>
        <w:t xml:space="preserve">has_method_print_v = </w:t>
      </w:r>
      <w:r w:rsidRPr="00D13DA0">
        <w:rPr>
          <w:rFonts w:ascii="Menlo" w:hAnsi="Menlo" w:cs="Menlo"/>
          <w:color w:val="B5B6E3"/>
          <w:lang w:val="en-US"/>
        </w:rPr>
        <w:t>has_method_print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&lt;has_method_print_v&lt;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object.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(on)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 xml:space="preserve">size_t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t_print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(vector_product(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&gt;(tuple)) ==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"Trapeze: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else if constexpr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"Rhombus: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"Pentagon: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&lt;is_figurelike_tuple_v&lt;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>? t_print&lt;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::cout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 : t_print&lt;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::cout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 xml:space="preserve">has_method_read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false_type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3DA0">
        <w:rPr>
          <w:rFonts w:ascii="Menlo" w:hAnsi="Menlo" w:cs="Menlo"/>
          <w:color w:val="B5B6E3"/>
          <w:lang w:val="en-US"/>
        </w:rPr>
        <w:t>has_method_read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void_t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::declval&lt;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::cin))&gt;&gt;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 xml:space="preserve">true_type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constexpr bool </w:t>
      </w:r>
      <w:r w:rsidRPr="00D13DA0">
        <w:rPr>
          <w:rFonts w:ascii="Menlo" w:hAnsi="Menlo" w:cs="Menlo"/>
          <w:color w:val="A9B7C6"/>
          <w:lang w:val="en-US"/>
        </w:rPr>
        <w:t xml:space="preserve">has_method_read_v = </w:t>
      </w:r>
      <w:r w:rsidRPr="00D13DA0">
        <w:rPr>
          <w:rFonts w:ascii="Menlo" w:hAnsi="Menlo" w:cs="Menlo"/>
          <w:color w:val="B5B6E3"/>
          <w:lang w:val="en-US"/>
        </w:rPr>
        <w:t>has_method_print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&lt;has_method_read_v&lt;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object.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 xml:space="preserve">size_t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t_read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constexpr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enable_if_t</w:t>
      </w:r>
      <w:r w:rsidRPr="00D13DA0">
        <w:rPr>
          <w:rFonts w:ascii="Menlo" w:hAnsi="Menlo" w:cs="Menlo"/>
          <w:color w:val="A9B7C6"/>
          <w:lang w:val="en-US"/>
        </w:rPr>
        <w:t>&lt;is_figurelike_tuple_v&lt;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constexpr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||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constexpr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t_read&lt;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::cin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constexpr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::tuple_size_v&lt;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lastRenderedPageBreak/>
        <w:t xml:space="preserve">        t_read&lt;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::cin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FA52EA">
        <w:rPr>
          <w:rFonts w:cs="Times New Roman"/>
          <w:i/>
          <w:sz w:val="28"/>
          <w:szCs w:val="28"/>
          <w:u w:val="single"/>
          <w:lang w:val="en-US"/>
        </w:rPr>
        <w:t>trapeze.h</w:t>
      </w:r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Trapeze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D13DA0">
        <w:rPr>
          <w:rFonts w:ascii="Menlo" w:hAnsi="Menlo" w:cs="Menlo"/>
          <w:color w:val="B9BCD1"/>
          <w:lang w:val="en-US"/>
        </w:rPr>
        <w:t xml:space="preserve">vertex_type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os)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[(i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[(i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os)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"Trapeze: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 xml:space="preserve">[i]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 xml:space="preserve">::cout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3DA0">
        <w:rPr>
          <w:rFonts w:ascii="Menlo" w:hAnsi="Menlo" w:cs="Menlo"/>
          <w:color w:val="A9B7C6"/>
          <w:lang w:val="en-US"/>
        </w:rPr>
        <w:t xml:space="preserve">i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 xml:space="preserve">i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r w:rsidRPr="00D13DA0">
        <w:rPr>
          <w:rFonts w:ascii="Menlo" w:hAnsi="Menlo" w:cs="Menlo"/>
          <w:color w:val="A9B7C6"/>
          <w:lang w:val="en-US"/>
        </w:rPr>
        <w:t>i++)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r w:rsidRPr="00D13DA0">
        <w:rPr>
          <w:rFonts w:ascii="Menlo" w:hAnsi="Menlo" w:cs="Menlo"/>
          <w:color w:val="9373A5"/>
          <w:lang w:val="en-US"/>
        </w:rPr>
        <w:t>Vertexs</w:t>
      </w:r>
      <w:r w:rsidRPr="00D13DA0">
        <w:rPr>
          <w:rFonts w:ascii="Menlo" w:hAnsi="Menlo" w:cs="Menlo"/>
          <w:color w:val="A9B7C6"/>
          <w:lang w:val="en-US"/>
        </w:rPr>
        <w:t>[i]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Trapeze(in)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P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>
        <w:rPr>
          <w:rFonts w:cs="Times New Roman"/>
          <w:i/>
          <w:sz w:val="28"/>
          <w:szCs w:val="28"/>
          <w:u w:val="single"/>
          <w:lang w:val="en-US"/>
        </w:rPr>
        <w:t>vertex.h</w:t>
      </w: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 xml:space="preserve">#include </w:t>
      </w:r>
      <w:r w:rsidRPr="00D13DA0">
        <w:rPr>
          <w:rFonts w:ascii="Menlo" w:hAnsi="Menlo" w:cs="Menlo"/>
          <w:color w:val="6A8759"/>
          <w:lang w:val="en-US"/>
        </w:rPr>
        <w:t>&lt;cmath&gt;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Vertex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() :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_y) :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(_x)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(_y)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+= b.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+= b.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-= b.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-= b.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&gt;&gt;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istream</w:t>
      </w:r>
      <w:r w:rsidRPr="00D13DA0">
        <w:rPr>
          <w:rFonts w:ascii="Menlo" w:hAnsi="Menlo" w:cs="Menlo"/>
          <w:color w:val="A9B7C6"/>
          <w:lang w:val="en-US"/>
        </w:rPr>
        <w:t>&amp; is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is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&gt;&gt; p.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&lt;&lt;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9BCD1"/>
          <w:lang w:val="en-US"/>
        </w:rPr>
        <w:t>ostream</w:t>
      </w:r>
      <w:r w:rsidRPr="00D13DA0">
        <w:rPr>
          <w:rFonts w:ascii="Menlo" w:hAnsi="Menlo" w:cs="Menlo"/>
          <w:color w:val="A9B7C6"/>
          <w:lang w:val="en-US"/>
        </w:rPr>
        <w:t>&amp; os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os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>&lt;&lt; p.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os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&gt;(a.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+ b.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+ b.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&gt;(a.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- b.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- b.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/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int </w:t>
      </w:r>
      <w:r w:rsidRPr="00D13DA0">
        <w:rPr>
          <w:rFonts w:ascii="Menlo" w:hAnsi="Menlo" w:cs="Menlo"/>
          <w:color w:val="A9B7C6"/>
          <w:lang w:val="en-US"/>
        </w:rPr>
        <w:t>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&gt;(a.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/ b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/ b)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FFC66D"/>
          <w:lang w:val="en-US"/>
        </w:rPr>
        <w:t>distance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sqrt(pow(a.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>- b.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 + pow(a.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- b.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FFC66D"/>
          <w:lang w:val="en-US"/>
        </w:rPr>
        <w:t>vector_product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*b.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>- b.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*a.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3DA0" w:rsidRP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B25BEF" w:rsidRPr="008C27B3" w:rsidRDefault="00FA52EA" w:rsidP="008C27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="00D13DA0">
        <w:rPr>
          <w:sz w:val="28"/>
          <w:szCs w:val="28"/>
        </w:rPr>
        <w:t>спрашивает</w:t>
      </w:r>
      <w:r w:rsidR="00D13DA0" w:rsidRPr="00D13DA0">
        <w:rPr>
          <w:sz w:val="28"/>
          <w:szCs w:val="28"/>
        </w:rPr>
        <w:t>,</w:t>
      </w:r>
      <w:r>
        <w:rPr>
          <w:sz w:val="28"/>
          <w:szCs w:val="28"/>
        </w:rPr>
        <w:t xml:space="preserve"> каким образом хранить </w:t>
      </w:r>
      <w:r w:rsidR="008C27B3">
        <w:rPr>
          <w:sz w:val="28"/>
          <w:szCs w:val="28"/>
        </w:rPr>
        <w:t>фигуру,</w:t>
      </w:r>
      <w:r>
        <w:rPr>
          <w:sz w:val="28"/>
          <w:szCs w:val="28"/>
        </w:rPr>
        <w:t xml:space="preserve"> заданную </w:t>
      </w:r>
      <w:r w:rsidR="008C27B3">
        <w:rPr>
          <w:sz w:val="28"/>
          <w:szCs w:val="28"/>
        </w:rPr>
        <w:t xml:space="preserve">несколькими вершинами, </w:t>
      </w:r>
      <w:r w:rsidR="00D13DA0">
        <w:rPr>
          <w:sz w:val="28"/>
          <w:szCs w:val="28"/>
        </w:rPr>
        <w:t>после</w:t>
      </w:r>
      <w:r w:rsidR="008C27B3">
        <w:rPr>
          <w:sz w:val="28"/>
          <w:szCs w:val="28"/>
        </w:rPr>
        <w:t xml:space="preserve"> выводится меню для вычисления площадей фигур. О</w:t>
      </w:r>
      <w:r w:rsidR="00D13DA0">
        <w:rPr>
          <w:sz w:val="28"/>
          <w:szCs w:val="28"/>
        </w:rPr>
        <w:t xml:space="preserve">собенностью </w:t>
      </w:r>
      <w:r w:rsidR="008C27B3">
        <w:rPr>
          <w:sz w:val="28"/>
          <w:szCs w:val="28"/>
        </w:rPr>
        <w:t xml:space="preserve">программы является то, что функции, которые конструируют, выводят или считают площади могут одновременно работать как с обычными фигурами, заданными через экземпляры класса, так и </w:t>
      </w:r>
      <w:r w:rsidR="008C27B3">
        <w:rPr>
          <w:sz w:val="28"/>
          <w:szCs w:val="28"/>
          <w:lang w:val="en-US"/>
        </w:rPr>
        <w:t>tuple</w:t>
      </w:r>
      <w:r w:rsidR="008C27B3" w:rsidRPr="008C27B3">
        <w:rPr>
          <w:sz w:val="28"/>
          <w:szCs w:val="28"/>
        </w:rPr>
        <w:t xml:space="preserve"> </w:t>
      </w:r>
      <w:r w:rsidR="008C27B3">
        <w:rPr>
          <w:sz w:val="28"/>
          <w:szCs w:val="28"/>
        </w:rPr>
        <w:t>различной длины.</w:t>
      </w:r>
    </w:p>
    <w:p w:rsidR="008C27B3" w:rsidRPr="00FA52EA" w:rsidRDefault="008C27B3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2F13B3" w:rsidRDefault="002F13B3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Навыки</w:t>
      </w:r>
      <w:r w:rsidRPr="002F13B3">
        <w:rPr>
          <w:sz w:val="28"/>
          <w:szCs w:val="28"/>
        </w:rPr>
        <w:t>,</w:t>
      </w:r>
      <w:r w:rsidR="008C27B3">
        <w:rPr>
          <w:sz w:val="28"/>
          <w:szCs w:val="28"/>
        </w:rPr>
        <w:t xml:space="preserve"> полученны</w:t>
      </w:r>
      <w:r>
        <w:rPr>
          <w:sz w:val="28"/>
          <w:szCs w:val="28"/>
        </w:rPr>
        <w:t>е</w:t>
      </w:r>
      <w:r w:rsidR="008C27B3">
        <w:rPr>
          <w:sz w:val="28"/>
          <w:szCs w:val="28"/>
        </w:rPr>
        <w:t xml:space="preserve"> в ходе выполнения данной лабораторной работы пр</w:t>
      </w:r>
      <w:r>
        <w:rPr>
          <w:sz w:val="28"/>
          <w:szCs w:val="28"/>
        </w:rPr>
        <w:t xml:space="preserve">иодятся в </w:t>
      </w:r>
      <w:r w:rsidR="008C27B3">
        <w:rPr>
          <w:sz w:val="28"/>
          <w:szCs w:val="28"/>
        </w:rPr>
        <w:t>реализ</w:t>
      </w:r>
      <w:r>
        <w:rPr>
          <w:sz w:val="28"/>
          <w:szCs w:val="28"/>
        </w:rPr>
        <w:t>ации</w:t>
      </w:r>
      <w:r w:rsidR="008C27B3">
        <w:rPr>
          <w:sz w:val="28"/>
          <w:szCs w:val="28"/>
        </w:rPr>
        <w:t xml:space="preserve"> различны</w:t>
      </w:r>
      <w:r>
        <w:rPr>
          <w:sz w:val="28"/>
          <w:szCs w:val="28"/>
        </w:rPr>
        <w:t>х</w:t>
      </w:r>
      <w:r w:rsidR="008C27B3">
        <w:rPr>
          <w:sz w:val="28"/>
          <w:szCs w:val="28"/>
        </w:rPr>
        <w:t xml:space="preserve"> шаблонны</w:t>
      </w:r>
      <w:r>
        <w:rPr>
          <w:sz w:val="28"/>
          <w:szCs w:val="28"/>
        </w:rPr>
        <w:t>х</w:t>
      </w:r>
      <w:r w:rsidR="008C27B3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й</w:t>
      </w:r>
      <w:r w:rsidR="008C27B3">
        <w:rPr>
          <w:sz w:val="28"/>
          <w:szCs w:val="28"/>
        </w:rPr>
        <w:t xml:space="preserve"> с особенными спецификациями, которые будут способны работать с большим кол-вом параметров и аргументов</w:t>
      </w:r>
      <w:r>
        <w:rPr>
          <w:sz w:val="28"/>
          <w:szCs w:val="28"/>
        </w:rPr>
        <w:t xml:space="preserve">. </w:t>
      </w:r>
      <w:r w:rsidR="008C27B3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2F13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выполнении данной лабораторной работы я получил опыт работы с </w:t>
      </w:r>
      <w:r>
        <w:rPr>
          <w:sz w:val="28"/>
          <w:szCs w:val="28"/>
          <w:lang w:val="en-US"/>
        </w:rPr>
        <w:t xml:space="preserve">tuple. </w:t>
      </w:r>
    </w:p>
    <w:sectPr w:rsidR="008265C5" w:rsidRPr="002F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46520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3B3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75ADE"/>
    <w:rsid w:val="0059539A"/>
    <w:rsid w:val="005A0345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863EF"/>
    <w:rsid w:val="007A2377"/>
    <w:rsid w:val="007A72EC"/>
    <w:rsid w:val="007C08C2"/>
    <w:rsid w:val="007E5577"/>
    <w:rsid w:val="007F7D5C"/>
    <w:rsid w:val="008265C5"/>
    <w:rsid w:val="00846F0A"/>
    <w:rsid w:val="008556E8"/>
    <w:rsid w:val="008A64B5"/>
    <w:rsid w:val="008C27B3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13DA0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4F4B"/>
    <w:rsid w:val="00F36D6B"/>
    <w:rsid w:val="00F56CE2"/>
    <w:rsid w:val="00F66E22"/>
    <w:rsid w:val="00F750B2"/>
    <w:rsid w:val="00F96EE9"/>
    <w:rsid w:val="00FA3103"/>
    <w:rsid w:val="00FA52EA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B019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52EA"/>
  </w:style>
  <w:style w:type="character" w:customStyle="1" w:styleId="pl-s">
    <w:name w:val="pl-s"/>
    <w:basedOn w:val="a0"/>
    <w:rsid w:val="00FA52EA"/>
  </w:style>
  <w:style w:type="character" w:customStyle="1" w:styleId="pl-pds">
    <w:name w:val="pl-pds"/>
    <w:basedOn w:val="a0"/>
    <w:rsid w:val="00FA52EA"/>
  </w:style>
  <w:style w:type="character" w:customStyle="1" w:styleId="pl-en">
    <w:name w:val="pl-en"/>
    <w:basedOn w:val="a0"/>
    <w:rsid w:val="00FA52EA"/>
  </w:style>
  <w:style w:type="character" w:customStyle="1" w:styleId="pl-c1">
    <w:name w:val="pl-c1"/>
    <w:basedOn w:val="a0"/>
    <w:rsid w:val="00FA52EA"/>
  </w:style>
  <w:style w:type="character" w:customStyle="1" w:styleId="pl-smi">
    <w:name w:val="pl-smi"/>
    <w:basedOn w:val="a0"/>
    <w:rsid w:val="00FA52EA"/>
  </w:style>
  <w:style w:type="character" w:customStyle="1" w:styleId="pl-cce">
    <w:name w:val="pl-cce"/>
    <w:basedOn w:val="a0"/>
    <w:rsid w:val="00FA52EA"/>
  </w:style>
  <w:style w:type="paragraph" w:customStyle="1" w:styleId="msonormal0">
    <w:name w:val="msonormal"/>
    <w:basedOn w:val="a"/>
    <w:rsid w:val="00FA52EA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character" w:customStyle="1" w:styleId="pl-c">
    <w:name w:val="pl-c"/>
    <w:basedOn w:val="a0"/>
    <w:rsid w:val="00FA52EA"/>
  </w:style>
  <w:style w:type="paragraph" w:styleId="HTML">
    <w:name w:val="HTML Preformatted"/>
    <w:basedOn w:val="a"/>
    <w:link w:val="HTML0"/>
    <w:uiPriority w:val="99"/>
    <w:semiHidden/>
    <w:unhideWhenUsed/>
    <w:rsid w:val="00D1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D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4</cp:revision>
  <dcterms:created xsi:type="dcterms:W3CDTF">2020-01-09T01:13:00Z</dcterms:created>
  <dcterms:modified xsi:type="dcterms:W3CDTF">2020-01-09T11:59:00Z</dcterms:modified>
</cp:coreProperties>
</file>