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8A28" w14:textId="4D31F5D8" w:rsidR="00712461" w:rsidRDefault="00712461">
      <w:pPr>
        <w:pStyle w:val="Standard"/>
        <w:rPr>
          <w:rFonts w:ascii="sans-serif" w:hAnsi="sans-serif"/>
          <w:b/>
          <w:bCs/>
          <w:sz w:val="20"/>
          <w:szCs w:val="20"/>
          <w:u w:val="single"/>
        </w:rPr>
      </w:pPr>
      <w:r>
        <w:rPr>
          <w:rFonts w:ascii="sans-serif" w:hAnsi="sans-serif"/>
          <w:b/>
          <w:bCs/>
          <w:sz w:val="20"/>
          <w:szCs w:val="20"/>
          <w:u w:val="single"/>
        </w:rPr>
        <w:t>JAVIER PRUNELL ACOSTA</w:t>
      </w:r>
    </w:p>
    <w:p w14:paraId="543DF96E" w14:textId="47ED3D68" w:rsidR="00052A81" w:rsidRPr="00C571B1" w:rsidRDefault="0063759C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  <w:u w:val="single"/>
        </w:rPr>
        <w:t>MF0486_</w:t>
      </w:r>
      <w:r w:rsidR="00C571B1" w:rsidRPr="00C571B1">
        <w:rPr>
          <w:rFonts w:ascii="sans-serif" w:hAnsi="sans-serif"/>
          <w:b/>
          <w:bCs/>
          <w:sz w:val="20"/>
          <w:szCs w:val="20"/>
          <w:u w:val="single"/>
        </w:rPr>
        <w:t>3:</w:t>
      </w:r>
      <w:r w:rsidRPr="00C571B1">
        <w:rPr>
          <w:rFonts w:ascii="sans-serif" w:hAnsi="sans-serif"/>
          <w:b/>
          <w:bCs/>
          <w:sz w:val="20"/>
          <w:szCs w:val="20"/>
          <w:u w:val="single"/>
        </w:rPr>
        <w:t xml:space="preserve"> Unidad de Aprendizaje 1 - Ejercicios de Repaso y Autoevaluación</w:t>
      </w:r>
    </w:p>
    <w:p w14:paraId="6896D19E" w14:textId="77777777" w:rsidR="00052A81" w:rsidRPr="00C571B1" w:rsidRDefault="00052A81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7CF4805F" w14:textId="77777777" w:rsidR="00052A81" w:rsidRPr="00C571B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1. De las siguientes frases, indique cuál es verdadera y cuál es falsa.</w:t>
      </w:r>
    </w:p>
    <w:p w14:paraId="4AEDC4E2" w14:textId="77777777" w:rsidR="00926096" w:rsidRPr="00C571B1" w:rsidRDefault="00926096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1EA6DC0F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a. Una amenaza es la probabilidad de que haya un fallo que dañe los sistemas.</w:t>
      </w:r>
    </w:p>
    <w:p w14:paraId="0254E9A5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C571B1">
        <w:rPr>
          <w:rFonts w:ascii="sans-serif" w:hAnsi="sans-serif"/>
          <w:sz w:val="20"/>
          <w:szCs w:val="20"/>
        </w:rPr>
        <w:tab/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Pr="00C571B1">
        <w:rPr>
          <w:rFonts w:ascii="sans-serif" w:hAnsi="sans-serif"/>
          <w:sz w:val="20"/>
          <w:szCs w:val="20"/>
        </w:rPr>
        <w:t></w:t>
      </w:r>
      <w:bookmarkEnd w:id="0"/>
      <w:bookmarkEnd w:id="1"/>
      <w:bookmarkEnd w:id="2"/>
      <w:bookmarkEnd w:id="3"/>
      <w:bookmarkEnd w:id="4"/>
      <w:r w:rsidRPr="00C571B1">
        <w:rPr>
          <w:rFonts w:ascii="sans-serif" w:hAnsi="sans-serif"/>
          <w:sz w:val="20"/>
          <w:szCs w:val="20"/>
        </w:rPr>
        <w:t xml:space="preserve"> Verdadero</w:t>
      </w:r>
    </w:p>
    <w:p w14:paraId="0E940947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C571B1">
        <w:rPr>
          <w:rFonts w:ascii="sans-serif" w:hAnsi="sans-serif"/>
          <w:sz w:val="20"/>
          <w:szCs w:val="20"/>
        </w:rPr>
        <w:tab/>
      </w:r>
      <w:r w:rsidR="00FB5A58" w:rsidRPr="00C571B1">
        <w:rPr>
          <w:rFonts w:ascii="sans-serif" w:hAnsi="sans-serif"/>
          <w:sz w:val="20"/>
          <w:szCs w:val="20"/>
          <w:highlight w:val="yellow"/>
        </w:rPr>
        <w:t></w:t>
      </w:r>
      <w:r w:rsidRPr="00C571B1">
        <w:rPr>
          <w:rFonts w:ascii="sans-serif" w:hAnsi="sans-serif"/>
          <w:sz w:val="20"/>
          <w:szCs w:val="20"/>
          <w:highlight w:val="yellow"/>
          <w:u w:val="single"/>
        </w:rPr>
        <w:t xml:space="preserve"> </w:t>
      </w:r>
      <w:r w:rsidRPr="00C571B1">
        <w:rPr>
          <w:rFonts w:ascii="sans-serif" w:hAnsi="sans-serif"/>
          <w:sz w:val="20"/>
          <w:szCs w:val="20"/>
          <w:highlight w:val="yellow"/>
        </w:rPr>
        <w:t>Falso</w:t>
      </w:r>
    </w:p>
    <w:p w14:paraId="6034B452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b. Una amenaza es un posible hecho que dañaría los sistemas.</w:t>
      </w:r>
    </w:p>
    <w:p w14:paraId="60F6A23A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C571B1">
        <w:rPr>
          <w:rFonts w:ascii="sans-serif" w:hAnsi="sans-serif"/>
          <w:sz w:val="20"/>
          <w:szCs w:val="20"/>
        </w:rPr>
        <w:tab/>
      </w:r>
      <w:r w:rsidR="00FB5A58" w:rsidRPr="00C571B1">
        <w:rPr>
          <w:rFonts w:ascii="sans-serif" w:hAnsi="sans-serif"/>
          <w:sz w:val="20"/>
          <w:szCs w:val="20"/>
          <w:highlight w:val="yellow"/>
        </w:rPr>
        <w:t></w:t>
      </w:r>
      <w:r w:rsidRPr="00C571B1">
        <w:rPr>
          <w:rFonts w:ascii="sans-serif" w:hAnsi="sans-serif"/>
          <w:sz w:val="20"/>
          <w:szCs w:val="20"/>
          <w:highlight w:val="yellow"/>
        </w:rPr>
        <w:t>Verdadero</w:t>
      </w:r>
    </w:p>
    <w:p w14:paraId="70BA6F3F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C571B1">
        <w:rPr>
          <w:rFonts w:ascii="sans-serif" w:hAnsi="sans-serif"/>
          <w:sz w:val="20"/>
          <w:szCs w:val="20"/>
        </w:rPr>
        <w:tab/>
        <w:t> Falso</w:t>
      </w:r>
    </w:p>
    <w:p w14:paraId="3B4ABE78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c. Se puede eliminar una amenaza reduciendo su vulnerabilidad.</w:t>
      </w:r>
    </w:p>
    <w:p w14:paraId="3D79E1BA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C571B1">
        <w:rPr>
          <w:rFonts w:ascii="sans-serif" w:hAnsi="sans-serif"/>
          <w:sz w:val="20"/>
          <w:szCs w:val="20"/>
        </w:rPr>
        <w:tab/>
      </w:r>
      <w:r w:rsidRPr="00C571B1">
        <w:rPr>
          <w:rFonts w:ascii="sans-serif" w:hAnsi="sans-serif"/>
          <w:sz w:val="20"/>
          <w:szCs w:val="20"/>
          <w:highlight w:val="yellow"/>
        </w:rPr>
        <w:t> Verdadero</w:t>
      </w:r>
    </w:p>
    <w:p w14:paraId="07D57823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C571B1">
        <w:rPr>
          <w:rFonts w:ascii="sans-serif" w:hAnsi="sans-serif"/>
          <w:sz w:val="20"/>
          <w:szCs w:val="20"/>
        </w:rPr>
        <w:tab/>
      </w:r>
      <w:r w:rsidR="00FB5A58" w:rsidRPr="00C571B1">
        <w:rPr>
          <w:rFonts w:ascii="sans-serif" w:hAnsi="sans-serif"/>
          <w:sz w:val="20"/>
          <w:szCs w:val="20"/>
        </w:rPr>
        <w:t></w:t>
      </w:r>
      <w:r w:rsidRPr="00C571B1">
        <w:rPr>
          <w:rFonts w:ascii="sans-serif" w:hAnsi="sans-serif"/>
          <w:sz w:val="20"/>
          <w:szCs w:val="20"/>
          <w:u w:val="single"/>
        </w:rPr>
        <w:t xml:space="preserve"> </w:t>
      </w:r>
      <w:r w:rsidRPr="00C571B1">
        <w:rPr>
          <w:rFonts w:ascii="sans-serif" w:hAnsi="sans-serif"/>
          <w:sz w:val="20"/>
          <w:szCs w:val="20"/>
        </w:rPr>
        <w:t>Falso</w:t>
      </w:r>
    </w:p>
    <w:p w14:paraId="236E88D8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62848DCC" w14:textId="77777777" w:rsidR="00052A81" w:rsidRPr="00C571B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2. Determine la fórmula correcta:</w:t>
      </w:r>
    </w:p>
    <w:p w14:paraId="1240C851" w14:textId="77777777" w:rsidR="00926096" w:rsidRPr="00C571B1" w:rsidRDefault="00926096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5A5192E8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a. Riesgo = amenaza + vulnerabilidad.</w:t>
      </w:r>
    </w:p>
    <w:p w14:paraId="067DB310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b. Riesgo = probabilidad x vulnerabilidad.</w:t>
      </w:r>
    </w:p>
    <w:p w14:paraId="1F4B2C0E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c. Riesgo = impacto x vulnerabilidad.</w:t>
      </w:r>
    </w:p>
    <w:p w14:paraId="21E5D441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820ED6">
        <w:rPr>
          <w:rFonts w:ascii="sans-serif" w:hAnsi="sans-serif"/>
          <w:sz w:val="20"/>
          <w:szCs w:val="20"/>
          <w:highlight w:val="yellow"/>
        </w:rPr>
        <w:t>d. Riesgo = probabilidad x daño.</w:t>
      </w:r>
      <w:r w:rsidRPr="00C571B1">
        <w:rPr>
          <w:rFonts w:ascii="sans-serif" w:hAnsi="sans-serif"/>
          <w:sz w:val="20"/>
          <w:szCs w:val="20"/>
        </w:rPr>
        <w:t xml:space="preserve"> </w:t>
      </w:r>
    </w:p>
    <w:p w14:paraId="090C79D0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3EA9DCE1" w14:textId="77777777" w:rsidR="00052A81" w:rsidRPr="00C571B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3. Complete las siguientes definiciones:</w:t>
      </w:r>
    </w:p>
    <w:p w14:paraId="158B860C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a.</w:t>
      </w:r>
      <w:r w:rsidR="00FB5A58" w:rsidRPr="00C571B1">
        <w:rPr>
          <w:rFonts w:ascii="sans-serif" w:hAnsi="sans-serif"/>
          <w:sz w:val="20"/>
          <w:szCs w:val="20"/>
        </w:rPr>
        <w:t>______________</w:t>
      </w:r>
      <w:r w:rsidRPr="00C571B1">
        <w:rPr>
          <w:rFonts w:ascii="sans-serif" w:hAnsi="sans-serif"/>
          <w:sz w:val="20"/>
          <w:szCs w:val="20"/>
        </w:rPr>
        <w:t xml:space="preserve"> es que la información esté disponible siempre que se necesite.</w:t>
      </w:r>
    </w:p>
    <w:p w14:paraId="24A239D3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 xml:space="preserve">b. </w:t>
      </w:r>
      <w:r w:rsidR="00FB5A58" w:rsidRPr="00C571B1">
        <w:rPr>
          <w:rFonts w:ascii="sans-serif" w:hAnsi="sans-serif"/>
          <w:sz w:val="20"/>
          <w:szCs w:val="20"/>
          <w:u w:val="single"/>
        </w:rPr>
        <w:t>_____________</w:t>
      </w:r>
      <w:r w:rsidRPr="00C571B1">
        <w:rPr>
          <w:rFonts w:ascii="sans-serif" w:hAnsi="sans-serif"/>
          <w:sz w:val="20"/>
          <w:szCs w:val="20"/>
        </w:rPr>
        <w:t xml:space="preserve"> es que la información solo esté accesible para quien esté autorizado a ello.</w:t>
      </w:r>
    </w:p>
    <w:p w14:paraId="7E9127B8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 xml:space="preserve">c. </w:t>
      </w:r>
      <w:r w:rsidR="00FB5A58" w:rsidRPr="00C571B1">
        <w:rPr>
          <w:rFonts w:ascii="sans-serif" w:hAnsi="sans-serif"/>
          <w:sz w:val="20"/>
          <w:szCs w:val="20"/>
          <w:u w:val="single"/>
        </w:rPr>
        <w:t>_____________</w:t>
      </w:r>
      <w:r w:rsidRPr="00C571B1">
        <w:rPr>
          <w:rFonts w:ascii="sans-serif" w:hAnsi="sans-serif"/>
          <w:sz w:val="20"/>
          <w:szCs w:val="20"/>
        </w:rPr>
        <w:t>es que la información sea válida, exacta, y completa.</w:t>
      </w:r>
    </w:p>
    <w:p w14:paraId="21ADB668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 xml:space="preserve">d. </w:t>
      </w:r>
      <w:r w:rsidR="00FB5A58" w:rsidRPr="00C571B1">
        <w:rPr>
          <w:rFonts w:ascii="sans-serif" w:hAnsi="sans-serif"/>
          <w:sz w:val="20"/>
          <w:szCs w:val="20"/>
          <w:u w:val="single"/>
        </w:rPr>
        <w:t>_____________</w:t>
      </w:r>
      <w:r w:rsidRPr="00C571B1">
        <w:rPr>
          <w:rFonts w:ascii="sans-serif" w:hAnsi="sans-serif"/>
          <w:sz w:val="20"/>
          <w:szCs w:val="20"/>
        </w:rPr>
        <w:t xml:space="preserve">o </w:t>
      </w:r>
      <w:r w:rsidR="00FB5A58" w:rsidRPr="00C571B1">
        <w:rPr>
          <w:rFonts w:ascii="sans-serif" w:hAnsi="sans-serif"/>
          <w:sz w:val="20"/>
          <w:szCs w:val="20"/>
          <w:u w:val="single"/>
        </w:rPr>
        <w:t>_________________</w:t>
      </w:r>
      <w:r w:rsidRPr="00C571B1">
        <w:rPr>
          <w:rFonts w:ascii="sans-serif" w:hAnsi="sans-serif"/>
          <w:sz w:val="20"/>
          <w:szCs w:val="20"/>
        </w:rPr>
        <w:t>es que el comportamiento de un sistema sea predecible, según su diseño y construcción.</w:t>
      </w:r>
    </w:p>
    <w:p w14:paraId="203B714D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23764F52" w14:textId="77777777" w:rsidR="00052A81" w:rsidRPr="00C571B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4. Determine la combinación correcta de propiedades:</w:t>
      </w:r>
    </w:p>
    <w:p w14:paraId="0CCDC70C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A93314">
        <w:rPr>
          <w:rFonts w:ascii="sans-serif" w:hAnsi="sans-serif"/>
          <w:sz w:val="20"/>
          <w:szCs w:val="20"/>
          <w:highlight w:val="yellow"/>
        </w:rPr>
        <w:t>a. Fiabilidad = confidencialidad + precisión + exactitud.</w:t>
      </w:r>
    </w:p>
    <w:p w14:paraId="4D59CB0F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b. Seguridad = confianza + integridad + disponibilidad.</w:t>
      </w:r>
    </w:p>
    <w:p w14:paraId="08CFE508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 xml:space="preserve">c. Seguridad = confidencialidad + integridad + disponibilidad. </w:t>
      </w:r>
    </w:p>
    <w:p w14:paraId="2A920A92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3FAC5263" w14:textId="77777777" w:rsidR="00052A81" w:rsidRPr="00C571B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5. Complete la siguiente oración:</w:t>
      </w:r>
    </w:p>
    <w:p w14:paraId="50E18784" w14:textId="77777777" w:rsidR="00926096" w:rsidRPr="00C571B1" w:rsidRDefault="00926096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7718ADD7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 xml:space="preserve">     Un modelo de seguridad orientado a la gestión de riesgos, persigue organizar la gestión de la seguridad en base a dos factores: un método para </w:t>
      </w:r>
      <w:r w:rsidR="001A6EAA" w:rsidRPr="00C571B1">
        <w:rPr>
          <w:rFonts w:ascii="sans-serif" w:hAnsi="sans-serif"/>
          <w:sz w:val="20"/>
          <w:szCs w:val="20"/>
          <w:u w:val="single"/>
        </w:rPr>
        <w:t>___________________________</w:t>
      </w:r>
      <w:r w:rsidRPr="00C571B1">
        <w:rPr>
          <w:rFonts w:ascii="sans-serif" w:hAnsi="sans-serif"/>
          <w:sz w:val="20"/>
          <w:szCs w:val="20"/>
        </w:rPr>
        <w:t xml:space="preserve"> y unas </w:t>
      </w:r>
      <w:r w:rsidR="001A6EAA" w:rsidRPr="00C571B1">
        <w:rPr>
          <w:rFonts w:ascii="sans-serif" w:hAnsi="sans-serif"/>
          <w:sz w:val="20"/>
          <w:szCs w:val="20"/>
          <w:u w:val="single"/>
        </w:rPr>
        <w:t>_________________________________________</w:t>
      </w:r>
    </w:p>
    <w:p w14:paraId="08D1F79C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7A14E1BA" w14:textId="77777777" w:rsidR="00052A81" w:rsidRPr="00C571B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6. Complete las siguientes definiciones:</w:t>
      </w:r>
    </w:p>
    <w:p w14:paraId="0E249668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 xml:space="preserve">a. </w:t>
      </w:r>
      <w:r w:rsidR="001A6EAA" w:rsidRPr="00C571B1">
        <w:rPr>
          <w:rFonts w:ascii="sans-serif" w:hAnsi="sans-serif"/>
          <w:sz w:val="20"/>
          <w:szCs w:val="20"/>
          <w:u w:val="single"/>
        </w:rPr>
        <w:t>__________________________</w:t>
      </w:r>
      <w:r w:rsidRPr="00C571B1">
        <w:rPr>
          <w:rFonts w:ascii="sans-serif" w:hAnsi="sans-serif"/>
          <w:sz w:val="20"/>
          <w:szCs w:val="20"/>
        </w:rPr>
        <w:t xml:space="preserve"> permite la elección de unas salvaguardas u otras, según unas directrices empresariales.</w:t>
      </w:r>
    </w:p>
    <w:p w14:paraId="2CAAD4BF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 xml:space="preserve">b. </w:t>
      </w:r>
      <w:r w:rsidR="001A6EAA" w:rsidRPr="00C571B1">
        <w:rPr>
          <w:rFonts w:ascii="sans-serif" w:hAnsi="sans-serif"/>
          <w:sz w:val="20"/>
          <w:szCs w:val="20"/>
          <w:u w:val="single"/>
        </w:rPr>
        <w:t>__________________________</w:t>
      </w:r>
      <w:r w:rsidRPr="00C571B1">
        <w:rPr>
          <w:rFonts w:ascii="sans-serif" w:hAnsi="sans-serif"/>
          <w:sz w:val="20"/>
          <w:szCs w:val="20"/>
        </w:rPr>
        <w:t xml:space="preserve"> permite ordenar los riesgos según su importancia, calculada cuantitativa o cualitativamente.</w:t>
      </w:r>
    </w:p>
    <w:p w14:paraId="30B0695F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 xml:space="preserve">c. </w:t>
      </w:r>
      <w:r w:rsidR="001A6EAA" w:rsidRPr="00C571B1">
        <w:rPr>
          <w:rFonts w:ascii="sans-serif" w:hAnsi="sans-serif"/>
          <w:sz w:val="20"/>
          <w:szCs w:val="20"/>
          <w:u w:val="single"/>
        </w:rPr>
        <w:t>__________________________</w:t>
      </w:r>
      <w:r w:rsidRPr="00C571B1">
        <w:rPr>
          <w:rFonts w:ascii="sans-serif" w:hAnsi="sans-serif"/>
          <w:sz w:val="20"/>
          <w:szCs w:val="20"/>
        </w:rPr>
        <w:t xml:space="preserve"> es el daño probable de una amenaza.</w:t>
      </w:r>
    </w:p>
    <w:p w14:paraId="7AC72E03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463D1463" w14:textId="77777777" w:rsidR="00052A81" w:rsidRPr="00C571B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7. Determine la opción que elegiría:</w:t>
      </w:r>
    </w:p>
    <w:p w14:paraId="3043F800" w14:textId="77777777" w:rsidR="00926096" w:rsidRPr="00C571B1" w:rsidRDefault="00926096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3A8DF044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a. Una salvaguarda que aporte mínimo retorno de la inversión.</w:t>
      </w:r>
    </w:p>
    <w:p w14:paraId="7247397E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DC709D">
        <w:rPr>
          <w:rFonts w:ascii="sans-serif" w:hAnsi="sans-serif"/>
          <w:sz w:val="20"/>
          <w:szCs w:val="20"/>
          <w:highlight w:val="yellow"/>
        </w:rPr>
        <w:t>b. Una contramedida que reduce un riesgo pero que tiene un precio alto.</w:t>
      </w:r>
    </w:p>
    <w:p w14:paraId="317579FB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c. Cuando es muy bajo, se puede asumir el riesgo sin hacer nada, y sin ser necesario informar a la Dirección.</w:t>
      </w:r>
    </w:p>
    <w:p w14:paraId="02D5588C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4DB2957A" w14:textId="77777777" w:rsidR="00052A81" w:rsidRPr="00C571B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8. Indique si es o no necesario verificar:</w:t>
      </w:r>
    </w:p>
    <w:p w14:paraId="571D4003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 xml:space="preserve">a. La temperatura máxima a la que pueden funcionar los ordenadores. </w:t>
      </w:r>
      <w:r w:rsidR="001A6EAA" w:rsidRPr="00C571B1">
        <w:rPr>
          <w:rFonts w:ascii="sans-serif" w:hAnsi="sans-serif"/>
          <w:b/>
          <w:bCs/>
          <w:sz w:val="20"/>
          <w:szCs w:val="20"/>
        </w:rPr>
        <w:t xml:space="preserve"> </w:t>
      </w:r>
    </w:p>
    <w:p w14:paraId="182DAA01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 xml:space="preserve">b. El nivel de tensión eléctrica que llega habitualmente al CPD. </w:t>
      </w:r>
      <w:r w:rsidR="001A6EAA" w:rsidRPr="00C571B1">
        <w:rPr>
          <w:rFonts w:ascii="sans-serif" w:hAnsi="sans-serif"/>
          <w:b/>
          <w:bCs/>
          <w:sz w:val="20"/>
          <w:szCs w:val="20"/>
        </w:rPr>
        <w:t xml:space="preserve"> </w:t>
      </w:r>
    </w:p>
    <w:p w14:paraId="2ADFA5F5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 xml:space="preserve">c. El grosor de los paramentos del CPD y su construcción. </w:t>
      </w:r>
      <w:r w:rsidR="001A6EAA" w:rsidRPr="00C571B1">
        <w:rPr>
          <w:rFonts w:ascii="sans-serif" w:hAnsi="sans-serif"/>
          <w:b/>
          <w:bCs/>
          <w:sz w:val="20"/>
          <w:szCs w:val="20"/>
        </w:rPr>
        <w:t xml:space="preserve"> </w:t>
      </w:r>
    </w:p>
    <w:p w14:paraId="60EE6751" w14:textId="5612998A" w:rsidR="00052A8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DC709D">
        <w:rPr>
          <w:rFonts w:ascii="sans-serif" w:hAnsi="sans-serif"/>
          <w:sz w:val="20"/>
          <w:szCs w:val="20"/>
          <w:highlight w:val="yellow"/>
        </w:rPr>
        <w:t>d. La existencia de pasos bajo el falso techo, entre el CPD y los recintos anexos.</w:t>
      </w:r>
      <w:r w:rsidRPr="00C571B1">
        <w:rPr>
          <w:rFonts w:ascii="sans-serif" w:hAnsi="sans-serif"/>
          <w:sz w:val="20"/>
          <w:szCs w:val="20"/>
        </w:rPr>
        <w:t xml:space="preserve"> </w:t>
      </w:r>
      <w:r w:rsidR="001A6EAA" w:rsidRPr="00C571B1">
        <w:rPr>
          <w:rFonts w:ascii="sans-serif" w:hAnsi="sans-serif"/>
          <w:b/>
          <w:bCs/>
          <w:sz w:val="20"/>
          <w:szCs w:val="20"/>
        </w:rPr>
        <w:t xml:space="preserve"> </w:t>
      </w:r>
    </w:p>
    <w:p w14:paraId="229913FC" w14:textId="77777777" w:rsidR="00DC709D" w:rsidRPr="00C571B1" w:rsidRDefault="00DC709D">
      <w:pPr>
        <w:pStyle w:val="Standard"/>
        <w:rPr>
          <w:rFonts w:ascii="sans-serif" w:hAnsi="sans-serif"/>
          <w:sz w:val="20"/>
          <w:szCs w:val="20"/>
        </w:rPr>
      </w:pPr>
    </w:p>
    <w:p w14:paraId="34FE7AEC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21BE8A2D" w14:textId="15E10B85" w:rsidR="00052A8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lastRenderedPageBreak/>
        <w:t>9. Indique una salvaguarda preventiva ante amenaza de inundaciones, y una reactiva.</w:t>
      </w:r>
    </w:p>
    <w:p w14:paraId="7583A309" w14:textId="77777777" w:rsidR="00DC709D" w:rsidRPr="00C571B1" w:rsidRDefault="00DC709D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75E0676A" w14:textId="02CFB1A8" w:rsidR="00052A81" w:rsidRDefault="00DC709D" w:rsidP="00DC709D">
      <w:pPr>
        <w:pStyle w:val="Standard"/>
        <w:numPr>
          <w:ilvl w:val="0"/>
          <w:numId w:val="4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Ante la amenaza de una inundación, una medida preventiva es no colocar el CPD cerca de tuberías o sistemas de riegos. Eliminar el sistema antiincendios por agua contemplado en algunos de los sistemas de prevención de incendios.</w:t>
      </w:r>
    </w:p>
    <w:p w14:paraId="74DF24AA" w14:textId="6FD6697D" w:rsidR="00DC709D" w:rsidRPr="00C571B1" w:rsidRDefault="00DC709D" w:rsidP="00DC709D">
      <w:pPr>
        <w:pStyle w:val="Standard"/>
        <w:numPr>
          <w:ilvl w:val="0"/>
          <w:numId w:val="4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La reactiva </w:t>
      </w:r>
      <w:r w:rsidR="00CB462D">
        <w:rPr>
          <w:rFonts w:ascii="sans-serif" w:hAnsi="sans-serif"/>
          <w:sz w:val="20"/>
          <w:szCs w:val="20"/>
        </w:rPr>
        <w:t>más adecuada será</w:t>
      </w:r>
      <w:r>
        <w:rPr>
          <w:rFonts w:ascii="sans-serif" w:hAnsi="sans-serif"/>
          <w:sz w:val="20"/>
          <w:szCs w:val="20"/>
        </w:rPr>
        <w:t xml:space="preserve"> </w:t>
      </w:r>
      <w:r w:rsidR="00CB462D">
        <w:rPr>
          <w:rFonts w:ascii="sans-serif" w:hAnsi="sans-serif"/>
          <w:sz w:val="20"/>
          <w:szCs w:val="20"/>
        </w:rPr>
        <w:t>poner un falso suelo, con sistema de bombas para extraer el agua que pueda entrar. También debemos tener en cuenta el sistema TIER de certificación de servidores y Data Center (</w:t>
      </w:r>
      <w:r w:rsidR="00CB462D" w:rsidRPr="00CB462D">
        <w:rPr>
          <w:rFonts w:ascii="sans-serif" w:hAnsi="sans-serif"/>
          <w:sz w:val="20"/>
          <w:szCs w:val="20"/>
        </w:rPr>
        <w:t>UNE 71504:2008</w:t>
      </w:r>
      <w:r w:rsidR="00CB462D">
        <w:rPr>
          <w:rFonts w:ascii="sans-serif" w:hAnsi="sans-serif"/>
          <w:sz w:val="20"/>
          <w:szCs w:val="20"/>
        </w:rPr>
        <w:t>)</w:t>
      </w:r>
    </w:p>
    <w:p w14:paraId="3CEC4518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4F237FA9" w14:textId="205AD3A3" w:rsidR="00052A8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10. Indique 5 salvaguardas ante el riesgo de incendios en el CPD.</w:t>
      </w:r>
    </w:p>
    <w:p w14:paraId="5775D421" w14:textId="5E57CD81" w:rsidR="00712461" w:rsidRDefault="00712461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6973ADB2" w14:textId="2A3A559B" w:rsidR="00712461" w:rsidRPr="007057D2" w:rsidRDefault="007057D2" w:rsidP="007057D2">
      <w:pPr>
        <w:pStyle w:val="Standard"/>
        <w:numPr>
          <w:ilvl w:val="0"/>
          <w:numId w:val="2"/>
        </w:numPr>
        <w:rPr>
          <w:rFonts w:ascii="sans-serif" w:hAnsi="sans-serif"/>
          <w:b/>
          <w:bCs/>
          <w:sz w:val="20"/>
          <w:szCs w:val="20"/>
        </w:rPr>
      </w:pPr>
      <w:r>
        <w:rPr>
          <w:rFonts w:ascii="sans-serif" w:hAnsi="sans-serif"/>
          <w:sz w:val="20"/>
          <w:szCs w:val="20"/>
        </w:rPr>
        <w:t>Evitar que en el lugar donde se haya instalado el CPD exista cualquier material combustible.</w:t>
      </w:r>
    </w:p>
    <w:p w14:paraId="1B2C7938" w14:textId="40D4D514" w:rsidR="007057D2" w:rsidRPr="007057D2" w:rsidRDefault="007057D2" w:rsidP="007057D2">
      <w:pPr>
        <w:pStyle w:val="Standard"/>
        <w:numPr>
          <w:ilvl w:val="0"/>
          <w:numId w:val="2"/>
        </w:numPr>
        <w:rPr>
          <w:rFonts w:ascii="sans-serif" w:hAnsi="sans-serif"/>
          <w:b/>
          <w:bCs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Instalar sistemas de vaciado de oxigeno para consumirlo ante un posible incendio. En el pasado se utilizaba gas </w:t>
      </w:r>
      <w:r w:rsidR="00DA69EB">
        <w:rPr>
          <w:rFonts w:ascii="sans-serif" w:hAnsi="sans-serif"/>
          <w:sz w:val="20"/>
          <w:szCs w:val="20"/>
        </w:rPr>
        <w:t>neón,</w:t>
      </w:r>
      <w:r>
        <w:rPr>
          <w:rFonts w:ascii="sans-serif" w:hAnsi="sans-serif"/>
          <w:sz w:val="20"/>
          <w:szCs w:val="20"/>
        </w:rPr>
        <w:t xml:space="preserve"> pero era una solución perjudicial si existía alguien en el CPD</w:t>
      </w:r>
      <w:r w:rsidR="00085E44">
        <w:rPr>
          <w:rFonts w:ascii="sans-serif" w:hAnsi="sans-serif"/>
          <w:sz w:val="20"/>
          <w:szCs w:val="20"/>
        </w:rPr>
        <w:t xml:space="preserve">. En muchas otras ocasiones, los sistemas CPD tienen un sistema de extracción de oxigeno de manera habitual ya que, sin este, un incendio es menos improbable. </w:t>
      </w:r>
    </w:p>
    <w:p w14:paraId="0FE9D410" w14:textId="49C5C320" w:rsidR="007057D2" w:rsidRPr="00085E44" w:rsidRDefault="007057D2" w:rsidP="007057D2">
      <w:pPr>
        <w:pStyle w:val="Standard"/>
        <w:numPr>
          <w:ilvl w:val="0"/>
          <w:numId w:val="2"/>
        </w:numPr>
        <w:rPr>
          <w:rFonts w:ascii="sans-serif" w:hAnsi="sans-serif"/>
          <w:b/>
          <w:bCs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Instalar sistema de extintores </w:t>
      </w:r>
      <w:r w:rsidR="00085E44">
        <w:rPr>
          <w:rFonts w:ascii="sans-serif" w:hAnsi="sans-serif"/>
          <w:sz w:val="20"/>
          <w:szCs w:val="20"/>
        </w:rPr>
        <w:t xml:space="preserve">no dañinos para los sistemas electrónicos: </w:t>
      </w:r>
      <w:r w:rsidR="00085E44" w:rsidRPr="00085E44">
        <w:rPr>
          <w:rFonts w:ascii="sans-serif" w:hAnsi="sans-serif"/>
          <w:sz w:val="20"/>
          <w:szCs w:val="20"/>
        </w:rPr>
        <w:t>CO2 (ABC)</w:t>
      </w:r>
    </w:p>
    <w:p w14:paraId="42DB6FCD" w14:textId="6F8FEB48" w:rsidR="00085E44" w:rsidRPr="00085E44" w:rsidRDefault="00085E44" w:rsidP="007057D2">
      <w:pPr>
        <w:pStyle w:val="Standard"/>
        <w:numPr>
          <w:ilvl w:val="0"/>
          <w:numId w:val="2"/>
        </w:numPr>
        <w:rPr>
          <w:rFonts w:ascii="sans-serif" w:hAnsi="sans-serif"/>
          <w:b/>
          <w:bCs/>
          <w:sz w:val="20"/>
          <w:szCs w:val="20"/>
        </w:rPr>
      </w:pPr>
      <w:r>
        <w:rPr>
          <w:rFonts w:ascii="sans-serif" w:hAnsi="sans-serif"/>
          <w:sz w:val="20"/>
          <w:szCs w:val="20"/>
        </w:rPr>
        <w:t>Permisos para las personas con acceso restringido y prohibición de acceso con elementos inflamables o combustibles.</w:t>
      </w:r>
    </w:p>
    <w:p w14:paraId="4410E263" w14:textId="4158369A" w:rsidR="00085E44" w:rsidRPr="00C571B1" w:rsidRDefault="00085E44" w:rsidP="007057D2">
      <w:pPr>
        <w:pStyle w:val="Standard"/>
        <w:numPr>
          <w:ilvl w:val="0"/>
          <w:numId w:val="2"/>
        </w:numPr>
        <w:rPr>
          <w:rFonts w:ascii="sans-serif" w:hAnsi="sans-serif"/>
          <w:b/>
          <w:bCs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Revisión semanalmente de los sistemas del cableado, contactos y sistemas electrónicos para evitar cortocircuitos. </w:t>
      </w:r>
    </w:p>
    <w:p w14:paraId="1FE55D59" w14:textId="77777777" w:rsidR="00C326E3" w:rsidRPr="00C571B1" w:rsidRDefault="00830BA5" w:rsidP="00C326E3">
      <w:pPr>
        <w:pStyle w:val="Standard"/>
        <w:rPr>
          <w:rFonts w:ascii="sans-serif" w:hAnsi="sans-serif"/>
          <w:sz w:val="20"/>
          <w:szCs w:val="20"/>
          <w:u w:val="single"/>
        </w:rPr>
      </w:pPr>
      <w:r w:rsidRPr="00C571B1">
        <w:rPr>
          <w:rFonts w:ascii="sans-serif" w:hAnsi="sans-serif"/>
          <w:b/>
          <w:bCs/>
          <w:sz w:val="20"/>
          <w:szCs w:val="20"/>
        </w:rPr>
        <w:t xml:space="preserve">     </w:t>
      </w:r>
      <w:r w:rsidRPr="00C571B1">
        <w:rPr>
          <w:rFonts w:ascii="sans-serif" w:hAnsi="sans-serif"/>
          <w:sz w:val="20"/>
          <w:szCs w:val="20"/>
        </w:rPr>
        <w:t xml:space="preserve"> </w:t>
      </w:r>
    </w:p>
    <w:p w14:paraId="3D3AE8D6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71A93256" w14:textId="7763950D" w:rsidR="0071246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11. Indique 3 salvaguardas ante la difusión de software dañino.</w:t>
      </w:r>
    </w:p>
    <w:p w14:paraId="425A05EA" w14:textId="12A1B4F5" w:rsidR="00712461" w:rsidRDefault="00712461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60A7D166" w14:textId="0536F889" w:rsidR="00712461" w:rsidRDefault="00085E44" w:rsidP="00712461">
      <w:pPr>
        <w:pStyle w:val="Standard"/>
        <w:numPr>
          <w:ilvl w:val="0"/>
          <w:numId w:val="1"/>
        </w:numPr>
        <w:rPr>
          <w:rFonts w:ascii="sans-serif" w:hAnsi="sans-serif"/>
          <w:sz w:val="20"/>
          <w:szCs w:val="20"/>
        </w:rPr>
      </w:pPr>
      <w:r w:rsidRPr="00085E44">
        <w:rPr>
          <w:rFonts w:ascii="sans-serif" w:hAnsi="sans-serif"/>
          <w:sz w:val="20"/>
          <w:szCs w:val="20"/>
        </w:rPr>
        <w:t>Actualización de los sistemas operativos</w:t>
      </w:r>
      <w:r>
        <w:rPr>
          <w:rFonts w:ascii="sans-serif" w:hAnsi="sans-serif"/>
          <w:sz w:val="20"/>
          <w:szCs w:val="20"/>
        </w:rPr>
        <w:t xml:space="preserve"> para evitar que este software dañino utilice las vulnerabilidades del SO para poder realizar alguna acción maliciosa. </w:t>
      </w:r>
    </w:p>
    <w:p w14:paraId="4E654961" w14:textId="0C0BA371" w:rsidR="00085E44" w:rsidRDefault="00712529" w:rsidP="00712461">
      <w:pPr>
        <w:pStyle w:val="Standard"/>
        <w:numPr>
          <w:ilvl w:val="0"/>
          <w:numId w:val="1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Instalación de software antimalware y configuración de firewall. Bloqueo de los puertos más vulnerables y reforzar la contraseña de acceso al SO.</w:t>
      </w:r>
    </w:p>
    <w:p w14:paraId="3589DED9" w14:textId="3FAD80D9" w:rsidR="00712529" w:rsidRPr="00085E44" w:rsidRDefault="00712529" w:rsidP="00712461">
      <w:pPr>
        <w:pStyle w:val="Standard"/>
        <w:numPr>
          <w:ilvl w:val="0"/>
          <w:numId w:val="1"/>
        </w:num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A nivel de red, redirigir tod</w:t>
      </w:r>
      <w:r w:rsidR="007777DB">
        <w:rPr>
          <w:rFonts w:ascii="sans-serif" w:hAnsi="sans-serif"/>
          <w:sz w:val="20"/>
          <w:szCs w:val="20"/>
        </w:rPr>
        <w:t>as las conexiones entrantes a nuestra red a una</w:t>
      </w:r>
      <w:r>
        <w:rPr>
          <w:rFonts w:ascii="sans-serif" w:hAnsi="sans-serif"/>
          <w:sz w:val="20"/>
          <w:szCs w:val="20"/>
        </w:rPr>
        <w:t xml:space="preserve"> zona desmilitarizada </w:t>
      </w:r>
      <w:r w:rsidR="00E81931">
        <w:rPr>
          <w:rFonts w:ascii="sans-serif" w:hAnsi="sans-serif"/>
          <w:sz w:val="20"/>
          <w:szCs w:val="20"/>
        </w:rPr>
        <w:t>DMZ</w:t>
      </w:r>
      <w:r>
        <w:rPr>
          <w:rFonts w:ascii="sans-serif" w:hAnsi="sans-serif"/>
          <w:sz w:val="20"/>
          <w:szCs w:val="20"/>
        </w:rPr>
        <w:t>.</w:t>
      </w:r>
    </w:p>
    <w:p w14:paraId="4EF58041" w14:textId="77777777" w:rsidR="00C326E3" w:rsidRPr="00C571B1" w:rsidRDefault="00830BA5" w:rsidP="00C326E3">
      <w:pPr>
        <w:pStyle w:val="Standard"/>
        <w:rPr>
          <w:rFonts w:ascii="sans-serif" w:hAnsi="sans-serif"/>
          <w:sz w:val="20"/>
          <w:szCs w:val="20"/>
          <w:u w:val="single"/>
        </w:rPr>
      </w:pPr>
      <w:r w:rsidRPr="00C571B1">
        <w:rPr>
          <w:rFonts w:ascii="sans-serif" w:hAnsi="sans-serif"/>
          <w:b/>
          <w:bCs/>
          <w:sz w:val="20"/>
          <w:szCs w:val="20"/>
        </w:rPr>
        <w:t xml:space="preserve">      </w:t>
      </w:r>
    </w:p>
    <w:p w14:paraId="3B462D42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0E43092F" w14:textId="77777777" w:rsidR="00C326E3" w:rsidRPr="00C571B1" w:rsidRDefault="00830BA5" w:rsidP="00C326E3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12. ¿Qué contraseña será más compleja, una que tenga 5 dígitos, o una que tenga 3 caracteres usando mayúsculas o minúsculas?</w:t>
      </w:r>
    </w:p>
    <w:p w14:paraId="4A597243" w14:textId="77777777" w:rsidR="00D479A4" w:rsidRDefault="00D479A4">
      <w:pPr>
        <w:pStyle w:val="Standard"/>
        <w:rPr>
          <w:rFonts w:ascii="sans-serif" w:hAnsi="sans-serif"/>
          <w:sz w:val="20"/>
          <w:szCs w:val="20"/>
        </w:rPr>
      </w:pPr>
    </w:p>
    <w:p w14:paraId="3CC3F923" w14:textId="3B081803" w:rsidR="00052A81" w:rsidRPr="00C571B1" w:rsidRDefault="00D479A4" w:rsidP="001647C4">
      <w:pPr>
        <w:pStyle w:val="Standard"/>
        <w:jc w:val="both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Cuando hablamos de contraseñas, debemos determinar</w:t>
      </w:r>
      <w:r w:rsidR="001647C4">
        <w:rPr>
          <w:rFonts w:ascii="sans-serif" w:hAnsi="sans-serif"/>
          <w:sz w:val="20"/>
          <w:szCs w:val="20"/>
        </w:rPr>
        <w:t xml:space="preserve"> </w:t>
      </w:r>
      <w:r>
        <w:rPr>
          <w:rFonts w:ascii="sans-serif" w:hAnsi="sans-serif"/>
          <w:sz w:val="20"/>
          <w:szCs w:val="20"/>
        </w:rPr>
        <w:t>que</w:t>
      </w:r>
      <w:r w:rsidR="001647C4">
        <w:rPr>
          <w:rFonts w:ascii="sans-serif" w:hAnsi="sans-serif"/>
          <w:sz w:val="20"/>
          <w:szCs w:val="20"/>
        </w:rPr>
        <w:t>,</w:t>
      </w:r>
      <w:r>
        <w:rPr>
          <w:rFonts w:ascii="sans-serif" w:hAnsi="sans-serif"/>
          <w:sz w:val="20"/>
          <w:szCs w:val="20"/>
        </w:rPr>
        <w:t xml:space="preserve"> en relación a los dígitos</w:t>
      </w:r>
      <w:r w:rsidR="001647C4">
        <w:rPr>
          <w:rFonts w:ascii="sans-serif" w:hAnsi="sans-serif"/>
          <w:sz w:val="20"/>
          <w:szCs w:val="20"/>
        </w:rPr>
        <w:t xml:space="preserve"> la complejidad es simplemente de 10 combinaciones en una de 5 dígitos, estaríamos hablando de 99999 de combinaciones. En cambio, en una contraseña de 3 caracteres cada uno, tendríamos una complejidad de 28 caracteres en mayúsculas y otras 28 en minúsculas. Por lo tanto, tendríamos un total 48 factorial (48!). Siempre una contraseña con caracteres tendría mas cantidad de combinaciones y por lo tanto, más compleja.</w:t>
      </w:r>
    </w:p>
    <w:p w14:paraId="45397BDF" w14:textId="77777777" w:rsidR="00052A81" w:rsidRPr="00C571B1" w:rsidRDefault="00052A81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4951F0C7" w14:textId="01FFEFEA" w:rsidR="00926096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13. Dibuje el diagrama de mejora continua de Deming.</w:t>
      </w:r>
    </w:p>
    <w:p w14:paraId="52A392D6" w14:textId="684509BD" w:rsidR="00712461" w:rsidRDefault="00712461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3B937B04" w14:textId="6BC7FDC5" w:rsidR="00712461" w:rsidRDefault="00712461" w:rsidP="00712461">
      <w:pPr>
        <w:pStyle w:val="Standard"/>
        <w:jc w:val="center"/>
        <w:rPr>
          <w:rFonts w:ascii="sans-serif" w:hAnsi="sans-serif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752801F" wp14:editId="72D18AD5">
            <wp:extent cx="4426775" cy="1824634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956" cy="18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5A16" w14:textId="65F139A8" w:rsidR="00712461" w:rsidRPr="00712461" w:rsidRDefault="00712461" w:rsidP="00D479A4">
      <w:pPr>
        <w:pStyle w:val="Standard"/>
        <w:jc w:val="both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El diagrama de Deming, hace referencia al análisis o la planificación de las necesidades básicas de la empresa.</w:t>
      </w:r>
      <w:r w:rsidR="00D479A4">
        <w:rPr>
          <w:rFonts w:ascii="sans-serif" w:hAnsi="sans-serif"/>
          <w:sz w:val="20"/>
          <w:szCs w:val="20"/>
        </w:rPr>
        <w:t xml:space="preserve"> </w:t>
      </w:r>
      <w:r w:rsidR="00D479A4" w:rsidRPr="00D479A4">
        <w:rPr>
          <w:rFonts w:ascii="sans-serif" w:hAnsi="sans-serif"/>
          <w:sz w:val="20"/>
          <w:szCs w:val="20"/>
        </w:rPr>
        <w:t>Los resultados de la implementación de este ciclo permiten a las organizaciones una mejora integral de la competitividad, de los productos y servicios, mejorando continuamente la calidad, reduciendo los costos, optimizando la productividad, reduciendo los precios, incrementando la participación del mercado y aumentando la rentabilidad.</w:t>
      </w:r>
    </w:p>
    <w:p w14:paraId="678EE92B" w14:textId="77777777" w:rsidR="00926096" w:rsidRPr="00C571B1" w:rsidRDefault="00926096">
      <w:pPr>
        <w:pStyle w:val="Standard"/>
        <w:rPr>
          <w:rFonts w:ascii="sans-serif" w:hAnsi="sans-serif"/>
          <w:sz w:val="20"/>
          <w:szCs w:val="20"/>
        </w:rPr>
      </w:pPr>
    </w:p>
    <w:p w14:paraId="7093FF85" w14:textId="77777777" w:rsidR="00052A81" w:rsidRPr="00C571B1" w:rsidRDefault="00052A81">
      <w:pPr>
        <w:pStyle w:val="Standard"/>
        <w:rPr>
          <w:rFonts w:ascii="sans-serif" w:hAnsi="sans-serif"/>
          <w:sz w:val="20"/>
          <w:szCs w:val="20"/>
        </w:rPr>
      </w:pPr>
    </w:p>
    <w:p w14:paraId="78BE768B" w14:textId="77777777" w:rsidR="00052A81" w:rsidRPr="00C571B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14. ¿Cuáles de las siguientes salvaguardas no protegen a la información frente a la amenaza específica de los trabajadores?</w:t>
      </w:r>
    </w:p>
    <w:p w14:paraId="3DD69B9F" w14:textId="77777777" w:rsidR="00C326E3" w:rsidRPr="00C571B1" w:rsidRDefault="00C326E3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6D1CF69B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712461">
        <w:rPr>
          <w:rFonts w:ascii="sans-serif" w:hAnsi="sans-serif"/>
          <w:sz w:val="20"/>
          <w:szCs w:val="20"/>
          <w:highlight w:val="yellow"/>
        </w:rPr>
        <w:t xml:space="preserve">a. </w:t>
      </w:r>
      <w:r w:rsidR="00926096" w:rsidRPr="00712461">
        <w:rPr>
          <w:rFonts w:ascii="sans-serif" w:hAnsi="sans-serif"/>
          <w:sz w:val="20"/>
          <w:szCs w:val="20"/>
          <w:highlight w:val="yellow"/>
        </w:rPr>
        <w:t>Cláusulas</w:t>
      </w:r>
      <w:r w:rsidRPr="00712461">
        <w:rPr>
          <w:rFonts w:ascii="sans-serif" w:hAnsi="sans-serif"/>
          <w:sz w:val="20"/>
          <w:szCs w:val="20"/>
          <w:highlight w:val="yellow"/>
        </w:rPr>
        <w:t xml:space="preserve"> de responsabilidades legales en los contratos.</w:t>
      </w:r>
    </w:p>
    <w:p w14:paraId="0B2D7BF7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b. Un sistema de identificación y autenticación de usuarios.</w:t>
      </w:r>
    </w:p>
    <w:p w14:paraId="6AF97CAF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c. Investigar los antecedentes.</w:t>
      </w:r>
    </w:p>
    <w:p w14:paraId="00312A22" w14:textId="77777777" w:rsidR="00C326E3" w:rsidRPr="00C571B1" w:rsidRDefault="00C326E3">
      <w:pPr>
        <w:pStyle w:val="Standard"/>
        <w:rPr>
          <w:rFonts w:ascii="sans-serif" w:hAnsi="sans-serif"/>
          <w:sz w:val="20"/>
          <w:szCs w:val="20"/>
        </w:rPr>
      </w:pPr>
    </w:p>
    <w:p w14:paraId="792A04D5" w14:textId="77777777" w:rsidR="00C326E3" w:rsidRPr="00C571B1" w:rsidRDefault="00C326E3">
      <w:pPr>
        <w:pStyle w:val="Standard"/>
        <w:rPr>
          <w:rFonts w:ascii="sans-serif" w:hAnsi="sans-serif"/>
          <w:sz w:val="20"/>
          <w:szCs w:val="20"/>
        </w:rPr>
      </w:pPr>
    </w:p>
    <w:p w14:paraId="5C085F35" w14:textId="529A9151" w:rsidR="00C326E3" w:rsidRDefault="00C326E3">
      <w:pPr>
        <w:pStyle w:val="Standard"/>
        <w:rPr>
          <w:rFonts w:ascii="sans-serif" w:hAnsi="sans-serif"/>
          <w:sz w:val="20"/>
          <w:szCs w:val="20"/>
        </w:rPr>
      </w:pPr>
    </w:p>
    <w:p w14:paraId="0EC5C11F" w14:textId="77777777" w:rsidR="007777DB" w:rsidRPr="00C571B1" w:rsidRDefault="007777DB">
      <w:pPr>
        <w:pStyle w:val="Standard"/>
        <w:rPr>
          <w:rFonts w:ascii="sans-serif" w:hAnsi="sans-serif"/>
          <w:sz w:val="20"/>
          <w:szCs w:val="20"/>
        </w:rPr>
      </w:pPr>
    </w:p>
    <w:p w14:paraId="483957D5" w14:textId="77777777" w:rsidR="00052A81" w:rsidRPr="00C571B1" w:rsidRDefault="00830BA5">
      <w:pPr>
        <w:pStyle w:val="Standard"/>
        <w:rPr>
          <w:rFonts w:ascii="sans-serif" w:hAnsi="sans-serif"/>
          <w:b/>
          <w:bCs/>
          <w:sz w:val="20"/>
          <w:szCs w:val="20"/>
        </w:rPr>
      </w:pPr>
      <w:r w:rsidRPr="00C571B1">
        <w:rPr>
          <w:rFonts w:ascii="sans-serif" w:hAnsi="sans-serif"/>
          <w:b/>
          <w:bCs/>
          <w:sz w:val="20"/>
          <w:szCs w:val="20"/>
        </w:rPr>
        <w:t>15. Un SGSI...</w:t>
      </w:r>
    </w:p>
    <w:p w14:paraId="5AEB6F94" w14:textId="77777777" w:rsidR="00C326E3" w:rsidRPr="00C571B1" w:rsidRDefault="00C326E3">
      <w:pPr>
        <w:pStyle w:val="Standard"/>
        <w:rPr>
          <w:rFonts w:ascii="sans-serif" w:hAnsi="sans-serif"/>
          <w:b/>
          <w:bCs/>
          <w:sz w:val="20"/>
          <w:szCs w:val="20"/>
        </w:rPr>
      </w:pPr>
    </w:p>
    <w:p w14:paraId="15245B82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</w:r>
      <w:r w:rsidRPr="00712461">
        <w:rPr>
          <w:rFonts w:ascii="sans-serif" w:hAnsi="sans-serif"/>
          <w:sz w:val="20"/>
          <w:szCs w:val="20"/>
          <w:highlight w:val="yellow"/>
        </w:rPr>
        <w:t>a. ... permite implantar medidas de seguridad concretas para una amenaza.</w:t>
      </w:r>
      <w:r w:rsidRPr="00C571B1">
        <w:rPr>
          <w:rFonts w:ascii="sans-serif" w:hAnsi="sans-serif"/>
          <w:sz w:val="20"/>
          <w:szCs w:val="20"/>
        </w:rPr>
        <w:t xml:space="preserve"> </w:t>
      </w:r>
    </w:p>
    <w:p w14:paraId="2ED73C6E" w14:textId="77777777" w:rsidR="00052A81" w:rsidRPr="00C571B1" w:rsidRDefault="00830BA5">
      <w:pPr>
        <w:pStyle w:val="Standard"/>
        <w:rPr>
          <w:rFonts w:ascii="sans-serif" w:hAnsi="sans-serif"/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>b. ... corrige errores de implantación en las medidas de seguridad</w:t>
      </w:r>
    </w:p>
    <w:p w14:paraId="12361644" w14:textId="77777777" w:rsidR="00052A81" w:rsidRPr="00C571B1" w:rsidRDefault="00830BA5">
      <w:pPr>
        <w:pStyle w:val="Standard"/>
        <w:rPr>
          <w:sz w:val="20"/>
          <w:szCs w:val="20"/>
        </w:rPr>
      </w:pPr>
      <w:r w:rsidRPr="00C571B1">
        <w:rPr>
          <w:rFonts w:ascii="sans-serif" w:hAnsi="sans-serif"/>
          <w:sz w:val="20"/>
          <w:szCs w:val="20"/>
        </w:rPr>
        <w:tab/>
        <w:t xml:space="preserve">c. ... puede considerar los datos de carácter ético y cultural de la empresa. </w:t>
      </w:r>
    </w:p>
    <w:p w14:paraId="4000DB10" w14:textId="77777777" w:rsidR="00052A81" w:rsidRPr="00C571B1" w:rsidRDefault="00052A81">
      <w:pPr>
        <w:pStyle w:val="Standard"/>
        <w:rPr>
          <w:rFonts w:ascii="sans-serif" w:hAnsi="sans-serif"/>
          <w:b/>
          <w:bCs/>
          <w:sz w:val="20"/>
          <w:szCs w:val="20"/>
          <w:u w:val="single"/>
        </w:rPr>
      </w:pPr>
    </w:p>
    <w:p w14:paraId="7BE0BCAA" w14:textId="77777777" w:rsidR="00052A81" w:rsidRPr="00C571B1" w:rsidRDefault="00052A81">
      <w:pPr>
        <w:pStyle w:val="Standard"/>
        <w:rPr>
          <w:rFonts w:ascii="sans-serif" w:hAnsi="sans-serif"/>
          <w:b/>
          <w:bCs/>
          <w:sz w:val="20"/>
          <w:szCs w:val="20"/>
          <w:u w:val="single"/>
        </w:rPr>
      </w:pPr>
    </w:p>
    <w:p w14:paraId="77B2CD60" w14:textId="77777777" w:rsidR="00052A81" w:rsidRPr="00C571B1" w:rsidRDefault="00052A81">
      <w:pPr>
        <w:pStyle w:val="Standard"/>
        <w:rPr>
          <w:rFonts w:ascii="sans-serif" w:hAnsi="sans-serif"/>
          <w:b/>
          <w:bCs/>
          <w:sz w:val="20"/>
          <w:szCs w:val="20"/>
          <w:u w:val="single"/>
        </w:rPr>
      </w:pPr>
    </w:p>
    <w:sectPr w:rsidR="00052A81" w:rsidRPr="00C571B1" w:rsidSect="0071246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EE21A" w14:textId="77777777" w:rsidR="00D74C94" w:rsidRDefault="00D74C94">
      <w:r>
        <w:separator/>
      </w:r>
    </w:p>
  </w:endnote>
  <w:endnote w:type="continuationSeparator" w:id="0">
    <w:p w14:paraId="5A81DC91" w14:textId="77777777" w:rsidR="00D74C94" w:rsidRDefault="00D7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sans-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2139" w14:textId="77777777" w:rsidR="00D74C94" w:rsidRDefault="00D74C94">
      <w:r>
        <w:rPr>
          <w:color w:val="000000"/>
        </w:rPr>
        <w:separator/>
      </w:r>
    </w:p>
  </w:footnote>
  <w:footnote w:type="continuationSeparator" w:id="0">
    <w:p w14:paraId="319BB486" w14:textId="77777777" w:rsidR="00D74C94" w:rsidRDefault="00D74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46EC"/>
    <w:multiLevelType w:val="hybridMultilevel"/>
    <w:tmpl w:val="066CB99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A029E"/>
    <w:multiLevelType w:val="hybridMultilevel"/>
    <w:tmpl w:val="152CB526"/>
    <w:lvl w:ilvl="0" w:tplc="0C0A0001">
      <w:start w:val="1"/>
      <w:numFmt w:val="bullet"/>
      <w:lvlText w:val=""/>
      <w:lvlJc w:val="left"/>
      <w:pPr>
        <w:ind w:left="7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764" w:hanging="360"/>
      </w:pPr>
      <w:rPr>
        <w:rFonts w:ascii="Wingdings" w:hAnsi="Wingdings" w:hint="default"/>
      </w:rPr>
    </w:lvl>
  </w:abstractNum>
  <w:abstractNum w:abstractNumId="2" w15:restartNumberingAfterBreak="0">
    <w:nsid w:val="5DD16F4E"/>
    <w:multiLevelType w:val="hybridMultilevel"/>
    <w:tmpl w:val="9F760C8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66446"/>
    <w:multiLevelType w:val="hybridMultilevel"/>
    <w:tmpl w:val="36444E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A81"/>
    <w:rsid w:val="00052A81"/>
    <w:rsid w:val="00085E44"/>
    <w:rsid w:val="001647C4"/>
    <w:rsid w:val="001A6EAA"/>
    <w:rsid w:val="00452DF0"/>
    <w:rsid w:val="00512B41"/>
    <w:rsid w:val="005E6335"/>
    <w:rsid w:val="0063759C"/>
    <w:rsid w:val="007057D2"/>
    <w:rsid w:val="00710084"/>
    <w:rsid w:val="00712461"/>
    <w:rsid w:val="00712529"/>
    <w:rsid w:val="007777DB"/>
    <w:rsid w:val="007C4887"/>
    <w:rsid w:val="00820ED6"/>
    <w:rsid w:val="00830BA5"/>
    <w:rsid w:val="00836457"/>
    <w:rsid w:val="00926096"/>
    <w:rsid w:val="00A13116"/>
    <w:rsid w:val="00A93314"/>
    <w:rsid w:val="00AA3EB4"/>
    <w:rsid w:val="00C326E3"/>
    <w:rsid w:val="00C571B1"/>
    <w:rsid w:val="00CB462D"/>
    <w:rsid w:val="00D479A4"/>
    <w:rsid w:val="00D74C94"/>
    <w:rsid w:val="00DA69EB"/>
    <w:rsid w:val="00DC709D"/>
    <w:rsid w:val="00E81931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5CB8"/>
  <w15:docId w15:val="{AC3D7EEF-2573-4A75-B07E-6AFDFA92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926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Javier Prunell Acosta</cp:lastModifiedBy>
  <cp:revision>11</cp:revision>
  <dcterms:created xsi:type="dcterms:W3CDTF">2022-03-07T17:02:00Z</dcterms:created>
  <dcterms:modified xsi:type="dcterms:W3CDTF">2022-03-07T18:54:00Z</dcterms:modified>
</cp:coreProperties>
</file>