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alibri Light" w:hAnsi="Calibri Light" w:cs="Calibri Light" w:eastAsia="Calibri Light"/>
          <w:color w:val="auto"/>
          <w:spacing w:val="-10"/>
          <w:position w:val="0"/>
          <w:sz w:val="56"/>
          <w:shd w:fill="auto" w:val="clear"/>
        </w:rPr>
      </w:pPr>
      <w:r>
        <w:rPr>
          <w:rFonts w:ascii="Calibri Light" w:hAnsi="Calibri Light" w:cs="Calibri Light" w:eastAsia="Calibri Light"/>
          <w:color w:val="0070C0"/>
          <w:spacing w:val="-10"/>
          <w:position w:val="0"/>
          <w:sz w:val="56"/>
          <w:shd w:fill="auto" w:val="clear"/>
        </w:rPr>
        <w:t xml:space="preserve">Implementing CRM for result tracking of a candidate with internal mark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Team leader: Muthu lakshmi.R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40"/>
          <w:shd w:fill="auto" w:val="clear"/>
        </w:rPr>
        <w:t xml:space="preserve">Team member:Jyothismathi.M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40"/>
          <w:shd w:fill="auto" w:val="clear"/>
        </w:rPr>
        <w:t xml:space="preserve">Team member: Gayathri.M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40"/>
          <w:shd w:fill="auto" w:val="clear"/>
        </w:rPr>
        <w:t xml:space="preserve">Team member:Nagalakshmi.S</w:t>
      </w:r>
    </w:p>
    <w:p>
      <w:pPr>
        <w:spacing w:before="0" w:after="160" w:line="259"/>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b/>
          <w:i/>
          <w:color w:val="auto"/>
          <w:spacing w:val="5"/>
          <w:position w:val="0"/>
          <w:sz w:val="32"/>
          <w:shd w:fill="auto" w:val="clear"/>
        </w:rPr>
        <w:t xml:space="preserve">Purpose:</w:t>
      </w:r>
    </w:p>
    <w:p>
      <w:pPr>
        <w:spacing w:before="0" w:after="160" w:line="259"/>
        <w:ind w:right="0" w:left="72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32"/>
          <w:shd w:fill="auto" w:val="clear"/>
        </w:rPr>
        <w:t xml:space="preserve">Get a holistic view of customers.connect sales and markerting.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Close more deals. </w:t>
      </w:r>
    </w:p>
    <w:p>
      <w:pPr>
        <w:spacing w:before="0" w:after="0" w:line="240"/>
        <w:ind w:right="0" w:left="0" w:firstLine="0"/>
        <w:jc w:val="left"/>
        <w:rPr>
          <w:rFonts w:ascii="Calibri Light" w:hAnsi="Calibri Light" w:cs="Calibri Light" w:eastAsia="Calibri Light"/>
          <w:color w:val="538135"/>
          <w:spacing w:val="-10"/>
          <w:position w:val="0"/>
          <w:sz w:val="40"/>
          <w:shd w:fill="auto" w:val="clear"/>
        </w:rPr>
      </w:pPr>
      <w:r>
        <w:rPr>
          <w:rFonts w:ascii="Calibri Light" w:hAnsi="Calibri Light" w:cs="Calibri Light" w:eastAsia="Calibri Light"/>
          <w:color w:val="538135"/>
          <w:spacing w:val="-10"/>
          <w:position w:val="0"/>
          <w:sz w:val="40"/>
          <w:shd w:fill="auto" w:val="clear"/>
        </w:rPr>
        <w:t xml:space="preserve">Problem definition &amp; Design Thinking</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i/>
          <w:color w:val="0D0D0D"/>
          <w:spacing w:val="5"/>
          <w:position w:val="0"/>
          <w:sz w:val="40"/>
          <w:shd w:fill="auto" w:val="clear"/>
        </w:rPr>
      </w:pPr>
      <w:r>
        <w:rPr>
          <w:rFonts w:ascii="Calibri" w:hAnsi="Calibri" w:cs="Calibri" w:eastAsia="Calibri"/>
          <w:b/>
          <w:i/>
          <w:color w:val="0D0D0D"/>
          <w:spacing w:val="5"/>
          <w:position w:val="0"/>
          <w:sz w:val="40"/>
          <w:shd w:fill="auto" w:val="clear"/>
        </w:rPr>
        <w:t xml:space="preserve">2.1 * Empathy Map</w:t>
      </w:r>
    </w:p>
    <w:p>
      <w:pPr>
        <w:spacing w:before="0" w:after="160" w:line="259"/>
        <w:ind w:right="0" w:left="0" w:firstLine="0"/>
        <w:jc w:val="left"/>
        <w:rPr>
          <w:rFonts w:ascii="Calibri" w:hAnsi="Calibri" w:cs="Calibri" w:eastAsia="Calibri"/>
          <w:b/>
          <w:i/>
          <w:color w:val="0D0D0D"/>
          <w:spacing w:val="5"/>
          <w:position w:val="0"/>
          <w:sz w:val="40"/>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8"/>
          <w:shd w:fill="auto" w:val="clear"/>
        </w:rPr>
        <w:t xml:space="preserve">It will create a shared understanding of our team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r>
        <w:object w:dxaOrig="3744" w:dyaOrig="3528">
          <v:rect xmlns:o="urn:schemas-microsoft-com:office:office" xmlns:v="urn:schemas-microsoft-com:vml" id="rectole0000000000" style="width:187.200000pt;height:176.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2.2 Ideation and Brainstorming map:</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6580" w:dyaOrig="3225">
          <v:rect xmlns:o="urn:schemas-microsoft-com:office:office" xmlns:v="urn:schemas-microsoft-com:vml" id="rectole0000000001" style="width:329.000000pt;height:161.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6912" w:dyaOrig="3225">
          <v:rect xmlns:o="urn:schemas-microsoft-com:office:office" xmlns:v="urn:schemas-microsoft-com:vml" id="rectole0000000002" style="width:345.600000pt;height:161.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b/>
          <w:color w:val="000000"/>
          <w:spacing w:val="5"/>
          <w:position w:val="0"/>
          <w:sz w:val="28"/>
          <w:shd w:fill="auto" w:val="clear"/>
        </w:rPr>
      </w:pPr>
      <w:r>
        <w:rPr>
          <w:rFonts w:ascii="Calibri" w:hAnsi="Calibri" w:cs="Calibri" w:eastAsia="Calibri"/>
          <w:b/>
          <w:color w:val="000000"/>
          <w:spacing w:val="5"/>
          <w:position w:val="0"/>
          <w:sz w:val="28"/>
          <w:shd w:fill="auto" w:val="clear"/>
        </w:rPr>
        <w:t xml:space="preserve">IDEATION AND BRAIN STORMING: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4"/>
          <w:shd w:fill="auto" w:val="clear"/>
        </w:rPr>
        <w:t xml:space="preserve">.Brainstorming has remained the cornerstone of the creative industry for decades and has evolved over the years as experience and learning developed from its variety of application.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.Brainstorming stimulates the building if ideas by a process of associate.embrace the most out-of-box notions and build. Be positive and build on the ideas of others.</w:t>
      </w:r>
    </w:p>
    <w:p>
      <w:pPr>
        <w:spacing w:before="200" w:after="160" w:line="259"/>
        <w:ind w:right="864" w:left="864" w:firstLine="0"/>
        <w:jc w:val="center"/>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w:t>
      </w:r>
    </w:p>
    <w:p>
      <w:pPr>
        <w:spacing w:before="0" w:after="0" w:line="240"/>
        <w:ind w:right="0" w:left="0" w:firstLine="0"/>
        <w:jc w:val="left"/>
        <w:rPr>
          <w:rFonts w:ascii="Calibri Light" w:hAnsi="Calibri Light" w:cs="Calibri Light" w:eastAsia="Calibri Light"/>
          <w:color w:val="auto"/>
          <w:spacing w:val="-10"/>
          <w:position w:val="0"/>
          <w:sz w:val="32"/>
          <w:shd w:fill="auto" w:val="clear"/>
        </w:rPr>
      </w:pPr>
      <w:r>
        <w:rPr>
          <w:rFonts w:ascii="Calibri Light" w:hAnsi="Calibri Light" w:cs="Calibri Light" w:eastAsia="Calibri Light"/>
          <w:color w:val="auto"/>
          <w:spacing w:val="-10"/>
          <w:position w:val="0"/>
          <w:sz w:val="40"/>
          <w:shd w:fill="auto" w:val="clear"/>
        </w:rPr>
        <w:t xml:space="preserve">Result:</w:t>
      </w:r>
    </w:p>
    <w:p>
      <w:pPr>
        <w:spacing w:before="0" w:after="160" w:line="259"/>
        <w:ind w:right="0" w:left="720" w:firstLine="0"/>
        <w:jc w:val="left"/>
        <w:rPr>
          <w:rFonts w:ascii="Calibri" w:hAnsi="Calibri" w:cs="Calibri" w:eastAsia="Calibri"/>
          <w:i/>
          <w:color w:val="404040"/>
          <w:spacing w:val="0"/>
          <w:position w:val="0"/>
          <w:sz w:val="32"/>
          <w:shd w:fill="auto" w:val="clear"/>
        </w:rPr>
      </w:pPr>
      <w:r>
        <w:rPr>
          <w:rFonts w:ascii="Calibri" w:hAnsi="Calibri" w:cs="Calibri" w:eastAsia="Calibri"/>
          <w:color w:val="auto"/>
          <w:spacing w:val="0"/>
          <w:position w:val="0"/>
          <w:sz w:val="22"/>
          <w:shd w:fill="auto" w:val="clear"/>
        </w:rPr>
        <w:t xml:space="preserve">        * </w:t>
      </w:r>
      <w:r>
        <w:rPr>
          <w:rFonts w:ascii="Calibri" w:hAnsi="Calibri" w:cs="Calibri" w:eastAsia="Calibri"/>
          <w:color w:val="auto"/>
          <w:spacing w:val="0"/>
          <w:position w:val="0"/>
          <w:sz w:val="24"/>
          <w:shd w:fill="auto" w:val="clear"/>
        </w:rPr>
        <w:t xml:space="preserve">A CRM platform is an overarching system overhaul ,and the scale and detail of its implementation must match its intended reach.</w: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i/>
          <w:color w:val="404040"/>
          <w:spacing w:val="0"/>
          <w:position w:val="0"/>
          <w:sz w:val="32"/>
          <w:shd w:fill="auto" w:val="clear"/>
        </w:rPr>
      </w:pPr>
      <w:r>
        <w:rPr>
          <w:rFonts w:ascii="Calibri" w:hAnsi="Calibri" w:cs="Calibri" w:eastAsia="Calibri"/>
          <w:color w:val="auto"/>
          <w:spacing w:val="0"/>
          <w:position w:val="0"/>
          <w:sz w:val="22"/>
          <w:shd w:fill="auto" w:val="clear"/>
        </w:rPr>
        <w:t xml:space="preserve">        * These six key concepts clarify the required investment and strategies  business can follow for a successful CRM implementation process.</w:t>
      </w:r>
    </w:p>
    <w:p>
      <w:pPr>
        <w:spacing w:before="0" w:after="160" w:line="259"/>
        <w:ind w:right="0" w:left="720" w:firstLine="0"/>
        <w:jc w:val="left"/>
        <w:rPr>
          <w:rFonts w:ascii="Calibri" w:hAnsi="Calibri" w:cs="Calibri" w:eastAsia="Calibri"/>
          <w:i/>
          <w:color w:val="0D0D0D"/>
          <w:spacing w:val="0"/>
          <w:position w:val="0"/>
          <w:sz w:val="32"/>
          <w:shd w:fill="auto" w:val="clear"/>
        </w:rPr>
      </w:pPr>
    </w:p>
    <w:p>
      <w:pPr>
        <w:spacing w:before="0" w:after="160" w:line="259"/>
        <w:ind w:right="0" w:left="0" w:firstLine="0"/>
        <w:jc w:val="left"/>
        <w:rPr>
          <w:rFonts w:ascii="Calibri" w:hAnsi="Calibri" w:cs="Calibri" w:eastAsia="Calibri"/>
          <w:i/>
          <w:color w:val="0D0D0D"/>
          <w:spacing w:val="0"/>
          <w:position w:val="0"/>
          <w:sz w:val="32"/>
          <w:shd w:fill="auto" w:val="clear"/>
        </w:rPr>
      </w:pPr>
    </w:p>
    <w:p>
      <w:pPr>
        <w:spacing w:before="0" w:after="160" w:line="259"/>
        <w:ind w:right="0" w:left="0" w:firstLine="0"/>
        <w:jc w:val="left"/>
        <w:rPr>
          <w:rFonts w:ascii="Calibri" w:hAnsi="Calibri" w:cs="Calibri" w:eastAsia="Calibri"/>
          <w:i/>
          <w:color w:val="0D0D0D"/>
          <w:spacing w:val="0"/>
          <w:position w:val="0"/>
          <w:sz w:val="32"/>
          <w:shd w:fill="auto" w:val="clear"/>
        </w:rPr>
      </w:pPr>
      <w:r>
        <w:rPr>
          <w:rFonts w:ascii="Calibri" w:hAnsi="Calibri" w:cs="Calibri" w:eastAsia="Calibri"/>
          <w:i/>
          <w:color w:val="0D0D0D"/>
          <w:spacing w:val="0"/>
          <w:position w:val="0"/>
          <w:sz w:val="32"/>
          <w:shd w:fill="auto" w:val="clear"/>
        </w:rPr>
        <w:t xml:space="preserve">DATA MODEL </w:t>
      </w:r>
      <w:r>
        <w:rPr>
          <w:rFonts w:ascii="Calibri" w:hAnsi="Calibri" w:cs="Calibri" w:eastAsia="Calibri"/>
          <w:i/>
          <w:color w:val="0D0D0D"/>
          <w:spacing w:val="0"/>
          <w:position w:val="0"/>
          <w:sz w:val="32"/>
          <w:shd w:fill="auto" w:val="clear"/>
        </w:rPr>
        <w:t xml:space="preserve">–</w:t>
      </w:r>
      <w:r>
        <w:rPr>
          <w:rFonts w:ascii="Calibri" w:hAnsi="Calibri" w:cs="Calibri" w:eastAsia="Calibri"/>
          <w:i/>
          <w:color w:val="0D0D0D"/>
          <w:spacing w:val="0"/>
          <w:position w:val="0"/>
          <w:sz w:val="32"/>
          <w:shd w:fill="auto" w:val="clear"/>
        </w:rPr>
        <w:t xml:space="preserve">SALESFORCE DEVELOPER:                                              </w:t>
      </w:r>
    </w:p>
    <w:p>
      <w:pPr>
        <w:spacing w:before="0" w:after="160" w:line="259"/>
        <w:ind w:right="0" w:left="0" w:firstLine="0"/>
        <w:jc w:val="left"/>
        <w:rPr>
          <w:rFonts w:ascii="Calibri" w:hAnsi="Calibri" w:cs="Calibri" w:eastAsia="Calibri"/>
          <w:i/>
          <w:color w:val="0D0D0D"/>
          <w:spacing w:val="0"/>
          <w:position w:val="0"/>
          <w:sz w:val="32"/>
          <w:shd w:fill="auto" w:val="clear"/>
        </w:rPr>
      </w:pPr>
      <w:r>
        <w:rPr>
          <w:rFonts w:ascii="Calibri" w:hAnsi="Calibri" w:cs="Calibri" w:eastAsia="Calibri"/>
          <w:i/>
          <w:color w:val="0D0D0D"/>
          <w:spacing w:val="0"/>
          <w:position w:val="0"/>
          <w:sz w:val="32"/>
          <w:shd w:fill="auto" w:val="clear"/>
        </w:rPr>
        <w:t xml:space="preserve">        *  Object name and fields in object</w:t>
      </w:r>
    </w:p>
    <w:p>
      <w:pPr>
        <w:spacing w:before="0" w:after="160" w:line="259"/>
        <w:ind w:right="0" w:left="0" w:firstLine="0"/>
        <w:jc w:val="left"/>
        <w:rPr>
          <w:rFonts w:ascii="Calibri" w:hAnsi="Calibri" w:cs="Calibri" w:eastAsia="Calibri"/>
          <w:i/>
          <w:color w:val="0D0D0D"/>
          <w:spacing w:val="0"/>
          <w:position w:val="0"/>
          <w:sz w:val="32"/>
          <w:shd w:fill="auto" w:val="clear"/>
        </w:rPr>
      </w:pPr>
      <w:r>
        <w:rPr>
          <w:rFonts w:ascii="Calibri" w:hAnsi="Calibri" w:cs="Calibri" w:eastAsia="Calibri"/>
          <w:i/>
          <w:color w:val="0D0D0D"/>
          <w:spacing w:val="0"/>
          <w:position w:val="0"/>
          <w:sz w:val="32"/>
          <w:shd w:fill="auto" w:val="clear"/>
        </w:rPr>
        <w:t xml:space="preserve">        *  Object 1- Semester</w:t>
      </w:r>
    </w:p>
    <w:p>
      <w:pPr>
        <w:spacing w:before="0" w:after="160" w:line="259"/>
        <w:ind w:right="0" w:left="0" w:firstLine="0"/>
        <w:jc w:val="left"/>
        <w:rPr>
          <w:rFonts w:ascii="Calibri" w:hAnsi="Calibri" w:cs="Calibri" w:eastAsia="Calibri"/>
          <w:i/>
          <w:color w:val="0D0D0D"/>
          <w:spacing w:val="0"/>
          <w:position w:val="0"/>
          <w:sz w:val="32"/>
          <w:shd w:fill="auto" w:val="clear"/>
        </w:rPr>
      </w:pPr>
      <w:r>
        <w:rPr>
          <w:rFonts w:ascii="Calibri" w:hAnsi="Calibri" w:cs="Calibri" w:eastAsia="Calibri"/>
          <w:i/>
          <w:color w:val="0D0D0D"/>
          <w:spacing w:val="0"/>
          <w:position w:val="0"/>
          <w:sz w:val="32"/>
          <w:shd w:fill="auto" w:val="clear"/>
        </w:rPr>
        <w:t xml:space="preserve">       *   Object 2- Course details</w:t>
      </w:r>
    </w:p>
    <w:p>
      <w:pPr>
        <w:spacing w:before="0" w:after="160" w:line="259"/>
        <w:ind w:right="0" w:left="0" w:firstLine="0"/>
        <w:jc w:val="left"/>
        <w:rPr>
          <w:rFonts w:ascii="Calibri" w:hAnsi="Calibri" w:cs="Calibri" w:eastAsia="Calibri"/>
          <w:i/>
          <w:color w:val="0D0D0D"/>
          <w:spacing w:val="0"/>
          <w:position w:val="0"/>
          <w:sz w:val="32"/>
          <w:shd w:fill="auto" w:val="clear"/>
        </w:rPr>
      </w:pPr>
      <w:r>
        <w:rPr>
          <w:rFonts w:ascii="Calibri" w:hAnsi="Calibri" w:cs="Calibri" w:eastAsia="Calibri"/>
          <w:i/>
          <w:color w:val="0D0D0D"/>
          <w:spacing w:val="0"/>
          <w:position w:val="0"/>
          <w:sz w:val="32"/>
          <w:shd w:fill="auto" w:val="clear"/>
        </w:rPr>
        <w:t xml:space="preserve">        *  Object 3-Candidate       </w:t>
      </w:r>
    </w:p>
    <w:p>
      <w:pPr>
        <w:spacing w:before="0" w:after="160" w:line="259"/>
        <w:ind w:right="0" w:left="0" w:firstLine="0"/>
        <w:jc w:val="left"/>
        <w:rPr>
          <w:rFonts w:ascii="Calibri" w:hAnsi="Calibri" w:cs="Calibri" w:eastAsia="Calibri"/>
          <w:i/>
          <w:color w:val="0D0D0D"/>
          <w:spacing w:val="0"/>
          <w:position w:val="0"/>
          <w:sz w:val="32"/>
          <w:shd w:fill="auto" w:val="clear"/>
        </w:rPr>
      </w:pPr>
      <w:r>
        <w:rPr>
          <w:rFonts w:ascii="Calibri" w:hAnsi="Calibri" w:cs="Calibri" w:eastAsia="Calibri"/>
          <w:i/>
          <w:color w:val="0D0D0D"/>
          <w:spacing w:val="0"/>
          <w:position w:val="0"/>
          <w:sz w:val="32"/>
          <w:shd w:fill="auto" w:val="clear"/>
        </w:rPr>
        <w:t xml:space="preserve">       *  Object 4-Internal marks </w:t>
      </w:r>
    </w:p>
    <w:p>
      <w:pPr>
        <w:spacing w:before="0" w:after="160" w:line="259"/>
        <w:ind w:right="0" w:left="0" w:firstLine="0"/>
        <w:jc w:val="left"/>
        <w:rPr>
          <w:rFonts w:ascii="Calibri" w:hAnsi="Calibri" w:cs="Calibri" w:eastAsia="Calibri"/>
          <w:i/>
          <w:color w:val="000000"/>
          <w:spacing w:val="0"/>
          <w:position w:val="0"/>
          <w:sz w:val="32"/>
          <w:shd w:fill="auto" w:val="clear"/>
        </w:rPr>
      </w:pPr>
      <w:r>
        <w:rPr>
          <w:rFonts w:ascii="Calibri" w:hAnsi="Calibri" w:cs="Calibri" w:eastAsia="Calibri"/>
          <w:i/>
          <w:color w:val="000000"/>
          <w:spacing w:val="0"/>
          <w:position w:val="0"/>
          <w:sz w:val="32"/>
          <w:shd w:fill="auto" w:val="clear"/>
        </w:rPr>
        <w:t xml:space="preserve">       * Object 5- Lecturer details   </w:t>
      </w:r>
    </w:p>
    <w:p>
      <w:pPr>
        <w:keepNext w:val="true"/>
        <w:keepLines w:val="true"/>
        <w:spacing w:before="240" w:after="0" w:line="259"/>
        <w:ind w:right="0" w:left="0" w:firstLine="0"/>
        <w:jc w:val="left"/>
        <w:rPr>
          <w:rFonts w:ascii="Calibri Light" w:hAnsi="Calibri Light" w:cs="Calibri Light" w:eastAsia="Calibri Light"/>
          <w:i/>
          <w:color w:val="000000"/>
          <w:spacing w:val="0"/>
          <w:position w:val="0"/>
          <w:sz w:val="32"/>
          <w:shd w:fill="auto" w:val="clear"/>
        </w:rPr>
      </w:pPr>
      <w:r>
        <w:rPr>
          <w:rFonts w:ascii="Calibri Light" w:hAnsi="Calibri Light" w:cs="Calibri Light" w:eastAsia="Calibri Light"/>
          <w:color w:val="2E74B5"/>
          <w:spacing w:val="0"/>
          <w:position w:val="0"/>
          <w:sz w:val="28"/>
          <w:shd w:fill="auto" w:val="clear"/>
        </w:rPr>
        <w:t xml:space="preserve">ACTIVITY AND SCREEN SHOT:   </w:t>
      </w:r>
    </w:p>
    <w:p>
      <w:pPr>
        <w:spacing w:before="0" w:after="0" w:line="240"/>
        <w:ind w:right="0" w:left="0" w:firstLine="0"/>
        <w:jc w:val="left"/>
        <w:rPr>
          <w:rFonts w:ascii="Calibri Light" w:hAnsi="Calibri Light" w:cs="Calibri Light" w:eastAsia="Calibri Light"/>
          <w:color w:val="auto"/>
          <w:spacing w:val="-10"/>
          <w:position w:val="0"/>
          <w:sz w:val="56"/>
          <w:shd w:fill="auto" w:val="clear"/>
        </w:rPr>
      </w:pPr>
      <w:r>
        <w:object w:dxaOrig="6912" w:dyaOrig="4046">
          <v:rect xmlns:o="urn:schemas-microsoft-com:office:office" xmlns:v="urn:schemas-microsoft-com:vml" id="rectole0000000003" style="width:345.600000pt;height:202.3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Calibri Light" w:hAnsi="Calibri Light" w:cs="Calibri Light" w:eastAsia="Calibri Light"/>
          <w:i/>
          <w:color w:val="000000"/>
          <w:spacing w:val="-10"/>
          <w:position w:val="0"/>
          <w:sz w:val="32"/>
          <w:shd w:fill="auto" w:val="clear"/>
        </w:rPr>
      </w:pPr>
      <w:r>
        <w:rPr>
          <w:rFonts w:ascii="Calibri Light" w:hAnsi="Calibri Light" w:cs="Calibri Light" w:eastAsia="Calibri Light"/>
          <w:color w:val="auto"/>
          <w:spacing w:val="-10"/>
          <w:position w:val="0"/>
          <w:sz w:val="36"/>
          <w:shd w:fill="auto" w:val="clear"/>
        </w:rPr>
        <w:t xml:space="preserve">MILESTONE 1: OBJECTS AND FIELDS AND RELATIONSHIP</w:t>
      </w:r>
    </w:p>
    <w:p>
      <w:pPr>
        <w:spacing w:before="0" w:after="0" w:line="240"/>
        <w:ind w:right="0" w:left="0" w:firstLine="0"/>
        <w:jc w:val="left"/>
        <w:rPr>
          <w:rFonts w:ascii="Calibri Light" w:hAnsi="Calibri Light" w:cs="Calibri Light" w:eastAsia="Calibri Light"/>
          <w:i/>
          <w:color w:val="000000"/>
          <w:spacing w:val="-10"/>
          <w:position w:val="0"/>
          <w:sz w:val="32"/>
          <w:shd w:fill="auto" w:val="clear"/>
        </w:rPr>
      </w:pPr>
      <w:r>
        <w:rPr>
          <w:rFonts w:ascii="Calibri Light" w:hAnsi="Calibri Light" w:cs="Calibri Light" w:eastAsia="Calibri Light"/>
          <w:color w:val="auto"/>
          <w:spacing w:val="-10"/>
          <w:position w:val="0"/>
          <w:sz w:val="36"/>
          <w:shd w:fill="auto" w:val="clear"/>
        </w:rPr>
        <w:t xml:space="preserve"> </w:t>
      </w:r>
      <w:r>
        <w:rPr>
          <w:rFonts w:ascii="Calibri Light" w:hAnsi="Calibri Light" w:cs="Calibri Light" w:eastAsia="Calibri Light"/>
          <w:color w:val="auto"/>
          <w:spacing w:val="-10"/>
          <w:position w:val="0"/>
          <w:sz w:val="56"/>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6912" w:dyaOrig="3888">
          <v:rect xmlns:o="urn:schemas-microsoft-com:office:office" xmlns:v="urn:schemas-microsoft-com:vml" id="rectole0000000004" style="width:345.600000pt;height:194.4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MILESTONE 2- APP MANAGER</w:t>
      </w:r>
      <w:r>
        <w:object w:dxaOrig="8985" w:dyaOrig="5385">
          <v:rect xmlns:o="urn:schemas-microsoft-com:office:office" xmlns:v="urn:schemas-microsoft-com:vml" id="rectole0000000005" style="width:449.250000pt;height:269.2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Calibri" w:hAnsi="Calibri" w:cs="Calibri" w:eastAsia="Calibri"/>
          <w:color w:val="auto"/>
          <w:spacing w:val="0"/>
          <w:position w:val="0"/>
          <w:sz w:val="48"/>
          <w:shd w:fill="auto" w:val="clear"/>
        </w:rPr>
      </w:pPr>
    </w:p>
    <w:p>
      <w:pPr>
        <w:spacing w:before="0" w:after="160" w:line="259"/>
        <w:ind w:right="0" w:left="0" w:firstLine="0"/>
        <w:jc w:val="left"/>
        <w:rPr>
          <w:rFonts w:ascii="Calibri" w:hAnsi="Calibri" w:cs="Calibri" w:eastAsia="Calibri"/>
          <w:color w:val="auto"/>
          <w:spacing w:val="0"/>
          <w:position w:val="0"/>
          <w:sz w:val="4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48"/>
          <w:shd w:fill="auto" w:val="clear"/>
        </w:rPr>
        <w:t xml:space="preserve">MILESTONE 3- USERS</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345" w:dyaOrig="4118">
          <v:rect xmlns:o="urn:schemas-microsoft-com:office:office" xmlns:v="urn:schemas-microsoft-com:vml" id="rectole0000000006" style="width:467.250000pt;height:205.9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rFonts w:ascii="Calibri Light" w:hAnsi="Calibri Light" w:cs="Calibri Light" w:eastAsia="Calibri Light"/>
          <w:color w:val="auto"/>
          <w:spacing w:val="-10"/>
          <w:position w:val="0"/>
          <w:sz w:val="56"/>
          <w:shd w:fill="auto" w:val="clear"/>
        </w:rPr>
      </w:pPr>
      <w:r>
        <w:rPr>
          <w:rFonts w:ascii="Calibri Light" w:hAnsi="Calibri Light" w:cs="Calibri Light" w:eastAsia="Calibri Light"/>
          <w:color w:val="auto"/>
          <w:spacing w:val="-10"/>
          <w:position w:val="0"/>
          <w:sz w:val="52"/>
          <w:shd w:fill="auto" w:val="clear"/>
        </w:rPr>
        <w:t xml:space="preserve">MILESTONE 4-REPORTS</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331" w:dyaOrig="4910">
          <v:rect xmlns:o="urn:schemas-microsoft-com:office:office" xmlns:v="urn:schemas-microsoft-com:vml" id="rectole0000000007" style="width:466.550000pt;height:245.5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Light" w:hAnsi="Calibri Light" w:cs="Calibri Light" w:eastAsia="Calibri Light"/>
          <w:color w:val="auto"/>
          <w:spacing w:val="-10"/>
          <w:position w:val="0"/>
          <w:sz w:val="56"/>
          <w:shd w:fill="auto" w:val="clear"/>
        </w:rPr>
      </w:pPr>
      <w:r>
        <w:rPr>
          <w:rFonts w:ascii="Calibri Light" w:hAnsi="Calibri Light" w:cs="Calibri Light" w:eastAsia="Calibri Light"/>
          <w:color w:val="auto"/>
          <w:spacing w:val="-10"/>
          <w:position w:val="0"/>
          <w:sz w:val="52"/>
          <w:shd w:fill="auto" w:val="clear"/>
        </w:rPr>
        <w:t xml:space="preserve">MILESTONE 5- DASHBOARDS</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172" w:dyaOrig="4363">
          <v:rect xmlns:o="urn:schemas-microsoft-com:office:office" xmlns:v="urn:schemas-microsoft-com:vml" id="rectole0000000008" style="width:458.600000pt;height:218.1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32"/>
          <w:shd w:fill="auto" w:val="clear"/>
        </w:rPr>
        <w:t xml:space="preserve">PROJECT DISCRIPTION:</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Administrator should be able to create all base data including semester, candidate, course and lecturer should have the ability to create internal results, Dean, who is one of the Lecturer, should be the only one with ability to update Internal Results, Re-evaluation Can be initialized by Candidate for all Internal Results. Now only dean can update the marks after re-evaluation.</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0" w:line="240"/>
        <w:ind w:right="0" w:left="0" w:firstLine="0"/>
        <w:jc w:val="left"/>
        <w:rPr>
          <w:rFonts w:ascii="Calibri Light" w:hAnsi="Calibri Light" w:cs="Calibri Light" w:eastAsia="Calibri Light"/>
          <w:b/>
          <w:color w:val="auto"/>
          <w:spacing w:val="-10"/>
          <w:position w:val="0"/>
          <w:sz w:val="36"/>
          <w:shd w:fill="auto" w:val="clear"/>
        </w:rPr>
      </w:pPr>
      <w:r>
        <w:rPr>
          <w:rFonts w:ascii="Calibri Light" w:hAnsi="Calibri Light" w:cs="Calibri Light" w:eastAsia="Calibri Light"/>
          <w:b/>
          <w:color w:val="auto"/>
          <w:spacing w:val="-10"/>
          <w:position w:val="0"/>
          <w:sz w:val="36"/>
          <w:shd w:fill="auto" w:val="clear"/>
        </w:rPr>
        <w:t xml:space="preserve">ADVANTAGES AND DISADVANTAGES:</w:t>
      </w:r>
    </w:p>
    <w:p>
      <w:pPr>
        <w:spacing w:before="0" w:after="160" w:line="259"/>
        <w:ind w:right="0" w:left="0" w:firstLine="0"/>
        <w:jc w:val="left"/>
        <w:rPr>
          <w:rFonts w:ascii="Calibri" w:hAnsi="Calibri" w:cs="Calibri" w:eastAsia="Calibri"/>
          <w:color w:val="auto"/>
          <w:spacing w:val="0"/>
          <w:position w:val="0"/>
          <w:sz w:val="22"/>
          <w:shd w:fill="auto" w:val="clear"/>
        </w:rPr>
      </w:pPr>
    </w:p>
    <w:tbl>
      <w:tblPr/>
      <w:tblGrid>
        <w:gridCol w:w="4680"/>
        <w:gridCol w:w="4680"/>
      </w:tblGrid>
      <w:tr>
        <w:trPr>
          <w:trHeight w:val="300" w:hRule="auto"/>
          <w:jc w:val="left"/>
        </w:trPr>
        <w:tc>
          <w:tcPr>
            <w:tcW w:w="4680" w:type="dxa"/>
            <w:tcBorders>
              <w:top w:val="single" w:color="000000" w:sz="4"/>
              <w:left w:val="single" w:color="000000" w:sz="4"/>
              <w:bottom w:val="single" w:color="000000" w:sz="4"/>
              <w:right w:val="single" w:color="000000" w:sz="4"/>
            </w:tcBorders>
            <w:shd w:color="auto" w:fill="4472c4"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is the most obvious advantage of an online student result management system.</w:t>
            </w:r>
          </w:p>
        </w:tc>
        <w:tc>
          <w:tcPr>
            <w:tcW w:w="4680" w:type="dxa"/>
            <w:tcBorders>
              <w:top w:val="single" w:color="000000" w:sz="4"/>
              <w:left w:val="single" w:color="000000" w:sz="4"/>
              <w:bottom w:val="single" w:color="000000" w:sz="4"/>
              <w:right w:val="single" w:color="000000" w:sz="4"/>
            </w:tcBorders>
            <w:shd w:color="auto" w:fill="4472c4"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Minor Technical Glitches in the system.</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-&gt;Just like any other technical system, there may be occasional glitches in the online results management system.</w:t>
            </w:r>
          </w:p>
        </w:tc>
      </w:tr>
      <w:tr>
        <w:trPr>
          <w:trHeight w:val="300" w:hRule="auto"/>
          <w:jc w:val="left"/>
        </w:trPr>
        <w:tc>
          <w:tcPr>
            <w:tcW w:w="4680" w:type="dxa"/>
            <w:tcBorders>
              <w:top w:val="single" w:color="000000" w:sz="4"/>
              <w:left w:val="single" w:color="000000" w:sz="4"/>
              <w:bottom w:val="single" w:color="000000" w:sz="4"/>
              <w:right w:val="single" w:color="000000" w:sz="4"/>
            </w:tcBorders>
            <w:shd w:color="auto" w:fill="4472c4"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traditional paper-based result as the teachers need to collate the results, manually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Calculate, input it into the system and wait untill the reports are them printed.</w:t>
            </w:r>
          </w:p>
        </w:tc>
        <w:tc>
          <w:tcPr>
            <w:tcW w:w="4680" w:type="dxa"/>
            <w:tcBorders>
              <w:top w:val="single" w:color="000000" w:sz="4"/>
              <w:left w:val="single" w:color="000000" w:sz="4"/>
              <w:bottom w:val="single" w:color="000000" w:sz="4"/>
              <w:right w:val="single" w:color="000000" w:sz="4"/>
            </w:tcBorders>
            <w:shd w:color="auto" w:fill="4472c4"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One of the biggest disadvantages of the online security management system is that the open text questions which need to be answered in long sentences or paragraphs cannot be automatically.</w:t>
            </w:r>
          </w:p>
        </w:tc>
      </w:tr>
      <w:tr>
        <w:trPr>
          <w:trHeight w:val="300" w:hRule="auto"/>
          <w:jc w:val="left"/>
        </w:trPr>
        <w:tc>
          <w:tcPr>
            <w:tcW w:w="4680" w:type="dxa"/>
            <w:tcBorders>
              <w:top w:val="single" w:color="000000" w:sz="4"/>
              <w:left w:val="single" w:color="000000" w:sz="4"/>
              <w:bottom w:val="single" w:color="000000" w:sz="4"/>
              <w:right w:val="single" w:color="000000" w:sz="4"/>
            </w:tcBorders>
            <w:shd w:color="auto" w:fill="4472c4"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app gives error free results</w:t>
            </w:r>
          </w:p>
        </w:tc>
        <w:tc>
          <w:tcPr>
            <w:tcW w:w="4680" w:type="dxa"/>
            <w:tcBorders>
              <w:top w:val="single" w:color="000000" w:sz="4"/>
              <w:left w:val="single" w:color="000000" w:sz="4"/>
              <w:bottom w:val="single" w:color="000000" w:sz="4"/>
              <w:right w:val="single" w:color="000000" w:sz="4"/>
            </w:tcBorders>
            <w:shd w:color="auto" w:fill="4472c4"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They need to be manually read by the teacher and graded accordingly.</w:t>
            </w:r>
          </w:p>
        </w:tc>
      </w:tr>
      <w:tr>
        <w:trPr>
          <w:trHeight w:val="300" w:hRule="auto"/>
          <w:jc w:val="left"/>
        </w:trPr>
        <w:tc>
          <w:tcPr>
            <w:tcW w:w="4680" w:type="dxa"/>
            <w:tcBorders>
              <w:top w:val="single" w:color="000000" w:sz="4"/>
              <w:left w:val="single" w:color="000000" w:sz="4"/>
              <w:bottom w:val="single" w:color="000000" w:sz="4"/>
              <w:right w:val="single" w:color="000000" w:sz="4"/>
            </w:tcBorders>
            <w:shd w:color="auto" w:fill="4472c4"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motivates students and gives them an accurte indication of their academic performance.</w:t>
            </w:r>
          </w:p>
        </w:tc>
        <w:tc>
          <w:tcPr>
            <w:tcW w:w="4680" w:type="dxa"/>
            <w:tcBorders>
              <w:top w:val="single" w:color="000000" w:sz="4"/>
              <w:left w:val="single" w:color="000000" w:sz="4"/>
              <w:bottom w:val="single" w:color="000000" w:sz="4"/>
              <w:right w:val="single" w:color="000000" w:sz="4"/>
            </w:tcBorders>
            <w:shd w:color="auto" w:fill="4472c4"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situations, an online result management system can be rather ineffective.</w:t>
            </w:r>
          </w:p>
        </w:tc>
      </w:tr>
      <w:tr>
        <w:trPr>
          <w:trHeight w:val="300" w:hRule="auto"/>
          <w:jc w:val="left"/>
        </w:trPr>
        <w:tc>
          <w:tcPr>
            <w:tcW w:w="4680" w:type="dxa"/>
            <w:tcBorders>
              <w:top w:val="single" w:color="000000" w:sz="4"/>
              <w:left w:val="single" w:color="000000" w:sz="4"/>
              <w:bottom w:val="single" w:color="000000" w:sz="4"/>
              <w:right w:val="single" w:color="000000" w:sz="4"/>
            </w:tcBorders>
            <w:shd w:color="auto" w:fill="4472c4"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Bias-free checking of marks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-&gt;The lack of human intervention in the online result management system ensures that the student results are free from personal biases and prejudices.</w:t>
            </w:r>
          </w:p>
        </w:tc>
        <w:tc>
          <w:tcPr>
            <w:tcW w:w="4680" w:type="dxa"/>
            <w:tcBorders>
              <w:top w:val="single" w:color="000000" w:sz="4"/>
              <w:left w:val="single" w:color="000000" w:sz="4"/>
              <w:bottom w:val="single" w:color="000000" w:sz="4"/>
              <w:right w:val="single" w:color="000000" w:sz="4"/>
            </w:tcBorders>
            <w:shd w:color="auto" w:fill="4472c4"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system designed is to ease out the result generation process.it offers many advantages and disadvantages to the school .but the advantages are far more overwhelming compared to a traditional result management system.</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CONCLUSION:</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32"/>
          <w:shd w:fill="auto" w:val="clear"/>
        </w:rPr>
        <w:t xml:space="preserve">              </w:t>
      </w:r>
      <w:r>
        <w:rPr>
          <w:rFonts w:ascii="Calibri" w:hAnsi="Calibri" w:cs="Calibri" w:eastAsia="Calibri"/>
          <w:b/>
          <w:color w:val="auto"/>
          <w:spacing w:val="0"/>
          <w:position w:val="0"/>
          <w:sz w:val="24"/>
          <w:shd w:fill="auto" w:val="clear"/>
        </w:rPr>
        <w:t xml:space="preserve">*CRM software can be a super great technology, but if it is industry agnostic , its implementation is destined to fail. In case you cannot find a solution that will entirely meet your market needs, you should look for highly customizable platforms like salesforce. They allow modifications of all complexity levels to align completely with their customers requirements.   </w:t>
      </w: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Light" w:hAnsi="Calibri Light" w:cs="Calibri Light" w:eastAsia="Calibri Light"/>
          <w:color w:val="auto"/>
          <w:spacing w:val="-10"/>
          <w:position w:val="0"/>
          <w:sz w:val="56"/>
          <w:shd w:fill="auto" w:val="clear"/>
        </w:rPr>
      </w:pPr>
      <w:r>
        <w:rPr>
          <w:rFonts w:ascii="Calibri Light" w:hAnsi="Calibri Light" w:cs="Calibri Light" w:eastAsia="Calibri Light"/>
          <w:color w:val="auto"/>
          <w:spacing w:val="-10"/>
          <w:position w:val="0"/>
          <w:sz w:val="40"/>
          <w:shd w:fill="auto" w:val="clear"/>
        </w:rPr>
        <w:t xml:space="preserve">TRAILHEAD PROFILE PUBLIC URL:</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4471C4"/>
          <w:spacing w:val="0"/>
          <w:position w:val="0"/>
          <w:sz w:val="28"/>
          <w:u w:val="single"/>
          <w:shd w:fill="auto" w:val="clear"/>
        </w:rPr>
      </w:pPr>
      <w:r>
        <w:rPr>
          <w:rFonts w:ascii="Calibri" w:hAnsi="Calibri" w:cs="Calibri" w:eastAsia="Calibri"/>
          <w:color w:val="auto"/>
          <w:spacing w:val="0"/>
          <w:position w:val="0"/>
          <w:sz w:val="28"/>
          <w:shd w:fill="auto" w:val="clear"/>
        </w:rPr>
        <w:t xml:space="preserve">           TEAM LEADER  :</w:t>
      </w:r>
      <w:hyperlink xmlns:r="http://schemas.openxmlformats.org/officeDocument/2006/relationships" r:id="docRId18">
        <w:r>
          <w:rPr>
            <w:rFonts w:ascii="Calibri" w:hAnsi="Calibri" w:cs="Calibri" w:eastAsia="Calibri"/>
            <w:color w:val="0000FF"/>
            <w:spacing w:val="0"/>
            <w:position w:val="0"/>
            <w:sz w:val="28"/>
            <w:u w:val="single"/>
            <w:shd w:fill="auto" w:val="clear"/>
          </w:rPr>
          <w:t xml:space="preserve">https://trailblazer.me/id/mlakshmir5</w:t>
        </w:r>
      </w:hyperlink>
    </w:p>
    <w:p>
      <w:pPr>
        <w:spacing w:before="0" w:after="160" w:line="259"/>
        <w:ind w:right="0" w:left="0" w:firstLine="0"/>
        <w:jc w:val="left"/>
        <w:rPr>
          <w:rFonts w:ascii="Calibri" w:hAnsi="Calibri" w:cs="Calibri" w:eastAsia="Calibri"/>
          <w:color w:val="8EAADB"/>
          <w:spacing w:val="0"/>
          <w:position w:val="0"/>
          <w:sz w:val="28"/>
          <w:shd w:fill="auto" w:val="clear"/>
        </w:rPr>
      </w:pPr>
      <w:r>
        <w:rPr>
          <w:rFonts w:ascii="Calibri" w:hAnsi="Calibri" w:cs="Calibri" w:eastAsia="Calibri"/>
          <w:color w:val="auto"/>
          <w:spacing w:val="0"/>
          <w:position w:val="0"/>
          <w:sz w:val="28"/>
          <w:shd w:fill="auto" w:val="clear"/>
        </w:rPr>
        <w:t xml:space="preserve">           TEAM MEMBER  2:</w:t>
      </w:r>
      <w:r>
        <w:rPr>
          <w:rFonts w:ascii="Calibri" w:hAnsi="Calibri" w:cs="Calibri" w:eastAsia="Calibri"/>
          <w:color w:val="8EAADB"/>
          <w:spacing w:val="0"/>
          <w:position w:val="0"/>
          <w:sz w:val="28"/>
          <w:shd w:fill="auto" w:val="clear"/>
        </w:rPr>
        <w:t xml:space="preserve"> </w:t>
      </w:r>
      <w:hyperlink xmlns:r="http://schemas.openxmlformats.org/officeDocument/2006/relationships" r:id="docRId19">
        <w:r>
          <w:rPr>
            <w:rFonts w:ascii="Calibri" w:hAnsi="Calibri" w:cs="Calibri" w:eastAsia="Calibri"/>
            <w:color w:val="0000FF"/>
            <w:spacing w:val="0"/>
            <w:position w:val="0"/>
            <w:sz w:val="28"/>
            <w:u w:val="single"/>
            <w:shd w:fill="auto" w:val="clear"/>
          </w:rPr>
          <w:t xml:space="preserve">http://trailblazer.me/id/jyotm15</w:t>
        </w:r>
      </w:hyperlink>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TEAM MEMBER 3:</w:t>
      </w:r>
      <w:r>
        <w:rPr>
          <w:rFonts w:ascii="Calibri" w:hAnsi="Calibri" w:cs="Calibri" w:eastAsia="Calibri"/>
          <w:color w:val="auto"/>
          <w:spacing w:val="0"/>
          <w:position w:val="0"/>
          <w:sz w:val="28"/>
          <w:shd w:fill="auto" w:val="clear"/>
        </w:rPr>
        <w:t xml:space="preserve">https://trailblazer.me/id/gayud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TEAM MEMBER 4:</w:t>
      </w:r>
      <w:r>
        <w:rPr>
          <w:rFonts w:ascii="Calibri" w:hAnsi="Calibri" w:cs="Calibri" w:eastAsia="Calibri"/>
          <w:color w:val="auto"/>
          <w:spacing w:val="0"/>
          <w:position w:val="0"/>
          <w:sz w:val="28"/>
          <w:shd w:fill="auto" w:val="clear"/>
        </w:rPr>
        <w:t xml:space="preserve">https://trailblazer.me/id/nagals</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ode="External" Target="http://trailblazer.me/id/jyotm15" Id="docRId19" Type="http://schemas.openxmlformats.org/officeDocument/2006/relationships/hyperlink"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styles.xml" Id="docRId21"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numbering.xml" Id="docRId20"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Mode="External" Target="https://trailblazer.me/id/mlakshmir5" Id="docRId18" Type="http://schemas.openxmlformats.org/officeDocument/2006/relationships/hyperlink" /><Relationship Target="embeddings/oleObject1.bin" Id="docRId2" Type="http://schemas.openxmlformats.org/officeDocument/2006/relationships/oleObject" /></Relationships>
</file>