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27" w:firstLineChars="650"/>
        <w:rPr>
          <w:rFonts w:ascii="宋体" w:hAnsi="宋体"/>
          <w:b/>
          <w:sz w:val="28"/>
          <w:szCs w:val="28"/>
        </w:rPr>
      </w:pPr>
      <w:r>
        <w:rPr>
          <w:rFonts w:hint="eastAsia" w:ascii="宋体" w:hAnsi="宋体"/>
          <w:b/>
          <w:sz w:val="28"/>
          <w:szCs w:val="28"/>
        </w:rPr>
        <w:t>关于北京天磊（www.tlkuaiban.com）</w:t>
      </w:r>
    </w:p>
    <w:p>
      <w:pPr>
        <w:ind w:firstLine="560" w:firstLineChars="200"/>
        <w:rPr>
          <w:rFonts w:ascii="宋体" w:hAnsi="宋体" w:cs="宋体"/>
          <w:kern w:val="0"/>
          <w:sz w:val="28"/>
          <w:szCs w:val="28"/>
        </w:rPr>
      </w:pPr>
      <w:r>
        <w:rPr>
          <w:rFonts w:hint="eastAsia" w:ascii="宋体" w:hAnsi="宋体" w:cs="宋体"/>
          <w:kern w:val="0"/>
          <w:sz w:val="28"/>
          <w:szCs w:val="28"/>
        </w:rPr>
        <w:t>北京天磊联信科技有限公司秉承“服务企业一个中心 诚信 二个基本点 专业 效率”的宗旨，坚持面向企业、面向社会，致力服务企业成长的各个阶段，提供决策咨询、管理顾问、媒体传播、创业投资和信息技术等专业服务，在此基础上，形成了企业设立、互联网行业准入咨询、移动网行业准入咨询、第三方信用认证、人力资源外包、互联网药品行业、互联网文化行业等多元化咨询服务并举发展的业务格局。</w:t>
      </w:r>
      <w:r>
        <w:rPr>
          <w:rFonts w:hint="eastAsia" w:ascii="宋体" w:hAnsi="宋体" w:cs="宋体"/>
          <w:kern w:val="0"/>
          <w:sz w:val="28"/>
          <w:szCs w:val="28"/>
        </w:rPr>
        <w:br w:type="textWrapping"/>
      </w:r>
      <w:r>
        <w:rPr>
          <w:rFonts w:hint="eastAsia" w:ascii="宋体" w:hAnsi="宋体" w:cs="宋体"/>
          <w:kern w:val="0"/>
          <w:sz w:val="28"/>
          <w:szCs w:val="28"/>
        </w:rPr>
        <w:t>　　天磊咨询是一家现代咨询企业，经过多年的发展，目前公司总部设在北京，并深圳等地设有分支机构，拥有50余名专业咨询人员，业务网络覆盖全国各大中型城市。已服务于来自多个国家和地区的近千余家客户。客户包括众多国内外知名企业、国营企业、民营企业，涉及通讯、电子、IT、金融、影视、文化传媒、医药等多个行业。</w:t>
      </w:r>
    </w:p>
    <w:p>
      <w:pPr>
        <w:rPr>
          <w:rFonts w:ascii="宋体" w:hAnsi="宋体"/>
          <w:b/>
          <w:sz w:val="28"/>
          <w:szCs w:val="28"/>
        </w:rPr>
      </w:pPr>
      <w:r>
        <w:rPr>
          <w:rFonts w:hint="eastAsia" w:ascii="宋体" w:hAnsi="宋体"/>
          <w:b/>
          <w:sz w:val="28"/>
          <w:szCs w:val="28"/>
        </w:rPr>
        <w:t>天磊咨询部分成功合作伙伴（排名不分先后）</w:t>
      </w:r>
    </w:p>
    <w:p>
      <w:pPr>
        <w:rPr>
          <w:rFonts w:ascii="宋体" w:hAnsi="宋体"/>
          <w:sz w:val="28"/>
          <w:szCs w:val="28"/>
        </w:rPr>
      </w:pPr>
      <w:r>
        <w:rPr>
          <w:rFonts w:ascii="宋体" w:hAnsi="宋体"/>
          <w:sz w:val="28"/>
          <w:szCs w:val="28"/>
        </w:rPr>
        <w:drawing>
          <wp:inline distT="0" distB="0" distL="114300" distR="114300">
            <wp:extent cx="923925" cy="457200"/>
            <wp:effectExtent l="0" t="0" r="9525" b="0"/>
            <wp:docPr id="1" name="Picture 2" descr="20100628012150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201006280121502380"/>
                    <pic:cNvPicPr>
                      <a:picLocks noChangeAspect="1"/>
                    </pic:cNvPicPr>
                  </pic:nvPicPr>
                  <pic:blipFill>
                    <a:blip r:embed="rId6"/>
                    <a:stretch>
                      <a:fillRect/>
                    </a:stretch>
                  </pic:blipFill>
                  <pic:spPr>
                    <a:xfrm>
                      <a:off x="0" y="0"/>
                      <a:ext cx="923925" cy="457200"/>
                    </a:xfrm>
                    <a:prstGeom prst="rect">
                      <a:avLst/>
                    </a:prstGeom>
                    <a:noFill/>
                    <a:ln w="9525">
                      <a:noFill/>
                    </a:ln>
                  </pic:spPr>
                </pic:pic>
              </a:graphicData>
            </a:graphic>
          </wp:inline>
        </w:drawing>
      </w:r>
      <w:r>
        <w:rPr>
          <w:rFonts w:ascii="宋体" w:hAnsi="宋体"/>
          <w:sz w:val="28"/>
          <w:szCs w:val="28"/>
        </w:rPr>
        <w:drawing>
          <wp:inline distT="0" distB="0" distL="114300" distR="114300">
            <wp:extent cx="1085850" cy="457200"/>
            <wp:effectExtent l="0" t="0" r="0" b="0"/>
            <wp:docPr id="2" name="Picture 3" descr="20100628012245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01006280122452530"/>
                    <pic:cNvPicPr>
                      <a:picLocks noChangeAspect="1"/>
                    </pic:cNvPicPr>
                  </pic:nvPicPr>
                  <pic:blipFill>
                    <a:blip r:embed="rId7"/>
                    <a:stretch>
                      <a:fillRect/>
                    </a:stretch>
                  </pic:blipFill>
                  <pic:spPr>
                    <a:xfrm>
                      <a:off x="0" y="0"/>
                      <a:ext cx="1085850" cy="457200"/>
                    </a:xfrm>
                    <a:prstGeom prst="rect">
                      <a:avLst/>
                    </a:prstGeom>
                    <a:noFill/>
                    <a:ln w="9525">
                      <a:noFill/>
                    </a:ln>
                  </pic:spPr>
                </pic:pic>
              </a:graphicData>
            </a:graphic>
          </wp:inline>
        </w:drawing>
      </w:r>
      <w:r>
        <w:rPr>
          <w:rFonts w:ascii="宋体" w:hAnsi="宋体"/>
          <w:sz w:val="28"/>
          <w:szCs w:val="28"/>
        </w:rPr>
        <w:drawing>
          <wp:inline distT="0" distB="0" distL="114300" distR="114300">
            <wp:extent cx="1057275" cy="457200"/>
            <wp:effectExtent l="0" t="0" r="9525" b="0"/>
            <wp:docPr id="3" name="Picture 4" descr="201006280123157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201006280123157220"/>
                    <pic:cNvPicPr>
                      <a:picLocks noChangeAspect="1"/>
                    </pic:cNvPicPr>
                  </pic:nvPicPr>
                  <pic:blipFill>
                    <a:blip r:embed="rId8"/>
                    <a:stretch>
                      <a:fillRect/>
                    </a:stretch>
                  </pic:blipFill>
                  <pic:spPr>
                    <a:xfrm>
                      <a:off x="0" y="0"/>
                      <a:ext cx="1057275" cy="457200"/>
                    </a:xfrm>
                    <a:prstGeom prst="rect">
                      <a:avLst/>
                    </a:prstGeom>
                    <a:noFill/>
                    <a:ln w="9525">
                      <a:noFill/>
                    </a:ln>
                  </pic:spPr>
                </pic:pic>
              </a:graphicData>
            </a:graphic>
          </wp:inline>
        </w:drawing>
      </w:r>
      <w:r>
        <w:rPr>
          <w:rFonts w:ascii="宋体" w:hAnsi="宋体"/>
          <w:sz w:val="28"/>
          <w:szCs w:val="28"/>
        </w:rPr>
        <w:drawing>
          <wp:inline distT="0" distB="0" distL="114300" distR="114300">
            <wp:extent cx="923925" cy="457200"/>
            <wp:effectExtent l="0" t="0" r="9525" b="0"/>
            <wp:docPr id="4" name="Picture 5" descr="20100628012357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201006280123577060"/>
                    <pic:cNvPicPr>
                      <a:picLocks noChangeAspect="1"/>
                    </pic:cNvPicPr>
                  </pic:nvPicPr>
                  <pic:blipFill>
                    <a:blip r:embed="rId9"/>
                    <a:stretch>
                      <a:fillRect/>
                    </a:stretch>
                  </pic:blipFill>
                  <pic:spPr>
                    <a:xfrm>
                      <a:off x="0" y="0"/>
                      <a:ext cx="923925" cy="457200"/>
                    </a:xfrm>
                    <a:prstGeom prst="rect">
                      <a:avLst/>
                    </a:prstGeom>
                    <a:noFill/>
                    <a:ln w="9525">
                      <a:noFill/>
                    </a:ln>
                  </pic:spPr>
                </pic:pic>
              </a:graphicData>
            </a:graphic>
          </wp:inline>
        </w:drawing>
      </w:r>
      <w:r>
        <w:rPr>
          <w:rFonts w:ascii="宋体" w:hAnsi="宋体"/>
          <w:sz w:val="28"/>
          <w:szCs w:val="28"/>
        </w:rPr>
        <w:drawing>
          <wp:inline distT="0" distB="0" distL="114300" distR="114300">
            <wp:extent cx="923925" cy="457200"/>
            <wp:effectExtent l="0" t="0" r="9525" b="0"/>
            <wp:docPr id="5" name="Picture 6" descr="20100628012415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201006280124151750"/>
                    <pic:cNvPicPr>
                      <a:picLocks noChangeAspect="1"/>
                    </pic:cNvPicPr>
                  </pic:nvPicPr>
                  <pic:blipFill>
                    <a:blip r:embed="rId10"/>
                    <a:stretch>
                      <a:fillRect/>
                    </a:stretch>
                  </pic:blipFill>
                  <pic:spPr>
                    <a:xfrm>
                      <a:off x="0" y="0"/>
                      <a:ext cx="923925" cy="457200"/>
                    </a:xfrm>
                    <a:prstGeom prst="rect">
                      <a:avLst/>
                    </a:prstGeom>
                    <a:noFill/>
                    <a:ln w="9525">
                      <a:noFill/>
                    </a:ln>
                  </pic:spPr>
                </pic:pic>
              </a:graphicData>
            </a:graphic>
          </wp:inline>
        </w:drawing>
      </w:r>
      <w:r>
        <w:rPr>
          <w:rFonts w:ascii="宋体" w:hAnsi="宋体"/>
          <w:sz w:val="28"/>
          <w:szCs w:val="28"/>
        </w:rPr>
        <w:drawing>
          <wp:inline distT="0" distB="0" distL="114300" distR="114300">
            <wp:extent cx="1304925" cy="466725"/>
            <wp:effectExtent l="0" t="0" r="9525" b="9525"/>
            <wp:docPr id="6" name="Picture 7" descr="未命名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未命名43"/>
                    <pic:cNvPicPr>
                      <a:picLocks noChangeAspect="1"/>
                    </pic:cNvPicPr>
                  </pic:nvPicPr>
                  <pic:blipFill>
                    <a:blip r:embed="rId11"/>
                    <a:stretch>
                      <a:fillRect/>
                    </a:stretch>
                  </pic:blipFill>
                  <pic:spPr>
                    <a:xfrm>
                      <a:off x="0" y="0"/>
                      <a:ext cx="1304925" cy="466725"/>
                    </a:xfrm>
                    <a:prstGeom prst="rect">
                      <a:avLst/>
                    </a:prstGeom>
                    <a:noFill/>
                    <a:ln w="9525">
                      <a:noFill/>
                    </a:ln>
                  </pic:spPr>
                </pic:pic>
              </a:graphicData>
            </a:graphic>
          </wp:inline>
        </w:drawing>
      </w:r>
      <w:r>
        <w:rPr>
          <w:rFonts w:ascii="宋体" w:hAnsi="宋体"/>
          <w:sz w:val="28"/>
          <w:szCs w:val="28"/>
        </w:rPr>
        <w:drawing>
          <wp:inline distT="0" distB="0" distL="114300" distR="114300">
            <wp:extent cx="914400" cy="457200"/>
            <wp:effectExtent l="0" t="0" r="0" b="0"/>
            <wp:docPr id="7" name="Picture 8" descr="20100628014635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201006280146359720"/>
                    <pic:cNvPicPr>
                      <a:picLocks noChangeAspect="1"/>
                    </pic:cNvPicPr>
                  </pic:nvPicPr>
                  <pic:blipFill>
                    <a:blip r:embed="rId12"/>
                    <a:stretch>
                      <a:fillRect/>
                    </a:stretch>
                  </pic:blipFill>
                  <pic:spPr>
                    <a:xfrm>
                      <a:off x="0" y="0"/>
                      <a:ext cx="914400" cy="457200"/>
                    </a:xfrm>
                    <a:prstGeom prst="rect">
                      <a:avLst/>
                    </a:prstGeom>
                    <a:noFill/>
                    <a:ln w="9525">
                      <a:noFill/>
                    </a:ln>
                  </pic:spPr>
                </pic:pic>
              </a:graphicData>
            </a:graphic>
          </wp:inline>
        </w:drawing>
      </w:r>
      <w:r>
        <w:rPr>
          <w:rFonts w:ascii="宋体" w:hAnsi="宋体"/>
          <w:sz w:val="28"/>
          <w:szCs w:val="28"/>
        </w:rPr>
        <w:drawing>
          <wp:inline distT="0" distB="0" distL="114300" distR="114300">
            <wp:extent cx="914400" cy="457200"/>
            <wp:effectExtent l="0" t="0" r="0" b="0"/>
            <wp:docPr id="8" name="Picture 9" descr="20100628015228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201006280152280340"/>
                    <pic:cNvPicPr>
                      <a:picLocks noChangeAspect="1"/>
                    </pic:cNvPicPr>
                  </pic:nvPicPr>
                  <pic:blipFill>
                    <a:blip r:embed="rId13"/>
                    <a:stretch>
                      <a:fillRect/>
                    </a:stretch>
                  </pic:blipFill>
                  <pic:spPr>
                    <a:xfrm>
                      <a:off x="0" y="0"/>
                      <a:ext cx="914400" cy="457200"/>
                    </a:xfrm>
                    <a:prstGeom prst="rect">
                      <a:avLst/>
                    </a:prstGeom>
                    <a:noFill/>
                    <a:ln w="9525">
                      <a:noFill/>
                    </a:ln>
                  </pic:spPr>
                </pic:pic>
              </a:graphicData>
            </a:graphic>
          </wp:inline>
        </w:drawing>
      </w:r>
      <w:r>
        <w:rPr>
          <w:rFonts w:ascii="宋体" w:hAnsi="宋体"/>
          <w:sz w:val="28"/>
          <w:szCs w:val="28"/>
        </w:rPr>
        <w:drawing>
          <wp:inline distT="0" distB="0" distL="114300" distR="114300">
            <wp:extent cx="914400" cy="457200"/>
            <wp:effectExtent l="0" t="0" r="0" b="0"/>
            <wp:docPr id="9" name="Picture 10" descr="20100628024410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201006280244106590"/>
                    <pic:cNvPicPr>
                      <a:picLocks noChangeAspect="1"/>
                    </pic:cNvPicPr>
                  </pic:nvPicPr>
                  <pic:blipFill>
                    <a:blip r:embed="rId14"/>
                    <a:stretch>
                      <a:fillRect/>
                    </a:stretch>
                  </pic:blipFill>
                  <pic:spPr>
                    <a:xfrm>
                      <a:off x="0" y="0"/>
                      <a:ext cx="914400" cy="457200"/>
                    </a:xfrm>
                    <a:prstGeom prst="rect">
                      <a:avLst/>
                    </a:prstGeom>
                    <a:noFill/>
                    <a:ln w="9525">
                      <a:noFill/>
                    </a:ln>
                  </pic:spPr>
                </pic:pic>
              </a:graphicData>
            </a:graphic>
          </wp:inline>
        </w:drawing>
      </w:r>
      <w:r>
        <w:rPr>
          <w:rFonts w:ascii="宋体" w:hAnsi="宋体"/>
          <w:sz w:val="28"/>
          <w:szCs w:val="28"/>
        </w:rPr>
        <w:drawing>
          <wp:inline distT="0" distB="0" distL="114300" distR="114300">
            <wp:extent cx="914400" cy="457200"/>
            <wp:effectExtent l="0" t="0" r="0" b="0"/>
            <wp:docPr id="10" name="Picture 11" descr="20100628024731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201006280247315500"/>
                    <pic:cNvPicPr>
                      <a:picLocks noChangeAspect="1"/>
                    </pic:cNvPicPr>
                  </pic:nvPicPr>
                  <pic:blipFill>
                    <a:blip r:embed="rId15"/>
                    <a:stretch>
                      <a:fillRect/>
                    </a:stretch>
                  </pic:blipFill>
                  <pic:spPr>
                    <a:xfrm>
                      <a:off x="0" y="0"/>
                      <a:ext cx="914400" cy="457200"/>
                    </a:xfrm>
                    <a:prstGeom prst="rect">
                      <a:avLst/>
                    </a:prstGeom>
                    <a:noFill/>
                    <a:ln w="9525">
                      <a:noFill/>
                    </a:ln>
                  </pic:spPr>
                </pic:pic>
              </a:graphicData>
            </a:graphic>
          </wp:inline>
        </w:drawing>
      </w:r>
      <w:r>
        <w:rPr>
          <w:rFonts w:ascii="宋体" w:hAnsi="宋体"/>
          <w:sz w:val="28"/>
          <w:szCs w:val="28"/>
        </w:rPr>
        <w:drawing>
          <wp:inline distT="0" distB="0" distL="114300" distR="114300">
            <wp:extent cx="1257300" cy="485775"/>
            <wp:effectExtent l="0" t="0" r="0" b="9525"/>
            <wp:docPr id="11" name="Picture 12" descr="未命名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未命名23"/>
                    <pic:cNvPicPr>
                      <a:picLocks noChangeAspect="1"/>
                    </pic:cNvPicPr>
                  </pic:nvPicPr>
                  <pic:blipFill>
                    <a:blip r:embed="rId16"/>
                    <a:stretch>
                      <a:fillRect/>
                    </a:stretch>
                  </pic:blipFill>
                  <pic:spPr>
                    <a:xfrm>
                      <a:off x="0" y="0"/>
                      <a:ext cx="1257300" cy="485775"/>
                    </a:xfrm>
                    <a:prstGeom prst="rect">
                      <a:avLst/>
                    </a:prstGeom>
                    <a:noFill/>
                    <a:ln w="9525">
                      <a:noFill/>
                    </a:ln>
                  </pic:spPr>
                </pic:pic>
              </a:graphicData>
            </a:graphic>
          </wp:inline>
        </w:drawing>
      </w:r>
      <w:r>
        <w:rPr>
          <w:rFonts w:ascii="宋体" w:hAnsi="宋体"/>
          <w:sz w:val="28"/>
          <w:szCs w:val="28"/>
        </w:rPr>
        <w:drawing>
          <wp:inline distT="0" distB="0" distL="114300" distR="114300">
            <wp:extent cx="1371600" cy="476250"/>
            <wp:effectExtent l="0" t="0" r="0" b="0"/>
            <wp:docPr id="12" name="Picture 13" descr="未命名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未命名12345"/>
                    <pic:cNvPicPr>
                      <a:picLocks noChangeAspect="1"/>
                    </pic:cNvPicPr>
                  </pic:nvPicPr>
                  <pic:blipFill>
                    <a:blip r:embed="rId17"/>
                    <a:stretch>
                      <a:fillRect/>
                    </a:stretch>
                  </pic:blipFill>
                  <pic:spPr>
                    <a:xfrm>
                      <a:off x="0" y="0"/>
                      <a:ext cx="1371600" cy="476250"/>
                    </a:xfrm>
                    <a:prstGeom prst="rect">
                      <a:avLst/>
                    </a:prstGeom>
                    <a:noFill/>
                    <a:ln w="9525">
                      <a:noFill/>
                    </a:ln>
                  </pic:spPr>
                </pic:pic>
              </a:graphicData>
            </a:graphic>
          </wp:inline>
        </w:drawing>
      </w:r>
      <w:r>
        <w:rPr>
          <w:rFonts w:ascii="宋体" w:hAnsi="宋体"/>
          <w:sz w:val="28"/>
          <w:szCs w:val="28"/>
        </w:rPr>
        <w:drawing>
          <wp:inline distT="0" distB="0" distL="114300" distR="114300">
            <wp:extent cx="1371600" cy="495300"/>
            <wp:effectExtent l="0" t="0" r="0" b="0"/>
            <wp:docPr id="13" name="Picture 14" descr="未命名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未命名12"/>
                    <pic:cNvPicPr>
                      <a:picLocks noChangeAspect="1"/>
                    </pic:cNvPicPr>
                  </pic:nvPicPr>
                  <pic:blipFill>
                    <a:blip r:embed="rId18"/>
                    <a:stretch>
                      <a:fillRect/>
                    </a:stretch>
                  </pic:blipFill>
                  <pic:spPr>
                    <a:xfrm>
                      <a:off x="0" y="0"/>
                      <a:ext cx="1371600" cy="495300"/>
                    </a:xfrm>
                    <a:prstGeom prst="rect">
                      <a:avLst/>
                    </a:prstGeom>
                    <a:noFill/>
                    <a:ln w="9525">
                      <a:noFill/>
                    </a:ln>
                  </pic:spPr>
                </pic:pic>
              </a:graphicData>
            </a:graphic>
          </wp:inline>
        </w:drawing>
      </w:r>
      <w:r>
        <w:rPr>
          <w:rFonts w:ascii="宋体" w:hAnsi="宋体"/>
          <w:sz w:val="28"/>
          <w:szCs w:val="28"/>
        </w:rPr>
        <w:drawing>
          <wp:inline distT="0" distB="0" distL="114300" distR="114300">
            <wp:extent cx="1209675" cy="361950"/>
            <wp:effectExtent l="0" t="0" r="9525" b="0"/>
            <wp:docPr id="14" name="Picture 1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未命名"/>
                    <pic:cNvPicPr>
                      <a:picLocks noChangeAspect="1"/>
                    </pic:cNvPicPr>
                  </pic:nvPicPr>
                  <pic:blipFill>
                    <a:blip r:embed="rId19"/>
                    <a:stretch>
                      <a:fillRect/>
                    </a:stretch>
                  </pic:blipFill>
                  <pic:spPr>
                    <a:xfrm>
                      <a:off x="0" y="0"/>
                      <a:ext cx="1209675" cy="361950"/>
                    </a:xfrm>
                    <a:prstGeom prst="rect">
                      <a:avLst/>
                    </a:prstGeom>
                    <a:noFill/>
                    <a:ln w="9525">
                      <a:noFill/>
                    </a:ln>
                  </pic:spPr>
                </pic:pic>
              </a:graphicData>
            </a:graphic>
          </wp:inline>
        </w:drawing>
      </w:r>
      <w:r>
        <w:rPr>
          <w:rFonts w:ascii="宋体" w:hAnsi="宋体"/>
          <w:sz w:val="28"/>
          <w:szCs w:val="28"/>
        </w:rPr>
        <w:drawing>
          <wp:inline distT="0" distB="0" distL="114300" distR="114300">
            <wp:extent cx="1257300" cy="571500"/>
            <wp:effectExtent l="0" t="0" r="0" b="0"/>
            <wp:docPr id="15" name="Picture 16" descr="未命名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未命名456"/>
                    <pic:cNvPicPr>
                      <a:picLocks noChangeAspect="1"/>
                    </pic:cNvPicPr>
                  </pic:nvPicPr>
                  <pic:blipFill>
                    <a:blip r:embed="rId20"/>
                    <a:stretch>
                      <a:fillRect/>
                    </a:stretch>
                  </pic:blipFill>
                  <pic:spPr>
                    <a:xfrm>
                      <a:off x="0" y="0"/>
                      <a:ext cx="1257300" cy="571500"/>
                    </a:xfrm>
                    <a:prstGeom prst="rect">
                      <a:avLst/>
                    </a:prstGeom>
                    <a:noFill/>
                    <a:ln w="9525">
                      <a:noFill/>
                    </a:ln>
                  </pic:spPr>
                </pic:pic>
              </a:graphicData>
            </a:graphic>
          </wp:inline>
        </w:drawing>
      </w:r>
      <w:r>
        <w:rPr>
          <w:rFonts w:ascii="宋体" w:hAnsi="宋体"/>
          <w:sz w:val="28"/>
          <w:szCs w:val="28"/>
        </w:rPr>
        <w:drawing>
          <wp:inline distT="0" distB="0" distL="114300" distR="114300">
            <wp:extent cx="923925" cy="457200"/>
            <wp:effectExtent l="0" t="0" r="9525" b="0"/>
            <wp:docPr id="16" name="Picture 17" descr="20100628012334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201006280123346130"/>
                    <pic:cNvPicPr>
                      <a:picLocks noChangeAspect="1"/>
                    </pic:cNvPicPr>
                  </pic:nvPicPr>
                  <pic:blipFill>
                    <a:blip r:embed="rId21"/>
                    <a:stretch>
                      <a:fillRect/>
                    </a:stretch>
                  </pic:blipFill>
                  <pic:spPr>
                    <a:xfrm>
                      <a:off x="0" y="0"/>
                      <a:ext cx="923925" cy="457200"/>
                    </a:xfrm>
                    <a:prstGeom prst="rect">
                      <a:avLst/>
                    </a:prstGeom>
                    <a:noFill/>
                    <a:ln w="9525">
                      <a:noFill/>
                    </a:ln>
                  </pic:spPr>
                </pic:pic>
              </a:graphicData>
            </a:graphic>
          </wp:inline>
        </w:drawing>
      </w:r>
      <w:r>
        <w:rPr>
          <w:rFonts w:ascii="宋体" w:hAnsi="宋体"/>
          <w:sz w:val="28"/>
          <w:szCs w:val="28"/>
        </w:rPr>
        <w:drawing>
          <wp:inline distT="0" distB="0" distL="114300" distR="114300">
            <wp:extent cx="1590675" cy="476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1590675" cy="476250"/>
                    </a:xfrm>
                    <a:prstGeom prst="rect">
                      <a:avLst/>
                    </a:prstGeom>
                    <a:noFill/>
                    <a:ln w="9525">
                      <a:noFill/>
                    </a:ln>
                  </pic:spPr>
                </pic:pic>
              </a:graphicData>
            </a:graphic>
          </wp:inline>
        </w:drawing>
      </w:r>
    </w:p>
    <w:p>
      <w:pPr>
        <w:rPr>
          <w:rFonts w:ascii="宋体" w:hAnsi="宋体"/>
          <w:sz w:val="28"/>
          <w:szCs w:val="28"/>
        </w:rPr>
      </w:pPr>
    </w:p>
    <w:p>
      <w:pPr>
        <w:pStyle w:val="7"/>
        <w:numPr>
          <w:ilvl w:val="0"/>
          <w:numId w:val="1"/>
        </w:numPr>
        <w:ind w:firstLineChars="0"/>
        <w:rPr>
          <w:b/>
          <w:sz w:val="28"/>
          <w:szCs w:val="28"/>
        </w:rPr>
      </w:pPr>
      <w:r>
        <w:rPr>
          <w:rFonts w:hint="eastAsia"/>
          <w:b/>
          <w:sz w:val="28"/>
          <w:szCs w:val="28"/>
          <w:lang w:val="en-US" w:eastAsia="zh-CN"/>
        </w:rPr>
        <w:t>ICP</w:t>
      </w:r>
      <w:r>
        <w:rPr>
          <w:rFonts w:hint="eastAsia"/>
          <w:b/>
          <w:sz w:val="28"/>
          <w:szCs w:val="28"/>
        </w:rPr>
        <w:t>许可证基础要求：</w:t>
      </w:r>
    </w:p>
    <w:p>
      <w:pPr>
        <w:rPr>
          <w:sz w:val="28"/>
          <w:szCs w:val="28"/>
        </w:rPr>
      </w:pPr>
      <w:r>
        <w:rPr>
          <w:rFonts w:hint="eastAsia"/>
          <w:sz w:val="28"/>
          <w:szCs w:val="28"/>
        </w:rPr>
        <w:t>申请</w:t>
      </w:r>
      <w:r>
        <w:rPr>
          <w:rFonts w:hint="eastAsia"/>
          <w:sz w:val="28"/>
          <w:szCs w:val="28"/>
          <w:lang w:val="en-US" w:eastAsia="zh-CN"/>
        </w:rPr>
        <w:t>ICP</w:t>
      </w:r>
      <w:r>
        <w:rPr>
          <w:rFonts w:hint="eastAsia"/>
          <w:sz w:val="28"/>
          <w:szCs w:val="28"/>
        </w:rPr>
        <w:t>许可证客户需要准备材料清单：</w:t>
      </w:r>
    </w:p>
    <w:p>
      <w:pPr>
        <w:numPr>
          <w:ilvl w:val="0"/>
          <w:numId w:val="2"/>
        </w:numPr>
        <w:jc w:val="both"/>
        <w:rPr>
          <w:rFonts w:hint="eastAsia"/>
          <w:sz w:val="28"/>
          <w:szCs w:val="28"/>
          <w:lang w:val="en-US" w:eastAsia="zh-CN"/>
        </w:rPr>
      </w:pPr>
      <w:r>
        <w:rPr>
          <w:rFonts w:hint="eastAsia"/>
          <w:sz w:val="28"/>
          <w:szCs w:val="28"/>
          <w:lang w:val="en-US" w:eastAsia="zh-CN"/>
        </w:rPr>
        <w:t>公司企业法人营业执照副本（彩色原件扫描件）；</w:t>
      </w:r>
    </w:p>
    <w:p>
      <w:pPr>
        <w:numPr>
          <w:ilvl w:val="0"/>
          <w:numId w:val="2"/>
        </w:numPr>
        <w:jc w:val="both"/>
        <w:rPr>
          <w:rFonts w:hint="eastAsia"/>
          <w:sz w:val="28"/>
          <w:szCs w:val="28"/>
          <w:lang w:val="en-US" w:eastAsia="zh-CN"/>
        </w:rPr>
      </w:pPr>
      <w:r>
        <w:rPr>
          <w:rFonts w:hint="eastAsia"/>
          <w:sz w:val="28"/>
          <w:szCs w:val="28"/>
          <w:lang w:val="en-US" w:eastAsia="zh-CN"/>
        </w:rPr>
        <w:t>公司最新章程（加盖工商查询章，原件彩色扫描件）；</w:t>
      </w:r>
    </w:p>
    <w:p>
      <w:pPr>
        <w:numPr>
          <w:ilvl w:val="0"/>
          <w:numId w:val="2"/>
        </w:numPr>
        <w:jc w:val="both"/>
        <w:rPr>
          <w:rFonts w:hint="eastAsia"/>
          <w:sz w:val="28"/>
          <w:szCs w:val="28"/>
          <w:lang w:val="en-US" w:eastAsia="zh-CN"/>
        </w:rPr>
      </w:pPr>
      <w:r>
        <w:rPr>
          <w:rFonts w:hint="eastAsia"/>
          <w:sz w:val="28"/>
          <w:szCs w:val="28"/>
          <w:lang w:val="en-US" w:eastAsia="zh-CN"/>
        </w:rPr>
        <w:t>法定代表人身份证（正反两面原件彩色扫描件）；</w:t>
      </w:r>
      <w:bookmarkStart w:id="0" w:name="_GoBack"/>
      <w:bookmarkEnd w:id="0"/>
    </w:p>
    <w:p>
      <w:pPr>
        <w:numPr>
          <w:ilvl w:val="0"/>
          <w:numId w:val="2"/>
        </w:numPr>
        <w:jc w:val="both"/>
        <w:rPr>
          <w:rFonts w:hint="eastAsia"/>
          <w:sz w:val="28"/>
          <w:szCs w:val="28"/>
          <w:lang w:val="en-US" w:eastAsia="zh-CN"/>
        </w:rPr>
      </w:pPr>
      <w:r>
        <w:rPr>
          <w:rFonts w:hint="eastAsia"/>
          <w:sz w:val="28"/>
          <w:szCs w:val="28"/>
          <w:lang w:val="en-US" w:eastAsia="zh-CN"/>
        </w:rPr>
        <w:t>股东身份证明：股东为自然人，提供自然人股东身份证（正反两面原件彩色扫描件）；一级股东为公司形式的法人股东时，提供营业执照副本和最新章程（原件彩色扫描件）；</w:t>
      </w:r>
    </w:p>
    <w:p>
      <w:pPr>
        <w:numPr>
          <w:ilvl w:val="0"/>
          <w:numId w:val="2"/>
        </w:numPr>
        <w:jc w:val="both"/>
        <w:rPr>
          <w:rFonts w:hint="eastAsia"/>
          <w:sz w:val="28"/>
          <w:szCs w:val="28"/>
          <w:lang w:val="en-US" w:eastAsia="zh-CN"/>
        </w:rPr>
      </w:pPr>
      <w:r>
        <w:rPr>
          <w:rFonts w:hint="eastAsia"/>
          <w:sz w:val="28"/>
          <w:szCs w:val="28"/>
          <w:lang w:val="en-US" w:eastAsia="zh-CN"/>
        </w:rPr>
        <w:t>网站域名证书（彩色），域名注册所有人必须是申请单位的中文全称；</w:t>
      </w:r>
    </w:p>
    <w:p>
      <w:pPr>
        <w:numPr>
          <w:ilvl w:val="0"/>
          <w:numId w:val="2"/>
        </w:numPr>
        <w:jc w:val="both"/>
        <w:rPr>
          <w:rFonts w:hint="eastAsia"/>
          <w:sz w:val="28"/>
          <w:szCs w:val="28"/>
          <w:lang w:val="en-US" w:eastAsia="zh-CN"/>
        </w:rPr>
      </w:pPr>
      <w:r>
        <w:rPr>
          <w:rFonts w:hint="eastAsia"/>
          <w:sz w:val="28"/>
          <w:szCs w:val="28"/>
          <w:lang w:val="en-US" w:eastAsia="zh-CN"/>
        </w:rPr>
        <w:t>三名人员最近一个月的社保清单【不包含法人和股东】（原件彩色扫描件）；</w:t>
      </w:r>
    </w:p>
    <w:p>
      <w:pPr>
        <w:numPr>
          <w:ilvl w:val="0"/>
          <w:numId w:val="2"/>
        </w:numPr>
        <w:jc w:val="both"/>
        <w:rPr>
          <w:rFonts w:hint="eastAsia"/>
          <w:sz w:val="28"/>
          <w:szCs w:val="28"/>
          <w:lang w:val="en-US" w:eastAsia="zh-CN"/>
        </w:rPr>
      </w:pPr>
      <w:r>
        <w:rPr>
          <w:rFonts w:hint="eastAsia"/>
          <w:sz w:val="28"/>
          <w:szCs w:val="28"/>
          <w:lang w:val="en-US" w:eastAsia="zh-CN"/>
        </w:rPr>
        <w:t>三名人员的身份证（正反两面原件彩色扫描件）；</w:t>
      </w:r>
    </w:p>
    <w:p>
      <w:pPr>
        <w:numPr>
          <w:ilvl w:val="0"/>
          <w:numId w:val="2"/>
        </w:numPr>
        <w:jc w:val="both"/>
        <w:rPr>
          <w:rFonts w:hint="eastAsia"/>
          <w:sz w:val="28"/>
          <w:szCs w:val="28"/>
          <w:lang w:val="en-US" w:eastAsia="zh-CN"/>
        </w:rPr>
      </w:pPr>
      <w:r>
        <w:rPr>
          <w:rFonts w:hint="eastAsia"/>
          <w:sz w:val="28"/>
          <w:szCs w:val="28"/>
          <w:lang w:val="en-US" w:eastAsia="zh-CN"/>
        </w:rPr>
        <w:t>公司信息：员工数量、法定代表人手机号、邮箱，三名人员手机号、邮箱，以及公司座机；</w:t>
      </w:r>
    </w:p>
    <w:p>
      <w:pPr>
        <w:numPr>
          <w:ilvl w:val="0"/>
          <w:numId w:val="2"/>
        </w:numPr>
        <w:jc w:val="both"/>
        <w:rPr>
          <w:rFonts w:hint="eastAsia"/>
          <w:sz w:val="28"/>
          <w:szCs w:val="28"/>
          <w:lang w:val="en-US" w:eastAsia="zh-CN"/>
        </w:rPr>
      </w:pPr>
      <w:r>
        <w:rPr>
          <w:rFonts w:hint="eastAsia"/>
          <w:sz w:val="28"/>
          <w:szCs w:val="28"/>
          <w:lang w:val="en-US" w:eastAsia="zh-CN"/>
        </w:rPr>
        <w:t>若有增值电信业务许可证，则提供该许可证的原件扫描件；</w:t>
      </w:r>
    </w:p>
    <w:p>
      <w:pPr>
        <w:numPr>
          <w:ilvl w:val="0"/>
          <w:numId w:val="2"/>
        </w:numPr>
        <w:jc w:val="both"/>
        <w:rPr>
          <w:rFonts w:hint="eastAsia"/>
          <w:sz w:val="28"/>
          <w:szCs w:val="28"/>
          <w:lang w:val="en-US" w:eastAsia="zh-CN"/>
        </w:rPr>
      </w:pPr>
      <w:r>
        <w:rPr>
          <w:rFonts w:hint="eastAsia"/>
          <w:sz w:val="28"/>
          <w:szCs w:val="28"/>
          <w:lang w:val="en-US" w:eastAsia="zh-CN"/>
        </w:rPr>
        <w:t>是否取得过前置审批证书，有的话请提供原件扫描件；</w:t>
      </w:r>
    </w:p>
    <w:p>
      <w:pPr>
        <w:rPr>
          <w:rFonts w:hint="eastAsia"/>
          <w:sz w:val="28"/>
          <w:szCs w:val="28"/>
          <w:lang w:val="en-US" w:eastAsia="zh-CN"/>
        </w:rPr>
      </w:pPr>
      <w:r>
        <w:rPr>
          <w:rFonts w:hint="eastAsia"/>
          <w:sz w:val="28"/>
          <w:szCs w:val="28"/>
          <w:lang w:val="en-US" w:eastAsia="zh-CN"/>
        </w:rPr>
        <w:t>其他需撰写的承诺书、股权结构图等资料由我方提供。</w:t>
      </w:r>
    </w:p>
    <w:p>
      <w:pPr>
        <w:rPr>
          <w:rFonts w:hint="eastAsia" w:ascii="宋体" w:hAnsi="宋体" w:eastAsia="宋体" w:cs="宋体"/>
          <w:b/>
          <w:bCs/>
          <w:sz w:val="28"/>
          <w:szCs w:val="28"/>
        </w:rPr>
      </w:pPr>
      <w:r>
        <w:rPr>
          <w:rFonts w:hint="eastAsia" w:ascii="宋体" w:hAnsi="宋体" w:cs="宋体"/>
          <w:b/>
          <w:bCs/>
          <w:sz w:val="28"/>
          <w:szCs w:val="28"/>
          <w:lang w:eastAsia="zh-CN"/>
        </w:rPr>
        <w:t>二</w:t>
      </w:r>
      <w:r>
        <w:rPr>
          <w:rFonts w:hint="eastAsia" w:ascii="宋体" w:hAnsi="宋体" w:eastAsia="宋体" w:cs="宋体"/>
          <w:b/>
          <w:bCs/>
          <w:sz w:val="28"/>
          <w:szCs w:val="28"/>
        </w:rPr>
        <w:t>、申办流程明细</w:t>
      </w:r>
    </w:p>
    <w:p>
      <w:pPr>
        <w:rPr>
          <w:rFonts w:hint="eastAsia" w:ascii="宋体" w:hAnsi="宋体" w:eastAsia="宋体" w:cs="宋体"/>
          <w:sz w:val="28"/>
          <w:szCs w:val="28"/>
        </w:rPr>
      </w:pPr>
      <w:r>
        <w:rPr>
          <w:rFonts w:hint="eastAsia" w:ascii="宋体" w:hAnsi="宋体" w:eastAsia="宋体" w:cs="宋体"/>
          <w:sz w:val="28"/>
          <w:szCs w:val="28"/>
        </w:rPr>
        <w:t>申办流程、主要体现在贵我双方的资料交接以及我司与审批部门的沟通运作两方面，前期仅需申办公司及时配合我司提供相应的材料即可。</w:t>
      </w:r>
    </w:p>
    <w:p>
      <w:pPr>
        <w:rPr>
          <w:rFonts w:hint="eastAsia" w:ascii="宋体" w:hAnsi="宋体" w:eastAsia="宋体" w:cs="宋体"/>
          <w:sz w:val="28"/>
          <w:szCs w:val="28"/>
        </w:rPr>
      </w:pPr>
      <w:r>
        <w:rPr>
          <w:rFonts w:hint="eastAsia" w:ascii="宋体" w:hAnsi="宋体" w:eastAsia="宋体" w:cs="宋体"/>
          <w:sz w:val="28"/>
          <w:szCs w:val="28"/>
        </w:rPr>
        <w:t>申办明细、申办时具体材料的交接，由我司专业客服与您沟通。每个项目都有专人负责，能良好的控制申办的时间及配合。</w:t>
      </w:r>
    </w:p>
    <w:p>
      <w:pPr>
        <w:rPr>
          <w:rFonts w:hint="eastAsia" w:ascii="宋体" w:hAnsi="宋体" w:eastAsia="宋体" w:cs="宋体"/>
          <w:b/>
          <w:bCs/>
          <w:sz w:val="28"/>
          <w:szCs w:val="28"/>
        </w:rPr>
      </w:pPr>
      <w:r>
        <w:rPr>
          <w:rFonts w:hint="eastAsia" w:ascii="宋体" w:hAnsi="宋体" w:cs="宋体"/>
          <w:b/>
          <w:bCs/>
          <w:sz w:val="28"/>
          <w:szCs w:val="28"/>
          <w:lang w:eastAsia="zh-CN"/>
        </w:rPr>
        <w:t>三</w:t>
      </w:r>
      <w:r>
        <w:rPr>
          <w:rFonts w:hint="eastAsia" w:ascii="宋体" w:hAnsi="宋体" w:eastAsia="宋体" w:cs="宋体"/>
          <w:b/>
          <w:bCs/>
          <w:sz w:val="28"/>
          <w:szCs w:val="28"/>
        </w:rPr>
        <w:t>、申办案例</w:t>
      </w:r>
    </w:p>
    <w:p>
      <w:pPr>
        <w:rPr>
          <w:rFonts w:hint="eastAsia" w:ascii="宋体" w:hAnsi="宋体" w:eastAsia="宋体" w:cs="宋体"/>
          <w:sz w:val="28"/>
          <w:szCs w:val="28"/>
        </w:rPr>
      </w:pPr>
      <w:r>
        <w:rPr>
          <w:rFonts w:hint="eastAsia" w:ascii="宋体" w:hAnsi="宋体" w:eastAsia="宋体" w:cs="宋体"/>
          <w:sz w:val="28"/>
          <w:szCs w:val="28"/>
        </w:rPr>
        <w:t>申办案例、大多客户不允许我司泄露合作事实，如合作前您需要考察我司实力及经验，我司可以提供部分合作过的客户信息，供您参考或询问，以便您与我司更合作的详情。</w:t>
      </w:r>
    </w:p>
    <w:p>
      <w:pPr>
        <w:rPr>
          <w:rFonts w:hint="eastAsia" w:ascii="宋体" w:hAnsi="宋体" w:eastAsia="宋体" w:cs="宋体"/>
          <w:b/>
          <w:bCs/>
          <w:sz w:val="28"/>
          <w:szCs w:val="28"/>
        </w:rPr>
      </w:pPr>
      <w:r>
        <w:rPr>
          <w:rFonts w:hint="eastAsia" w:ascii="宋体" w:hAnsi="宋体" w:cs="宋体"/>
          <w:b/>
          <w:bCs/>
          <w:sz w:val="28"/>
          <w:szCs w:val="28"/>
          <w:lang w:eastAsia="zh-CN"/>
        </w:rPr>
        <w:t>四</w:t>
      </w:r>
      <w:r>
        <w:rPr>
          <w:rFonts w:hint="eastAsia" w:ascii="宋体" w:hAnsi="宋体" w:eastAsia="宋体" w:cs="宋体"/>
          <w:b/>
          <w:bCs/>
          <w:sz w:val="28"/>
          <w:szCs w:val="28"/>
        </w:rPr>
        <w:t>、我司提供服务的意义</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由于申办材料极多，且专业性材料占大部分。申办公司常出现文献表达不符、缺乏专业知识等情况；（专业材料不达标会致使申办公司不予审批）</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如工信部负责全国的资质审批、通信管理局负责全省的资质审批，有大量企业提交申请，但每年仅仅签发不足一、二百家。对审批单位的核查非常全面；（审批的企业都是百里挑一，无综合经验很难通过审批）</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审批人员数量有限，申办单位的材料错误较多时，审批人员没有时间一一纠正与讲解。（如找到关系人进行公关，必经流程也需按规则进行，材料问题较多会严重拖延申办进程）</w:t>
      </w:r>
    </w:p>
    <w:p>
      <w:pPr>
        <w:rPr>
          <w:rFonts w:hint="eastAsia" w:ascii="宋体" w:hAnsi="宋体" w:eastAsia="宋体" w:cs="宋体"/>
          <w:sz w:val="28"/>
          <w:szCs w:val="28"/>
        </w:rPr>
      </w:pPr>
      <w:r>
        <w:rPr>
          <w:rFonts w:hint="eastAsia" w:ascii="宋体" w:hAnsi="宋体" w:eastAsia="宋体" w:cs="宋体"/>
          <w:sz w:val="28"/>
          <w:szCs w:val="28"/>
        </w:rPr>
        <w:t>注：我司主营的项目就是工信部及通管局的业务，成功案例数千家、关系人很稳固。请您重点考虑我司,谢谢！</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姓名：路新文</w:t>
      </w:r>
    </w:p>
    <w:p>
      <w:pPr>
        <w:ind w:firstLine="5320" w:firstLineChars="19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电话:18510198948</w:t>
      </w:r>
    </w:p>
    <w:p>
      <w:pPr>
        <w:ind w:firstLine="5320" w:firstLineChars="19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QQ:3005309100</w:t>
      </w:r>
    </w:p>
    <w:p>
      <w:pPr>
        <w:ind w:firstLine="5320" w:firstLineChars="19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地址：北京市海淀区小马厂6号华天大厦1001</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ind w:firstLine="810" w:firstLineChars="450"/>
    </w:pPr>
    <w:r>
      <w:drawing>
        <wp:inline distT="0" distB="0" distL="114300" distR="114300">
          <wp:extent cx="3810000" cy="771525"/>
          <wp:effectExtent l="0" t="0" r="0"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
                  <a:stretch>
                    <a:fillRect/>
                  </a:stretch>
                </pic:blipFill>
                <pic:spPr>
                  <a:xfrm>
                    <a:off x="0" y="0"/>
                    <a:ext cx="3810000" cy="771525"/>
                  </a:xfrm>
                  <a:prstGeom prst="rect">
                    <a:avLst/>
                  </a:prstGeom>
                  <a:noFill/>
                  <a:ln w="9525">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4"/>
        <w:szCs w:val="24"/>
      </w:rPr>
    </w:pPr>
    <w:r>
      <w:rPr>
        <w:rFonts w:hint="eastAsia"/>
        <w:sz w:val="24"/>
        <w:szCs w:val="24"/>
      </w:rPr>
      <w:t>咨询电话：4006686638                      咨询服务：www.tlkuaiban.com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decimal"/>
      <w:suff w:val="nothing"/>
      <w:lvlText w:val="%1、"/>
      <w:lvlJc w:val="left"/>
    </w:lvl>
  </w:abstractNum>
  <w:abstractNum w:abstractNumId="1">
    <w:nsid w:val="0BE050DE"/>
    <w:multiLevelType w:val="multilevel"/>
    <w:tmpl w:val="0BE050D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788817"/>
    <w:multiLevelType w:val="singleLevel"/>
    <w:tmpl w:val="2B78881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D8A"/>
    <w:rsid w:val="000607B1"/>
    <w:rsid w:val="001B6174"/>
    <w:rsid w:val="0029309C"/>
    <w:rsid w:val="005154E1"/>
    <w:rsid w:val="005A7D36"/>
    <w:rsid w:val="00602D8A"/>
    <w:rsid w:val="00643873"/>
    <w:rsid w:val="00702DCF"/>
    <w:rsid w:val="007E5BCC"/>
    <w:rsid w:val="00AB123B"/>
    <w:rsid w:val="00B508B0"/>
    <w:rsid w:val="00CF5197"/>
    <w:rsid w:val="00D861E5"/>
    <w:rsid w:val="00F13D1B"/>
    <w:rsid w:val="00F55887"/>
    <w:rsid w:val="00FC528E"/>
    <w:rsid w:val="1B65794D"/>
    <w:rsid w:val="1C0140D1"/>
    <w:rsid w:val="1C0E40CE"/>
    <w:rsid w:val="21D77341"/>
    <w:rsid w:val="22BB6DB4"/>
    <w:rsid w:val="440E66CC"/>
    <w:rsid w:val="6B186E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脚 Char"/>
    <w:basedOn w:val="5"/>
    <w:link w:val="3"/>
    <w:qFormat/>
    <w:uiPriority w:val="99"/>
    <w:rPr>
      <w:sz w:val="18"/>
      <w:szCs w:val="18"/>
    </w:rPr>
  </w:style>
  <w:style w:type="character" w:customStyle="1" w:styleId="9">
    <w:name w:val="页眉 Char"/>
    <w:basedOn w:val="5"/>
    <w:link w:val="4"/>
    <w:semiHidden/>
    <w:qFormat/>
    <w:uiPriority w:val="99"/>
    <w:rPr>
      <w:sz w:val="18"/>
      <w:szCs w:val="18"/>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227</Words>
  <Characters>1295</Characters>
  <Lines>10</Lines>
  <Paragraphs>3</Paragraphs>
  <TotalTime>1</TotalTime>
  <ScaleCrop>false</ScaleCrop>
  <LinksUpToDate>false</LinksUpToDate>
  <CharactersWithSpaces>1519</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2017-10-21T02:08:00Z</dcterms:created>
  <dc:creator>Windows 用户</dc:creator>
  <cp:lastModifiedBy>6翻</cp:lastModifiedBy>
  <dcterms:modified xsi:type="dcterms:W3CDTF">2018-12-17T03:00:05Z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