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370B2" w14:textId="77777777" w:rsidR="004D5919" w:rsidRDefault="004D5919">
      <w:pPr>
        <w:spacing w:after="120"/>
      </w:pPr>
    </w:p>
    <w:p w14:paraId="13A72DF7" w14:textId="77777777" w:rsidR="004D5919" w:rsidRDefault="004D5919">
      <w:pPr>
        <w:spacing w:after="120"/>
      </w:pPr>
    </w:p>
    <w:p w14:paraId="0F9B1348" w14:textId="77777777" w:rsidR="004D5919" w:rsidRDefault="004D5919">
      <w:pPr>
        <w:spacing w:after="120"/>
      </w:pPr>
    </w:p>
    <w:p w14:paraId="4B3F6D9F" w14:textId="77777777" w:rsidR="004D5919" w:rsidRDefault="004D5919">
      <w:pPr>
        <w:spacing w:after="120"/>
      </w:pPr>
    </w:p>
    <w:p w14:paraId="5B5D5D01" w14:textId="77777777" w:rsidR="004D5919" w:rsidRDefault="00000000">
      <w:pPr>
        <w:spacing w:after="80"/>
        <w:jc w:val="center"/>
        <w:rPr>
          <w:lang w:eastAsia="zh-TW"/>
        </w:rPr>
      </w:pPr>
      <w:r>
        <w:rPr>
          <w:b/>
          <w:sz w:val="40"/>
          <w:lang w:eastAsia="zh-TW"/>
        </w:rPr>
        <w:t>以</w:t>
      </w:r>
      <w:r>
        <w:rPr>
          <w:b/>
          <w:sz w:val="40"/>
          <w:lang w:eastAsia="zh-TW"/>
        </w:rPr>
        <w:t xml:space="preserve"> K-means </w:t>
      </w:r>
      <w:r>
        <w:rPr>
          <w:b/>
          <w:sz w:val="40"/>
          <w:lang w:eastAsia="zh-TW"/>
        </w:rPr>
        <w:t>非監督式學習分析顧問績效</w:t>
      </w:r>
    </w:p>
    <w:p w14:paraId="27C5CCF3" w14:textId="77777777" w:rsidR="004D5919" w:rsidRDefault="00000000">
      <w:pPr>
        <w:spacing w:after="600"/>
        <w:jc w:val="center"/>
        <w:rPr>
          <w:lang w:eastAsia="zh-TW"/>
        </w:rPr>
      </w:pPr>
      <w:r>
        <w:rPr>
          <w:sz w:val="28"/>
          <w:lang w:eastAsia="zh-TW"/>
        </w:rPr>
        <w:t xml:space="preserve">—— IBM </w:t>
      </w:r>
      <w:r>
        <w:rPr>
          <w:sz w:val="28"/>
          <w:lang w:eastAsia="zh-TW"/>
        </w:rPr>
        <w:t>獎金級距設計建議</w:t>
      </w:r>
    </w:p>
    <w:p w14:paraId="6A545B18" w14:textId="77777777" w:rsidR="004D5919" w:rsidRDefault="00000000">
      <w:pPr>
        <w:spacing w:after="120"/>
        <w:jc w:val="center"/>
        <w:rPr>
          <w:lang w:eastAsia="zh-TW"/>
        </w:rPr>
      </w:pPr>
      <w:r>
        <w:rPr>
          <w:sz w:val="24"/>
          <w:lang w:eastAsia="zh-TW"/>
        </w:rPr>
        <w:t>評估任務</w:t>
      </w:r>
      <w:r>
        <w:rPr>
          <w:sz w:val="24"/>
          <w:lang w:eastAsia="zh-TW"/>
        </w:rPr>
        <w:t xml:space="preserve"> 2b</w:t>
      </w:r>
    </w:p>
    <w:p w14:paraId="4137993C" w14:textId="77777777" w:rsidR="004D5919" w:rsidRDefault="00000000">
      <w:pPr>
        <w:spacing w:after="120"/>
        <w:jc w:val="center"/>
        <w:rPr>
          <w:lang w:eastAsia="zh-TW"/>
        </w:rPr>
      </w:pPr>
      <w:r>
        <w:rPr>
          <w:sz w:val="24"/>
          <w:lang w:eastAsia="zh-TW"/>
        </w:rPr>
        <w:t>課程</w:t>
      </w:r>
      <w:r>
        <w:rPr>
          <w:sz w:val="24"/>
          <w:lang w:eastAsia="zh-TW"/>
        </w:rPr>
        <w:t xml:space="preserve">:421104 </w:t>
      </w:r>
      <w:r>
        <w:rPr>
          <w:sz w:val="24"/>
          <w:lang w:eastAsia="zh-TW"/>
        </w:rPr>
        <w:t>企業人工智慧</w:t>
      </w:r>
    </w:p>
    <w:p w14:paraId="0CFE73C2" w14:textId="77777777" w:rsidR="004D5919" w:rsidRDefault="00000000">
      <w:pPr>
        <w:spacing w:after="120"/>
        <w:jc w:val="center"/>
      </w:pPr>
      <w:r>
        <w:rPr>
          <w:sz w:val="24"/>
        </w:rPr>
        <w:t>姓名</w:t>
      </w:r>
      <w:r>
        <w:rPr>
          <w:sz w:val="24"/>
        </w:rPr>
        <w:t xml:space="preserve">:Po-Kai Huang    </w:t>
      </w:r>
      <w:r>
        <w:rPr>
          <w:sz w:val="24"/>
        </w:rPr>
        <w:t>學號</w:t>
      </w:r>
      <w:r>
        <w:rPr>
          <w:sz w:val="24"/>
        </w:rPr>
        <w:t>:26254793</w:t>
      </w:r>
    </w:p>
    <w:p w14:paraId="18AB8E9A" w14:textId="05D100D1" w:rsidR="004D5919" w:rsidRDefault="00000000">
      <w:pPr>
        <w:spacing w:after="120"/>
        <w:jc w:val="center"/>
      </w:pPr>
      <w:r>
        <w:rPr>
          <w:sz w:val="24"/>
        </w:rPr>
        <w:t>繳交日期</w:t>
      </w:r>
      <w:r>
        <w:rPr>
          <w:sz w:val="24"/>
        </w:rPr>
        <w:t xml:space="preserve">:2026 </w:t>
      </w:r>
      <w:r>
        <w:rPr>
          <w:sz w:val="24"/>
        </w:rPr>
        <w:t>年</w:t>
      </w:r>
      <w:r>
        <w:rPr>
          <w:sz w:val="24"/>
        </w:rPr>
        <w:t xml:space="preserve"> 8 </w:t>
      </w:r>
      <w:r>
        <w:rPr>
          <w:sz w:val="24"/>
        </w:rPr>
        <w:t>月</w:t>
      </w:r>
      <w:r>
        <w:rPr>
          <w:sz w:val="24"/>
        </w:rPr>
        <w:t xml:space="preserve"> </w:t>
      </w:r>
      <w:r w:rsidR="00D249BE">
        <w:rPr>
          <w:rFonts w:hint="eastAsia"/>
          <w:sz w:val="24"/>
          <w:lang w:eastAsia="zh-TW"/>
        </w:rPr>
        <w:t>3</w:t>
      </w:r>
      <w:r>
        <w:rPr>
          <w:sz w:val="24"/>
        </w:rPr>
        <w:t xml:space="preserve"> </w:t>
      </w:r>
      <w:r>
        <w:rPr>
          <w:sz w:val="24"/>
        </w:rPr>
        <w:t>日</w:t>
      </w:r>
    </w:p>
    <w:p w14:paraId="088A7B79" w14:textId="77777777" w:rsidR="004D5919" w:rsidRDefault="004D5919">
      <w:pPr>
        <w:spacing w:after="120"/>
      </w:pPr>
    </w:p>
    <w:p w14:paraId="43AF760C" w14:textId="77777777" w:rsidR="004D5919" w:rsidRDefault="00000000">
      <w:pPr>
        <w:spacing w:after="120"/>
        <w:jc w:val="center"/>
      </w:pPr>
      <w:r>
        <w:rPr>
          <w:sz w:val="21"/>
        </w:rPr>
        <w:t>附件</w:t>
      </w:r>
      <w:r>
        <w:rPr>
          <w:sz w:val="21"/>
        </w:rPr>
        <w:t>:Huang_26254793_421104_Assessment 2b.ipynb</w:t>
      </w:r>
    </w:p>
    <w:p w14:paraId="3D5080D4" w14:textId="77777777" w:rsidR="004D5919" w:rsidRDefault="00000000">
      <w:r>
        <w:br w:type="page"/>
      </w:r>
    </w:p>
    <w:p w14:paraId="546B1005" w14:textId="77777777" w:rsidR="004D5919" w:rsidRDefault="00000000">
      <w:pPr>
        <w:spacing w:after="160"/>
      </w:pPr>
      <w:r>
        <w:rPr>
          <w:b/>
          <w:sz w:val="28"/>
        </w:rPr>
        <w:lastRenderedPageBreak/>
        <w:t>目錄</w:t>
      </w:r>
    </w:p>
    <w:p w14:paraId="2A5262D7" w14:textId="77777777" w:rsidR="00D249BE" w:rsidRDefault="00000000">
      <w:pPr>
        <w:pStyle w:val="14"/>
        <w:tabs>
          <w:tab w:val="right" w:leader="dot" w:pos="9350"/>
        </w:tabs>
        <w:rPr>
          <w:noProof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36684847" w:history="1">
        <w:r w:rsidR="00D249BE" w:rsidRPr="00E60626">
          <w:rPr>
            <w:rStyle w:val="affa"/>
            <w:noProof/>
          </w:rPr>
          <w:t>管理摘要</w:t>
        </w:r>
        <w:r w:rsidR="00D249BE">
          <w:rPr>
            <w:noProof/>
            <w:webHidden/>
          </w:rPr>
          <w:tab/>
        </w:r>
        <w:r w:rsidR="00D249BE">
          <w:rPr>
            <w:noProof/>
            <w:webHidden/>
          </w:rPr>
          <w:fldChar w:fldCharType="begin"/>
        </w:r>
        <w:r w:rsidR="00D249BE">
          <w:rPr>
            <w:noProof/>
            <w:webHidden/>
          </w:rPr>
          <w:instrText xml:space="preserve"> PAGEREF _Toc236684847 \h </w:instrText>
        </w:r>
        <w:r w:rsidR="00D249BE">
          <w:rPr>
            <w:noProof/>
            <w:webHidden/>
          </w:rPr>
        </w:r>
        <w:r w:rsidR="00D249BE">
          <w:rPr>
            <w:noProof/>
            <w:webHidden/>
          </w:rPr>
          <w:fldChar w:fldCharType="separate"/>
        </w:r>
        <w:r w:rsidR="00D249BE">
          <w:rPr>
            <w:noProof/>
            <w:webHidden/>
          </w:rPr>
          <w:t>3</w:t>
        </w:r>
        <w:r w:rsidR="00D249BE">
          <w:rPr>
            <w:noProof/>
            <w:webHidden/>
          </w:rPr>
          <w:fldChar w:fldCharType="end"/>
        </w:r>
      </w:hyperlink>
    </w:p>
    <w:p w14:paraId="35A68F79" w14:textId="77777777" w:rsidR="00D249BE" w:rsidRDefault="00D249BE">
      <w:pPr>
        <w:pStyle w:val="14"/>
        <w:tabs>
          <w:tab w:val="right" w:leader="dot" w:pos="9350"/>
        </w:tabs>
        <w:rPr>
          <w:noProof/>
        </w:rPr>
      </w:pPr>
      <w:hyperlink w:anchor="_Toc236684848" w:history="1">
        <w:r w:rsidRPr="00E60626">
          <w:rPr>
            <w:rStyle w:val="affa"/>
            <w:noProof/>
          </w:rPr>
          <w:t>一、主要數據特徵</w:t>
        </w:r>
        <w:r w:rsidRPr="00E60626">
          <w:rPr>
            <w:rStyle w:val="affa"/>
            <w:noProof/>
          </w:rPr>
          <w:t>:</w:t>
        </w:r>
        <w:r w:rsidRPr="00E60626">
          <w:rPr>
            <w:rStyle w:val="affa"/>
            <w:noProof/>
          </w:rPr>
          <w:t>納入與排除的決策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_Toc236684848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1DAE5BB" w14:textId="77777777" w:rsidR="00D249BE" w:rsidRDefault="00D249BE">
      <w:pPr>
        <w:pStyle w:val="14"/>
        <w:tabs>
          <w:tab w:val="right" w:leader="dot" w:pos="9350"/>
        </w:tabs>
        <w:rPr>
          <w:noProof/>
        </w:rPr>
      </w:pPr>
      <w:hyperlink w:anchor="_Toc236684849" w:history="1">
        <w:r w:rsidRPr="00E60626">
          <w:rPr>
            <w:rStyle w:val="affa"/>
            <w:noProof/>
          </w:rPr>
          <w:t>二、最優聚類數的決定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_Toc236684849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5AC096E" w14:textId="77777777" w:rsidR="00D249BE" w:rsidRDefault="00D249BE">
      <w:pPr>
        <w:pStyle w:val="14"/>
        <w:tabs>
          <w:tab w:val="right" w:leader="dot" w:pos="9350"/>
        </w:tabs>
        <w:rPr>
          <w:noProof/>
        </w:rPr>
      </w:pPr>
      <w:hyperlink w:anchor="_Toc236684850" w:history="1">
        <w:r w:rsidRPr="00E60626">
          <w:rPr>
            <w:rStyle w:val="affa"/>
            <w:noProof/>
          </w:rPr>
          <w:t>三、四個群組的語言解釋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_Toc236684850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F29A47" w14:textId="77777777" w:rsidR="00D249BE" w:rsidRDefault="00D249BE">
      <w:pPr>
        <w:pStyle w:val="14"/>
        <w:tabs>
          <w:tab w:val="right" w:leader="dot" w:pos="9350"/>
        </w:tabs>
        <w:rPr>
          <w:noProof/>
        </w:rPr>
      </w:pPr>
      <w:hyperlink w:anchor="_Toc236684851" w:history="1">
        <w:r w:rsidRPr="00E60626">
          <w:rPr>
            <w:rStyle w:val="affa"/>
            <w:noProof/>
          </w:rPr>
          <w:t>四、績效最優群組的識別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_Toc236684851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D155D0D" w14:textId="77777777" w:rsidR="00D249BE" w:rsidRDefault="00D249BE">
      <w:pPr>
        <w:pStyle w:val="14"/>
        <w:tabs>
          <w:tab w:val="right" w:leader="dot" w:pos="9350"/>
        </w:tabs>
        <w:rPr>
          <w:noProof/>
        </w:rPr>
      </w:pPr>
      <w:hyperlink w:anchor="_Toc236684852" w:history="1">
        <w:r w:rsidRPr="00E60626">
          <w:rPr>
            <w:rStyle w:val="affa"/>
            <w:noProof/>
          </w:rPr>
          <w:t>五、方法限制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_Toc236684852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79F8B99" w14:textId="77777777" w:rsidR="00D249BE" w:rsidRDefault="00D249BE">
      <w:pPr>
        <w:pStyle w:val="14"/>
        <w:tabs>
          <w:tab w:val="right" w:leader="dot" w:pos="9350"/>
        </w:tabs>
        <w:rPr>
          <w:noProof/>
        </w:rPr>
      </w:pPr>
      <w:hyperlink w:anchor="_Toc236684853" w:history="1">
        <w:r w:rsidRPr="00E60626">
          <w:rPr>
            <w:rStyle w:val="affa"/>
            <w:noProof/>
          </w:rPr>
          <w:t>結論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_Toc236684853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EBB382F" w14:textId="77777777" w:rsidR="00D249BE" w:rsidRDefault="00D249BE">
      <w:pPr>
        <w:pStyle w:val="14"/>
        <w:tabs>
          <w:tab w:val="right" w:leader="dot" w:pos="9350"/>
        </w:tabs>
        <w:rPr>
          <w:noProof/>
        </w:rPr>
      </w:pPr>
      <w:hyperlink w:anchor="_Toc236684854" w:history="1">
        <w:r w:rsidRPr="00E60626">
          <w:rPr>
            <w:rStyle w:val="affa"/>
            <w:noProof/>
          </w:rPr>
          <w:t>參考文獻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_Toc236684854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F674779" w14:textId="77777777" w:rsidR="004D5919" w:rsidRDefault="00000000">
      <w:r>
        <w:fldChar w:fldCharType="end"/>
      </w:r>
    </w:p>
    <w:p w14:paraId="382DFC72" w14:textId="77777777" w:rsidR="004D5919" w:rsidRDefault="00000000">
      <w:r>
        <w:br w:type="page"/>
      </w:r>
    </w:p>
    <w:p w14:paraId="573A7542" w14:textId="77777777" w:rsidR="004D5919" w:rsidRDefault="00000000">
      <w:pPr>
        <w:pStyle w:val="1"/>
        <w:rPr>
          <w:lang w:eastAsia="zh-TW"/>
        </w:rPr>
      </w:pPr>
      <w:bookmarkStart w:id="0" w:name="_Toc236684847"/>
      <w:r>
        <w:rPr>
          <w:rFonts w:ascii="Calibri" w:eastAsia="微軟正黑體" w:hAnsi="Calibri"/>
          <w:color w:val="000000"/>
          <w:lang w:eastAsia="zh-TW"/>
        </w:rPr>
        <w:lastRenderedPageBreak/>
        <w:t>管理摘要</w:t>
      </w:r>
      <w:bookmarkEnd w:id="0"/>
    </w:p>
    <w:p w14:paraId="78B148A1" w14:textId="77777777" w:rsidR="004D5919" w:rsidRDefault="00000000">
      <w:pPr>
        <w:spacing w:after="120"/>
        <w:rPr>
          <w:lang w:eastAsia="zh-TW"/>
        </w:rPr>
      </w:pPr>
      <w:r>
        <w:rPr>
          <w:lang w:eastAsia="zh-TW"/>
        </w:rPr>
        <w:t>本報告以</w:t>
      </w:r>
      <w:r>
        <w:rPr>
          <w:lang w:eastAsia="zh-TW"/>
        </w:rPr>
        <w:t xml:space="preserve"> K-means </w:t>
      </w:r>
      <w:r>
        <w:rPr>
          <w:lang w:eastAsia="zh-TW"/>
        </w:rPr>
        <w:t>將</w:t>
      </w:r>
      <w:r>
        <w:rPr>
          <w:lang w:eastAsia="zh-TW"/>
        </w:rPr>
        <w:t xml:space="preserve"> 107 </w:t>
      </w:r>
      <w:r>
        <w:rPr>
          <w:lang w:eastAsia="zh-TW"/>
        </w:rPr>
        <w:t>位</w:t>
      </w:r>
      <w:r>
        <w:rPr>
          <w:lang w:eastAsia="zh-TW"/>
        </w:rPr>
        <w:t xml:space="preserve"> IBM </w:t>
      </w:r>
      <w:r>
        <w:rPr>
          <w:lang w:eastAsia="zh-TW"/>
        </w:rPr>
        <w:t>顧問依三項績效指標分為四群</w:t>
      </w:r>
      <w:r>
        <w:rPr>
          <w:lang w:eastAsia="zh-TW"/>
        </w:rPr>
        <w:t>,</w:t>
      </w:r>
      <w:r>
        <w:rPr>
          <w:lang w:eastAsia="zh-TW"/>
        </w:rPr>
        <w:t>作為獎金級距依據</w:t>
      </w:r>
      <w:r>
        <w:rPr>
          <w:lang w:eastAsia="zh-TW"/>
        </w:rPr>
        <w:t>(</w:t>
      </w:r>
      <w:r>
        <w:rPr>
          <w:lang w:eastAsia="zh-TW"/>
        </w:rPr>
        <w:t>圖五</w:t>
      </w:r>
      <w:r>
        <w:rPr>
          <w:lang w:eastAsia="zh-TW"/>
        </w:rPr>
        <w:t>)</w:t>
      </w:r>
      <w:r>
        <w:rPr>
          <w:lang w:eastAsia="zh-TW"/>
        </w:rPr>
        <w:t>。「帶隊核心群」</w:t>
      </w:r>
      <w:r>
        <w:rPr>
          <w:lang w:eastAsia="zh-TW"/>
        </w:rPr>
        <w:t xml:space="preserve">(4 </w:t>
      </w:r>
      <w:r>
        <w:rPr>
          <w:lang w:eastAsia="zh-TW"/>
        </w:rPr>
        <w:t>人</w:t>
      </w:r>
      <w:r>
        <w:rPr>
          <w:lang w:eastAsia="zh-TW"/>
        </w:rPr>
        <w:t>)</w:t>
      </w:r>
      <w:r>
        <w:rPr>
          <w:lang w:eastAsia="zh-TW"/>
        </w:rPr>
        <w:t>為績效最優群</w:t>
      </w:r>
      <w:r>
        <w:rPr>
          <w:lang w:eastAsia="zh-TW"/>
        </w:rPr>
        <w:t>,</w:t>
      </w:r>
      <w:r>
        <w:rPr>
          <w:lang w:eastAsia="zh-TW"/>
        </w:rPr>
        <w:t>惟僅佔</w:t>
      </w:r>
      <w:r>
        <w:rPr>
          <w:lang w:eastAsia="zh-TW"/>
        </w:rPr>
        <w:t xml:space="preserve"> 3.7%;</w:t>
      </w:r>
      <w:r>
        <w:rPr>
          <w:lang w:eastAsia="zh-TW"/>
        </w:rPr>
        <w:t>「高投入待認可群」</w:t>
      </w:r>
      <w:r>
        <w:rPr>
          <w:lang w:eastAsia="zh-TW"/>
        </w:rPr>
        <w:t xml:space="preserve">(25 </w:t>
      </w:r>
      <w:r>
        <w:rPr>
          <w:lang w:eastAsia="zh-TW"/>
        </w:rPr>
        <w:t>人</w:t>
      </w:r>
      <w:r>
        <w:rPr>
          <w:lang w:eastAsia="zh-TW"/>
        </w:rPr>
        <w:t>)</w:t>
      </w:r>
      <w:r>
        <w:rPr>
          <w:lang w:eastAsia="zh-TW"/>
        </w:rPr>
        <w:t>投入度達平均</w:t>
      </w:r>
      <w:r>
        <w:rPr>
          <w:lang w:eastAsia="zh-TW"/>
        </w:rPr>
        <w:t xml:space="preserve"> 2.2 </w:t>
      </w:r>
      <w:r>
        <w:rPr>
          <w:lang w:eastAsia="zh-TW"/>
        </w:rPr>
        <w:t>倍卻幾乎未獲指派</w:t>
      </w:r>
      <w:r>
        <w:rPr>
          <w:lang w:eastAsia="zh-TW"/>
        </w:rPr>
        <w:t>,</w:t>
      </w:r>
      <w:r>
        <w:rPr>
          <w:lang w:eastAsia="zh-TW"/>
        </w:rPr>
        <w:t>未標準化時無法辨識。</w:t>
      </w:r>
    </w:p>
    <w:p w14:paraId="443C38A8" w14:textId="77777777" w:rsidR="004D5919" w:rsidRDefault="00000000">
      <w:pPr>
        <w:spacing w:after="120"/>
        <w:rPr>
          <w:lang w:eastAsia="zh-TW"/>
        </w:rPr>
      </w:pPr>
      <w:r>
        <w:rPr>
          <w:lang w:eastAsia="zh-TW"/>
        </w:rPr>
        <w:t>提請決定</w:t>
      </w:r>
      <w:r>
        <w:rPr>
          <w:lang w:eastAsia="zh-TW"/>
        </w:rPr>
        <w:t>:</w:t>
      </w:r>
      <w:r>
        <w:rPr>
          <w:lang w:eastAsia="zh-TW"/>
        </w:rPr>
        <w:t>級距配置比例</w:t>
      </w:r>
      <w:r>
        <w:rPr>
          <w:lang w:eastAsia="zh-TW"/>
        </w:rPr>
        <w:t>(</w:t>
      </w:r>
      <w:r>
        <w:rPr>
          <w:lang w:eastAsia="zh-TW"/>
        </w:rPr>
        <w:t>圖七</w:t>
      </w:r>
      <w:r>
        <w:rPr>
          <w:lang w:eastAsia="zh-TW"/>
        </w:rPr>
        <w:t>)</w:t>
      </w:r>
      <w:r>
        <w:rPr>
          <w:lang w:eastAsia="zh-TW"/>
        </w:rPr>
        <w:t>、是否併合最高兩級、是否檢視指派流程。</w:t>
      </w:r>
    </w:p>
    <w:p w14:paraId="55565BB9" w14:textId="77777777" w:rsidR="004D5919" w:rsidRDefault="00000000">
      <w:pPr>
        <w:keepNext/>
        <w:spacing w:after="60"/>
        <w:rPr>
          <w:lang w:eastAsia="zh-TW"/>
        </w:rPr>
      </w:pPr>
      <w:r>
        <w:rPr>
          <w:b/>
          <w:sz w:val="20"/>
          <w:lang w:eastAsia="zh-TW"/>
        </w:rPr>
        <w:t>圖五　分析流程與各階段的關鍵判斷</w:t>
      </w:r>
    </w:p>
    <w:p w14:paraId="6D09A81D" w14:textId="77777777" w:rsidR="004D5919" w:rsidRDefault="00000000">
      <w:pPr>
        <w:keepNext/>
        <w:jc w:val="center"/>
      </w:pPr>
      <w:r>
        <w:rPr>
          <w:noProof/>
        </w:rPr>
        <w:drawing>
          <wp:inline distT="0" distB="0" distL="0" distR="0" wp14:anchorId="3CE2798C" wp14:editId="575DB218">
            <wp:extent cx="5349240" cy="15854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_work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58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34D8F" w14:textId="77777777" w:rsidR="004D5919" w:rsidRDefault="00000000">
      <w:r>
        <w:rPr>
          <w:i/>
          <w:sz w:val="17"/>
          <w:lang w:eastAsia="zh-TW"/>
        </w:rPr>
        <w:t>註</w:t>
      </w:r>
      <w:r>
        <w:rPr>
          <w:i/>
          <w:sz w:val="17"/>
          <w:lang w:eastAsia="zh-TW"/>
        </w:rPr>
        <w:t>:</w:t>
      </w:r>
      <w:r>
        <w:rPr>
          <w:i/>
          <w:sz w:val="17"/>
          <w:lang w:eastAsia="zh-TW"/>
        </w:rPr>
        <w:t>取自</w:t>
      </w:r>
      <w:r>
        <w:rPr>
          <w:i/>
          <w:sz w:val="17"/>
          <w:lang w:eastAsia="zh-TW"/>
        </w:rPr>
        <w:t xml:space="preserve"> notebook §3.6a</w:t>
      </w:r>
      <w:r>
        <w:rPr>
          <w:i/>
          <w:sz w:val="17"/>
          <w:lang w:eastAsia="zh-TW"/>
        </w:rPr>
        <w:t>。各節點標示的數值均為本次分析的實際結果</w:t>
      </w:r>
      <w:r>
        <w:rPr>
          <w:i/>
          <w:sz w:val="17"/>
          <w:lang w:eastAsia="zh-TW"/>
        </w:rPr>
        <w:t>,</w:t>
      </w:r>
      <w:r>
        <w:rPr>
          <w:i/>
          <w:sz w:val="17"/>
          <w:lang w:eastAsia="zh-TW"/>
        </w:rPr>
        <w:t>非流程示意。</w:t>
      </w:r>
      <w:r>
        <w:rPr>
          <w:i/>
          <w:sz w:val="17"/>
        </w:rPr>
        <w:t>全程固定</w:t>
      </w:r>
      <w:r>
        <w:rPr>
          <w:i/>
          <w:sz w:val="17"/>
        </w:rPr>
        <w:t xml:space="preserve"> random_state = 42</w:t>
      </w:r>
      <w:r>
        <w:rPr>
          <w:i/>
          <w:sz w:val="17"/>
        </w:rPr>
        <w:t>、</w:t>
      </w:r>
      <w:r>
        <w:rPr>
          <w:i/>
          <w:sz w:val="17"/>
        </w:rPr>
        <w:t>n_init = 10</w:t>
      </w:r>
      <w:r>
        <w:rPr>
          <w:i/>
          <w:sz w:val="17"/>
        </w:rPr>
        <w:t>。</w:t>
      </w:r>
    </w:p>
    <w:p w14:paraId="16432584" w14:textId="77777777" w:rsidR="004D5919" w:rsidRDefault="00000000">
      <w:pPr>
        <w:pStyle w:val="1"/>
        <w:rPr>
          <w:lang w:eastAsia="zh-TW"/>
        </w:rPr>
      </w:pPr>
      <w:bookmarkStart w:id="1" w:name="_Toc236684848"/>
      <w:r>
        <w:rPr>
          <w:rFonts w:ascii="Calibri" w:eastAsia="微軟正黑體" w:hAnsi="Calibri"/>
          <w:color w:val="000000"/>
          <w:lang w:eastAsia="zh-TW"/>
        </w:rPr>
        <w:t>一、主要數據特徵</w:t>
      </w:r>
      <w:r>
        <w:rPr>
          <w:rFonts w:ascii="Calibri" w:eastAsia="微軟正黑體" w:hAnsi="Calibri"/>
          <w:color w:val="000000"/>
          <w:lang w:eastAsia="zh-TW"/>
        </w:rPr>
        <w:t>:</w:t>
      </w:r>
      <w:r>
        <w:rPr>
          <w:rFonts w:ascii="Calibri" w:eastAsia="微軟正黑體" w:hAnsi="Calibri"/>
          <w:color w:val="000000"/>
          <w:lang w:eastAsia="zh-TW"/>
        </w:rPr>
        <w:t>納入與排除的決策</w:t>
      </w:r>
      <w:bookmarkEnd w:id="1"/>
    </w:p>
    <w:p w14:paraId="29030622" w14:textId="77777777" w:rsidR="004D5919" w:rsidRDefault="00000000">
      <w:pPr>
        <w:spacing w:after="120"/>
        <w:rPr>
          <w:lang w:eastAsia="zh-TW"/>
        </w:rPr>
      </w:pPr>
      <w:r>
        <w:rPr>
          <w:lang w:eastAsia="zh-TW"/>
        </w:rPr>
        <w:t>四欄的業務意義、統計特性與納入決策逐欄列於表一。保留的三項指標分別涵蓋投入程度、獲得指派的機會與承擔的責任層級</w:t>
      </w:r>
      <w:r>
        <w:rPr>
          <w:lang w:eastAsia="zh-TW"/>
        </w:rPr>
        <w:t>,</w:t>
      </w:r>
      <w:r>
        <w:rPr>
          <w:lang w:eastAsia="zh-TW"/>
        </w:rPr>
        <w:t>共同構成績效全貌</w:t>
      </w:r>
      <w:r>
        <w:rPr>
          <w:lang w:eastAsia="zh-TW"/>
        </w:rPr>
        <w:t xml:space="preserve">;EmployeeID </w:t>
      </w:r>
      <w:r>
        <w:rPr>
          <w:lang w:eastAsia="zh-TW"/>
        </w:rPr>
        <w:t>則予排除</w:t>
      </w:r>
      <w:r>
        <w:rPr>
          <w:lang w:eastAsia="zh-TW"/>
        </w:rPr>
        <w:t>——</w:t>
      </w:r>
      <w:r>
        <w:rPr>
          <w:lang w:eastAsia="zh-TW"/>
        </w:rPr>
        <w:t>它是標稱型識別碼</w:t>
      </w:r>
      <w:r>
        <w:rPr>
          <w:lang w:eastAsia="zh-TW"/>
        </w:rPr>
        <w:t>,</w:t>
      </w:r>
      <w:r>
        <w:rPr>
          <w:lang w:eastAsia="zh-TW"/>
        </w:rPr>
        <w:t>數值不承載順序意義</w:t>
      </w:r>
      <w:r>
        <w:rPr>
          <w:lang w:eastAsia="zh-TW"/>
        </w:rPr>
        <w:t>,</w:t>
      </w:r>
      <w:r>
        <w:rPr>
          <w:lang w:eastAsia="zh-TW"/>
        </w:rPr>
        <w:t>且標準差為其餘三欄的</w:t>
      </w:r>
      <w:r>
        <w:rPr>
          <w:lang w:eastAsia="zh-TW"/>
        </w:rPr>
        <w:t xml:space="preserve"> 36 </w:t>
      </w:r>
      <w:r>
        <w:rPr>
          <w:lang w:eastAsia="zh-TW"/>
        </w:rPr>
        <w:t>至</w:t>
      </w:r>
      <w:r>
        <w:rPr>
          <w:lang w:eastAsia="zh-TW"/>
        </w:rPr>
        <w:t xml:space="preserve"> 103 </w:t>
      </w:r>
      <w:r>
        <w:rPr>
          <w:lang w:eastAsia="zh-TW"/>
        </w:rPr>
        <w:t>倍</w:t>
      </w:r>
      <w:r>
        <w:rPr>
          <w:lang w:eastAsia="zh-TW"/>
        </w:rPr>
        <w:t>,</w:t>
      </w:r>
      <w:r>
        <w:rPr>
          <w:lang w:eastAsia="zh-TW"/>
        </w:rPr>
        <w:t>納入後獨佔距離平方</w:t>
      </w:r>
      <w:r>
        <w:rPr>
          <w:lang w:eastAsia="zh-TW"/>
        </w:rPr>
        <w:t xml:space="preserve"> 99% </w:t>
      </w:r>
      <w:r>
        <w:rPr>
          <w:lang w:eastAsia="zh-TW"/>
        </w:rPr>
        <w:t>以上</w:t>
      </w:r>
      <w:r>
        <w:rPr>
          <w:lang w:eastAsia="zh-TW"/>
        </w:rPr>
        <w:t>,</w:t>
      </w:r>
      <w:r>
        <w:rPr>
          <w:lang w:eastAsia="zh-TW"/>
        </w:rPr>
        <w:t>實跑反證顯示分群會退化為按編號切段。</w:t>
      </w:r>
    </w:p>
    <w:p w14:paraId="740EFD45" w14:textId="77777777" w:rsidR="004D5919" w:rsidRDefault="00000000">
      <w:pPr>
        <w:spacing w:after="120"/>
        <w:rPr>
          <w:lang w:eastAsia="zh-TW"/>
        </w:rPr>
      </w:pPr>
      <w:r>
        <w:rPr>
          <w:lang w:eastAsia="zh-TW"/>
        </w:rPr>
        <w:t>第二層決策是尺度。常見誤解是「不標準化較中立」</w:t>
      </w:r>
      <w:r>
        <w:rPr>
          <w:lang w:eastAsia="zh-TW"/>
        </w:rPr>
        <w:t>,</w:t>
      </w:r>
      <w:r>
        <w:rPr>
          <w:lang w:eastAsia="zh-TW"/>
        </w:rPr>
        <w:t>事實相反</w:t>
      </w:r>
      <w:r>
        <w:rPr>
          <w:lang w:eastAsia="zh-TW"/>
        </w:rPr>
        <w:t>:</w:t>
      </w:r>
      <w:r>
        <w:rPr>
          <w:lang w:eastAsia="zh-TW"/>
        </w:rPr>
        <w:t>未縮放時權重由各欄離散程度而非業務判斷決定</w:t>
      </w:r>
      <w:r>
        <w:rPr>
          <w:lang w:eastAsia="zh-TW"/>
        </w:rPr>
        <w:t>——</w:t>
      </w:r>
      <w:r>
        <w:rPr>
          <w:lang w:eastAsia="zh-TW"/>
        </w:rPr>
        <w:t>認可度一欄即佔距離平方的</w:t>
      </w:r>
      <w:r>
        <w:rPr>
          <w:lang w:eastAsia="zh-TW"/>
        </w:rPr>
        <w:t xml:space="preserve"> 79.6%,</w:t>
      </w:r>
      <w:r>
        <w:rPr>
          <w:lang w:eastAsia="zh-TW"/>
        </w:rPr>
        <w:t>使分群退化為單變數複製</w:t>
      </w:r>
      <w:r>
        <w:rPr>
          <w:lang w:eastAsia="zh-TW"/>
        </w:rPr>
        <w:t>,</w:t>
      </w:r>
      <w:r>
        <w:rPr>
          <w:lang w:eastAsia="zh-TW"/>
        </w:rPr>
        <w:t>與「直接按認可度分組」的調整後蘭德指數</w:t>
      </w:r>
      <w:r>
        <w:rPr>
          <w:lang w:eastAsia="zh-TW"/>
        </w:rPr>
        <w:t>(Hubert &amp; Arabie, 1985)</w:t>
      </w:r>
      <w:r>
        <w:rPr>
          <w:lang w:eastAsia="zh-TW"/>
        </w:rPr>
        <w:t>達</w:t>
      </w:r>
      <w:r>
        <w:rPr>
          <w:lang w:eastAsia="zh-TW"/>
        </w:rPr>
        <w:t xml:space="preserve"> 0.99</w:t>
      </w:r>
      <w:r>
        <w:rPr>
          <w:lang w:eastAsia="zh-TW"/>
        </w:rPr>
        <w:t>。</w:t>
      </w:r>
    </w:p>
    <w:p w14:paraId="7E1745BC" w14:textId="77777777" w:rsidR="004D5919" w:rsidRDefault="00000000">
      <w:pPr>
        <w:spacing w:after="120"/>
        <w:rPr>
          <w:lang w:eastAsia="zh-TW"/>
        </w:rPr>
      </w:pPr>
      <w:r>
        <w:rPr>
          <w:lang w:eastAsia="zh-TW"/>
        </w:rPr>
        <w:t>其影響可具體量化</w:t>
      </w:r>
      <w:r>
        <w:rPr>
          <w:lang w:eastAsia="zh-TW"/>
        </w:rPr>
        <w:t>(</w:t>
      </w:r>
      <w:r>
        <w:rPr>
          <w:lang w:eastAsia="zh-TW"/>
        </w:rPr>
        <w:t>圖三、表二</w:t>
      </w:r>
      <w:r>
        <w:rPr>
          <w:lang w:eastAsia="zh-TW"/>
        </w:rPr>
        <w:t xml:space="preserve">):10 </w:t>
      </w:r>
      <w:r>
        <w:rPr>
          <w:lang w:eastAsia="zh-TW"/>
        </w:rPr>
        <w:t>位使用率</w:t>
      </w:r>
      <w:r>
        <w:rPr>
          <w:lang w:eastAsia="zh-TW"/>
        </w:rPr>
        <w:t xml:space="preserve"> 0.61 </w:t>
      </w:r>
      <w:r>
        <w:rPr>
          <w:lang w:eastAsia="zh-TW"/>
        </w:rPr>
        <w:t>至</w:t>
      </w:r>
      <w:r>
        <w:rPr>
          <w:lang w:eastAsia="zh-TW"/>
        </w:rPr>
        <w:t xml:space="preserve"> 0.92 </w:t>
      </w:r>
      <w:r>
        <w:rPr>
          <w:lang w:eastAsia="zh-TW"/>
        </w:rPr>
        <w:t>但認可度為</w:t>
      </w:r>
      <w:r>
        <w:rPr>
          <w:lang w:eastAsia="zh-TW"/>
        </w:rPr>
        <w:t xml:space="preserve"> 0 </w:t>
      </w:r>
      <w:r>
        <w:rPr>
          <w:lang w:eastAsia="zh-TW"/>
        </w:rPr>
        <w:t>的顧問</w:t>
      </w:r>
      <w:r>
        <w:rPr>
          <w:lang w:eastAsia="zh-TW"/>
        </w:rPr>
        <w:t>,</w:t>
      </w:r>
      <w:r>
        <w:rPr>
          <w:lang w:eastAsia="zh-TW"/>
        </w:rPr>
        <w:t>未縮放時被併入一個使用率跨幅</w:t>
      </w:r>
      <w:r>
        <w:rPr>
          <w:lang w:eastAsia="zh-TW"/>
        </w:rPr>
        <w:t xml:space="preserve"> 0.00 </w:t>
      </w:r>
      <w:r>
        <w:rPr>
          <w:lang w:eastAsia="zh-TW"/>
        </w:rPr>
        <w:t>至</w:t>
      </w:r>
      <w:r>
        <w:rPr>
          <w:lang w:eastAsia="zh-TW"/>
        </w:rPr>
        <w:t xml:space="preserve"> 0.92 </w:t>
      </w:r>
      <w:r>
        <w:rPr>
          <w:lang w:eastAsia="zh-TW"/>
        </w:rPr>
        <w:t>的</w:t>
      </w:r>
      <w:r>
        <w:rPr>
          <w:lang w:eastAsia="zh-TW"/>
        </w:rPr>
        <w:t xml:space="preserve"> 86 </w:t>
      </w:r>
      <w:r>
        <w:rPr>
          <w:lang w:eastAsia="zh-TW"/>
        </w:rPr>
        <w:t>人群。縮放方式本身則不影響結論</w:t>
      </w:r>
      <w:r>
        <w:rPr>
          <w:lang w:eastAsia="zh-TW"/>
        </w:rPr>
        <w:t xml:space="preserve">:z </w:t>
      </w:r>
      <w:r>
        <w:rPr>
          <w:lang w:eastAsia="zh-TW"/>
        </w:rPr>
        <w:t>分數、</w:t>
      </w:r>
      <w:r>
        <w:rPr>
          <w:lang w:eastAsia="zh-TW"/>
        </w:rPr>
        <w:t>MinMax</w:t>
      </w:r>
      <w:r>
        <w:rPr>
          <w:lang w:eastAsia="zh-TW"/>
        </w:rPr>
        <w:t>、以及對數轉換後標準化</w:t>
      </w:r>
      <w:r>
        <w:rPr>
          <w:lang w:eastAsia="zh-TW"/>
        </w:rPr>
        <w:t>(</w:t>
      </w:r>
      <w:r>
        <w:rPr>
          <w:lang w:eastAsia="zh-TW"/>
        </w:rPr>
        <w:t>因認可度與領導角色右偏</w:t>
      </w:r>
      <w:r>
        <w:rPr>
          <w:lang w:eastAsia="zh-TW"/>
        </w:rPr>
        <w:t>)</w:t>
      </w:r>
      <w:r>
        <w:rPr>
          <w:lang w:eastAsia="zh-TW"/>
        </w:rPr>
        <w:t>三者皆得相同的四群結構與績效最優群</w:t>
      </w:r>
      <w:r>
        <w:rPr>
          <w:lang w:eastAsia="zh-TW"/>
        </w:rPr>
        <w:t>(notebook §5.1b)</w:t>
      </w:r>
      <w:r>
        <w:rPr>
          <w:lang w:eastAsia="zh-TW"/>
        </w:rPr>
        <w:t>。標準化並非「不加權」</w:t>
      </w:r>
      <w:r>
        <w:rPr>
          <w:lang w:eastAsia="zh-TW"/>
        </w:rPr>
        <w:t>,</w:t>
      </w:r>
      <w:r>
        <w:rPr>
          <w:lang w:eastAsia="zh-TW"/>
        </w:rPr>
        <w:t>而是把權重改為可依政策調整的假設</w:t>
      </w:r>
      <w:r>
        <w:rPr>
          <w:lang w:eastAsia="zh-TW"/>
        </w:rPr>
        <w:t>(Milligan &amp; Cooper, 1988)</w:t>
      </w:r>
      <w:r>
        <w:rPr>
          <w:lang w:eastAsia="zh-TW"/>
        </w:rPr>
        <w:t>。</w:t>
      </w:r>
    </w:p>
    <w:p w14:paraId="5DDB3F4C" w14:textId="77777777" w:rsidR="004D5919" w:rsidRDefault="00000000">
      <w:pPr>
        <w:keepNext/>
        <w:spacing w:after="60"/>
        <w:rPr>
          <w:lang w:eastAsia="zh-TW"/>
        </w:rPr>
      </w:pPr>
      <w:r>
        <w:rPr>
          <w:b/>
          <w:sz w:val="20"/>
          <w:lang w:eastAsia="zh-TW"/>
        </w:rPr>
        <w:lastRenderedPageBreak/>
        <w:t>表一　變數審核與納入決策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4D5919" w14:paraId="68276D62" w14:textId="77777777">
        <w:trPr>
          <w:cantSplit/>
          <w:tblHeader/>
        </w:trPr>
        <w:tc>
          <w:tcPr>
            <w:tcW w:w="1170" w:type="dxa"/>
          </w:tcPr>
          <w:p w14:paraId="3F182625" w14:textId="77777777" w:rsidR="004D5919" w:rsidRDefault="00000000">
            <w:r>
              <w:rPr>
                <w:b/>
                <w:sz w:val="18"/>
              </w:rPr>
              <w:t>變數</w:t>
            </w:r>
          </w:p>
        </w:tc>
        <w:tc>
          <w:tcPr>
            <w:tcW w:w="1170" w:type="dxa"/>
          </w:tcPr>
          <w:p w14:paraId="1C7C239F" w14:textId="77777777" w:rsidR="004D5919" w:rsidRDefault="00000000">
            <w:r>
              <w:rPr>
                <w:b/>
                <w:sz w:val="18"/>
              </w:rPr>
              <w:t>業務意義</w:t>
            </w:r>
          </w:p>
        </w:tc>
        <w:tc>
          <w:tcPr>
            <w:tcW w:w="1170" w:type="dxa"/>
          </w:tcPr>
          <w:p w14:paraId="616F5DDB" w14:textId="77777777" w:rsidR="004D5919" w:rsidRDefault="00000000">
            <w:r>
              <w:rPr>
                <w:b/>
                <w:sz w:val="18"/>
              </w:rPr>
              <w:t>型別</w:t>
            </w:r>
          </w:p>
        </w:tc>
        <w:tc>
          <w:tcPr>
            <w:tcW w:w="1170" w:type="dxa"/>
          </w:tcPr>
          <w:p w14:paraId="08708543" w14:textId="77777777" w:rsidR="004D5919" w:rsidRDefault="00000000">
            <w:r>
              <w:rPr>
                <w:b/>
                <w:sz w:val="18"/>
              </w:rPr>
              <w:t>範圍</w:t>
            </w:r>
          </w:p>
        </w:tc>
        <w:tc>
          <w:tcPr>
            <w:tcW w:w="1170" w:type="dxa"/>
          </w:tcPr>
          <w:p w14:paraId="5FB501A0" w14:textId="77777777" w:rsidR="004D5919" w:rsidRDefault="00000000">
            <w:r>
              <w:rPr>
                <w:b/>
                <w:sz w:val="18"/>
              </w:rPr>
              <w:t>標準差</w:t>
            </w:r>
          </w:p>
        </w:tc>
        <w:tc>
          <w:tcPr>
            <w:tcW w:w="1170" w:type="dxa"/>
          </w:tcPr>
          <w:p w14:paraId="3E0C505C" w14:textId="77777777" w:rsidR="004D5919" w:rsidRDefault="00000000">
            <w:r>
              <w:rPr>
                <w:b/>
                <w:sz w:val="18"/>
              </w:rPr>
              <w:t>零值佔比</w:t>
            </w:r>
          </w:p>
        </w:tc>
        <w:tc>
          <w:tcPr>
            <w:tcW w:w="1170" w:type="dxa"/>
          </w:tcPr>
          <w:p w14:paraId="7973AF36" w14:textId="77777777" w:rsidR="004D5919" w:rsidRDefault="00000000">
            <w:pPr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佔距離平方權重</w:t>
            </w:r>
            <w:r>
              <w:rPr>
                <w:b/>
                <w:sz w:val="18"/>
                <w:lang w:eastAsia="zh-TW"/>
              </w:rPr>
              <w:t>(</w:t>
            </w:r>
            <w:r>
              <w:rPr>
                <w:b/>
                <w:sz w:val="18"/>
                <w:lang w:eastAsia="zh-TW"/>
              </w:rPr>
              <w:t>未縮放</w:t>
            </w:r>
            <w:r>
              <w:rPr>
                <w:b/>
                <w:sz w:val="18"/>
                <w:lang w:eastAsia="zh-TW"/>
              </w:rPr>
              <w:t>)</w:t>
            </w:r>
          </w:p>
        </w:tc>
        <w:tc>
          <w:tcPr>
            <w:tcW w:w="1170" w:type="dxa"/>
          </w:tcPr>
          <w:p w14:paraId="6615A9FE" w14:textId="77777777" w:rsidR="004D5919" w:rsidRDefault="00000000">
            <w:r>
              <w:rPr>
                <w:b/>
                <w:sz w:val="18"/>
              </w:rPr>
              <w:t>決策與理由</w:t>
            </w:r>
          </w:p>
        </w:tc>
      </w:tr>
      <w:tr w:rsidR="004D5919" w14:paraId="2826DDE7" w14:textId="77777777">
        <w:trPr>
          <w:cantSplit/>
        </w:trPr>
        <w:tc>
          <w:tcPr>
            <w:tcW w:w="1170" w:type="dxa"/>
          </w:tcPr>
          <w:p w14:paraId="4B9C28F5" w14:textId="77777777" w:rsidR="004D5919" w:rsidRDefault="00000000">
            <w:r>
              <w:rPr>
                <w:sz w:val="18"/>
              </w:rPr>
              <w:t>EmployeeID</w:t>
            </w:r>
          </w:p>
        </w:tc>
        <w:tc>
          <w:tcPr>
            <w:tcW w:w="1170" w:type="dxa"/>
          </w:tcPr>
          <w:p w14:paraId="40DC2F79" w14:textId="77777777" w:rsidR="004D5919" w:rsidRDefault="00000000">
            <w:r>
              <w:rPr>
                <w:sz w:val="18"/>
              </w:rPr>
              <w:t>員工識別碼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流水號</w:t>
            </w:r>
            <w:r>
              <w:rPr>
                <w:sz w:val="18"/>
              </w:rPr>
              <w:t>)</w:t>
            </w:r>
          </w:p>
        </w:tc>
        <w:tc>
          <w:tcPr>
            <w:tcW w:w="1170" w:type="dxa"/>
          </w:tcPr>
          <w:p w14:paraId="5A160115" w14:textId="77777777" w:rsidR="004D5919" w:rsidRDefault="00000000">
            <w:r>
              <w:rPr>
                <w:sz w:val="18"/>
              </w:rPr>
              <w:t>整數</w:t>
            </w:r>
          </w:p>
        </w:tc>
        <w:tc>
          <w:tcPr>
            <w:tcW w:w="1170" w:type="dxa"/>
          </w:tcPr>
          <w:p w14:paraId="19347173" w14:textId="77777777" w:rsidR="004D5919" w:rsidRDefault="00000000">
            <w:r>
              <w:rPr>
                <w:sz w:val="18"/>
              </w:rPr>
              <w:t>1–107</w:t>
            </w:r>
          </w:p>
        </w:tc>
        <w:tc>
          <w:tcPr>
            <w:tcW w:w="1170" w:type="dxa"/>
          </w:tcPr>
          <w:p w14:paraId="0BF1150F" w14:textId="77777777" w:rsidR="004D5919" w:rsidRDefault="00000000">
            <w:r>
              <w:rPr>
                <w:sz w:val="18"/>
              </w:rPr>
              <w:t>30.89</w:t>
            </w:r>
          </w:p>
        </w:tc>
        <w:tc>
          <w:tcPr>
            <w:tcW w:w="1170" w:type="dxa"/>
          </w:tcPr>
          <w:p w14:paraId="3AC1907B" w14:textId="77777777" w:rsidR="004D5919" w:rsidRDefault="00000000">
            <w:r>
              <w:rPr>
                <w:sz w:val="18"/>
              </w:rPr>
              <w:t>0%</w:t>
            </w:r>
          </w:p>
        </w:tc>
        <w:tc>
          <w:tcPr>
            <w:tcW w:w="1170" w:type="dxa"/>
          </w:tcPr>
          <w:p w14:paraId="2ED082B8" w14:textId="77777777" w:rsidR="004D5919" w:rsidRDefault="00000000">
            <w:r>
              <w:rPr>
                <w:sz w:val="18"/>
              </w:rPr>
              <w:t>99%+</w:t>
            </w:r>
          </w:p>
        </w:tc>
        <w:tc>
          <w:tcPr>
            <w:tcW w:w="1170" w:type="dxa"/>
          </w:tcPr>
          <w:p w14:paraId="1033A3FD" w14:textId="77777777" w:rsidR="004D5919" w:rsidRDefault="00000000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排除</w:t>
            </w:r>
            <w:r>
              <w:rPr>
                <w:sz w:val="18"/>
                <w:lang w:eastAsia="zh-TW"/>
              </w:rPr>
              <w:t>:</w:t>
            </w:r>
            <w:r>
              <w:rPr>
                <w:sz w:val="18"/>
                <w:lang w:eastAsia="zh-TW"/>
              </w:rPr>
              <w:t>標稱型識別碼</w:t>
            </w:r>
            <w:r>
              <w:rPr>
                <w:sz w:val="18"/>
                <w:lang w:eastAsia="zh-TW"/>
              </w:rPr>
              <w:t>,</w:t>
            </w:r>
            <w:r>
              <w:rPr>
                <w:sz w:val="18"/>
                <w:lang w:eastAsia="zh-TW"/>
              </w:rPr>
              <w:t>數值無序位意義</w:t>
            </w:r>
            <w:r>
              <w:rPr>
                <w:sz w:val="18"/>
                <w:lang w:eastAsia="zh-TW"/>
              </w:rPr>
              <w:t>,</w:t>
            </w:r>
            <w:r>
              <w:rPr>
                <w:sz w:val="18"/>
                <w:lang w:eastAsia="zh-TW"/>
              </w:rPr>
              <w:t>且獨佔距離</w:t>
            </w:r>
          </w:p>
        </w:tc>
      </w:tr>
      <w:tr w:rsidR="004D5919" w14:paraId="16BD2144" w14:textId="77777777">
        <w:trPr>
          <w:cantSplit/>
        </w:trPr>
        <w:tc>
          <w:tcPr>
            <w:tcW w:w="1170" w:type="dxa"/>
          </w:tcPr>
          <w:p w14:paraId="761BBB36" w14:textId="77777777" w:rsidR="004D5919" w:rsidRDefault="00000000">
            <w:r>
              <w:rPr>
                <w:sz w:val="18"/>
              </w:rPr>
              <w:t>UsageRate</w:t>
            </w:r>
          </w:p>
        </w:tc>
        <w:tc>
          <w:tcPr>
            <w:tcW w:w="1170" w:type="dxa"/>
          </w:tcPr>
          <w:p w14:paraId="20E9EDB9" w14:textId="77777777" w:rsidR="004D5919" w:rsidRDefault="00000000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在高優先級專案實際投入的時間佔比</w:t>
            </w:r>
          </w:p>
        </w:tc>
        <w:tc>
          <w:tcPr>
            <w:tcW w:w="1170" w:type="dxa"/>
          </w:tcPr>
          <w:p w14:paraId="49518349" w14:textId="77777777" w:rsidR="004D5919" w:rsidRDefault="00000000">
            <w:r>
              <w:rPr>
                <w:sz w:val="18"/>
              </w:rPr>
              <w:t>小數</w:t>
            </w:r>
          </w:p>
        </w:tc>
        <w:tc>
          <w:tcPr>
            <w:tcW w:w="1170" w:type="dxa"/>
          </w:tcPr>
          <w:p w14:paraId="57266062" w14:textId="77777777" w:rsidR="004D5919" w:rsidRDefault="00000000">
            <w:r>
              <w:rPr>
                <w:sz w:val="18"/>
              </w:rPr>
              <w:t>0.00–0.99</w:t>
            </w:r>
          </w:p>
        </w:tc>
        <w:tc>
          <w:tcPr>
            <w:tcW w:w="1170" w:type="dxa"/>
          </w:tcPr>
          <w:p w14:paraId="764C79C6" w14:textId="77777777" w:rsidR="004D5919" w:rsidRDefault="00000000">
            <w:r>
              <w:rPr>
                <w:sz w:val="18"/>
              </w:rPr>
              <w:t>0.3145</w:t>
            </w:r>
          </w:p>
        </w:tc>
        <w:tc>
          <w:tcPr>
            <w:tcW w:w="1170" w:type="dxa"/>
          </w:tcPr>
          <w:p w14:paraId="6EE88987" w14:textId="77777777" w:rsidR="004D5919" w:rsidRDefault="00000000">
            <w:r>
              <w:rPr>
                <w:sz w:val="18"/>
              </w:rPr>
              <w:t>10%</w:t>
            </w:r>
          </w:p>
        </w:tc>
        <w:tc>
          <w:tcPr>
            <w:tcW w:w="1170" w:type="dxa"/>
          </w:tcPr>
          <w:p w14:paraId="69F0EFC2" w14:textId="77777777" w:rsidR="004D5919" w:rsidRDefault="00000000">
            <w:r>
              <w:rPr>
                <w:sz w:val="18"/>
              </w:rPr>
              <w:t>10.7%</w:t>
            </w:r>
          </w:p>
        </w:tc>
        <w:tc>
          <w:tcPr>
            <w:tcW w:w="1170" w:type="dxa"/>
          </w:tcPr>
          <w:p w14:paraId="5B2ADF15" w14:textId="77777777" w:rsidR="004D5919" w:rsidRDefault="00000000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納入</w:t>
            </w:r>
            <w:r>
              <w:rPr>
                <w:sz w:val="18"/>
                <w:lang w:eastAsia="zh-TW"/>
              </w:rPr>
              <w:t>:</w:t>
            </w:r>
            <w:r>
              <w:rPr>
                <w:sz w:val="18"/>
                <w:lang w:eastAsia="zh-TW"/>
              </w:rPr>
              <w:t>反映個人投入程度</w:t>
            </w:r>
          </w:p>
        </w:tc>
      </w:tr>
      <w:tr w:rsidR="004D5919" w14:paraId="094F5393" w14:textId="77777777">
        <w:trPr>
          <w:cantSplit/>
        </w:trPr>
        <w:tc>
          <w:tcPr>
            <w:tcW w:w="1170" w:type="dxa"/>
          </w:tcPr>
          <w:p w14:paraId="70B1F21C" w14:textId="77777777" w:rsidR="004D5919" w:rsidRDefault="00000000">
            <w:r>
              <w:rPr>
                <w:sz w:val="18"/>
              </w:rPr>
              <w:t>Recognition</w:t>
            </w:r>
          </w:p>
        </w:tc>
        <w:tc>
          <w:tcPr>
            <w:tcW w:w="1170" w:type="dxa"/>
          </w:tcPr>
          <w:p w14:paraId="75A21627" w14:textId="77777777" w:rsidR="004D5919" w:rsidRDefault="00000000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被特別指派參與的專案數量</w:t>
            </w:r>
          </w:p>
        </w:tc>
        <w:tc>
          <w:tcPr>
            <w:tcW w:w="1170" w:type="dxa"/>
          </w:tcPr>
          <w:p w14:paraId="6638CB47" w14:textId="77777777" w:rsidR="004D5919" w:rsidRDefault="00000000">
            <w:r>
              <w:rPr>
                <w:sz w:val="18"/>
              </w:rPr>
              <w:t>整數</w:t>
            </w:r>
          </w:p>
        </w:tc>
        <w:tc>
          <w:tcPr>
            <w:tcW w:w="1170" w:type="dxa"/>
          </w:tcPr>
          <w:p w14:paraId="2BDB5F66" w14:textId="77777777" w:rsidR="004D5919" w:rsidRDefault="00000000">
            <w:r>
              <w:rPr>
                <w:sz w:val="18"/>
              </w:rPr>
              <w:t>0–4</w:t>
            </w:r>
          </w:p>
        </w:tc>
        <w:tc>
          <w:tcPr>
            <w:tcW w:w="1170" w:type="dxa"/>
          </w:tcPr>
          <w:p w14:paraId="19E7A885" w14:textId="77777777" w:rsidR="004D5919" w:rsidRDefault="00000000">
            <w:r>
              <w:rPr>
                <w:sz w:val="18"/>
              </w:rPr>
              <w:t>0.8595</w:t>
            </w:r>
          </w:p>
        </w:tc>
        <w:tc>
          <w:tcPr>
            <w:tcW w:w="1170" w:type="dxa"/>
          </w:tcPr>
          <w:p w14:paraId="6738AF56" w14:textId="77777777" w:rsidR="004D5919" w:rsidRDefault="00000000">
            <w:r>
              <w:rPr>
                <w:sz w:val="18"/>
              </w:rPr>
              <w:t>80%</w:t>
            </w:r>
          </w:p>
        </w:tc>
        <w:tc>
          <w:tcPr>
            <w:tcW w:w="1170" w:type="dxa"/>
          </w:tcPr>
          <w:p w14:paraId="04AB58DA" w14:textId="77777777" w:rsidR="004D5919" w:rsidRDefault="00000000">
            <w:r>
              <w:rPr>
                <w:sz w:val="18"/>
              </w:rPr>
              <w:t>79.6%</w:t>
            </w:r>
          </w:p>
        </w:tc>
        <w:tc>
          <w:tcPr>
            <w:tcW w:w="1170" w:type="dxa"/>
          </w:tcPr>
          <w:p w14:paraId="3C7C582C" w14:textId="77777777" w:rsidR="004D5919" w:rsidRDefault="00000000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納入</w:t>
            </w:r>
            <w:r>
              <w:rPr>
                <w:sz w:val="18"/>
                <w:lang w:eastAsia="zh-TW"/>
              </w:rPr>
              <w:t>:</w:t>
            </w:r>
            <w:r>
              <w:rPr>
                <w:sz w:val="18"/>
                <w:lang w:eastAsia="zh-TW"/>
              </w:rPr>
              <w:t>反映獲得指派的機會</w:t>
            </w:r>
          </w:p>
        </w:tc>
      </w:tr>
      <w:tr w:rsidR="004D5919" w14:paraId="2C0DEF61" w14:textId="77777777">
        <w:trPr>
          <w:cantSplit/>
        </w:trPr>
        <w:tc>
          <w:tcPr>
            <w:tcW w:w="1170" w:type="dxa"/>
          </w:tcPr>
          <w:p w14:paraId="4345DBBC" w14:textId="77777777" w:rsidR="004D5919" w:rsidRDefault="00000000">
            <w:r>
              <w:rPr>
                <w:sz w:val="18"/>
              </w:rPr>
              <w:t>Leader</w:t>
            </w:r>
          </w:p>
        </w:tc>
        <w:tc>
          <w:tcPr>
            <w:tcW w:w="1170" w:type="dxa"/>
          </w:tcPr>
          <w:p w14:paraId="6A0B9103" w14:textId="77777777" w:rsidR="004D5919" w:rsidRDefault="00000000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擔任專案負責人的專案數量</w:t>
            </w:r>
          </w:p>
        </w:tc>
        <w:tc>
          <w:tcPr>
            <w:tcW w:w="1170" w:type="dxa"/>
          </w:tcPr>
          <w:p w14:paraId="58C71880" w14:textId="77777777" w:rsidR="004D5919" w:rsidRDefault="00000000">
            <w:r>
              <w:rPr>
                <w:sz w:val="18"/>
              </w:rPr>
              <w:t>整數</w:t>
            </w:r>
          </w:p>
        </w:tc>
        <w:tc>
          <w:tcPr>
            <w:tcW w:w="1170" w:type="dxa"/>
          </w:tcPr>
          <w:p w14:paraId="6903BC5E" w14:textId="77777777" w:rsidR="004D5919" w:rsidRDefault="00000000">
            <w:r>
              <w:rPr>
                <w:sz w:val="18"/>
              </w:rPr>
              <w:t>0–2</w:t>
            </w:r>
          </w:p>
        </w:tc>
        <w:tc>
          <w:tcPr>
            <w:tcW w:w="1170" w:type="dxa"/>
          </w:tcPr>
          <w:p w14:paraId="4F5E4222" w14:textId="77777777" w:rsidR="004D5919" w:rsidRDefault="00000000">
            <w:r>
              <w:rPr>
                <w:sz w:val="18"/>
              </w:rPr>
              <w:t>0.3005</w:t>
            </w:r>
          </w:p>
        </w:tc>
        <w:tc>
          <w:tcPr>
            <w:tcW w:w="1170" w:type="dxa"/>
          </w:tcPr>
          <w:p w14:paraId="6E1BDFFA" w14:textId="77777777" w:rsidR="004D5919" w:rsidRDefault="00000000">
            <w:r>
              <w:rPr>
                <w:sz w:val="18"/>
              </w:rPr>
              <w:t>96%</w:t>
            </w:r>
          </w:p>
        </w:tc>
        <w:tc>
          <w:tcPr>
            <w:tcW w:w="1170" w:type="dxa"/>
          </w:tcPr>
          <w:p w14:paraId="3E6C5A8E" w14:textId="77777777" w:rsidR="004D5919" w:rsidRDefault="00000000">
            <w:r>
              <w:rPr>
                <w:sz w:val="18"/>
              </w:rPr>
              <w:t>9.7%</w:t>
            </w:r>
          </w:p>
        </w:tc>
        <w:tc>
          <w:tcPr>
            <w:tcW w:w="1170" w:type="dxa"/>
          </w:tcPr>
          <w:p w14:paraId="5DDAC03E" w14:textId="77777777" w:rsidR="004D5919" w:rsidRDefault="00000000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納入</w:t>
            </w:r>
            <w:r>
              <w:rPr>
                <w:sz w:val="18"/>
                <w:lang w:eastAsia="zh-TW"/>
              </w:rPr>
              <w:t>:</w:t>
            </w:r>
            <w:r>
              <w:rPr>
                <w:sz w:val="18"/>
                <w:lang w:eastAsia="zh-TW"/>
              </w:rPr>
              <w:t>反映承擔的責任層級</w:t>
            </w:r>
          </w:p>
        </w:tc>
      </w:tr>
    </w:tbl>
    <w:p w14:paraId="2DA52273" w14:textId="77777777" w:rsidR="004D5919" w:rsidRDefault="00000000">
      <w:pPr>
        <w:rPr>
          <w:lang w:eastAsia="zh-TW"/>
        </w:rPr>
      </w:pPr>
      <w:r>
        <w:rPr>
          <w:i/>
          <w:sz w:val="17"/>
          <w:lang w:eastAsia="zh-TW"/>
        </w:rPr>
        <w:t>註</w:t>
      </w:r>
      <w:r>
        <w:rPr>
          <w:i/>
          <w:sz w:val="17"/>
          <w:lang w:eastAsia="zh-TW"/>
        </w:rPr>
        <w:t>:</w:t>
      </w:r>
      <w:r>
        <w:rPr>
          <w:i/>
          <w:sz w:val="17"/>
          <w:lang w:eastAsia="zh-TW"/>
        </w:rPr>
        <w:t>數值取自</w:t>
      </w:r>
      <w:r>
        <w:rPr>
          <w:i/>
          <w:sz w:val="17"/>
          <w:lang w:eastAsia="zh-TW"/>
        </w:rPr>
        <w:t xml:space="preserve"> notebook §1.2 </w:t>
      </w:r>
      <w:r>
        <w:rPr>
          <w:i/>
          <w:sz w:val="17"/>
          <w:lang w:eastAsia="zh-TW"/>
        </w:rPr>
        <w:t>逐欄審核表與</w:t>
      </w:r>
      <w:r>
        <w:rPr>
          <w:i/>
          <w:sz w:val="17"/>
          <w:lang w:eastAsia="zh-TW"/>
        </w:rPr>
        <w:t xml:space="preserve"> §1.5 </w:t>
      </w:r>
      <w:r>
        <w:rPr>
          <w:i/>
          <w:sz w:val="17"/>
          <w:lang w:eastAsia="zh-TW"/>
        </w:rPr>
        <w:t>權重計算</w:t>
      </w:r>
      <w:r>
        <w:rPr>
          <w:i/>
          <w:sz w:val="17"/>
          <w:lang w:eastAsia="zh-TW"/>
        </w:rPr>
        <w:t>;</w:t>
      </w:r>
      <w:r>
        <w:rPr>
          <w:i/>
          <w:sz w:val="17"/>
          <w:lang w:eastAsia="zh-TW"/>
        </w:rPr>
        <w:t>業務意義依作業說明所定義。「佔距離平方權重」指該欄變異數佔歐氏距離平方總變異的比例。保留的三項指標分別涵蓋投入、機會與責任三個構面</w:t>
      </w:r>
      <w:r>
        <w:rPr>
          <w:i/>
          <w:sz w:val="17"/>
          <w:lang w:eastAsia="zh-TW"/>
        </w:rPr>
        <w:t>,</w:t>
      </w:r>
      <w:r>
        <w:rPr>
          <w:i/>
          <w:sz w:val="17"/>
          <w:lang w:eastAsia="zh-TW"/>
        </w:rPr>
        <w:t>共同構成績效的完整面貌。</w:t>
      </w:r>
    </w:p>
    <w:p w14:paraId="332750D2" w14:textId="77777777" w:rsidR="004D5919" w:rsidRDefault="00000000">
      <w:pPr>
        <w:keepNext/>
        <w:spacing w:after="60"/>
        <w:rPr>
          <w:lang w:eastAsia="zh-TW"/>
        </w:rPr>
      </w:pPr>
      <w:r>
        <w:rPr>
          <w:b/>
          <w:sz w:val="20"/>
          <w:lang w:eastAsia="zh-TW"/>
        </w:rPr>
        <w:t>表二　縮放決策對</w:t>
      </w:r>
      <w:r>
        <w:rPr>
          <w:b/>
          <w:sz w:val="20"/>
          <w:lang w:eastAsia="zh-TW"/>
        </w:rPr>
        <w:t xml:space="preserve"> 10 </w:t>
      </w:r>
      <w:r>
        <w:rPr>
          <w:b/>
          <w:sz w:val="20"/>
          <w:lang w:eastAsia="zh-TW"/>
        </w:rPr>
        <w:t>位高投入顧問的實質影響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4D5919" w14:paraId="6E0FC799" w14:textId="77777777">
        <w:trPr>
          <w:cantSplit/>
          <w:tblHeader/>
        </w:trPr>
        <w:tc>
          <w:tcPr>
            <w:tcW w:w="2340" w:type="dxa"/>
          </w:tcPr>
          <w:p w14:paraId="0654673A" w14:textId="77777777" w:rsidR="004D5919" w:rsidRDefault="00000000">
            <w:r>
              <w:rPr>
                <w:b/>
                <w:sz w:val="18"/>
              </w:rPr>
              <w:t>尺度</w:t>
            </w:r>
          </w:p>
        </w:tc>
        <w:tc>
          <w:tcPr>
            <w:tcW w:w="2340" w:type="dxa"/>
          </w:tcPr>
          <w:p w14:paraId="6F08D4DD" w14:textId="77777777" w:rsidR="004D5919" w:rsidRDefault="00000000">
            <w:r>
              <w:rPr>
                <w:b/>
                <w:sz w:val="18"/>
              </w:rPr>
              <w:t>該</w:t>
            </w:r>
            <w:r>
              <w:rPr>
                <w:b/>
                <w:sz w:val="18"/>
              </w:rPr>
              <w:t xml:space="preserve"> 10 </w:t>
            </w:r>
            <w:r>
              <w:rPr>
                <w:b/>
                <w:sz w:val="18"/>
              </w:rPr>
              <w:t>人所屬群人數</w:t>
            </w:r>
          </w:p>
        </w:tc>
        <w:tc>
          <w:tcPr>
            <w:tcW w:w="2340" w:type="dxa"/>
          </w:tcPr>
          <w:p w14:paraId="40DB1659" w14:textId="77777777" w:rsidR="004D5919" w:rsidRDefault="00000000">
            <w:r>
              <w:rPr>
                <w:b/>
                <w:sz w:val="18"/>
              </w:rPr>
              <w:t>該群使用率跨幅</w:t>
            </w:r>
          </w:p>
        </w:tc>
        <w:tc>
          <w:tcPr>
            <w:tcW w:w="2340" w:type="dxa"/>
          </w:tcPr>
          <w:p w14:paraId="2FF53C1C" w14:textId="77777777" w:rsidR="004D5919" w:rsidRDefault="00000000">
            <w:r>
              <w:rPr>
                <w:b/>
                <w:sz w:val="18"/>
              </w:rPr>
              <w:t>業務可解釋性</w:t>
            </w:r>
          </w:p>
        </w:tc>
      </w:tr>
      <w:tr w:rsidR="004D5919" w14:paraId="7BCAA15D" w14:textId="77777777">
        <w:trPr>
          <w:cantSplit/>
        </w:trPr>
        <w:tc>
          <w:tcPr>
            <w:tcW w:w="2340" w:type="dxa"/>
          </w:tcPr>
          <w:p w14:paraId="6E693915" w14:textId="77777777" w:rsidR="004D5919" w:rsidRDefault="00000000">
            <w:r>
              <w:rPr>
                <w:sz w:val="18"/>
              </w:rPr>
              <w:t>未縮放</w:t>
            </w:r>
          </w:p>
        </w:tc>
        <w:tc>
          <w:tcPr>
            <w:tcW w:w="2340" w:type="dxa"/>
          </w:tcPr>
          <w:p w14:paraId="55BFC83F" w14:textId="77777777" w:rsidR="004D5919" w:rsidRDefault="00000000">
            <w:r>
              <w:rPr>
                <w:sz w:val="18"/>
              </w:rPr>
              <w:t>86</w:t>
            </w:r>
          </w:p>
        </w:tc>
        <w:tc>
          <w:tcPr>
            <w:tcW w:w="2340" w:type="dxa"/>
          </w:tcPr>
          <w:p w14:paraId="39720F33" w14:textId="77777777" w:rsidR="004D5919" w:rsidRDefault="00000000">
            <w:r>
              <w:rPr>
                <w:sz w:val="18"/>
              </w:rPr>
              <w:t>0.00–0.92</w:t>
            </w:r>
          </w:p>
        </w:tc>
        <w:tc>
          <w:tcPr>
            <w:tcW w:w="2340" w:type="dxa"/>
          </w:tcPr>
          <w:p w14:paraId="67BDEA19" w14:textId="77777777" w:rsidR="004D5919" w:rsidRDefault="00000000">
            <w:r>
              <w:rPr>
                <w:sz w:val="18"/>
              </w:rPr>
              <w:t>否</w:t>
            </w:r>
            <w:r>
              <w:rPr>
                <w:sz w:val="18"/>
              </w:rPr>
              <w:t>:</w:t>
            </w:r>
            <w:r>
              <w:rPr>
                <w:sz w:val="18"/>
              </w:rPr>
              <w:t>投入</w:t>
            </w:r>
            <w:r>
              <w:rPr>
                <w:sz w:val="18"/>
              </w:rPr>
              <w:t xml:space="preserve"> 92% </w:t>
            </w:r>
            <w:r>
              <w:rPr>
                <w:sz w:val="18"/>
              </w:rPr>
              <w:t>與</w:t>
            </w:r>
            <w:r>
              <w:rPr>
                <w:sz w:val="18"/>
              </w:rPr>
              <w:t xml:space="preserve"> 0% </w:t>
            </w:r>
            <w:r>
              <w:rPr>
                <w:sz w:val="18"/>
              </w:rPr>
              <w:t>同級距</w:t>
            </w:r>
          </w:p>
        </w:tc>
      </w:tr>
      <w:tr w:rsidR="004D5919" w14:paraId="4C752B71" w14:textId="77777777">
        <w:trPr>
          <w:cantSplit/>
        </w:trPr>
        <w:tc>
          <w:tcPr>
            <w:tcW w:w="2340" w:type="dxa"/>
          </w:tcPr>
          <w:p w14:paraId="279D5649" w14:textId="77777777" w:rsidR="004D5919" w:rsidRDefault="00000000">
            <w:r>
              <w:rPr>
                <w:sz w:val="18"/>
              </w:rPr>
              <w:t>標準化</w:t>
            </w:r>
            <w:r>
              <w:rPr>
                <w:sz w:val="18"/>
              </w:rPr>
              <w:t xml:space="preserve"> z </w:t>
            </w:r>
            <w:r>
              <w:rPr>
                <w:sz w:val="18"/>
              </w:rPr>
              <w:t>分數</w:t>
            </w:r>
          </w:p>
        </w:tc>
        <w:tc>
          <w:tcPr>
            <w:tcW w:w="2340" w:type="dxa"/>
          </w:tcPr>
          <w:p w14:paraId="5A03FEC4" w14:textId="77777777" w:rsidR="004D5919" w:rsidRDefault="00000000">
            <w:r>
              <w:rPr>
                <w:sz w:val="18"/>
              </w:rPr>
              <w:t>25</w:t>
            </w:r>
          </w:p>
        </w:tc>
        <w:tc>
          <w:tcPr>
            <w:tcW w:w="2340" w:type="dxa"/>
          </w:tcPr>
          <w:p w14:paraId="665193A5" w14:textId="77777777" w:rsidR="004D5919" w:rsidRDefault="00000000">
            <w:r>
              <w:rPr>
                <w:sz w:val="18"/>
              </w:rPr>
              <w:t>0.41–0.94</w:t>
            </w:r>
          </w:p>
        </w:tc>
        <w:tc>
          <w:tcPr>
            <w:tcW w:w="2340" w:type="dxa"/>
          </w:tcPr>
          <w:p w14:paraId="629A171A" w14:textId="77777777" w:rsidR="004D5919" w:rsidRDefault="00000000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是</w:t>
            </w:r>
            <w:r>
              <w:rPr>
                <w:sz w:val="18"/>
                <w:lang w:eastAsia="zh-TW"/>
              </w:rPr>
              <w:t>:</w:t>
            </w:r>
            <w:r>
              <w:rPr>
                <w:sz w:val="18"/>
                <w:lang w:eastAsia="zh-TW"/>
              </w:rPr>
              <w:t>自成「高投入待認可群」</w:t>
            </w:r>
          </w:p>
        </w:tc>
      </w:tr>
      <w:tr w:rsidR="004D5919" w14:paraId="4F2ACBA0" w14:textId="77777777">
        <w:trPr>
          <w:cantSplit/>
        </w:trPr>
        <w:tc>
          <w:tcPr>
            <w:tcW w:w="2340" w:type="dxa"/>
          </w:tcPr>
          <w:p w14:paraId="46107693" w14:textId="77777777" w:rsidR="004D5919" w:rsidRDefault="00000000">
            <w:r>
              <w:rPr>
                <w:sz w:val="18"/>
              </w:rPr>
              <w:t>MinMax 0–1</w:t>
            </w:r>
          </w:p>
        </w:tc>
        <w:tc>
          <w:tcPr>
            <w:tcW w:w="2340" w:type="dxa"/>
          </w:tcPr>
          <w:p w14:paraId="00A1CE28" w14:textId="77777777" w:rsidR="004D5919" w:rsidRDefault="00000000">
            <w:r>
              <w:rPr>
                <w:sz w:val="18"/>
              </w:rPr>
              <w:t>25</w:t>
            </w:r>
          </w:p>
        </w:tc>
        <w:tc>
          <w:tcPr>
            <w:tcW w:w="2340" w:type="dxa"/>
          </w:tcPr>
          <w:p w14:paraId="5A6E8575" w14:textId="77777777" w:rsidR="004D5919" w:rsidRDefault="00000000">
            <w:r>
              <w:rPr>
                <w:sz w:val="18"/>
              </w:rPr>
              <w:t>0.41–0.94</w:t>
            </w:r>
          </w:p>
        </w:tc>
        <w:tc>
          <w:tcPr>
            <w:tcW w:w="2340" w:type="dxa"/>
          </w:tcPr>
          <w:p w14:paraId="5D02CACC" w14:textId="77777777" w:rsidR="004D5919" w:rsidRDefault="00000000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是</w:t>
            </w:r>
            <w:r>
              <w:rPr>
                <w:sz w:val="18"/>
                <w:lang w:eastAsia="zh-TW"/>
              </w:rPr>
              <w:t>:</w:t>
            </w:r>
            <w:r>
              <w:rPr>
                <w:sz w:val="18"/>
                <w:lang w:eastAsia="zh-TW"/>
              </w:rPr>
              <w:t>與</w:t>
            </w:r>
            <w:r>
              <w:rPr>
                <w:sz w:val="18"/>
                <w:lang w:eastAsia="zh-TW"/>
              </w:rPr>
              <w:t xml:space="preserve"> z </w:t>
            </w:r>
            <w:r>
              <w:rPr>
                <w:sz w:val="18"/>
                <w:lang w:eastAsia="zh-TW"/>
              </w:rPr>
              <w:t>分數結果完全相同</w:t>
            </w:r>
          </w:p>
        </w:tc>
      </w:tr>
    </w:tbl>
    <w:p w14:paraId="37D298F6" w14:textId="77777777" w:rsidR="004D5919" w:rsidRDefault="00000000">
      <w:pPr>
        <w:rPr>
          <w:lang w:eastAsia="zh-TW"/>
        </w:rPr>
      </w:pPr>
      <w:r>
        <w:rPr>
          <w:i/>
          <w:sz w:val="17"/>
          <w:lang w:eastAsia="zh-TW"/>
        </w:rPr>
        <w:t>註</w:t>
      </w:r>
      <w:r>
        <w:rPr>
          <w:i/>
          <w:sz w:val="17"/>
          <w:lang w:eastAsia="zh-TW"/>
        </w:rPr>
        <w:t>:</w:t>
      </w:r>
      <w:r>
        <w:rPr>
          <w:i/>
          <w:sz w:val="17"/>
          <w:lang w:eastAsia="zh-TW"/>
        </w:rPr>
        <w:t>取自</w:t>
      </w:r>
      <w:r>
        <w:rPr>
          <w:i/>
          <w:sz w:val="17"/>
          <w:lang w:eastAsia="zh-TW"/>
        </w:rPr>
        <w:t xml:space="preserve"> notebook §1.7</w:t>
      </w:r>
      <w:r>
        <w:rPr>
          <w:i/>
          <w:sz w:val="17"/>
          <w:lang w:eastAsia="zh-TW"/>
        </w:rPr>
        <w:t>。該</w:t>
      </w:r>
      <w:r>
        <w:rPr>
          <w:i/>
          <w:sz w:val="17"/>
          <w:lang w:eastAsia="zh-TW"/>
        </w:rPr>
        <w:t xml:space="preserve"> 10 </w:t>
      </w:r>
      <w:r>
        <w:rPr>
          <w:i/>
          <w:sz w:val="17"/>
          <w:lang w:eastAsia="zh-TW"/>
        </w:rPr>
        <w:t>人定義為使用率</w:t>
      </w:r>
      <w:r>
        <w:rPr>
          <w:i/>
          <w:sz w:val="17"/>
          <w:lang w:eastAsia="zh-TW"/>
        </w:rPr>
        <w:t xml:space="preserve"> ≥ 0.60 </w:t>
      </w:r>
      <w:r>
        <w:rPr>
          <w:i/>
          <w:sz w:val="17"/>
          <w:lang w:eastAsia="zh-TW"/>
        </w:rPr>
        <w:t>且認可度</w:t>
      </w:r>
      <w:r>
        <w:rPr>
          <w:i/>
          <w:sz w:val="17"/>
          <w:lang w:eastAsia="zh-TW"/>
        </w:rPr>
        <w:t xml:space="preserve"> = 0(</w:t>
      </w:r>
      <w:r>
        <w:rPr>
          <w:i/>
          <w:sz w:val="17"/>
          <w:lang w:eastAsia="zh-TW"/>
        </w:rPr>
        <w:t>員工編號</w:t>
      </w:r>
      <w:r>
        <w:rPr>
          <w:i/>
          <w:sz w:val="17"/>
          <w:lang w:eastAsia="zh-TW"/>
        </w:rPr>
        <w:t xml:space="preserve"> 2</w:t>
      </w:r>
      <w:r>
        <w:rPr>
          <w:i/>
          <w:sz w:val="17"/>
          <w:lang w:eastAsia="zh-TW"/>
        </w:rPr>
        <w:t>、</w:t>
      </w:r>
      <w:r>
        <w:rPr>
          <w:i/>
          <w:sz w:val="17"/>
          <w:lang w:eastAsia="zh-TW"/>
        </w:rPr>
        <w:t>44</w:t>
      </w:r>
      <w:r>
        <w:rPr>
          <w:i/>
          <w:sz w:val="17"/>
          <w:lang w:eastAsia="zh-TW"/>
        </w:rPr>
        <w:t>、</w:t>
      </w:r>
      <w:r>
        <w:rPr>
          <w:i/>
          <w:sz w:val="17"/>
          <w:lang w:eastAsia="zh-TW"/>
        </w:rPr>
        <w:t>47</w:t>
      </w:r>
      <w:r>
        <w:rPr>
          <w:i/>
          <w:sz w:val="17"/>
          <w:lang w:eastAsia="zh-TW"/>
        </w:rPr>
        <w:t>、</w:t>
      </w:r>
      <w:r>
        <w:rPr>
          <w:i/>
          <w:sz w:val="17"/>
          <w:lang w:eastAsia="zh-TW"/>
        </w:rPr>
        <w:t>60</w:t>
      </w:r>
      <w:r>
        <w:rPr>
          <w:i/>
          <w:sz w:val="17"/>
          <w:lang w:eastAsia="zh-TW"/>
        </w:rPr>
        <w:t>、</w:t>
      </w:r>
      <w:r>
        <w:rPr>
          <w:i/>
          <w:sz w:val="17"/>
          <w:lang w:eastAsia="zh-TW"/>
        </w:rPr>
        <w:t>77</w:t>
      </w:r>
      <w:r>
        <w:rPr>
          <w:i/>
          <w:sz w:val="17"/>
          <w:lang w:eastAsia="zh-TW"/>
        </w:rPr>
        <w:t>、</w:t>
      </w:r>
      <w:r>
        <w:rPr>
          <w:i/>
          <w:sz w:val="17"/>
          <w:lang w:eastAsia="zh-TW"/>
        </w:rPr>
        <w:t>81</w:t>
      </w:r>
      <w:r>
        <w:rPr>
          <w:i/>
          <w:sz w:val="17"/>
          <w:lang w:eastAsia="zh-TW"/>
        </w:rPr>
        <w:t>、</w:t>
      </w:r>
      <w:r>
        <w:rPr>
          <w:i/>
          <w:sz w:val="17"/>
          <w:lang w:eastAsia="zh-TW"/>
        </w:rPr>
        <w:t>88</w:t>
      </w:r>
      <w:r>
        <w:rPr>
          <w:i/>
          <w:sz w:val="17"/>
          <w:lang w:eastAsia="zh-TW"/>
        </w:rPr>
        <w:t>、</w:t>
      </w:r>
      <w:r>
        <w:rPr>
          <w:i/>
          <w:sz w:val="17"/>
          <w:lang w:eastAsia="zh-TW"/>
        </w:rPr>
        <w:t>91</w:t>
      </w:r>
      <w:r>
        <w:rPr>
          <w:i/>
          <w:sz w:val="17"/>
          <w:lang w:eastAsia="zh-TW"/>
        </w:rPr>
        <w:t>、</w:t>
      </w:r>
      <w:r>
        <w:rPr>
          <w:i/>
          <w:sz w:val="17"/>
          <w:lang w:eastAsia="zh-TW"/>
        </w:rPr>
        <w:t>96</w:t>
      </w:r>
      <w:r>
        <w:rPr>
          <w:i/>
          <w:sz w:val="17"/>
          <w:lang w:eastAsia="zh-TW"/>
        </w:rPr>
        <w:t>、</w:t>
      </w:r>
      <w:r>
        <w:rPr>
          <w:i/>
          <w:sz w:val="17"/>
          <w:lang w:eastAsia="zh-TW"/>
        </w:rPr>
        <w:t>97)</w:t>
      </w:r>
      <w:r>
        <w:rPr>
          <w:i/>
          <w:sz w:val="17"/>
          <w:lang w:eastAsia="zh-TW"/>
        </w:rPr>
        <w:t>。</w:t>
      </w:r>
      <w:r>
        <w:rPr>
          <w:i/>
          <w:sz w:val="17"/>
          <w:lang w:eastAsia="zh-TW"/>
        </w:rPr>
        <w:t xml:space="preserve">k </w:t>
      </w:r>
      <w:r>
        <w:rPr>
          <w:i/>
          <w:sz w:val="17"/>
          <w:lang w:eastAsia="zh-TW"/>
        </w:rPr>
        <w:t>固定為</w:t>
      </w:r>
      <w:r>
        <w:rPr>
          <w:i/>
          <w:sz w:val="17"/>
          <w:lang w:eastAsia="zh-TW"/>
        </w:rPr>
        <w:t xml:space="preserve"> 4</w:t>
      </w:r>
      <w:r>
        <w:rPr>
          <w:i/>
          <w:sz w:val="17"/>
          <w:lang w:eastAsia="zh-TW"/>
        </w:rPr>
        <w:t>。</w:t>
      </w:r>
    </w:p>
    <w:p w14:paraId="2542D50F" w14:textId="77777777" w:rsidR="004D5919" w:rsidRDefault="00000000">
      <w:pPr>
        <w:keepNext/>
        <w:spacing w:after="60"/>
        <w:rPr>
          <w:lang w:eastAsia="zh-TW"/>
        </w:rPr>
      </w:pPr>
      <w:r>
        <w:rPr>
          <w:b/>
          <w:sz w:val="20"/>
          <w:lang w:eastAsia="zh-TW"/>
        </w:rPr>
        <w:lastRenderedPageBreak/>
        <w:t>圖三　是否縮放</w:t>
      </w:r>
      <w:r>
        <w:rPr>
          <w:b/>
          <w:sz w:val="20"/>
          <w:lang w:eastAsia="zh-TW"/>
        </w:rPr>
        <w:t>,</w:t>
      </w:r>
      <w:r>
        <w:rPr>
          <w:b/>
          <w:sz w:val="20"/>
          <w:lang w:eastAsia="zh-TW"/>
        </w:rPr>
        <w:t>決定了</w:t>
      </w:r>
      <w:r>
        <w:rPr>
          <w:b/>
          <w:sz w:val="20"/>
          <w:lang w:eastAsia="zh-TW"/>
        </w:rPr>
        <w:t xml:space="preserve"> 10 </w:t>
      </w:r>
      <w:r>
        <w:rPr>
          <w:b/>
          <w:sz w:val="20"/>
          <w:lang w:eastAsia="zh-TW"/>
        </w:rPr>
        <w:t>位高投入顧問被歸入哪一群</w:t>
      </w:r>
    </w:p>
    <w:p w14:paraId="0FF46310" w14:textId="77777777" w:rsidR="004D5919" w:rsidRDefault="00000000">
      <w:pPr>
        <w:keepNext/>
        <w:jc w:val="center"/>
      </w:pPr>
      <w:r>
        <w:rPr>
          <w:noProof/>
        </w:rPr>
        <w:drawing>
          <wp:inline distT="0" distB="0" distL="0" distR="0" wp14:anchorId="40863270" wp14:editId="7749C5DB">
            <wp:extent cx="5349240" cy="213921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scaling_effe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13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922A6" w14:textId="77777777" w:rsidR="004D5919" w:rsidRDefault="00000000">
      <w:pPr>
        <w:rPr>
          <w:lang w:eastAsia="zh-TW"/>
        </w:rPr>
      </w:pPr>
      <w:r>
        <w:rPr>
          <w:i/>
          <w:sz w:val="17"/>
          <w:lang w:eastAsia="zh-TW"/>
        </w:rPr>
        <w:t>註</w:t>
      </w:r>
      <w:r>
        <w:rPr>
          <w:i/>
          <w:sz w:val="17"/>
          <w:lang w:eastAsia="zh-TW"/>
        </w:rPr>
        <w:t>:</w:t>
      </w:r>
      <w:r>
        <w:rPr>
          <w:i/>
          <w:sz w:val="17"/>
          <w:lang w:eastAsia="zh-TW"/>
        </w:rPr>
        <w:t>取自</w:t>
      </w:r>
      <w:r>
        <w:rPr>
          <w:i/>
          <w:sz w:val="17"/>
          <w:lang w:eastAsia="zh-TW"/>
        </w:rPr>
        <w:t xml:space="preserve"> notebook §3.5</w:t>
      </w:r>
      <w:r>
        <w:rPr>
          <w:i/>
          <w:sz w:val="17"/>
          <w:lang w:eastAsia="zh-TW"/>
        </w:rPr>
        <w:t>。左圖未縮放</w:t>
      </w:r>
      <w:r>
        <w:rPr>
          <w:i/>
          <w:sz w:val="17"/>
          <w:lang w:eastAsia="zh-TW"/>
        </w:rPr>
        <w:t xml:space="preserve">,10 </w:t>
      </w:r>
      <w:r>
        <w:rPr>
          <w:i/>
          <w:sz w:val="17"/>
          <w:lang w:eastAsia="zh-TW"/>
        </w:rPr>
        <w:t>位高投入者</w:t>
      </w:r>
      <w:r>
        <w:rPr>
          <w:i/>
          <w:sz w:val="17"/>
          <w:lang w:eastAsia="zh-TW"/>
        </w:rPr>
        <w:t>(</w:t>
      </w:r>
      <w:r>
        <w:rPr>
          <w:i/>
          <w:sz w:val="17"/>
          <w:lang w:eastAsia="zh-TW"/>
        </w:rPr>
        <w:t>紅色區域</w:t>
      </w:r>
      <w:r>
        <w:rPr>
          <w:i/>
          <w:sz w:val="17"/>
          <w:lang w:eastAsia="zh-TW"/>
        </w:rPr>
        <w:t>)</w:t>
      </w:r>
      <w:r>
        <w:rPr>
          <w:i/>
          <w:sz w:val="17"/>
          <w:lang w:eastAsia="zh-TW"/>
        </w:rPr>
        <w:t>被併入低投入群</w:t>
      </w:r>
      <w:r>
        <w:rPr>
          <w:i/>
          <w:sz w:val="17"/>
          <w:lang w:eastAsia="zh-TW"/>
        </w:rPr>
        <w:t>;</w:t>
      </w:r>
      <w:r>
        <w:rPr>
          <w:i/>
          <w:sz w:val="17"/>
          <w:lang w:eastAsia="zh-TW"/>
        </w:rPr>
        <w:t>右圖標準化後自成一群。認可度為整數</w:t>
      </w:r>
      <w:r>
        <w:rPr>
          <w:i/>
          <w:sz w:val="17"/>
          <w:lang w:eastAsia="zh-TW"/>
        </w:rPr>
        <w:t>,</w:t>
      </w:r>
      <w:r>
        <w:rPr>
          <w:i/>
          <w:sz w:val="17"/>
          <w:lang w:eastAsia="zh-TW"/>
        </w:rPr>
        <w:t>已加隨機抖動以避免點重疊。</w:t>
      </w:r>
    </w:p>
    <w:p w14:paraId="0102F8E0" w14:textId="77777777" w:rsidR="004D5919" w:rsidRDefault="00000000">
      <w:pPr>
        <w:pStyle w:val="1"/>
        <w:rPr>
          <w:lang w:eastAsia="zh-TW"/>
        </w:rPr>
      </w:pPr>
      <w:bookmarkStart w:id="2" w:name="_Toc236684849"/>
      <w:r>
        <w:rPr>
          <w:rFonts w:ascii="Calibri" w:eastAsia="微軟正黑體" w:hAnsi="Calibri"/>
          <w:color w:val="000000"/>
          <w:lang w:eastAsia="zh-TW"/>
        </w:rPr>
        <w:t>二、最優聚類數的決定</w:t>
      </w:r>
      <w:bookmarkEnd w:id="2"/>
    </w:p>
    <w:p w14:paraId="6A125030" w14:textId="77777777" w:rsidR="004D5919" w:rsidRDefault="00000000">
      <w:pPr>
        <w:spacing w:after="120"/>
        <w:rPr>
          <w:lang w:eastAsia="zh-TW"/>
        </w:rPr>
      </w:pPr>
      <w:r>
        <w:rPr>
          <w:lang w:eastAsia="zh-TW"/>
        </w:rPr>
        <w:t>四項判準於掃描前即已訂定</w:t>
      </w:r>
      <w:r>
        <w:rPr>
          <w:lang w:eastAsia="zh-TW"/>
        </w:rPr>
        <w:t>,</w:t>
      </w:r>
      <w:r>
        <w:rPr>
          <w:lang w:eastAsia="zh-TW"/>
        </w:rPr>
        <w:t>以免先看結果再找理由</w:t>
      </w:r>
      <w:r>
        <w:rPr>
          <w:lang w:eastAsia="zh-TW"/>
        </w:rPr>
        <w:t>;</w:t>
      </w:r>
      <w:r>
        <w:rPr>
          <w:lang w:eastAsia="zh-TW"/>
        </w:rPr>
        <w:t>門檻與逐</w:t>
      </w:r>
      <w:r>
        <w:rPr>
          <w:lang w:eastAsia="zh-TW"/>
        </w:rPr>
        <w:t xml:space="preserve"> k </w:t>
      </w:r>
      <w:r>
        <w:rPr>
          <w:lang w:eastAsia="zh-TW"/>
        </w:rPr>
        <w:t>裁決見表三</w:t>
      </w:r>
      <w:r>
        <w:rPr>
          <w:lang w:eastAsia="zh-TW"/>
        </w:rPr>
        <w:t>:</w:t>
      </w:r>
      <w:r>
        <w:rPr>
          <w:lang w:eastAsia="zh-TW"/>
        </w:rPr>
        <w:t>統計面為輪廓係數</w:t>
      </w:r>
      <w:r>
        <w:rPr>
          <w:lang w:eastAsia="zh-TW"/>
        </w:rPr>
        <w:t>(Rousseeuw, 1987)</w:t>
      </w:r>
      <w:r>
        <w:rPr>
          <w:lang w:eastAsia="zh-TW"/>
        </w:rPr>
        <w:t>與肘部法</w:t>
      </w:r>
      <w:r>
        <w:rPr>
          <w:lang w:eastAsia="zh-TW"/>
        </w:rPr>
        <w:t>,</w:t>
      </w:r>
      <w:r>
        <w:rPr>
          <w:lang w:eastAsia="zh-TW"/>
        </w:rPr>
        <w:t>業務面為每群最小人數與群內單一</w:t>
      </w:r>
      <w:r>
        <w:rPr>
          <w:lang w:eastAsia="zh-TW"/>
        </w:rPr>
        <w:t xml:space="preserve"> KPI </w:t>
      </w:r>
      <w:r>
        <w:rPr>
          <w:lang w:eastAsia="zh-TW"/>
        </w:rPr>
        <w:t>全距。</w:t>
      </w:r>
    </w:p>
    <w:p w14:paraId="5B9B1EB9" w14:textId="77777777" w:rsidR="004D5919" w:rsidRDefault="00000000">
      <w:pPr>
        <w:spacing w:after="120"/>
        <w:rPr>
          <w:lang w:eastAsia="zh-TW"/>
        </w:rPr>
      </w:pPr>
      <w:r>
        <w:rPr>
          <w:lang w:eastAsia="zh-TW"/>
        </w:rPr>
        <w:t>統計面兩項衝突</w:t>
      </w:r>
      <w:r>
        <w:rPr>
          <w:lang w:eastAsia="zh-TW"/>
        </w:rPr>
        <w:t>:</w:t>
      </w:r>
      <w:r>
        <w:rPr>
          <w:lang w:eastAsia="zh-TW"/>
        </w:rPr>
        <w:t>輪廓係數最高在</w:t>
      </w:r>
      <w:r>
        <w:rPr>
          <w:lang w:eastAsia="zh-TW"/>
        </w:rPr>
        <w:t xml:space="preserve"> k = 5(0.6823),</w:t>
      </w:r>
      <w:r>
        <w:rPr>
          <w:lang w:eastAsia="zh-TW"/>
        </w:rPr>
        <w:t>但</w:t>
      </w:r>
      <w:r>
        <w:rPr>
          <w:lang w:eastAsia="zh-TW"/>
        </w:rPr>
        <w:t xml:space="preserve"> k = 3</w:t>
      </w:r>
      <w:r>
        <w:rPr>
          <w:lang w:eastAsia="zh-TW"/>
        </w:rPr>
        <w:t>、</w:t>
      </w:r>
      <w:r>
        <w:rPr>
          <w:lang w:eastAsia="zh-TW"/>
        </w:rPr>
        <w:t>4</w:t>
      </w:r>
      <w:r>
        <w:rPr>
          <w:lang w:eastAsia="zh-TW"/>
        </w:rPr>
        <w:t>、</w:t>
      </w:r>
      <w:r>
        <w:rPr>
          <w:lang w:eastAsia="zh-TW"/>
        </w:rPr>
        <w:t xml:space="preserve">5 </w:t>
      </w:r>
      <w:r>
        <w:rPr>
          <w:lang w:eastAsia="zh-TW"/>
        </w:rPr>
        <w:t>全距僅</w:t>
      </w:r>
      <w:r>
        <w:rPr>
          <w:lang w:eastAsia="zh-TW"/>
        </w:rPr>
        <w:t xml:space="preserve"> 0.0146</w:t>
      </w:r>
      <w:r>
        <w:rPr>
          <w:lang w:eastAsia="zh-TW"/>
        </w:rPr>
        <w:t>、視為平手</w:t>
      </w:r>
      <w:r>
        <w:rPr>
          <w:lang w:eastAsia="zh-TW"/>
        </w:rPr>
        <w:t>;</w:t>
      </w:r>
      <w:r>
        <w:rPr>
          <w:lang w:eastAsia="zh-TW"/>
        </w:rPr>
        <w:t>肘部法指向</w:t>
      </w:r>
      <w:r>
        <w:rPr>
          <w:lang w:eastAsia="zh-TW"/>
        </w:rPr>
        <w:t xml:space="preserve"> k = 4(</w:t>
      </w:r>
      <w:r>
        <w:rPr>
          <w:lang w:eastAsia="zh-TW"/>
        </w:rPr>
        <w:t>圖一</w:t>
      </w:r>
      <w:r>
        <w:rPr>
          <w:lang w:eastAsia="zh-TW"/>
        </w:rPr>
        <w:t>)</w:t>
      </w:r>
      <w:r>
        <w:rPr>
          <w:lang w:eastAsia="zh-TW"/>
        </w:rPr>
        <w:t>。業務面則排除相鄰候選</w:t>
      </w:r>
      <w:r>
        <w:rPr>
          <w:lang w:eastAsia="zh-TW"/>
        </w:rPr>
        <w:t xml:space="preserve">:k = 5 </w:t>
      </w:r>
      <w:r>
        <w:rPr>
          <w:lang w:eastAsia="zh-TW"/>
        </w:rPr>
        <w:t>產生兩個各</w:t>
      </w:r>
      <w:r>
        <w:rPr>
          <w:lang w:eastAsia="zh-TW"/>
        </w:rPr>
        <w:t xml:space="preserve"> 2 </w:t>
      </w:r>
      <w:r>
        <w:rPr>
          <w:lang w:eastAsia="zh-TW"/>
        </w:rPr>
        <w:t>人的群</w:t>
      </w:r>
      <w:r>
        <w:rPr>
          <w:lang w:eastAsia="zh-TW"/>
        </w:rPr>
        <w:t xml:space="preserve">;k = 3 </w:t>
      </w:r>
      <w:r>
        <w:rPr>
          <w:lang w:eastAsia="zh-TW"/>
        </w:rPr>
        <w:t>的中間群</w:t>
      </w:r>
      <w:r>
        <w:rPr>
          <w:lang w:eastAsia="zh-TW"/>
        </w:rPr>
        <w:t xml:space="preserve"> 27 </w:t>
      </w:r>
      <w:r>
        <w:rPr>
          <w:lang w:eastAsia="zh-TW"/>
        </w:rPr>
        <w:t>人</w:t>
      </w:r>
      <w:r>
        <w:rPr>
          <w:lang w:eastAsia="zh-TW"/>
        </w:rPr>
        <w:t>,</w:t>
      </w:r>
      <w:r>
        <w:rPr>
          <w:lang w:eastAsia="zh-TW"/>
        </w:rPr>
        <w:t>群內認可度全距等於全體全距的</w:t>
      </w:r>
      <w:r>
        <w:rPr>
          <w:lang w:eastAsia="zh-TW"/>
        </w:rPr>
        <w:t xml:space="preserve"> 100%,</w:t>
      </w:r>
      <w:r>
        <w:rPr>
          <w:lang w:eastAsia="zh-TW"/>
        </w:rPr>
        <w:t>該指標在此級距內無區分力</w:t>
      </w:r>
      <w:r>
        <w:rPr>
          <w:lang w:eastAsia="zh-TW"/>
        </w:rPr>
        <w:t xml:space="preserve">,k = 4 </w:t>
      </w:r>
      <w:r>
        <w:rPr>
          <w:lang w:eastAsia="zh-TW"/>
        </w:rPr>
        <w:t>拆開後降至</w:t>
      </w:r>
      <w:r>
        <w:rPr>
          <w:lang w:eastAsia="zh-TW"/>
        </w:rPr>
        <w:t xml:space="preserve"> 50% </w:t>
      </w:r>
      <w:r>
        <w:rPr>
          <w:lang w:eastAsia="zh-TW"/>
        </w:rPr>
        <w:t>以下。</w:t>
      </w:r>
    </w:p>
    <w:p w14:paraId="68F689FA" w14:textId="77777777" w:rsidR="004D5919" w:rsidRDefault="00000000">
      <w:pPr>
        <w:spacing w:after="120"/>
        <w:rPr>
          <w:lang w:eastAsia="zh-TW"/>
        </w:rPr>
      </w:pPr>
      <w:r>
        <w:rPr>
          <w:lang w:eastAsia="zh-TW"/>
        </w:rPr>
        <w:t>判準門檻亦經檢驗</w:t>
      </w:r>
      <w:r>
        <w:rPr>
          <w:lang w:eastAsia="zh-TW"/>
        </w:rPr>
        <w:t>:</w:t>
      </w:r>
      <w:r>
        <w:rPr>
          <w:lang w:eastAsia="zh-TW"/>
        </w:rPr>
        <w:t>取</w:t>
      </w:r>
      <w:r>
        <w:rPr>
          <w:lang w:eastAsia="zh-TW"/>
        </w:rPr>
        <w:t xml:space="preserve"> 3 </w:t>
      </w:r>
      <w:r>
        <w:rPr>
          <w:lang w:eastAsia="zh-TW"/>
        </w:rPr>
        <w:t>或</w:t>
      </w:r>
      <w:r>
        <w:rPr>
          <w:lang w:eastAsia="zh-TW"/>
        </w:rPr>
        <w:t xml:space="preserve"> 4 </w:t>
      </w:r>
      <w:r>
        <w:rPr>
          <w:lang w:eastAsia="zh-TW"/>
        </w:rPr>
        <w:t>人結論同為</w:t>
      </w:r>
      <w:r>
        <w:rPr>
          <w:lang w:eastAsia="zh-TW"/>
        </w:rPr>
        <w:t xml:space="preserve"> k = 4,</w:t>
      </w:r>
      <w:r>
        <w:rPr>
          <w:lang w:eastAsia="zh-TW"/>
        </w:rPr>
        <w:t>惟該門檻無外部依據</w:t>
      </w:r>
      <w:r>
        <w:rPr>
          <w:lang w:eastAsia="zh-TW"/>
        </w:rPr>
        <w:t>(§2.5c)</w:t>
      </w:r>
      <w:r>
        <w:rPr>
          <w:lang w:eastAsia="zh-TW"/>
        </w:rPr>
        <w:t>。</w:t>
      </w:r>
      <w:r>
        <w:rPr>
          <w:lang w:eastAsia="zh-TW"/>
        </w:rPr>
        <w:t xml:space="preserve">k = 4 </w:t>
      </w:r>
      <w:r>
        <w:rPr>
          <w:lang w:eastAsia="zh-TW"/>
        </w:rPr>
        <w:t>的種子平均</w:t>
      </w:r>
      <w:r>
        <w:rPr>
          <w:lang w:eastAsia="zh-TW"/>
        </w:rPr>
        <w:t xml:space="preserve"> ARI </w:t>
      </w:r>
      <w:r>
        <w:rPr>
          <w:lang w:eastAsia="zh-TW"/>
        </w:rPr>
        <w:t>為</w:t>
      </w:r>
      <w:r>
        <w:rPr>
          <w:lang w:eastAsia="zh-TW"/>
        </w:rPr>
        <w:t xml:space="preserve"> 0.961,</w:t>
      </w:r>
      <w:r>
        <w:rPr>
          <w:lang w:eastAsia="zh-TW"/>
        </w:rPr>
        <w:t>僅</w:t>
      </w:r>
      <w:r>
        <w:rPr>
          <w:lang w:eastAsia="zh-TW"/>
        </w:rPr>
        <w:t xml:space="preserve"> 10 </w:t>
      </w:r>
      <w:r>
        <w:rPr>
          <w:lang w:eastAsia="zh-TW"/>
        </w:rPr>
        <w:t>人曾變動且全在邊界</w:t>
      </w:r>
      <w:r>
        <w:rPr>
          <w:lang w:eastAsia="zh-TW"/>
        </w:rPr>
        <w:t>,</w:t>
      </w:r>
      <w:r>
        <w:rPr>
          <w:lang w:eastAsia="zh-TW"/>
        </w:rPr>
        <w:t>個體輪廓值僅</w:t>
      </w:r>
      <w:r>
        <w:rPr>
          <w:lang w:eastAsia="zh-TW"/>
        </w:rPr>
        <w:t xml:space="preserve"> 1 </w:t>
      </w:r>
      <w:r>
        <w:rPr>
          <w:lang w:eastAsia="zh-TW"/>
        </w:rPr>
        <w:t>人為負</w:t>
      </w:r>
      <w:r>
        <w:rPr>
          <w:lang w:eastAsia="zh-TW"/>
        </w:rPr>
        <w:t>(</w:t>
      </w:r>
      <w:r>
        <w:rPr>
          <w:lang w:eastAsia="zh-TW"/>
        </w:rPr>
        <w:t>圖四</w:t>
      </w:r>
      <w:r>
        <w:rPr>
          <w:lang w:eastAsia="zh-TW"/>
        </w:rPr>
        <w:t>)</w:t>
      </w:r>
      <w:r>
        <w:rPr>
          <w:lang w:eastAsia="zh-TW"/>
        </w:rPr>
        <w:t>。</w:t>
      </w:r>
    </w:p>
    <w:p w14:paraId="551835CD" w14:textId="77777777" w:rsidR="004D5919" w:rsidRDefault="00000000">
      <w:pPr>
        <w:keepNext/>
        <w:spacing w:after="60"/>
        <w:rPr>
          <w:lang w:eastAsia="zh-TW"/>
        </w:rPr>
      </w:pPr>
      <w:r>
        <w:rPr>
          <w:b/>
          <w:sz w:val="20"/>
          <w:lang w:eastAsia="zh-TW"/>
        </w:rPr>
        <w:t>表三　四項判準的掃描結果與裁決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 w:rsidR="004D5919" w14:paraId="16E512FB" w14:textId="77777777">
        <w:trPr>
          <w:cantSplit/>
          <w:tblHeader/>
        </w:trPr>
        <w:tc>
          <w:tcPr>
            <w:tcW w:w="1337" w:type="dxa"/>
          </w:tcPr>
          <w:p w14:paraId="1CD4EE97" w14:textId="77777777" w:rsidR="004D5919" w:rsidRDefault="00000000">
            <w:r>
              <w:rPr>
                <w:b/>
                <w:sz w:val="18"/>
              </w:rPr>
              <w:t>k</w:t>
            </w:r>
          </w:p>
        </w:tc>
        <w:tc>
          <w:tcPr>
            <w:tcW w:w="1337" w:type="dxa"/>
          </w:tcPr>
          <w:p w14:paraId="2FD1C6A9" w14:textId="77777777" w:rsidR="004D5919" w:rsidRDefault="00000000">
            <w:r>
              <w:rPr>
                <w:b/>
                <w:sz w:val="18"/>
              </w:rPr>
              <w:t>判準</w:t>
            </w:r>
            <w:r>
              <w:rPr>
                <w:b/>
                <w:sz w:val="18"/>
              </w:rPr>
              <w:t xml:space="preserve">1 </w:t>
            </w:r>
            <w:r>
              <w:rPr>
                <w:b/>
                <w:sz w:val="18"/>
              </w:rPr>
              <w:t>輪廓係數</w:t>
            </w:r>
          </w:p>
        </w:tc>
        <w:tc>
          <w:tcPr>
            <w:tcW w:w="1337" w:type="dxa"/>
          </w:tcPr>
          <w:p w14:paraId="1DBF16E4" w14:textId="77777777" w:rsidR="004D5919" w:rsidRDefault="00000000">
            <w:r>
              <w:rPr>
                <w:b/>
                <w:sz w:val="18"/>
              </w:rPr>
              <w:t>判準</w:t>
            </w:r>
            <w:r>
              <w:rPr>
                <w:b/>
                <w:sz w:val="18"/>
              </w:rPr>
              <w:t xml:space="preserve">2 </w:t>
            </w:r>
            <w:r>
              <w:rPr>
                <w:b/>
                <w:sz w:val="18"/>
              </w:rPr>
              <w:t>平方和降幅</w:t>
            </w:r>
          </w:p>
        </w:tc>
        <w:tc>
          <w:tcPr>
            <w:tcW w:w="1337" w:type="dxa"/>
          </w:tcPr>
          <w:p w14:paraId="46DDE5F8" w14:textId="77777777" w:rsidR="004D5919" w:rsidRDefault="00000000">
            <w:r>
              <w:rPr>
                <w:b/>
                <w:sz w:val="18"/>
              </w:rPr>
              <w:t>判準</w:t>
            </w:r>
            <w:r>
              <w:rPr>
                <w:b/>
                <w:sz w:val="18"/>
              </w:rPr>
              <w:t xml:space="preserve">3 </w:t>
            </w:r>
            <w:r>
              <w:rPr>
                <w:b/>
                <w:sz w:val="18"/>
              </w:rPr>
              <w:t>最小群人數</w:t>
            </w:r>
          </w:p>
        </w:tc>
        <w:tc>
          <w:tcPr>
            <w:tcW w:w="1337" w:type="dxa"/>
          </w:tcPr>
          <w:p w14:paraId="49CC3D53" w14:textId="77777777" w:rsidR="004D5919" w:rsidRDefault="00000000">
            <w:pPr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判準</w:t>
            </w:r>
            <w:r>
              <w:rPr>
                <w:b/>
                <w:sz w:val="18"/>
                <w:lang w:eastAsia="zh-TW"/>
              </w:rPr>
              <w:t xml:space="preserve">4 </w:t>
            </w:r>
            <w:r>
              <w:rPr>
                <w:b/>
                <w:sz w:val="18"/>
                <w:lang w:eastAsia="zh-TW"/>
              </w:rPr>
              <w:t>群內認可度全距</w:t>
            </w:r>
            <w:r>
              <w:rPr>
                <w:b/>
                <w:sz w:val="18"/>
                <w:lang w:eastAsia="zh-TW"/>
              </w:rPr>
              <w:t xml:space="preserve"> ÷ </w:t>
            </w:r>
            <w:r>
              <w:rPr>
                <w:b/>
                <w:sz w:val="18"/>
                <w:lang w:eastAsia="zh-TW"/>
              </w:rPr>
              <w:t>全體</w:t>
            </w:r>
          </w:p>
        </w:tc>
        <w:tc>
          <w:tcPr>
            <w:tcW w:w="1337" w:type="dxa"/>
          </w:tcPr>
          <w:p w14:paraId="3B597803" w14:textId="77777777" w:rsidR="004D5919" w:rsidRDefault="00000000">
            <w:r>
              <w:rPr>
                <w:b/>
                <w:sz w:val="18"/>
              </w:rPr>
              <w:t>種子平均</w:t>
            </w:r>
            <w:r>
              <w:rPr>
                <w:b/>
                <w:sz w:val="18"/>
              </w:rPr>
              <w:t xml:space="preserve"> ARI</w:t>
            </w:r>
          </w:p>
        </w:tc>
        <w:tc>
          <w:tcPr>
            <w:tcW w:w="1337" w:type="dxa"/>
          </w:tcPr>
          <w:p w14:paraId="725DE347" w14:textId="77777777" w:rsidR="004D5919" w:rsidRDefault="00000000">
            <w:r>
              <w:rPr>
                <w:b/>
                <w:sz w:val="18"/>
              </w:rPr>
              <w:t>裁決</w:t>
            </w:r>
          </w:p>
        </w:tc>
      </w:tr>
      <w:tr w:rsidR="004D5919" w14:paraId="50E15CCB" w14:textId="77777777">
        <w:trPr>
          <w:cantSplit/>
        </w:trPr>
        <w:tc>
          <w:tcPr>
            <w:tcW w:w="1337" w:type="dxa"/>
          </w:tcPr>
          <w:p w14:paraId="6D15E825" w14:textId="77777777" w:rsidR="004D5919" w:rsidRDefault="00000000">
            <w:r>
              <w:rPr>
                <w:sz w:val="18"/>
              </w:rPr>
              <w:t>2</w:t>
            </w:r>
          </w:p>
        </w:tc>
        <w:tc>
          <w:tcPr>
            <w:tcW w:w="1337" w:type="dxa"/>
          </w:tcPr>
          <w:p w14:paraId="7C77BFC9" w14:textId="77777777" w:rsidR="004D5919" w:rsidRDefault="00000000">
            <w:r>
              <w:rPr>
                <w:sz w:val="18"/>
              </w:rPr>
              <w:t>0.6435</w:t>
            </w:r>
          </w:p>
        </w:tc>
        <w:tc>
          <w:tcPr>
            <w:tcW w:w="1337" w:type="dxa"/>
          </w:tcPr>
          <w:p w14:paraId="1905750A" w14:textId="77777777" w:rsidR="004D5919" w:rsidRDefault="00000000">
            <w:r>
              <w:rPr>
                <w:sz w:val="18"/>
              </w:rPr>
              <w:t>—</w:t>
            </w:r>
          </w:p>
        </w:tc>
        <w:tc>
          <w:tcPr>
            <w:tcW w:w="1337" w:type="dxa"/>
          </w:tcPr>
          <w:p w14:paraId="0167AD38" w14:textId="77777777" w:rsidR="004D5919" w:rsidRDefault="00000000">
            <w:r>
              <w:rPr>
                <w:sz w:val="18"/>
              </w:rPr>
              <w:t>24</w:t>
            </w:r>
          </w:p>
        </w:tc>
        <w:tc>
          <w:tcPr>
            <w:tcW w:w="1337" w:type="dxa"/>
          </w:tcPr>
          <w:p w14:paraId="016CF3BF" w14:textId="77777777" w:rsidR="004D5919" w:rsidRDefault="00000000">
            <w:r>
              <w:rPr>
                <w:sz w:val="18"/>
              </w:rPr>
              <w:t>100%  ✗</w:t>
            </w:r>
          </w:p>
        </w:tc>
        <w:tc>
          <w:tcPr>
            <w:tcW w:w="1337" w:type="dxa"/>
          </w:tcPr>
          <w:p w14:paraId="4BCF94EB" w14:textId="77777777" w:rsidR="004D5919" w:rsidRDefault="00000000">
            <w:r>
              <w:rPr>
                <w:sz w:val="18"/>
              </w:rPr>
              <w:t>0.801</w:t>
            </w:r>
          </w:p>
        </w:tc>
        <w:tc>
          <w:tcPr>
            <w:tcW w:w="1337" w:type="dxa"/>
          </w:tcPr>
          <w:p w14:paraId="7590D8FD" w14:textId="77777777" w:rsidR="004D5919" w:rsidRDefault="00000000">
            <w:r>
              <w:rPr>
                <w:sz w:val="18"/>
              </w:rPr>
              <w:t>否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判準</w:t>
            </w:r>
            <w:r>
              <w:rPr>
                <w:sz w:val="18"/>
              </w:rPr>
              <w:t>4)</w:t>
            </w:r>
          </w:p>
        </w:tc>
      </w:tr>
      <w:tr w:rsidR="004D5919" w14:paraId="6B509232" w14:textId="77777777">
        <w:trPr>
          <w:cantSplit/>
        </w:trPr>
        <w:tc>
          <w:tcPr>
            <w:tcW w:w="1337" w:type="dxa"/>
          </w:tcPr>
          <w:p w14:paraId="70B1AD63" w14:textId="77777777" w:rsidR="004D5919" w:rsidRDefault="00000000">
            <w:r>
              <w:rPr>
                <w:sz w:val="18"/>
              </w:rPr>
              <w:t>3</w:t>
            </w:r>
          </w:p>
        </w:tc>
        <w:tc>
          <w:tcPr>
            <w:tcW w:w="1337" w:type="dxa"/>
          </w:tcPr>
          <w:p w14:paraId="6B55A067" w14:textId="77777777" w:rsidR="004D5919" w:rsidRDefault="00000000">
            <w:r>
              <w:rPr>
                <w:sz w:val="18"/>
              </w:rPr>
              <w:t>0.6703</w:t>
            </w:r>
          </w:p>
        </w:tc>
        <w:tc>
          <w:tcPr>
            <w:tcW w:w="1337" w:type="dxa"/>
          </w:tcPr>
          <w:p w14:paraId="4EF78FEB" w14:textId="77777777" w:rsidR="004D5919" w:rsidRDefault="00000000">
            <w:r>
              <w:rPr>
                <w:sz w:val="18"/>
              </w:rPr>
              <w:t>55.7%</w:t>
            </w:r>
          </w:p>
        </w:tc>
        <w:tc>
          <w:tcPr>
            <w:tcW w:w="1337" w:type="dxa"/>
          </w:tcPr>
          <w:p w14:paraId="0A5917FF" w14:textId="77777777" w:rsidR="004D5919" w:rsidRDefault="00000000">
            <w:r>
              <w:rPr>
                <w:sz w:val="18"/>
              </w:rPr>
              <w:t>4</w:t>
            </w:r>
          </w:p>
        </w:tc>
        <w:tc>
          <w:tcPr>
            <w:tcW w:w="1337" w:type="dxa"/>
          </w:tcPr>
          <w:p w14:paraId="16FA3B26" w14:textId="77777777" w:rsidR="004D5919" w:rsidRDefault="00000000">
            <w:r>
              <w:rPr>
                <w:sz w:val="18"/>
              </w:rPr>
              <w:t>100%  ✗</w:t>
            </w:r>
          </w:p>
        </w:tc>
        <w:tc>
          <w:tcPr>
            <w:tcW w:w="1337" w:type="dxa"/>
          </w:tcPr>
          <w:p w14:paraId="18BBEC69" w14:textId="77777777" w:rsidR="004D5919" w:rsidRDefault="00000000">
            <w:r>
              <w:rPr>
                <w:sz w:val="18"/>
              </w:rPr>
              <w:t>1.000</w:t>
            </w:r>
          </w:p>
        </w:tc>
        <w:tc>
          <w:tcPr>
            <w:tcW w:w="1337" w:type="dxa"/>
          </w:tcPr>
          <w:p w14:paraId="7C69362F" w14:textId="77777777" w:rsidR="004D5919" w:rsidRDefault="00000000">
            <w:r>
              <w:rPr>
                <w:sz w:val="18"/>
              </w:rPr>
              <w:t>否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判準</w:t>
            </w:r>
            <w:r>
              <w:rPr>
                <w:sz w:val="18"/>
              </w:rPr>
              <w:t>4)</w:t>
            </w:r>
          </w:p>
        </w:tc>
      </w:tr>
      <w:tr w:rsidR="004D5919" w14:paraId="63AAF55E" w14:textId="77777777">
        <w:trPr>
          <w:cantSplit/>
        </w:trPr>
        <w:tc>
          <w:tcPr>
            <w:tcW w:w="1337" w:type="dxa"/>
          </w:tcPr>
          <w:p w14:paraId="0D058260" w14:textId="77777777" w:rsidR="004D5919" w:rsidRDefault="00000000">
            <w:r>
              <w:rPr>
                <w:sz w:val="18"/>
              </w:rPr>
              <w:t>4</w:t>
            </w:r>
          </w:p>
        </w:tc>
        <w:tc>
          <w:tcPr>
            <w:tcW w:w="1337" w:type="dxa"/>
          </w:tcPr>
          <w:p w14:paraId="27675A3E" w14:textId="77777777" w:rsidR="004D5919" w:rsidRDefault="00000000">
            <w:r>
              <w:rPr>
                <w:sz w:val="18"/>
              </w:rPr>
              <w:t>0.6677</w:t>
            </w:r>
          </w:p>
        </w:tc>
        <w:tc>
          <w:tcPr>
            <w:tcW w:w="1337" w:type="dxa"/>
          </w:tcPr>
          <w:p w14:paraId="42FDCD4C" w14:textId="77777777" w:rsidR="004D5919" w:rsidRDefault="00000000">
            <w:r>
              <w:rPr>
                <w:sz w:val="18"/>
              </w:rPr>
              <w:t>44.0%</w:t>
            </w:r>
          </w:p>
        </w:tc>
        <w:tc>
          <w:tcPr>
            <w:tcW w:w="1337" w:type="dxa"/>
          </w:tcPr>
          <w:p w14:paraId="1DB9AF1C" w14:textId="77777777" w:rsidR="004D5919" w:rsidRDefault="00000000">
            <w:r>
              <w:rPr>
                <w:sz w:val="18"/>
              </w:rPr>
              <w:t>4</w:t>
            </w:r>
          </w:p>
        </w:tc>
        <w:tc>
          <w:tcPr>
            <w:tcW w:w="1337" w:type="dxa"/>
          </w:tcPr>
          <w:p w14:paraId="777F781F" w14:textId="77777777" w:rsidR="004D5919" w:rsidRDefault="00000000">
            <w:r>
              <w:rPr>
                <w:sz w:val="18"/>
              </w:rPr>
              <w:t>50%  ✓</w:t>
            </w:r>
          </w:p>
        </w:tc>
        <w:tc>
          <w:tcPr>
            <w:tcW w:w="1337" w:type="dxa"/>
          </w:tcPr>
          <w:p w14:paraId="70302AE1" w14:textId="77777777" w:rsidR="004D5919" w:rsidRDefault="00000000">
            <w:r>
              <w:rPr>
                <w:sz w:val="18"/>
              </w:rPr>
              <w:t>0.961</w:t>
            </w:r>
          </w:p>
        </w:tc>
        <w:tc>
          <w:tcPr>
            <w:tcW w:w="1337" w:type="dxa"/>
          </w:tcPr>
          <w:p w14:paraId="02E9F00E" w14:textId="77777777" w:rsidR="004D5919" w:rsidRDefault="00000000">
            <w:r>
              <w:rPr>
                <w:sz w:val="18"/>
              </w:rPr>
              <w:t>採用</w:t>
            </w:r>
          </w:p>
        </w:tc>
      </w:tr>
      <w:tr w:rsidR="004D5919" w14:paraId="16C95DD1" w14:textId="77777777">
        <w:trPr>
          <w:cantSplit/>
        </w:trPr>
        <w:tc>
          <w:tcPr>
            <w:tcW w:w="1337" w:type="dxa"/>
          </w:tcPr>
          <w:p w14:paraId="3093FE67" w14:textId="77777777" w:rsidR="004D5919" w:rsidRDefault="00000000">
            <w:r>
              <w:rPr>
                <w:sz w:val="18"/>
              </w:rPr>
              <w:t>5</w:t>
            </w:r>
          </w:p>
        </w:tc>
        <w:tc>
          <w:tcPr>
            <w:tcW w:w="1337" w:type="dxa"/>
          </w:tcPr>
          <w:p w14:paraId="38938B70" w14:textId="77777777" w:rsidR="004D5919" w:rsidRDefault="00000000">
            <w:r>
              <w:rPr>
                <w:sz w:val="18"/>
              </w:rPr>
              <w:t>0.6823</w:t>
            </w:r>
          </w:p>
        </w:tc>
        <w:tc>
          <w:tcPr>
            <w:tcW w:w="1337" w:type="dxa"/>
          </w:tcPr>
          <w:p w14:paraId="0F590F3F" w14:textId="77777777" w:rsidR="004D5919" w:rsidRDefault="00000000">
            <w:r>
              <w:rPr>
                <w:sz w:val="18"/>
              </w:rPr>
              <w:t>29.3%</w:t>
            </w:r>
          </w:p>
        </w:tc>
        <w:tc>
          <w:tcPr>
            <w:tcW w:w="1337" w:type="dxa"/>
          </w:tcPr>
          <w:p w14:paraId="66AAA945" w14:textId="77777777" w:rsidR="004D5919" w:rsidRDefault="00000000">
            <w:r>
              <w:rPr>
                <w:sz w:val="18"/>
              </w:rPr>
              <w:t>2  ✗</w:t>
            </w:r>
          </w:p>
        </w:tc>
        <w:tc>
          <w:tcPr>
            <w:tcW w:w="1337" w:type="dxa"/>
          </w:tcPr>
          <w:p w14:paraId="3C2C9D8C" w14:textId="77777777" w:rsidR="004D5919" w:rsidRDefault="00000000">
            <w:r>
              <w:rPr>
                <w:sz w:val="18"/>
              </w:rPr>
              <w:t>50%  ✓</w:t>
            </w:r>
          </w:p>
        </w:tc>
        <w:tc>
          <w:tcPr>
            <w:tcW w:w="1337" w:type="dxa"/>
          </w:tcPr>
          <w:p w14:paraId="16A4E9C4" w14:textId="77777777" w:rsidR="004D5919" w:rsidRDefault="00000000">
            <w:r>
              <w:rPr>
                <w:sz w:val="18"/>
              </w:rPr>
              <w:t>0.980</w:t>
            </w:r>
          </w:p>
        </w:tc>
        <w:tc>
          <w:tcPr>
            <w:tcW w:w="1337" w:type="dxa"/>
          </w:tcPr>
          <w:p w14:paraId="4FA8B8E1" w14:textId="77777777" w:rsidR="004D5919" w:rsidRDefault="00000000">
            <w:r>
              <w:rPr>
                <w:sz w:val="18"/>
              </w:rPr>
              <w:t>否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判準</w:t>
            </w:r>
            <w:r>
              <w:rPr>
                <w:sz w:val="18"/>
              </w:rPr>
              <w:t>3)</w:t>
            </w:r>
          </w:p>
        </w:tc>
      </w:tr>
      <w:tr w:rsidR="004D5919" w14:paraId="69E6F39C" w14:textId="77777777">
        <w:trPr>
          <w:cantSplit/>
        </w:trPr>
        <w:tc>
          <w:tcPr>
            <w:tcW w:w="1337" w:type="dxa"/>
          </w:tcPr>
          <w:p w14:paraId="4620D8BE" w14:textId="77777777" w:rsidR="004D5919" w:rsidRDefault="00000000">
            <w:r>
              <w:rPr>
                <w:sz w:val="18"/>
              </w:rPr>
              <w:t>6</w:t>
            </w:r>
          </w:p>
        </w:tc>
        <w:tc>
          <w:tcPr>
            <w:tcW w:w="1337" w:type="dxa"/>
          </w:tcPr>
          <w:p w14:paraId="7527C53D" w14:textId="77777777" w:rsidR="004D5919" w:rsidRDefault="00000000">
            <w:r>
              <w:rPr>
                <w:sz w:val="18"/>
              </w:rPr>
              <w:t>0.6708</w:t>
            </w:r>
          </w:p>
        </w:tc>
        <w:tc>
          <w:tcPr>
            <w:tcW w:w="1337" w:type="dxa"/>
          </w:tcPr>
          <w:p w14:paraId="11C6BBA9" w14:textId="77777777" w:rsidR="004D5919" w:rsidRDefault="00000000">
            <w:r>
              <w:rPr>
                <w:sz w:val="18"/>
              </w:rPr>
              <w:t>30.2%</w:t>
            </w:r>
          </w:p>
        </w:tc>
        <w:tc>
          <w:tcPr>
            <w:tcW w:w="1337" w:type="dxa"/>
          </w:tcPr>
          <w:p w14:paraId="1019F7AC" w14:textId="77777777" w:rsidR="004D5919" w:rsidRDefault="00000000">
            <w:r>
              <w:rPr>
                <w:sz w:val="18"/>
              </w:rPr>
              <w:t>2  ✗</w:t>
            </w:r>
          </w:p>
        </w:tc>
        <w:tc>
          <w:tcPr>
            <w:tcW w:w="1337" w:type="dxa"/>
          </w:tcPr>
          <w:p w14:paraId="4F3F3A94" w14:textId="77777777" w:rsidR="004D5919" w:rsidRDefault="00000000">
            <w:r>
              <w:rPr>
                <w:sz w:val="18"/>
              </w:rPr>
              <w:t>50%  ✓</w:t>
            </w:r>
          </w:p>
        </w:tc>
        <w:tc>
          <w:tcPr>
            <w:tcW w:w="1337" w:type="dxa"/>
          </w:tcPr>
          <w:p w14:paraId="47B72957" w14:textId="77777777" w:rsidR="004D5919" w:rsidRDefault="00000000">
            <w:r>
              <w:rPr>
                <w:sz w:val="18"/>
              </w:rPr>
              <w:t>0.988</w:t>
            </w:r>
          </w:p>
        </w:tc>
        <w:tc>
          <w:tcPr>
            <w:tcW w:w="1337" w:type="dxa"/>
          </w:tcPr>
          <w:p w14:paraId="58B9C5D2" w14:textId="77777777" w:rsidR="004D5919" w:rsidRDefault="00000000">
            <w:r>
              <w:rPr>
                <w:sz w:val="18"/>
              </w:rPr>
              <w:t>否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判準</w:t>
            </w:r>
            <w:r>
              <w:rPr>
                <w:sz w:val="18"/>
              </w:rPr>
              <w:t>3)</w:t>
            </w:r>
          </w:p>
        </w:tc>
      </w:tr>
    </w:tbl>
    <w:p w14:paraId="5C1C9E35" w14:textId="77777777" w:rsidR="004D5919" w:rsidRDefault="00000000">
      <w:pPr>
        <w:rPr>
          <w:lang w:eastAsia="zh-TW"/>
        </w:rPr>
      </w:pPr>
      <w:r>
        <w:rPr>
          <w:i/>
          <w:sz w:val="17"/>
          <w:lang w:eastAsia="zh-TW"/>
        </w:rPr>
        <w:lastRenderedPageBreak/>
        <w:t>註</w:t>
      </w:r>
      <w:r>
        <w:rPr>
          <w:i/>
          <w:sz w:val="17"/>
          <w:lang w:eastAsia="zh-TW"/>
        </w:rPr>
        <w:t>:</w:t>
      </w:r>
      <w:r>
        <w:rPr>
          <w:i/>
          <w:sz w:val="17"/>
          <w:lang w:eastAsia="zh-TW"/>
        </w:rPr>
        <w:t>取自</w:t>
      </w:r>
      <w:r>
        <w:rPr>
          <w:i/>
          <w:sz w:val="17"/>
          <w:lang w:eastAsia="zh-TW"/>
        </w:rPr>
        <w:t xml:space="preserve"> notebook §2.1</w:t>
      </w:r>
      <w:r>
        <w:rPr>
          <w:i/>
          <w:sz w:val="17"/>
          <w:lang w:eastAsia="zh-TW"/>
        </w:rPr>
        <w:t>、</w:t>
      </w:r>
      <w:r>
        <w:rPr>
          <w:i/>
          <w:sz w:val="17"/>
          <w:lang w:eastAsia="zh-TW"/>
        </w:rPr>
        <w:t>§2.2</w:t>
      </w:r>
      <w:r>
        <w:rPr>
          <w:i/>
          <w:sz w:val="17"/>
          <w:lang w:eastAsia="zh-TW"/>
        </w:rPr>
        <w:t>、</w:t>
      </w:r>
      <w:r>
        <w:rPr>
          <w:i/>
          <w:sz w:val="17"/>
          <w:lang w:eastAsia="zh-TW"/>
        </w:rPr>
        <w:t>§2.4</w:t>
      </w:r>
      <w:r>
        <w:rPr>
          <w:i/>
          <w:sz w:val="17"/>
          <w:lang w:eastAsia="zh-TW"/>
        </w:rPr>
        <w:t>、</w:t>
      </w:r>
      <w:r>
        <w:rPr>
          <w:i/>
          <w:sz w:val="17"/>
          <w:lang w:eastAsia="zh-TW"/>
        </w:rPr>
        <w:t>§2.5</w:t>
      </w:r>
      <w:r>
        <w:rPr>
          <w:i/>
          <w:sz w:val="17"/>
          <w:lang w:eastAsia="zh-TW"/>
        </w:rPr>
        <w:t>。四項判準於執行掃描前訂定</w:t>
      </w:r>
      <w:r>
        <w:rPr>
          <w:i/>
          <w:sz w:val="17"/>
          <w:lang w:eastAsia="zh-TW"/>
        </w:rPr>
        <w:t>,</w:t>
      </w:r>
      <w:r>
        <w:rPr>
          <w:i/>
          <w:sz w:val="17"/>
          <w:lang w:eastAsia="zh-TW"/>
        </w:rPr>
        <w:t>未因結果調整門檻。判準</w:t>
      </w:r>
      <w:r>
        <w:rPr>
          <w:i/>
          <w:sz w:val="17"/>
          <w:lang w:eastAsia="zh-TW"/>
        </w:rPr>
        <w:t xml:space="preserve">4 </w:t>
      </w:r>
      <w:r>
        <w:rPr>
          <w:i/>
          <w:sz w:val="17"/>
          <w:lang w:eastAsia="zh-TW"/>
        </w:rPr>
        <w:t>為群內單一</w:t>
      </w:r>
      <w:r>
        <w:rPr>
          <w:i/>
          <w:sz w:val="17"/>
          <w:lang w:eastAsia="zh-TW"/>
        </w:rPr>
        <w:t xml:space="preserve"> KPI </w:t>
      </w:r>
      <w:r>
        <w:rPr>
          <w:i/>
          <w:sz w:val="17"/>
          <w:lang w:eastAsia="zh-TW"/>
        </w:rPr>
        <w:t>全距佔全體全距的比例</w:t>
      </w:r>
      <w:r>
        <w:rPr>
          <w:i/>
          <w:sz w:val="17"/>
          <w:lang w:eastAsia="zh-TW"/>
        </w:rPr>
        <w:t>,</w:t>
      </w:r>
      <w:r>
        <w:rPr>
          <w:i/>
          <w:sz w:val="17"/>
          <w:lang w:eastAsia="zh-TW"/>
        </w:rPr>
        <w:t>達</w:t>
      </w:r>
      <w:r>
        <w:rPr>
          <w:i/>
          <w:sz w:val="17"/>
          <w:lang w:eastAsia="zh-TW"/>
        </w:rPr>
        <w:t xml:space="preserve"> 100% </w:t>
      </w:r>
      <w:r>
        <w:rPr>
          <w:i/>
          <w:sz w:val="17"/>
          <w:lang w:eastAsia="zh-TW"/>
        </w:rPr>
        <w:t>者表示該指標在群內無區分力。</w:t>
      </w:r>
      <w:r>
        <w:rPr>
          <w:i/>
          <w:sz w:val="17"/>
          <w:lang w:eastAsia="zh-TW"/>
        </w:rPr>
        <w:t xml:space="preserve">ARI </w:t>
      </w:r>
      <w:r>
        <w:rPr>
          <w:i/>
          <w:sz w:val="17"/>
          <w:lang w:eastAsia="zh-TW"/>
        </w:rPr>
        <w:t>以</w:t>
      </w:r>
      <w:r>
        <w:rPr>
          <w:i/>
          <w:sz w:val="17"/>
          <w:lang w:eastAsia="zh-TW"/>
        </w:rPr>
        <w:t xml:space="preserve"> 20 </w:t>
      </w:r>
      <w:r>
        <w:rPr>
          <w:i/>
          <w:sz w:val="17"/>
          <w:lang w:eastAsia="zh-TW"/>
        </w:rPr>
        <w:t>組隨機種子</w:t>
      </w:r>
      <w:r>
        <w:rPr>
          <w:i/>
          <w:sz w:val="17"/>
          <w:lang w:eastAsia="zh-TW"/>
        </w:rPr>
        <w:t>(100–119)</w:t>
      </w:r>
      <w:r>
        <w:rPr>
          <w:i/>
          <w:sz w:val="17"/>
          <w:lang w:eastAsia="zh-TW"/>
        </w:rPr>
        <w:t>與</w:t>
      </w:r>
      <w:r>
        <w:rPr>
          <w:i/>
          <w:sz w:val="17"/>
          <w:lang w:eastAsia="zh-TW"/>
        </w:rPr>
        <w:t xml:space="preserve"> random_state = 42 </w:t>
      </w:r>
      <w:r>
        <w:rPr>
          <w:i/>
          <w:sz w:val="17"/>
          <w:lang w:eastAsia="zh-TW"/>
        </w:rPr>
        <w:t>的結果比對。</w:t>
      </w:r>
      <w:r>
        <w:rPr>
          <w:i/>
          <w:sz w:val="17"/>
          <w:lang w:eastAsia="zh-TW"/>
        </w:rPr>
        <w:t xml:space="preserve">k = 7 </w:t>
      </w:r>
      <w:r>
        <w:rPr>
          <w:i/>
          <w:sz w:val="17"/>
          <w:lang w:eastAsia="zh-TW"/>
        </w:rPr>
        <w:t>至</w:t>
      </w:r>
      <w:r>
        <w:rPr>
          <w:i/>
          <w:sz w:val="17"/>
          <w:lang w:eastAsia="zh-TW"/>
        </w:rPr>
        <w:t xml:space="preserve"> 9 </w:t>
      </w:r>
      <w:r>
        <w:rPr>
          <w:i/>
          <w:sz w:val="17"/>
          <w:lang w:eastAsia="zh-TW"/>
        </w:rPr>
        <w:t>同樣含</w:t>
      </w:r>
      <w:r>
        <w:rPr>
          <w:i/>
          <w:sz w:val="17"/>
          <w:lang w:eastAsia="zh-TW"/>
        </w:rPr>
        <w:t xml:space="preserve"> 2 </w:t>
      </w:r>
      <w:r>
        <w:rPr>
          <w:i/>
          <w:sz w:val="17"/>
          <w:lang w:eastAsia="zh-TW"/>
        </w:rPr>
        <w:t>人群</w:t>
      </w:r>
      <w:r>
        <w:rPr>
          <w:i/>
          <w:sz w:val="17"/>
          <w:lang w:eastAsia="zh-TW"/>
        </w:rPr>
        <w:t>,</w:t>
      </w:r>
      <w:r>
        <w:rPr>
          <w:i/>
          <w:sz w:val="17"/>
          <w:lang w:eastAsia="zh-TW"/>
        </w:rPr>
        <w:t>已略。判準</w:t>
      </w:r>
      <w:r>
        <w:rPr>
          <w:i/>
          <w:sz w:val="17"/>
          <w:lang w:eastAsia="zh-TW"/>
        </w:rPr>
        <w:t xml:space="preserve">3 </w:t>
      </w:r>
      <w:r>
        <w:rPr>
          <w:i/>
          <w:sz w:val="17"/>
          <w:lang w:eastAsia="zh-TW"/>
        </w:rPr>
        <w:t>的人數門檻無外部依據</w:t>
      </w:r>
      <w:r>
        <w:rPr>
          <w:i/>
          <w:sz w:val="17"/>
          <w:lang w:eastAsia="zh-TW"/>
        </w:rPr>
        <w:t>,</w:t>
      </w:r>
      <w:r>
        <w:rPr>
          <w:i/>
          <w:sz w:val="17"/>
          <w:lang w:eastAsia="zh-TW"/>
        </w:rPr>
        <w:t>已於</w:t>
      </w:r>
      <w:r>
        <w:rPr>
          <w:i/>
          <w:sz w:val="17"/>
          <w:lang w:eastAsia="zh-TW"/>
        </w:rPr>
        <w:t xml:space="preserve"> notebook §2.5c </w:t>
      </w:r>
      <w:r>
        <w:rPr>
          <w:i/>
          <w:sz w:val="17"/>
          <w:lang w:eastAsia="zh-TW"/>
        </w:rPr>
        <w:t>做敏感度檢驗</w:t>
      </w:r>
      <w:r>
        <w:rPr>
          <w:i/>
          <w:sz w:val="17"/>
          <w:lang w:eastAsia="zh-TW"/>
        </w:rPr>
        <w:t>:</w:t>
      </w:r>
      <w:r>
        <w:rPr>
          <w:i/>
          <w:sz w:val="17"/>
          <w:lang w:eastAsia="zh-TW"/>
        </w:rPr>
        <w:t>取</w:t>
      </w:r>
      <w:r>
        <w:rPr>
          <w:i/>
          <w:sz w:val="17"/>
          <w:lang w:eastAsia="zh-TW"/>
        </w:rPr>
        <w:t xml:space="preserve"> 3 </w:t>
      </w:r>
      <w:r>
        <w:rPr>
          <w:i/>
          <w:sz w:val="17"/>
          <w:lang w:eastAsia="zh-TW"/>
        </w:rPr>
        <w:t>或</w:t>
      </w:r>
      <w:r>
        <w:rPr>
          <w:i/>
          <w:sz w:val="17"/>
          <w:lang w:eastAsia="zh-TW"/>
        </w:rPr>
        <w:t xml:space="preserve"> 4 </w:t>
      </w:r>
      <w:r>
        <w:rPr>
          <w:i/>
          <w:sz w:val="17"/>
          <w:lang w:eastAsia="zh-TW"/>
        </w:rPr>
        <w:t>人結論同為</w:t>
      </w:r>
      <w:r>
        <w:rPr>
          <w:i/>
          <w:sz w:val="17"/>
          <w:lang w:eastAsia="zh-TW"/>
        </w:rPr>
        <w:t xml:space="preserve"> k = 4</w:t>
      </w:r>
      <w:r>
        <w:rPr>
          <w:i/>
          <w:sz w:val="17"/>
          <w:lang w:eastAsia="zh-TW"/>
        </w:rPr>
        <w:t>。</w:t>
      </w:r>
    </w:p>
    <w:p w14:paraId="50EE3EBB" w14:textId="77777777" w:rsidR="004D5919" w:rsidRDefault="00000000">
      <w:pPr>
        <w:keepNext/>
        <w:spacing w:after="60"/>
        <w:rPr>
          <w:lang w:eastAsia="zh-TW"/>
        </w:rPr>
      </w:pPr>
      <w:r>
        <w:rPr>
          <w:b/>
          <w:sz w:val="20"/>
          <w:lang w:eastAsia="zh-TW"/>
        </w:rPr>
        <w:t>圖一　輪廓係數與肘部法對</w:t>
      </w:r>
      <w:r>
        <w:rPr>
          <w:b/>
          <w:sz w:val="20"/>
          <w:lang w:eastAsia="zh-TW"/>
        </w:rPr>
        <w:t xml:space="preserve"> k </w:t>
      </w:r>
      <w:r>
        <w:rPr>
          <w:b/>
          <w:sz w:val="20"/>
          <w:lang w:eastAsia="zh-TW"/>
        </w:rPr>
        <w:t>的建議不一致</w:t>
      </w:r>
    </w:p>
    <w:p w14:paraId="5EE95FDA" w14:textId="77777777" w:rsidR="004D5919" w:rsidRDefault="00000000">
      <w:pPr>
        <w:keepNext/>
        <w:jc w:val="center"/>
      </w:pPr>
      <w:r>
        <w:rPr>
          <w:noProof/>
        </w:rPr>
        <w:drawing>
          <wp:inline distT="0" distB="0" distL="0" distR="0" wp14:anchorId="64385439" wp14:editId="6003FDAD">
            <wp:extent cx="5349240" cy="269119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k_sel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69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F18D2" w14:textId="77777777" w:rsidR="004D5919" w:rsidRDefault="00000000">
      <w:pPr>
        <w:rPr>
          <w:lang w:eastAsia="zh-TW"/>
        </w:rPr>
      </w:pPr>
      <w:r>
        <w:rPr>
          <w:i/>
          <w:sz w:val="17"/>
          <w:lang w:eastAsia="zh-TW"/>
        </w:rPr>
        <w:t>註</w:t>
      </w:r>
      <w:r>
        <w:rPr>
          <w:i/>
          <w:sz w:val="17"/>
          <w:lang w:eastAsia="zh-TW"/>
        </w:rPr>
        <w:t>:</w:t>
      </w:r>
      <w:r>
        <w:rPr>
          <w:i/>
          <w:sz w:val="17"/>
          <w:lang w:eastAsia="zh-TW"/>
        </w:rPr>
        <w:t>取自</w:t>
      </w:r>
      <w:r>
        <w:rPr>
          <w:i/>
          <w:sz w:val="17"/>
          <w:lang w:eastAsia="zh-TW"/>
        </w:rPr>
        <w:t xml:space="preserve"> notebook §2.3</w:t>
      </w:r>
      <w:r>
        <w:rPr>
          <w:i/>
          <w:sz w:val="17"/>
          <w:lang w:eastAsia="zh-TW"/>
        </w:rPr>
        <w:t>。輪廓係數</w:t>
      </w:r>
      <w:r>
        <w:rPr>
          <w:i/>
          <w:sz w:val="17"/>
          <w:lang w:eastAsia="zh-TW"/>
        </w:rPr>
        <w:t>(</w:t>
      </w:r>
      <w:r>
        <w:rPr>
          <w:i/>
          <w:sz w:val="17"/>
          <w:lang w:eastAsia="zh-TW"/>
        </w:rPr>
        <w:t>藍</w:t>
      </w:r>
      <w:r>
        <w:rPr>
          <w:i/>
          <w:sz w:val="17"/>
          <w:lang w:eastAsia="zh-TW"/>
        </w:rPr>
        <w:t>,</w:t>
      </w:r>
      <w:r>
        <w:rPr>
          <w:i/>
          <w:sz w:val="17"/>
          <w:lang w:eastAsia="zh-TW"/>
        </w:rPr>
        <w:t>左軸</w:t>
      </w:r>
      <w:r>
        <w:rPr>
          <w:i/>
          <w:sz w:val="17"/>
          <w:lang w:eastAsia="zh-TW"/>
        </w:rPr>
        <w:t>)</w:t>
      </w:r>
      <w:r>
        <w:rPr>
          <w:i/>
          <w:sz w:val="17"/>
          <w:lang w:eastAsia="zh-TW"/>
        </w:rPr>
        <w:t>最高點在</w:t>
      </w:r>
      <w:r>
        <w:rPr>
          <w:i/>
          <w:sz w:val="17"/>
          <w:lang w:eastAsia="zh-TW"/>
        </w:rPr>
        <w:t xml:space="preserve"> k = 5,</w:t>
      </w:r>
      <w:r>
        <w:rPr>
          <w:i/>
          <w:sz w:val="17"/>
          <w:lang w:eastAsia="zh-TW"/>
        </w:rPr>
        <w:t>群內平方和</w:t>
      </w:r>
      <w:r>
        <w:rPr>
          <w:i/>
          <w:sz w:val="17"/>
          <w:lang w:eastAsia="zh-TW"/>
        </w:rPr>
        <w:t>(</w:t>
      </w:r>
      <w:r>
        <w:rPr>
          <w:i/>
          <w:sz w:val="17"/>
          <w:lang w:eastAsia="zh-TW"/>
        </w:rPr>
        <w:t>紅</w:t>
      </w:r>
      <w:r>
        <w:rPr>
          <w:i/>
          <w:sz w:val="17"/>
          <w:lang w:eastAsia="zh-TW"/>
        </w:rPr>
        <w:t>,</w:t>
      </w:r>
      <w:r>
        <w:rPr>
          <w:i/>
          <w:sz w:val="17"/>
          <w:lang w:eastAsia="zh-TW"/>
        </w:rPr>
        <w:t>右軸</w:t>
      </w:r>
      <w:r>
        <w:rPr>
          <w:i/>
          <w:sz w:val="17"/>
          <w:lang w:eastAsia="zh-TW"/>
        </w:rPr>
        <w:t>)</w:t>
      </w:r>
      <w:r>
        <w:rPr>
          <w:i/>
          <w:sz w:val="17"/>
          <w:lang w:eastAsia="zh-TW"/>
        </w:rPr>
        <w:t>的轉折在</w:t>
      </w:r>
      <w:r>
        <w:rPr>
          <w:i/>
          <w:sz w:val="17"/>
          <w:lang w:eastAsia="zh-TW"/>
        </w:rPr>
        <w:t xml:space="preserve"> k = 4;</w:t>
      </w:r>
      <w:r>
        <w:rPr>
          <w:i/>
          <w:sz w:val="17"/>
          <w:lang w:eastAsia="zh-TW"/>
        </w:rPr>
        <w:t>兩法不一致時以業務可操作性裁決。</w:t>
      </w:r>
    </w:p>
    <w:p w14:paraId="7037F5F8" w14:textId="77777777" w:rsidR="004D5919" w:rsidRDefault="00000000">
      <w:pPr>
        <w:pStyle w:val="1"/>
        <w:rPr>
          <w:lang w:eastAsia="zh-TW"/>
        </w:rPr>
      </w:pPr>
      <w:bookmarkStart w:id="3" w:name="_Toc236684850"/>
      <w:r>
        <w:rPr>
          <w:rFonts w:ascii="Calibri" w:eastAsia="微軟正黑體" w:hAnsi="Calibri"/>
          <w:color w:val="000000"/>
          <w:lang w:eastAsia="zh-TW"/>
        </w:rPr>
        <w:t>三、四個群組的語言解釋</w:t>
      </w:r>
      <w:bookmarkEnd w:id="3"/>
    </w:p>
    <w:p w14:paraId="2DE42873" w14:textId="77777777" w:rsidR="004D5919" w:rsidRDefault="00000000">
      <w:pPr>
        <w:spacing w:after="120"/>
        <w:rPr>
          <w:lang w:eastAsia="zh-TW"/>
        </w:rPr>
      </w:pPr>
      <w:r>
        <w:rPr>
          <w:lang w:eastAsia="zh-TW"/>
        </w:rPr>
        <w:t>分群於標準化空間進行</w:t>
      </w:r>
      <w:r>
        <w:rPr>
          <w:lang w:eastAsia="zh-TW"/>
        </w:rPr>
        <w:t>,</w:t>
      </w:r>
      <w:r>
        <w:rPr>
          <w:lang w:eastAsia="zh-TW"/>
        </w:rPr>
        <w:t>呈現時還原為原始單位</w:t>
      </w:r>
      <w:r>
        <w:rPr>
          <w:lang w:eastAsia="zh-TW"/>
        </w:rPr>
        <w:t>(</w:t>
      </w:r>
      <w:r>
        <w:rPr>
          <w:lang w:eastAsia="zh-TW"/>
        </w:rPr>
        <w:t>表四、圖二、圖六</w:t>
      </w:r>
      <w:r>
        <w:rPr>
          <w:lang w:eastAsia="zh-TW"/>
        </w:rPr>
        <w:t>)</w:t>
      </w:r>
      <w:r>
        <w:rPr>
          <w:lang w:eastAsia="zh-TW"/>
        </w:rPr>
        <w:t>。聚類為描述性技術</w:t>
      </w:r>
      <w:r>
        <w:rPr>
          <w:lang w:eastAsia="zh-TW"/>
        </w:rPr>
        <w:t>,</w:t>
      </w:r>
      <w:r>
        <w:rPr>
          <w:lang w:eastAsia="zh-TW"/>
        </w:rPr>
        <w:t>不主張因果。</w:t>
      </w:r>
    </w:p>
    <w:p w14:paraId="24F09946" w14:textId="77777777" w:rsidR="004D5919" w:rsidRDefault="00000000">
      <w:pPr>
        <w:spacing w:after="120"/>
        <w:rPr>
          <w:lang w:eastAsia="zh-TW"/>
        </w:rPr>
      </w:pPr>
      <w:r>
        <w:rPr>
          <w:lang w:eastAsia="zh-TW"/>
        </w:rPr>
        <w:t>四群的整體特徵如下。低度參與群共</w:t>
      </w:r>
      <w:r>
        <w:rPr>
          <w:lang w:eastAsia="zh-TW"/>
        </w:rPr>
        <w:t xml:space="preserve"> 70 </w:t>
      </w:r>
      <w:r>
        <w:rPr>
          <w:lang w:eastAsia="zh-TW"/>
        </w:rPr>
        <w:t>人、佔全體近三分之二</w:t>
      </w:r>
      <w:r>
        <w:rPr>
          <w:lang w:eastAsia="zh-TW"/>
        </w:rPr>
        <w:t>,</w:t>
      </w:r>
      <w:r>
        <w:rPr>
          <w:lang w:eastAsia="zh-TW"/>
        </w:rPr>
        <w:t>三項指標均為最低</w:t>
      </w:r>
      <w:r>
        <w:rPr>
          <w:lang w:eastAsia="zh-TW"/>
        </w:rPr>
        <w:t>,</w:t>
      </w:r>
      <w:r>
        <w:rPr>
          <w:lang w:eastAsia="zh-TW"/>
        </w:rPr>
        <w:t>使用率僅</w:t>
      </w:r>
      <w:r>
        <w:rPr>
          <w:lang w:eastAsia="zh-TW"/>
        </w:rPr>
        <w:t xml:space="preserve"> 0.102,</w:t>
      </w:r>
      <w:r>
        <w:rPr>
          <w:lang w:eastAsia="zh-TW"/>
        </w:rPr>
        <w:t>是組織的多數常態。高投入待認可群共</w:t>
      </w:r>
      <w:r>
        <w:rPr>
          <w:lang w:eastAsia="zh-TW"/>
        </w:rPr>
        <w:t xml:space="preserve"> 25 </w:t>
      </w:r>
      <w:r>
        <w:rPr>
          <w:lang w:eastAsia="zh-TW"/>
        </w:rPr>
        <w:t>人</w:t>
      </w:r>
      <w:r>
        <w:rPr>
          <w:lang w:eastAsia="zh-TW"/>
        </w:rPr>
        <w:t>,</w:t>
      </w:r>
      <w:r>
        <w:rPr>
          <w:lang w:eastAsia="zh-TW"/>
        </w:rPr>
        <w:t>使用率</w:t>
      </w:r>
      <w:r>
        <w:rPr>
          <w:lang w:eastAsia="zh-TW"/>
        </w:rPr>
        <w:t xml:space="preserve"> 0.674 </w:t>
      </w:r>
      <w:r>
        <w:rPr>
          <w:lang w:eastAsia="zh-TW"/>
        </w:rPr>
        <w:t>達平均</w:t>
      </w:r>
      <w:r>
        <w:rPr>
          <w:lang w:eastAsia="zh-TW"/>
        </w:rPr>
        <w:t xml:space="preserve"> 2.2 </w:t>
      </w:r>
      <w:r>
        <w:rPr>
          <w:lang w:eastAsia="zh-TW"/>
        </w:rPr>
        <w:t>倍</w:t>
      </w:r>
      <w:r>
        <w:rPr>
          <w:lang w:eastAsia="zh-TW"/>
        </w:rPr>
        <w:t>,</w:t>
      </w:r>
      <w:r>
        <w:rPr>
          <w:lang w:eastAsia="zh-TW"/>
        </w:rPr>
        <w:t>但認可度僅</w:t>
      </w:r>
      <w:r>
        <w:rPr>
          <w:lang w:eastAsia="zh-TW"/>
        </w:rPr>
        <w:t xml:space="preserve"> 0.36 </w:t>
      </w:r>
      <w:r>
        <w:rPr>
          <w:lang w:eastAsia="zh-TW"/>
        </w:rPr>
        <w:t>且無人帶隊</w:t>
      </w:r>
      <w:r>
        <w:rPr>
          <w:lang w:eastAsia="zh-TW"/>
        </w:rPr>
        <w:t>,</w:t>
      </w:r>
      <w:r>
        <w:rPr>
          <w:lang w:eastAsia="zh-TW"/>
        </w:rPr>
        <w:t>是三項指標落差最大的一群。受認可的專業骨幹共</w:t>
      </w:r>
      <w:r>
        <w:rPr>
          <w:lang w:eastAsia="zh-TW"/>
        </w:rPr>
        <w:t xml:space="preserve"> 8 </w:t>
      </w:r>
      <w:r>
        <w:rPr>
          <w:lang w:eastAsia="zh-TW"/>
        </w:rPr>
        <w:t>人</w:t>
      </w:r>
      <w:r>
        <w:rPr>
          <w:lang w:eastAsia="zh-TW"/>
        </w:rPr>
        <w:t>,</w:t>
      </w:r>
      <w:r>
        <w:rPr>
          <w:lang w:eastAsia="zh-TW"/>
        </w:rPr>
        <w:t>使用率與認可度均居次高</w:t>
      </w:r>
      <w:r>
        <w:rPr>
          <w:lang w:eastAsia="zh-TW"/>
        </w:rPr>
        <w:t>,</w:t>
      </w:r>
      <w:r>
        <w:rPr>
          <w:lang w:eastAsia="zh-TW"/>
        </w:rPr>
        <w:t>惟尚未擔任負責人。帶隊核心群共</w:t>
      </w:r>
      <w:r>
        <w:rPr>
          <w:lang w:eastAsia="zh-TW"/>
        </w:rPr>
        <w:t xml:space="preserve"> 4 </w:t>
      </w:r>
      <w:r>
        <w:rPr>
          <w:lang w:eastAsia="zh-TW"/>
        </w:rPr>
        <w:t>人</w:t>
      </w:r>
      <w:r>
        <w:rPr>
          <w:lang w:eastAsia="zh-TW"/>
        </w:rPr>
        <w:t>,</w:t>
      </w:r>
      <w:r>
        <w:rPr>
          <w:lang w:eastAsia="zh-TW"/>
        </w:rPr>
        <w:t>三項指標同時最高</w:t>
      </w:r>
      <w:r>
        <w:rPr>
          <w:lang w:eastAsia="zh-TW"/>
        </w:rPr>
        <w:t>,</w:t>
      </w:r>
      <w:r>
        <w:rPr>
          <w:lang w:eastAsia="zh-TW"/>
        </w:rPr>
        <w:t>是唯一實際帶隊的群組。四群區隔並非由單一指標造成</w:t>
      </w:r>
      <w:r>
        <w:rPr>
          <w:lang w:eastAsia="zh-TW"/>
        </w:rPr>
        <w:t>:</w:t>
      </w:r>
      <w:r>
        <w:rPr>
          <w:lang w:eastAsia="zh-TW"/>
        </w:rPr>
        <w:t>低度參與群與其餘三群的差異在使用率</w:t>
      </w:r>
      <w:r>
        <w:rPr>
          <w:lang w:eastAsia="zh-TW"/>
        </w:rPr>
        <w:t>,</w:t>
      </w:r>
      <w:r>
        <w:rPr>
          <w:lang w:eastAsia="zh-TW"/>
        </w:rPr>
        <w:t>後三群的差異則依序落在認可度與領導角色。</w:t>
      </w:r>
    </w:p>
    <w:p w14:paraId="3D34CF92" w14:textId="77777777" w:rsidR="004D5919" w:rsidRDefault="00000000">
      <w:pPr>
        <w:spacing w:after="120"/>
        <w:rPr>
          <w:lang w:eastAsia="zh-TW"/>
        </w:rPr>
      </w:pPr>
      <w:r>
        <w:rPr>
          <w:lang w:eastAsia="zh-TW"/>
        </w:rPr>
        <w:t>分受眾而言</w:t>
      </w:r>
      <w:r>
        <w:rPr>
          <w:lang w:eastAsia="zh-TW"/>
        </w:rPr>
        <w:t>,</w:t>
      </w:r>
      <w:r>
        <w:rPr>
          <w:lang w:eastAsia="zh-TW"/>
        </w:rPr>
        <w:t>三者處理的問題不同。人力資源部門面對級距與公平性</w:t>
      </w:r>
      <w:r>
        <w:rPr>
          <w:lang w:eastAsia="zh-TW"/>
        </w:rPr>
        <w:t>:</w:t>
      </w:r>
      <w:r>
        <w:rPr>
          <w:lang w:eastAsia="zh-TW"/>
        </w:rPr>
        <w:t>四群可對應四級獎金級距</w:t>
      </w:r>
      <w:r>
        <w:rPr>
          <w:lang w:eastAsia="zh-TW"/>
        </w:rPr>
        <w:t>(</w:t>
      </w:r>
      <w:r>
        <w:rPr>
          <w:lang w:eastAsia="zh-TW"/>
        </w:rPr>
        <w:t>圖七</w:t>
      </w:r>
      <w:r>
        <w:rPr>
          <w:lang w:eastAsia="zh-TW"/>
        </w:rPr>
        <w:t>),</w:t>
      </w:r>
      <w:r>
        <w:rPr>
          <w:lang w:eastAsia="zh-TW"/>
        </w:rPr>
        <w:t>辯護基礎在於級距由</w:t>
      </w:r>
      <w:r>
        <w:rPr>
          <w:lang w:eastAsia="zh-TW"/>
        </w:rPr>
        <w:t xml:space="preserve"> KPI </w:t>
      </w:r>
      <w:r>
        <w:rPr>
          <w:lang w:eastAsia="zh-TW"/>
        </w:rPr>
        <w:t>實際分布劃分。部門主管面對人力配置</w:t>
      </w:r>
      <w:r>
        <w:rPr>
          <w:lang w:eastAsia="zh-TW"/>
        </w:rPr>
        <w:t>:</w:t>
      </w:r>
      <w:r>
        <w:rPr>
          <w:lang w:eastAsia="zh-TW"/>
        </w:rPr>
        <w:t>專業骨幹是負責人職位的候補來源</w:t>
      </w:r>
      <w:r>
        <w:rPr>
          <w:lang w:eastAsia="zh-TW"/>
        </w:rPr>
        <w:t>,</w:t>
      </w:r>
      <w:r>
        <w:rPr>
          <w:lang w:eastAsia="zh-TW"/>
        </w:rPr>
        <w:t>高投入待認可群則幾乎未獲指派。高階主管面對結構性風險</w:t>
      </w:r>
      <w:r>
        <w:rPr>
          <w:lang w:eastAsia="zh-TW"/>
        </w:rPr>
        <w:t xml:space="preserve">:96% </w:t>
      </w:r>
      <w:r>
        <w:rPr>
          <w:lang w:eastAsia="zh-TW"/>
        </w:rPr>
        <w:t>從未帶隊。</w:t>
      </w:r>
    </w:p>
    <w:p w14:paraId="2E0BF645" w14:textId="77777777" w:rsidR="004D5919" w:rsidRDefault="00000000">
      <w:pPr>
        <w:spacing w:after="120"/>
        <w:rPr>
          <w:lang w:eastAsia="zh-TW"/>
        </w:rPr>
      </w:pPr>
      <w:r>
        <w:rPr>
          <w:lang w:eastAsia="zh-TW"/>
        </w:rPr>
        <w:lastRenderedPageBreak/>
        <w:t>最後須反思。認可度與領導角色記錄的是組織給予的機會</w:t>
      </w:r>
      <w:r>
        <w:rPr>
          <w:lang w:eastAsia="zh-TW"/>
        </w:rPr>
        <w:t>,</w:t>
      </w:r>
      <w:r>
        <w:rPr>
          <w:lang w:eastAsia="zh-TW"/>
        </w:rPr>
        <w:t>非顧問單方面的產出</w:t>
      </w:r>
      <w:r>
        <w:rPr>
          <w:lang w:eastAsia="zh-TW"/>
        </w:rPr>
        <w:t>;</w:t>
      </w:r>
      <w:r>
        <w:rPr>
          <w:lang w:eastAsia="zh-TW"/>
        </w:rPr>
        <w:t>高投入待認可群認可度偏低</w:t>
      </w:r>
      <w:r>
        <w:rPr>
          <w:lang w:eastAsia="zh-TW"/>
        </w:rPr>
        <w:t>,</w:t>
      </w:r>
      <w:r>
        <w:rPr>
          <w:lang w:eastAsia="zh-TW"/>
        </w:rPr>
        <w:t>可能反映指派制度而非能力</w:t>
      </w:r>
      <w:r>
        <w:rPr>
          <w:lang w:eastAsia="zh-TW"/>
        </w:rPr>
        <w:t>,</w:t>
      </w:r>
      <w:r>
        <w:rPr>
          <w:lang w:eastAsia="zh-TW"/>
        </w:rPr>
        <w:t>連命名都有管理後果。本次分析亦修正了我對聚類方法的認識</w:t>
      </w:r>
      <w:r>
        <w:rPr>
          <w:lang w:eastAsia="zh-TW"/>
        </w:rPr>
        <w:t>:</w:t>
      </w:r>
      <w:r>
        <w:rPr>
          <w:lang w:eastAsia="zh-TW"/>
        </w:rPr>
        <w:t>原以為難處在演算法</w:t>
      </w:r>
      <w:r>
        <w:rPr>
          <w:lang w:eastAsia="zh-TW"/>
        </w:rPr>
        <w:t>,</w:t>
      </w:r>
      <w:r>
        <w:rPr>
          <w:lang w:eastAsia="zh-TW"/>
        </w:rPr>
        <w:t>實際上演算法僅數行</w:t>
      </w:r>
      <w:r>
        <w:rPr>
          <w:lang w:eastAsia="zh-TW"/>
        </w:rPr>
        <w:t>,</w:t>
      </w:r>
      <w:r>
        <w:rPr>
          <w:lang w:eastAsia="zh-TW"/>
        </w:rPr>
        <w:t>真正決定結果的是前處理與</w:t>
      </w:r>
      <w:r>
        <w:rPr>
          <w:lang w:eastAsia="zh-TW"/>
        </w:rPr>
        <w:t xml:space="preserve"> k </w:t>
      </w:r>
      <w:r>
        <w:rPr>
          <w:lang w:eastAsia="zh-TW"/>
        </w:rPr>
        <w:t>的裁決</w:t>
      </w:r>
      <w:r>
        <w:rPr>
          <w:lang w:eastAsia="zh-TW"/>
        </w:rPr>
        <w:t>——</w:t>
      </w:r>
      <w:r>
        <w:rPr>
          <w:lang w:eastAsia="zh-TW"/>
        </w:rPr>
        <w:t>同一份資料在縮放與否之間</w:t>
      </w:r>
      <w:r>
        <w:rPr>
          <w:lang w:eastAsia="zh-TW"/>
        </w:rPr>
        <w:t>,</w:t>
      </w:r>
      <w:r>
        <w:rPr>
          <w:lang w:eastAsia="zh-TW"/>
        </w:rPr>
        <w:t>即得出兩種互不相容的分群。</w:t>
      </w:r>
    </w:p>
    <w:p w14:paraId="1BF393EE" w14:textId="77777777" w:rsidR="004D5919" w:rsidRDefault="00000000">
      <w:pPr>
        <w:keepNext/>
        <w:spacing w:after="60"/>
        <w:rPr>
          <w:lang w:eastAsia="zh-TW"/>
        </w:rPr>
      </w:pPr>
      <w:r>
        <w:rPr>
          <w:b/>
          <w:sz w:val="20"/>
          <w:lang w:eastAsia="zh-TW"/>
        </w:rPr>
        <w:t>表四　質心表</w:t>
      </w:r>
      <w:r>
        <w:rPr>
          <w:b/>
          <w:sz w:val="20"/>
          <w:lang w:eastAsia="zh-TW"/>
        </w:rPr>
        <w:t>(</w:t>
      </w:r>
      <w:r>
        <w:rPr>
          <w:b/>
          <w:sz w:val="20"/>
          <w:lang w:eastAsia="zh-TW"/>
        </w:rPr>
        <w:t>原始單位</w:t>
      </w:r>
      <w:r>
        <w:rPr>
          <w:b/>
          <w:sz w:val="20"/>
          <w:lang w:eastAsia="zh-TW"/>
        </w:rPr>
        <w:t>)</w:t>
      </w:r>
      <w:r>
        <w:rPr>
          <w:b/>
          <w:sz w:val="20"/>
          <w:lang w:eastAsia="zh-TW"/>
        </w:rPr>
        <w:t>與群組畫像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 w:rsidR="004D5919" w14:paraId="29C388C9" w14:textId="77777777">
        <w:trPr>
          <w:cantSplit/>
          <w:tblHeader/>
        </w:trPr>
        <w:tc>
          <w:tcPr>
            <w:tcW w:w="1337" w:type="dxa"/>
          </w:tcPr>
          <w:p w14:paraId="6A7EC349" w14:textId="77777777" w:rsidR="004D5919" w:rsidRDefault="00000000">
            <w:r>
              <w:rPr>
                <w:b/>
                <w:sz w:val="18"/>
              </w:rPr>
              <w:t>群組</w:t>
            </w:r>
          </w:p>
        </w:tc>
        <w:tc>
          <w:tcPr>
            <w:tcW w:w="1337" w:type="dxa"/>
          </w:tcPr>
          <w:p w14:paraId="1C16BFB5" w14:textId="77777777" w:rsidR="004D5919" w:rsidRDefault="00000000">
            <w:r>
              <w:rPr>
                <w:b/>
                <w:sz w:val="18"/>
              </w:rPr>
              <w:t>人數</w:t>
            </w:r>
          </w:p>
        </w:tc>
        <w:tc>
          <w:tcPr>
            <w:tcW w:w="1337" w:type="dxa"/>
          </w:tcPr>
          <w:p w14:paraId="2FC543B8" w14:textId="77777777" w:rsidR="004D5919" w:rsidRDefault="00000000">
            <w:r>
              <w:rPr>
                <w:b/>
                <w:sz w:val="18"/>
              </w:rPr>
              <w:t>佔比</w:t>
            </w:r>
          </w:p>
        </w:tc>
        <w:tc>
          <w:tcPr>
            <w:tcW w:w="1337" w:type="dxa"/>
          </w:tcPr>
          <w:p w14:paraId="3DC3AFD4" w14:textId="77777777" w:rsidR="004D5919" w:rsidRDefault="00000000">
            <w:r>
              <w:rPr>
                <w:b/>
                <w:sz w:val="18"/>
              </w:rPr>
              <w:t>使用率</w:t>
            </w:r>
          </w:p>
        </w:tc>
        <w:tc>
          <w:tcPr>
            <w:tcW w:w="1337" w:type="dxa"/>
          </w:tcPr>
          <w:p w14:paraId="173D2485" w14:textId="77777777" w:rsidR="004D5919" w:rsidRDefault="00000000">
            <w:r>
              <w:rPr>
                <w:b/>
                <w:sz w:val="18"/>
              </w:rPr>
              <w:t>認可度</w:t>
            </w:r>
          </w:p>
        </w:tc>
        <w:tc>
          <w:tcPr>
            <w:tcW w:w="1337" w:type="dxa"/>
          </w:tcPr>
          <w:p w14:paraId="1FAEC741" w14:textId="77777777" w:rsidR="004D5919" w:rsidRDefault="00000000">
            <w:r>
              <w:rPr>
                <w:b/>
                <w:sz w:val="18"/>
              </w:rPr>
              <w:t>領導角色</w:t>
            </w:r>
          </w:p>
        </w:tc>
        <w:tc>
          <w:tcPr>
            <w:tcW w:w="1337" w:type="dxa"/>
          </w:tcPr>
          <w:p w14:paraId="0F1EC04A" w14:textId="77777777" w:rsidR="004D5919" w:rsidRDefault="00000000">
            <w:r>
              <w:rPr>
                <w:b/>
                <w:sz w:val="18"/>
              </w:rPr>
              <w:t>特徵</w:t>
            </w:r>
          </w:p>
        </w:tc>
      </w:tr>
      <w:tr w:rsidR="004D5919" w14:paraId="65531FFD" w14:textId="77777777">
        <w:trPr>
          <w:cantSplit/>
        </w:trPr>
        <w:tc>
          <w:tcPr>
            <w:tcW w:w="1337" w:type="dxa"/>
          </w:tcPr>
          <w:p w14:paraId="4D635FCF" w14:textId="77777777" w:rsidR="004D5919" w:rsidRDefault="00000000">
            <w:r>
              <w:rPr>
                <w:sz w:val="18"/>
              </w:rPr>
              <w:t>低度參與群</w:t>
            </w:r>
          </w:p>
        </w:tc>
        <w:tc>
          <w:tcPr>
            <w:tcW w:w="1337" w:type="dxa"/>
          </w:tcPr>
          <w:p w14:paraId="785F6B67" w14:textId="77777777" w:rsidR="004D5919" w:rsidRDefault="00000000">
            <w:r>
              <w:rPr>
                <w:sz w:val="18"/>
              </w:rPr>
              <w:t>70</w:t>
            </w:r>
          </w:p>
        </w:tc>
        <w:tc>
          <w:tcPr>
            <w:tcW w:w="1337" w:type="dxa"/>
          </w:tcPr>
          <w:p w14:paraId="7FA83B23" w14:textId="77777777" w:rsidR="004D5919" w:rsidRDefault="00000000">
            <w:r>
              <w:rPr>
                <w:sz w:val="18"/>
              </w:rPr>
              <w:t>65.4%</w:t>
            </w:r>
          </w:p>
        </w:tc>
        <w:tc>
          <w:tcPr>
            <w:tcW w:w="1337" w:type="dxa"/>
          </w:tcPr>
          <w:p w14:paraId="73F19D21" w14:textId="77777777" w:rsidR="004D5919" w:rsidRDefault="00000000">
            <w:r>
              <w:rPr>
                <w:sz w:val="18"/>
              </w:rPr>
              <w:t>0.102</w:t>
            </w:r>
          </w:p>
        </w:tc>
        <w:tc>
          <w:tcPr>
            <w:tcW w:w="1337" w:type="dxa"/>
          </w:tcPr>
          <w:p w14:paraId="1725FF17" w14:textId="77777777" w:rsidR="004D5919" w:rsidRDefault="00000000">
            <w:r>
              <w:rPr>
                <w:sz w:val="18"/>
              </w:rPr>
              <w:t>0.00</w:t>
            </w:r>
          </w:p>
        </w:tc>
        <w:tc>
          <w:tcPr>
            <w:tcW w:w="1337" w:type="dxa"/>
          </w:tcPr>
          <w:p w14:paraId="27B7D1D3" w14:textId="77777777" w:rsidR="004D5919" w:rsidRDefault="00000000">
            <w:r>
              <w:rPr>
                <w:sz w:val="18"/>
              </w:rPr>
              <w:t>0.0</w:t>
            </w:r>
          </w:p>
        </w:tc>
        <w:tc>
          <w:tcPr>
            <w:tcW w:w="1337" w:type="dxa"/>
          </w:tcPr>
          <w:p w14:paraId="51F95588" w14:textId="77777777" w:rsidR="004D5919" w:rsidRDefault="00000000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投入度為全體平均三分之一</w:t>
            </w:r>
          </w:p>
        </w:tc>
      </w:tr>
      <w:tr w:rsidR="004D5919" w14:paraId="7C3091F0" w14:textId="77777777">
        <w:trPr>
          <w:cantSplit/>
        </w:trPr>
        <w:tc>
          <w:tcPr>
            <w:tcW w:w="1337" w:type="dxa"/>
          </w:tcPr>
          <w:p w14:paraId="40FF2818" w14:textId="77777777" w:rsidR="004D5919" w:rsidRDefault="00000000">
            <w:r>
              <w:rPr>
                <w:sz w:val="18"/>
              </w:rPr>
              <w:t>高投入待認可群</w:t>
            </w:r>
          </w:p>
        </w:tc>
        <w:tc>
          <w:tcPr>
            <w:tcW w:w="1337" w:type="dxa"/>
          </w:tcPr>
          <w:p w14:paraId="17B1EBE0" w14:textId="77777777" w:rsidR="004D5919" w:rsidRDefault="00000000">
            <w:r>
              <w:rPr>
                <w:sz w:val="18"/>
              </w:rPr>
              <w:t>25</w:t>
            </w:r>
          </w:p>
        </w:tc>
        <w:tc>
          <w:tcPr>
            <w:tcW w:w="1337" w:type="dxa"/>
          </w:tcPr>
          <w:p w14:paraId="1FB2AAF9" w14:textId="77777777" w:rsidR="004D5919" w:rsidRDefault="00000000">
            <w:r>
              <w:rPr>
                <w:sz w:val="18"/>
              </w:rPr>
              <w:t>23.4%</w:t>
            </w:r>
          </w:p>
        </w:tc>
        <w:tc>
          <w:tcPr>
            <w:tcW w:w="1337" w:type="dxa"/>
          </w:tcPr>
          <w:p w14:paraId="2455C795" w14:textId="77777777" w:rsidR="004D5919" w:rsidRDefault="00000000">
            <w:r>
              <w:rPr>
                <w:sz w:val="18"/>
              </w:rPr>
              <w:t>0.674</w:t>
            </w:r>
          </w:p>
        </w:tc>
        <w:tc>
          <w:tcPr>
            <w:tcW w:w="1337" w:type="dxa"/>
          </w:tcPr>
          <w:p w14:paraId="09D670A8" w14:textId="77777777" w:rsidR="004D5919" w:rsidRDefault="00000000">
            <w:r>
              <w:rPr>
                <w:sz w:val="18"/>
              </w:rPr>
              <w:t>0.36</w:t>
            </w:r>
          </w:p>
        </w:tc>
        <w:tc>
          <w:tcPr>
            <w:tcW w:w="1337" w:type="dxa"/>
          </w:tcPr>
          <w:p w14:paraId="02AC8220" w14:textId="77777777" w:rsidR="004D5919" w:rsidRDefault="00000000">
            <w:r>
              <w:rPr>
                <w:sz w:val="18"/>
              </w:rPr>
              <w:t>0.0</w:t>
            </w:r>
          </w:p>
        </w:tc>
        <w:tc>
          <w:tcPr>
            <w:tcW w:w="1337" w:type="dxa"/>
          </w:tcPr>
          <w:p w14:paraId="2F08B5BB" w14:textId="77777777" w:rsidR="004D5919" w:rsidRDefault="00000000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投入高但幾乎未獲指派</w:t>
            </w:r>
          </w:p>
        </w:tc>
      </w:tr>
      <w:tr w:rsidR="004D5919" w14:paraId="5E8A976E" w14:textId="77777777">
        <w:trPr>
          <w:cantSplit/>
        </w:trPr>
        <w:tc>
          <w:tcPr>
            <w:tcW w:w="1337" w:type="dxa"/>
          </w:tcPr>
          <w:p w14:paraId="6E5B8E35" w14:textId="77777777" w:rsidR="004D5919" w:rsidRDefault="00000000">
            <w:r>
              <w:rPr>
                <w:sz w:val="18"/>
              </w:rPr>
              <w:t>受認可的專業骨幹</w:t>
            </w:r>
          </w:p>
        </w:tc>
        <w:tc>
          <w:tcPr>
            <w:tcW w:w="1337" w:type="dxa"/>
          </w:tcPr>
          <w:p w14:paraId="496B885B" w14:textId="77777777" w:rsidR="004D5919" w:rsidRDefault="00000000">
            <w:r>
              <w:rPr>
                <w:sz w:val="18"/>
              </w:rPr>
              <w:t>8</w:t>
            </w:r>
          </w:p>
        </w:tc>
        <w:tc>
          <w:tcPr>
            <w:tcW w:w="1337" w:type="dxa"/>
          </w:tcPr>
          <w:p w14:paraId="3D5AE3B3" w14:textId="77777777" w:rsidR="004D5919" w:rsidRDefault="00000000">
            <w:r>
              <w:rPr>
                <w:sz w:val="18"/>
              </w:rPr>
              <w:t>7.5%</w:t>
            </w:r>
          </w:p>
        </w:tc>
        <w:tc>
          <w:tcPr>
            <w:tcW w:w="1337" w:type="dxa"/>
          </w:tcPr>
          <w:p w14:paraId="62DE1F4B" w14:textId="77777777" w:rsidR="004D5919" w:rsidRDefault="00000000">
            <w:r>
              <w:rPr>
                <w:sz w:val="18"/>
              </w:rPr>
              <w:t>0.751</w:t>
            </w:r>
          </w:p>
        </w:tc>
        <w:tc>
          <w:tcPr>
            <w:tcW w:w="1337" w:type="dxa"/>
          </w:tcPr>
          <w:p w14:paraId="7E637535" w14:textId="77777777" w:rsidR="004D5919" w:rsidRDefault="00000000">
            <w:r>
              <w:rPr>
                <w:sz w:val="18"/>
              </w:rPr>
              <w:t>2.50</w:t>
            </w:r>
          </w:p>
        </w:tc>
        <w:tc>
          <w:tcPr>
            <w:tcW w:w="1337" w:type="dxa"/>
          </w:tcPr>
          <w:p w14:paraId="489460D9" w14:textId="77777777" w:rsidR="004D5919" w:rsidRDefault="00000000">
            <w:r>
              <w:rPr>
                <w:sz w:val="18"/>
              </w:rPr>
              <w:t>0.0</w:t>
            </w:r>
          </w:p>
        </w:tc>
        <w:tc>
          <w:tcPr>
            <w:tcW w:w="1337" w:type="dxa"/>
          </w:tcPr>
          <w:p w14:paraId="7F544290" w14:textId="77777777" w:rsidR="004D5919" w:rsidRDefault="00000000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投入與認可皆高</w:t>
            </w:r>
            <w:r>
              <w:rPr>
                <w:sz w:val="18"/>
                <w:lang w:eastAsia="zh-TW"/>
              </w:rPr>
              <w:t>,</w:t>
            </w:r>
            <w:r>
              <w:rPr>
                <w:sz w:val="18"/>
                <w:lang w:eastAsia="zh-TW"/>
              </w:rPr>
              <w:t>尚未帶隊</w:t>
            </w:r>
          </w:p>
        </w:tc>
      </w:tr>
      <w:tr w:rsidR="004D5919" w14:paraId="3C9FF14E" w14:textId="77777777">
        <w:trPr>
          <w:cantSplit/>
        </w:trPr>
        <w:tc>
          <w:tcPr>
            <w:tcW w:w="1337" w:type="dxa"/>
          </w:tcPr>
          <w:p w14:paraId="05E04064" w14:textId="77777777" w:rsidR="004D5919" w:rsidRDefault="00000000">
            <w:r>
              <w:rPr>
                <w:sz w:val="18"/>
              </w:rPr>
              <w:t>帶隊核心群</w:t>
            </w:r>
          </w:p>
        </w:tc>
        <w:tc>
          <w:tcPr>
            <w:tcW w:w="1337" w:type="dxa"/>
          </w:tcPr>
          <w:p w14:paraId="0712DF40" w14:textId="77777777" w:rsidR="004D5919" w:rsidRDefault="00000000">
            <w:r>
              <w:rPr>
                <w:sz w:val="18"/>
              </w:rPr>
              <w:t>4</w:t>
            </w:r>
          </w:p>
        </w:tc>
        <w:tc>
          <w:tcPr>
            <w:tcW w:w="1337" w:type="dxa"/>
          </w:tcPr>
          <w:p w14:paraId="7A0B4016" w14:textId="77777777" w:rsidR="004D5919" w:rsidRDefault="00000000">
            <w:r>
              <w:rPr>
                <w:sz w:val="18"/>
              </w:rPr>
              <w:t>3.7%</w:t>
            </w:r>
          </w:p>
        </w:tc>
        <w:tc>
          <w:tcPr>
            <w:tcW w:w="1337" w:type="dxa"/>
          </w:tcPr>
          <w:p w14:paraId="1CA681C8" w14:textId="77777777" w:rsidR="004D5919" w:rsidRDefault="00000000">
            <w:r>
              <w:rPr>
                <w:sz w:val="18"/>
              </w:rPr>
              <w:t>0.810</w:t>
            </w:r>
          </w:p>
        </w:tc>
        <w:tc>
          <w:tcPr>
            <w:tcW w:w="1337" w:type="dxa"/>
          </w:tcPr>
          <w:p w14:paraId="3ACD9DD0" w14:textId="77777777" w:rsidR="004D5919" w:rsidRDefault="00000000">
            <w:r>
              <w:rPr>
                <w:sz w:val="18"/>
              </w:rPr>
              <w:t>2.75</w:t>
            </w:r>
          </w:p>
        </w:tc>
        <w:tc>
          <w:tcPr>
            <w:tcW w:w="1337" w:type="dxa"/>
          </w:tcPr>
          <w:p w14:paraId="7D2C0B53" w14:textId="77777777" w:rsidR="004D5919" w:rsidRDefault="00000000">
            <w:r>
              <w:rPr>
                <w:sz w:val="18"/>
              </w:rPr>
              <w:t>1.5</w:t>
            </w:r>
          </w:p>
        </w:tc>
        <w:tc>
          <w:tcPr>
            <w:tcW w:w="1337" w:type="dxa"/>
          </w:tcPr>
          <w:p w14:paraId="1DBB7C65" w14:textId="77777777" w:rsidR="004D5919" w:rsidRDefault="00000000">
            <w:r>
              <w:rPr>
                <w:sz w:val="18"/>
              </w:rPr>
              <w:t>三項全數領先</w:t>
            </w:r>
          </w:p>
        </w:tc>
      </w:tr>
      <w:tr w:rsidR="004D5919" w14:paraId="07F8ECD6" w14:textId="77777777">
        <w:trPr>
          <w:cantSplit/>
        </w:trPr>
        <w:tc>
          <w:tcPr>
            <w:tcW w:w="1337" w:type="dxa"/>
          </w:tcPr>
          <w:p w14:paraId="5EF9032B" w14:textId="77777777" w:rsidR="004D5919" w:rsidRDefault="00000000">
            <w:r>
              <w:rPr>
                <w:sz w:val="18"/>
              </w:rPr>
              <w:t>(</w:t>
            </w:r>
            <w:r>
              <w:rPr>
                <w:sz w:val="18"/>
              </w:rPr>
              <w:t>全體平均</w:t>
            </w:r>
            <w:r>
              <w:rPr>
                <w:sz w:val="18"/>
              </w:rPr>
              <w:t>)</w:t>
            </w:r>
          </w:p>
        </w:tc>
        <w:tc>
          <w:tcPr>
            <w:tcW w:w="1337" w:type="dxa"/>
          </w:tcPr>
          <w:p w14:paraId="11FB6D8D" w14:textId="77777777" w:rsidR="004D5919" w:rsidRDefault="00000000">
            <w:r>
              <w:rPr>
                <w:sz w:val="18"/>
              </w:rPr>
              <w:t>107</w:t>
            </w:r>
          </w:p>
        </w:tc>
        <w:tc>
          <w:tcPr>
            <w:tcW w:w="1337" w:type="dxa"/>
          </w:tcPr>
          <w:p w14:paraId="75A68765" w14:textId="77777777" w:rsidR="004D5919" w:rsidRDefault="00000000">
            <w:r>
              <w:rPr>
                <w:sz w:val="18"/>
              </w:rPr>
              <w:t>100%</w:t>
            </w:r>
          </w:p>
        </w:tc>
        <w:tc>
          <w:tcPr>
            <w:tcW w:w="1337" w:type="dxa"/>
          </w:tcPr>
          <w:p w14:paraId="10A53158" w14:textId="77777777" w:rsidR="004D5919" w:rsidRDefault="00000000">
            <w:r>
              <w:rPr>
                <w:sz w:val="18"/>
              </w:rPr>
              <w:t>0.311</w:t>
            </w:r>
          </w:p>
        </w:tc>
        <w:tc>
          <w:tcPr>
            <w:tcW w:w="1337" w:type="dxa"/>
          </w:tcPr>
          <w:p w14:paraId="2C62B5FE" w14:textId="77777777" w:rsidR="004D5919" w:rsidRDefault="00000000">
            <w:r>
              <w:rPr>
                <w:sz w:val="18"/>
              </w:rPr>
              <w:t>0.374</w:t>
            </w:r>
          </w:p>
        </w:tc>
        <w:tc>
          <w:tcPr>
            <w:tcW w:w="1337" w:type="dxa"/>
          </w:tcPr>
          <w:p w14:paraId="61EC8D84" w14:textId="77777777" w:rsidR="004D5919" w:rsidRDefault="00000000">
            <w:r>
              <w:rPr>
                <w:sz w:val="18"/>
              </w:rPr>
              <w:t>0.056</w:t>
            </w:r>
          </w:p>
        </w:tc>
        <w:tc>
          <w:tcPr>
            <w:tcW w:w="1337" w:type="dxa"/>
          </w:tcPr>
          <w:p w14:paraId="4AFDDC4A" w14:textId="77777777" w:rsidR="004D5919" w:rsidRDefault="00000000">
            <w:r>
              <w:rPr>
                <w:sz w:val="18"/>
              </w:rPr>
              <w:t>—</w:t>
            </w:r>
          </w:p>
        </w:tc>
      </w:tr>
    </w:tbl>
    <w:p w14:paraId="73A27B12" w14:textId="77777777" w:rsidR="004D5919" w:rsidRDefault="00000000">
      <w:pPr>
        <w:rPr>
          <w:lang w:eastAsia="zh-TW"/>
        </w:rPr>
      </w:pPr>
      <w:r>
        <w:rPr>
          <w:i/>
          <w:sz w:val="17"/>
          <w:lang w:eastAsia="zh-TW"/>
        </w:rPr>
        <w:t>註</w:t>
      </w:r>
      <w:r>
        <w:rPr>
          <w:i/>
          <w:sz w:val="17"/>
          <w:lang w:eastAsia="zh-TW"/>
        </w:rPr>
        <w:t>:</w:t>
      </w:r>
      <w:r>
        <w:rPr>
          <w:i/>
          <w:sz w:val="17"/>
          <w:lang w:eastAsia="zh-TW"/>
        </w:rPr>
        <w:t>取自</w:t>
      </w:r>
      <w:r>
        <w:rPr>
          <w:i/>
          <w:sz w:val="17"/>
          <w:lang w:eastAsia="zh-TW"/>
        </w:rPr>
        <w:t xml:space="preserve"> notebook §3.1</w:t>
      </w:r>
      <w:r>
        <w:rPr>
          <w:i/>
          <w:sz w:val="17"/>
          <w:lang w:eastAsia="zh-TW"/>
        </w:rPr>
        <w:t>、</w:t>
      </w:r>
      <w:r>
        <w:rPr>
          <w:i/>
          <w:sz w:val="17"/>
          <w:lang w:eastAsia="zh-TW"/>
        </w:rPr>
        <w:t>§3.3</w:t>
      </w:r>
      <w:r>
        <w:rPr>
          <w:i/>
          <w:sz w:val="17"/>
          <w:lang w:eastAsia="zh-TW"/>
        </w:rPr>
        <w:t>。分群於標準化空間進行</w:t>
      </w:r>
      <w:r>
        <w:rPr>
          <w:i/>
          <w:sz w:val="17"/>
          <w:lang w:eastAsia="zh-TW"/>
        </w:rPr>
        <w:t>,</w:t>
      </w:r>
      <w:r>
        <w:rPr>
          <w:i/>
          <w:sz w:val="17"/>
          <w:lang w:eastAsia="zh-TW"/>
        </w:rPr>
        <w:t>本表將各群還原為原始欄位的平均值以便解讀</w:t>
      </w:r>
      <w:r>
        <w:rPr>
          <w:i/>
          <w:sz w:val="17"/>
          <w:lang w:eastAsia="zh-TW"/>
        </w:rPr>
        <w:t>;</w:t>
      </w:r>
      <w:r>
        <w:rPr>
          <w:i/>
          <w:sz w:val="17"/>
          <w:lang w:eastAsia="zh-TW"/>
        </w:rPr>
        <w:t>標準化空間的質心</w:t>
      </w:r>
      <w:r>
        <w:rPr>
          <w:i/>
          <w:sz w:val="17"/>
          <w:lang w:eastAsia="zh-TW"/>
        </w:rPr>
        <w:t xml:space="preserve"> z </w:t>
      </w:r>
      <w:r>
        <w:rPr>
          <w:i/>
          <w:sz w:val="17"/>
          <w:lang w:eastAsia="zh-TW"/>
        </w:rPr>
        <w:t>分數見</w:t>
      </w:r>
      <w:r>
        <w:rPr>
          <w:i/>
          <w:sz w:val="17"/>
          <w:lang w:eastAsia="zh-TW"/>
        </w:rPr>
        <w:t xml:space="preserve"> notebook §3.1 </w:t>
      </w:r>
      <w:r>
        <w:rPr>
          <w:i/>
          <w:sz w:val="17"/>
          <w:lang w:eastAsia="zh-TW"/>
        </w:rPr>
        <w:t>對照表。</w:t>
      </w:r>
    </w:p>
    <w:p w14:paraId="3B585D9F" w14:textId="77777777" w:rsidR="004D5919" w:rsidRDefault="00000000">
      <w:pPr>
        <w:keepNext/>
        <w:spacing w:after="60"/>
        <w:rPr>
          <w:lang w:eastAsia="zh-TW"/>
        </w:rPr>
      </w:pPr>
      <w:r>
        <w:rPr>
          <w:b/>
          <w:sz w:val="20"/>
          <w:lang w:eastAsia="zh-TW"/>
        </w:rPr>
        <w:t>圖二　四個群組的績效輪廓</w:t>
      </w:r>
      <w:r>
        <w:rPr>
          <w:b/>
          <w:sz w:val="20"/>
          <w:lang w:eastAsia="zh-TW"/>
        </w:rPr>
        <w:t xml:space="preserve">(0 = </w:t>
      </w:r>
      <w:r>
        <w:rPr>
          <w:b/>
          <w:sz w:val="20"/>
          <w:lang w:eastAsia="zh-TW"/>
        </w:rPr>
        <w:t>全體平均</w:t>
      </w:r>
      <w:r>
        <w:rPr>
          <w:b/>
          <w:sz w:val="20"/>
          <w:lang w:eastAsia="zh-TW"/>
        </w:rPr>
        <w:t>)</w:t>
      </w:r>
    </w:p>
    <w:p w14:paraId="480C6ECF" w14:textId="77777777" w:rsidR="004D5919" w:rsidRDefault="00000000">
      <w:pPr>
        <w:keepNext/>
        <w:jc w:val="center"/>
      </w:pPr>
      <w:r>
        <w:rPr>
          <w:noProof/>
        </w:rPr>
        <w:drawing>
          <wp:inline distT="0" distB="0" distL="0" distR="0" wp14:anchorId="1427B010" wp14:editId="519A23F6">
            <wp:extent cx="5349240" cy="258388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cluster_prof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83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3D112" w14:textId="77777777" w:rsidR="004D5919" w:rsidRDefault="00000000">
      <w:pPr>
        <w:rPr>
          <w:lang w:eastAsia="zh-TW"/>
        </w:rPr>
      </w:pPr>
      <w:r>
        <w:rPr>
          <w:i/>
          <w:sz w:val="17"/>
          <w:lang w:eastAsia="zh-TW"/>
        </w:rPr>
        <w:t>註</w:t>
      </w:r>
      <w:r>
        <w:rPr>
          <w:i/>
          <w:sz w:val="17"/>
          <w:lang w:eastAsia="zh-TW"/>
        </w:rPr>
        <w:t>:</w:t>
      </w:r>
      <w:r>
        <w:rPr>
          <w:i/>
          <w:sz w:val="17"/>
          <w:lang w:eastAsia="zh-TW"/>
        </w:rPr>
        <w:t>取自</w:t>
      </w:r>
      <w:r>
        <w:rPr>
          <w:i/>
          <w:sz w:val="17"/>
          <w:lang w:eastAsia="zh-TW"/>
        </w:rPr>
        <w:t xml:space="preserve"> notebook §3.4</w:t>
      </w:r>
      <w:r>
        <w:rPr>
          <w:i/>
          <w:sz w:val="17"/>
          <w:lang w:eastAsia="zh-TW"/>
        </w:rPr>
        <w:t>。縱軸單位為標準差</w:t>
      </w:r>
      <w:r>
        <w:rPr>
          <w:i/>
          <w:sz w:val="17"/>
          <w:lang w:eastAsia="zh-TW"/>
        </w:rPr>
        <w:t>;</w:t>
      </w:r>
      <w:r>
        <w:rPr>
          <w:i/>
          <w:sz w:val="17"/>
          <w:lang w:eastAsia="zh-TW"/>
        </w:rPr>
        <w:t>「高投入待認可群」的使用率明顯高於平均</w:t>
      </w:r>
      <w:r>
        <w:rPr>
          <w:i/>
          <w:sz w:val="17"/>
          <w:lang w:eastAsia="zh-TW"/>
        </w:rPr>
        <w:t>,</w:t>
      </w:r>
      <w:r>
        <w:rPr>
          <w:i/>
          <w:sz w:val="17"/>
          <w:lang w:eastAsia="zh-TW"/>
        </w:rPr>
        <w:t>但認可度與領導角色皆在平均之下。</w:t>
      </w:r>
    </w:p>
    <w:p w14:paraId="4D785929" w14:textId="77777777" w:rsidR="004D5919" w:rsidRDefault="00000000">
      <w:pPr>
        <w:keepNext/>
        <w:spacing w:after="60"/>
      </w:pPr>
      <w:r>
        <w:rPr>
          <w:b/>
          <w:sz w:val="20"/>
        </w:rPr>
        <w:lastRenderedPageBreak/>
        <w:t>圖六　四個群組的畫像</w:t>
      </w:r>
    </w:p>
    <w:p w14:paraId="1D014786" w14:textId="77777777" w:rsidR="004D5919" w:rsidRDefault="00000000">
      <w:pPr>
        <w:keepNext/>
        <w:jc w:val="center"/>
      </w:pPr>
      <w:r>
        <w:rPr>
          <w:noProof/>
        </w:rPr>
        <w:drawing>
          <wp:inline distT="0" distB="0" distL="0" distR="0" wp14:anchorId="21627F84" wp14:editId="5AC2BB0D">
            <wp:extent cx="5349240" cy="18231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_cluster_card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82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19A0C" w14:textId="77777777" w:rsidR="004D5919" w:rsidRDefault="00000000">
      <w:pPr>
        <w:rPr>
          <w:lang w:eastAsia="zh-TW"/>
        </w:rPr>
      </w:pPr>
      <w:r>
        <w:rPr>
          <w:i/>
          <w:sz w:val="17"/>
          <w:lang w:eastAsia="zh-TW"/>
        </w:rPr>
        <w:t>註</w:t>
      </w:r>
      <w:r>
        <w:rPr>
          <w:i/>
          <w:sz w:val="17"/>
          <w:lang w:eastAsia="zh-TW"/>
        </w:rPr>
        <w:t>:</w:t>
      </w:r>
      <w:r>
        <w:rPr>
          <w:i/>
          <w:sz w:val="17"/>
          <w:lang w:eastAsia="zh-TW"/>
        </w:rPr>
        <w:t>取自</w:t>
      </w:r>
      <w:r>
        <w:rPr>
          <w:i/>
          <w:sz w:val="17"/>
          <w:lang w:eastAsia="zh-TW"/>
        </w:rPr>
        <w:t xml:space="preserve"> notebook §3.6b</w:t>
      </w:r>
      <w:r>
        <w:rPr>
          <w:i/>
          <w:sz w:val="17"/>
          <w:lang w:eastAsia="zh-TW"/>
        </w:rPr>
        <w:t>。四張卡共用</w:t>
      </w:r>
      <w:r>
        <w:rPr>
          <w:i/>
          <w:sz w:val="17"/>
          <w:lang w:eastAsia="zh-TW"/>
        </w:rPr>
        <w:t xml:space="preserve"> 0–100% </w:t>
      </w:r>
      <w:r>
        <w:rPr>
          <w:i/>
          <w:sz w:val="17"/>
          <w:lang w:eastAsia="zh-TW"/>
        </w:rPr>
        <w:t>同一刻度</w:t>
      </w:r>
      <w:r>
        <w:rPr>
          <w:i/>
          <w:sz w:val="17"/>
          <w:lang w:eastAsia="zh-TW"/>
        </w:rPr>
        <w:t>,</w:t>
      </w:r>
      <w:r>
        <w:rPr>
          <w:i/>
          <w:sz w:val="17"/>
          <w:lang w:eastAsia="zh-TW"/>
        </w:rPr>
        <w:t>條長為該群質心佔該指標全體最大值的百分比</w:t>
      </w:r>
      <w:r>
        <w:rPr>
          <w:i/>
          <w:sz w:val="17"/>
          <w:lang w:eastAsia="zh-TW"/>
        </w:rPr>
        <w:t>,</w:t>
      </w:r>
      <w:r>
        <w:rPr>
          <w:i/>
          <w:sz w:val="17"/>
          <w:lang w:eastAsia="zh-TW"/>
        </w:rPr>
        <w:t>黑色短線為全體平均</w:t>
      </w:r>
      <w:r>
        <w:rPr>
          <w:i/>
          <w:sz w:val="17"/>
          <w:lang w:eastAsia="zh-TW"/>
        </w:rPr>
        <w:t>,</w:t>
      </w:r>
      <w:r>
        <w:rPr>
          <w:i/>
          <w:sz w:val="17"/>
          <w:lang w:eastAsia="zh-TW"/>
        </w:rPr>
        <w:t>條末數字為原始單位的質心值。此處不採「相對全體平均的倍數」</w:t>
      </w:r>
      <w:r>
        <w:rPr>
          <w:i/>
          <w:sz w:val="17"/>
          <w:lang w:eastAsia="zh-TW"/>
        </w:rPr>
        <w:t>——</w:t>
      </w:r>
      <w:r>
        <w:rPr>
          <w:i/>
          <w:sz w:val="17"/>
          <w:lang w:eastAsia="zh-TW"/>
        </w:rPr>
        <w:t>領導角色全體平均僅</w:t>
      </w:r>
      <w:r>
        <w:rPr>
          <w:i/>
          <w:sz w:val="17"/>
          <w:lang w:eastAsia="zh-TW"/>
        </w:rPr>
        <w:t xml:space="preserve"> 0.056,</w:t>
      </w:r>
      <w:r>
        <w:rPr>
          <w:i/>
          <w:sz w:val="17"/>
          <w:lang w:eastAsia="zh-TW"/>
        </w:rPr>
        <w:t>倍數會達</w:t>
      </w:r>
      <w:r>
        <w:rPr>
          <w:i/>
          <w:sz w:val="17"/>
          <w:lang w:eastAsia="zh-TW"/>
        </w:rPr>
        <w:t xml:space="preserve"> 26.8 </w:t>
      </w:r>
      <w:r>
        <w:rPr>
          <w:i/>
          <w:sz w:val="17"/>
          <w:lang w:eastAsia="zh-TW"/>
        </w:rPr>
        <w:t>而使四張卡刻度不一致、無法比較。</w:t>
      </w:r>
    </w:p>
    <w:p w14:paraId="051FAB4F" w14:textId="77777777" w:rsidR="004D5919" w:rsidRDefault="00000000">
      <w:pPr>
        <w:pStyle w:val="1"/>
        <w:rPr>
          <w:lang w:eastAsia="zh-TW"/>
        </w:rPr>
      </w:pPr>
      <w:bookmarkStart w:id="4" w:name="_Toc236684851"/>
      <w:r>
        <w:rPr>
          <w:rFonts w:ascii="Calibri" w:eastAsia="微軟正黑體" w:hAnsi="Calibri"/>
          <w:color w:val="000000"/>
          <w:lang w:eastAsia="zh-TW"/>
        </w:rPr>
        <w:t>四、績效最優群組的識別</w:t>
      </w:r>
      <w:bookmarkEnd w:id="4"/>
    </w:p>
    <w:p w14:paraId="2AFBAD39" w14:textId="77777777" w:rsidR="004D5919" w:rsidRDefault="00000000">
      <w:pPr>
        <w:spacing w:after="120"/>
        <w:rPr>
          <w:lang w:eastAsia="zh-TW"/>
        </w:rPr>
      </w:pPr>
      <w:r>
        <w:rPr>
          <w:lang w:eastAsia="zh-TW"/>
        </w:rPr>
        <w:t>群</w:t>
      </w:r>
      <w:r>
        <w:rPr>
          <w:lang w:eastAsia="zh-TW"/>
        </w:rPr>
        <w:t xml:space="preserve"> 1</w:t>
      </w:r>
      <w:r>
        <w:rPr>
          <w:lang w:eastAsia="zh-TW"/>
        </w:rPr>
        <w:t>「帶隊核心群」為績效最優群</w:t>
      </w:r>
      <w:r>
        <w:rPr>
          <w:lang w:eastAsia="zh-TW"/>
        </w:rPr>
        <w:t>,</w:t>
      </w:r>
      <w:r>
        <w:rPr>
          <w:lang w:eastAsia="zh-TW"/>
        </w:rPr>
        <w:t>共</w:t>
      </w:r>
      <w:r>
        <w:rPr>
          <w:lang w:eastAsia="zh-TW"/>
        </w:rPr>
        <w:t xml:space="preserve"> 4 </w:t>
      </w:r>
      <w:r>
        <w:rPr>
          <w:lang w:eastAsia="zh-TW"/>
        </w:rPr>
        <w:t>人</w:t>
      </w:r>
      <w:r>
        <w:rPr>
          <w:lang w:eastAsia="zh-TW"/>
        </w:rPr>
        <w:t>(</w:t>
      </w:r>
      <w:r>
        <w:rPr>
          <w:lang w:eastAsia="zh-TW"/>
        </w:rPr>
        <w:t>員工編號</w:t>
      </w:r>
      <w:r>
        <w:rPr>
          <w:lang w:eastAsia="zh-TW"/>
        </w:rPr>
        <w:t xml:space="preserve"> 78</w:t>
      </w:r>
      <w:r>
        <w:rPr>
          <w:lang w:eastAsia="zh-TW"/>
        </w:rPr>
        <w:t>、</w:t>
      </w:r>
      <w:r>
        <w:rPr>
          <w:lang w:eastAsia="zh-TW"/>
        </w:rPr>
        <w:t>86</w:t>
      </w:r>
      <w:r>
        <w:rPr>
          <w:lang w:eastAsia="zh-TW"/>
        </w:rPr>
        <w:t>、</w:t>
      </w:r>
      <w:r>
        <w:rPr>
          <w:lang w:eastAsia="zh-TW"/>
        </w:rPr>
        <w:t>98</w:t>
      </w:r>
      <w:r>
        <w:rPr>
          <w:lang w:eastAsia="zh-TW"/>
        </w:rPr>
        <w:t>、</w:t>
      </w:r>
      <w:r>
        <w:rPr>
          <w:lang w:eastAsia="zh-TW"/>
        </w:rPr>
        <w:t>104)</w:t>
      </w:r>
      <w:r>
        <w:rPr>
          <w:lang w:eastAsia="zh-TW"/>
        </w:rPr>
        <w:t>。</w:t>
      </w:r>
    </w:p>
    <w:p w14:paraId="14312E0A" w14:textId="77777777" w:rsidR="004D5919" w:rsidRDefault="00000000">
      <w:pPr>
        <w:spacing w:after="120"/>
        <w:rPr>
          <w:lang w:eastAsia="zh-TW"/>
        </w:rPr>
      </w:pPr>
      <w:r>
        <w:rPr>
          <w:lang w:eastAsia="zh-TW"/>
        </w:rPr>
        <w:t>依據為質心表的逐欄比較</w:t>
      </w:r>
      <w:r>
        <w:rPr>
          <w:lang w:eastAsia="zh-TW"/>
        </w:rPr>
        <w:t>(</w:t>
      </w:r>
      <w:r>
        <w:rPr>
          <w:lang w:eastAsia="zh-TW"/>
        </w:rPr>
        <w:t>表五</w:t>
      </w:r>
      <w:r>
        <w:rPr>
          <w:lang w:eastAsia="zh-TW"/>
        </w:rPr>
        <w:t>):</w:t>
      </w:r>
      <w:r>
        <w:rPr>
          <w:lang w:eastAsia="zh-TW"/>
        </w:rPr>
        <w:t>三項指標同時排名第一</w:t>
      </w:r>
      <w:r>
        <w:rPr>
          <w:lang w:eastAsia="zh-TW"/>
        </w:rPr>
        <w:t>,</w:t>
      </w:r>
      <w:r>
        <w:rPr>
          <w:lang w:eastAsia="zh-TW"/>
        </w:rPr>
        <w:t>使用率與認可度為全體平均的</w:t>
      </w:r>
      <w:r>
        <w:rPr>
          <w:lang w:eastAsia="zh-TW"/>
        </w:rPr>
        <w:t xml:space="preserve">2.6 </w:t>
      </w:r>
      <w:r>
        <w:rPr>
          <w:lang w:eastAsia="zh-TW"/>
        </w:rPr>
        <w:t>與</w:t>
      </w:r>
      <w:r>
        <w:rPr>
          <w:lang w:eastAsia="zh-TW"/>
        </w:rPr>
        <w:t xml:space="preserve"> 7.4 </w:t>
      </w:r>
      <w:r>
        <w:rPr>
          <w:lang w:eastAsia="zh-TW"/>
        </w:rPr>
        <w:t>倍。領導角色不採倍數</w:t>
      </w:r>
      <w:r>
        <w:rPr>
          <w:lang w:eastAsia="zh-TW"/>
        </w:rPr>
        <w:t>——</w:t>
      </w:r>
      <w:r>
        <w:rPr>
          <w:lang w:eastAsia="zh-TW"/>
        </w:rPr>
        <w:t>其平均僅</w:t>
      </w:r>
      <w:r>
        <w:rPr>
          <w:lang w:eastAsia="zh-TW"/>
        </w:rPr>
        <w:t xml:space="preserve"> 0.056</w:t>
      </w:r>
      <w:r>
        <w:rPr>
          <w:lang w:eastAsia="zh-TW"/>
        </w:rPr>
        <w:t>、</w:t>
      </w:r>
      <w:r>
        <w:rPr>
          <w:lang w:eastAsia="zh-TW"/>
        </w:rPr>
        <w:t xml:space="preserve">96% </w:t>
      </w:r>
      <w:r>
        <w:rPr>
          <w:lang w:eastAsia="zh-TW"/>
        </w:rPr>
        <w:t>為</w:t>
      </w:r>
      <w:r>
        <w:rPr>
          <w:lang w:eastAsia="zh-TW"/>
        </w:rPr>
        <w:t xml:space="preserve"> 0,</w:t>
      </w:r>
      <w:r>
        <w:rPr>
          <w:lang w:eastAsia="zh-TW"/>
        </w:rPr>
        <w:t>近零分母會誇大差異</w:t>
      </w:r>
      <w:r>
        <w:rPr>
          <w:lang w:eastAsia="zh-TW"/>
        </w:rPr>
        <w:t>;</w:t>
      </w:r>
      <w:r>
        <w:rPr>
          <w:lang w:eastAsia="zh-TW"/>
        </w:rPr>
        <w:t>改以絕對數</w:t>
      </w:r>
      <w:r>
        <w:rPr>
          <w:lang w:eastAsia="zh-TW"/>
        </w:rPr>
        <w:t>:</w:t>
      </w:r>
      <w:r>
        <w:rPr>
          <w:lang w:eastAsia="zh-TW"/>
        </w:rPr>
        <w:t>樣本</w:t>
      </w:r>
      <w:r>
        <w:rPr>
          <w:lang w:eastAsia="zh-TW"/>
        </w:rPr>
        <w:t xml:space="preserve"> 107 </w:t>
      </w:r>
      <w:r>
        <w:rPr>
          <w:lang w:eastAsia="zh-TW"/>
        </w:rPr>
        <w:t>人中僅</w:t>
      </w:r>
      <w:r>
        <w:rPr>
          <w:lang w:eastAsia="zh-TW"/>
        </w:rPr>
        <w:t xml:space="preserve"> 4 </w:t>
      </w:r>
      <w:r>
        <w:rPr>
          <w:lang w:eastAsia="zh-TW"/>
        </w:rPr>
        <w:t>人有帶隊紀錄</w:t>
      </w:r>
      <w:r>
        <w:rPr>
          <w:lang w:eastAsia="zh-TW"/>
        </w:rPr>
        <w:t>,</w:t>
      </w:r>
      <w:r>
        <w:rPr>
          <w:lang w:eastAsia="zh-TW"/>
        </w:rPr>
        <w:t>恰為此群</w:t>
      </w:r>
      <w:r>
        <w:rPr>
          <w:lang w:eastAsia="zh-TW"/>
        </w:rPr>
        <w:t>,</w:t>
      </w:r>
      <w:r>
        <w:rPr>
          <w:lang w:eastAsia="zh-TW"/>
        </w:rPr>
        <w:t>職位合計</w:t>
      </w:r>
      <w:r>
        <w:rPr>
          <w:lang w:eastAsia="zh-TW"/>
        </w:rPr>
        <w:t xml:space="preserve"> 6 </w:t>
      </w:r>
      <w:r>
        <w:rPr>
          <w:lang w:eastAsia="zh-TW"/>
        </w:rPr>
        <w:t>個。惟領導角色本身即為分群變數</w:t>
      </w:r>
      <w:r>
        <w:rPr>
          <w:lang w:eastAsia="zh-TW"/>
        </w:rPr>
        <w:t>,</w:t>
      </w:r>
      <w:r>
        <w:rPr>
          <w:lang w:eastAsia="zh-TW"/>
        </w:rPr>
        <w:t>此屬描述性特徵</w:t>
      </w:r>
      <w:r>
        <w:rPr>
          <w:lang w:eastAsia="zh-TW"/>
        </w:rPr>
        <w:t>,</w:t>
      </w:r>
      <w:r>
        <w:rPr>
          <w:lang w:eastAsia="zh-TW"/>
        </w:rPr>
        <w:t>不構成獨立驗證。</w:t>
      </w:r>
    </w:p>
    <w:p w14:paraId="3DBFF04D" w14:textId="77777777" w:rsidR="004D5919" w:rsidRDefault="00000000">
      <w:pPr>
        <w:spacing w:after="120"/>
        <w:rPr>
          <w:lang w:eastAsia="zh-TW"/>
        </w:rPr>
      </w:pPr>
      <w:r>
        <w:rPr>
          <w:lang w:eastAsia="zh-TW"/>
        </w:rPr>
        <w:t>第三節指出該二指標帶有「機會」成分</w:t>
      </w:r>
      <w:r>
        <w:rPr>
          <w:lang w:eastAsia="zh-TW"/>
        </w:rPr>
        <w:t>,</w:t>
      </w:r>
      <w:r>
        <w:rPr>
          <w:lang w:eastAsia="zh-TW"/>
        </w:rPr>
        <w:t>故須確認判定不倚賴它們</w:t>
      </w:r>
      <w:r>
        <w:rPr>
          <w:lang w:eastAsia="zh-TW"/>
        </w:rPr>
        <w:t>:</w:t>
      </w:r>
      <w:r>
        <w:rPr>
          <w:lang w:eastAsia="zh-TW"/>
        </w:rPr>
        <w:t>僅以使用率排序</w:t>
      </w:r>
      <w:r>
        <w:rPr>
          <w:lang w:eastAsia="zh-TW"/>
        </w:rPr>
        <w:t>,</w:t>
      </w:r>
      <w:r>
        <w:rPr>
          <w:lang w:eastAsia="zh-TW"/>
        </w:rPr>
        <w:t>群</w:t>
      </w:r>
      <w:r>
        <w:rPr>
          <w:lang w:eastAsia="zh-TW"/>
        </w:rPr>
        <w:t xml:space="preserve"> 1 </w:t>
      </w:r>
      <w:r>
        <w:rPr>
          <w:lang w:eastAsia="zh-TW"/>
        </w:rPr>
        <w:t>仍為最高</w:t>
      </w:r>
      <w:r>
        <w:rPr>
          <w:lang w:eastAsia="zh-TW"/>
        </w:rPr>
        <w:t xml:space="preserve"> 0.810(notebook §4.2b),</w:t>
      </w:r>
      <w:r>
        <w:rPr>
          <w:lang w:eastAsia="zh-TW"/>
        </w:rPr>
        <w:t>三種權重方案亦皆最高</w:t>
      </w:r>
      <w:r>
        <w:rPr>
          <w:lang w:eastAsia="zh-TW"/>
        </w:rPr>
        <w:t>,</w:t>
      </w:r>
      <w:r>
        <w:rPr>
          <w:lang w:eastAsia="zh-TW"/>
        </w:rPr>
        <w:t>成員在</w:t>
      </w:r>
      <w:r>
        <w:rPr>
          <w:lang w:eastAsia="zh-TW"/>
        </w:rPr>
        <w:t xml:space="preserve"> 20 </w:t>
      </w:r>
      <w:r>
        <w:rPr>
          <w:lang w:eastAsia="zh-TW"/>
        </w:rPr>
        <w:t>組種子下未變動。群</w:t>
      </w:r>
      <w:r>
        <w:rPr>
          <w:lang w:eastAsia="zh-TW"/>
        </w:rPr>
        <w:t xml:space="preserve"> 2 </w:t>
      </w:r>
      <w:r>
        <w:rPr>
          <w:lang w:eastAsia="zh-TW"/>
        </w:rPr>
        <w:t>若政策不將帶隊列為必要條件</w:t>
      </w:r>
      <w:r>
        <w:rPr>
          <w:lang w:eastAsia="zh-TW"/>
        </w:rPr>
        <w:t>,</w:t>
      </w:r>
      <w:r>
        <w:rPr>
          <w:lang w:eastAsia="zh-TW"/>
        </w:rPr>
        <w:t>可與群</w:t>
      </w:r>
      <w:r>
        <w:rPr>
          <w:lang w:eastAsia="zh-TW"/>
        </w:rPr>
        <w:t xml:space="preserve"> 1 </w:t>
      </w:r>
      <w:r>
        <w:rPr>
          <w:lang w:eastAsia="zh-TW"/>
        </w:rPr>
        <w:t>併級</w:t>
      </w:r>
      <w:r>
        <w:rPr>
          <w:lang w:eastAsia="zh-TW"/>
        </w:rPr>
        <w:t>(</w:t>
      </w:r>
      <w:r>
        <w:rPr>
          <w:lang w:eastAsia="zh-TW"/>
        </w:rPr>
        <w:t>圖七</w:t>
      </w:r>
      <w:r>
        <w:rPr>
          <w:lang w:eastAsia="zh-TW"/>
        </w:rPr>
        <w:t>)</w:t>
      </w:r>
      <w:r>
        <w:rPr>
          <w:lang w:eastAsia="zh-TW"/>
        </w:rPr>
        <w:t>。</w:t>
      </w:r>
    </w:p>
    <w:p w14:paraId="07729C6F" w14:textId="77777777" w:rsidR="004D5919" w:rsidRDefault="00000000">
      <w:pPr>
        <w:keepNext/>
        <w:spacing w:after="60"/>
        <w:rPr>
          <w:lang w:eastAsia="zh-TW"/>
        </w:rPr>
      </w:pPr>
      <w:r>
        <w:rPr>
          <w:b/>
          <w:sz w:val="20"/>
          <w:lang w:eastAsia="zh-TW"/>
        </w:rPr>
        <w:t>表五　質心逐欄比較與權重敏感度檢查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 w:rsidR="004D5919" w14:paraId="4EDC74FD" w14:textId="77777777">
        <w:trPr>
          <w:cantSplit/>
          <w:tblHeader/>
        </w:trPr>
        <w:tc>
          <w:tcPr>
            <w:tcW w:w="1337" w:type="dxa"/>
          </w:tcPr>
          <w:p w14:paraId="52E7F55C" w14:textId="77777777" w:rsidR="004D5919" w:rsidRDefault="00000000">
            <w:r>
              <w:rPr>
                <w:b/>
                <w:sz w:val="18"/>
              </w:rPr>
              <w:t>群組</w:t>
            </w:r>
          </w:p>
        </w:tc>
        <w:tc>
          <w:tcPr>
            <w:tcW w:w="1337" w:type="dxa"/>
          </w:tcPr>
          <w:p w14:paraId="27BCBC9D" w14:textId="77777777" w:rsidR="004D5919" w:rsidRDefault="00000000">
            <w:r>
              <w:rPr>
                <w:b/>
                <w:sz w:val="18"/>
              </w:rPr>
              <w:t>使用率</w:t>
            </w:r>
            <w:r>
              <w:rPr>
                <w:b/>
                <w:sz w:val="18"/>
              </w:rPr>
              <w:t>(</w:t>
            </w:r>
            <w:r>
              <w:rPr>
                <w:b/>
                <w:sz w:val="18"/>
              </w:rPr>
              <w:t>排名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w="1337" w:type="dxa"/>
          </w:tcPr>
          <w:p w14:paraId="0E9CA5FC" w14:textId="77777777" w:rsidR="004D5919" w:rsidRDefault="00000000">
            <w:r>
              <w:rPr>
                <w:b/>
                <w:sz w:val="18"/>
              </w:rPr>
              <w:t>認可度</w:t>
            </w:r>
            <w:r>
              <w:rPr>
                <w:b/>
                <w:sz w:val="18"/>
              </w:rPr>
              <w:t>(</w:t>
            </w:r>
            <w:r>
              <w:rPr>
                <w:b/>
                <w:sz w:val="18"/>
              </w:rPr>
              <w:t>排名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w="1337" w:type="dxa"/>
          </w:tcPr>
          <w:p w14:paraId="2A986AF2" w14:textId="77777777" w:rsidR="004D5919" w:rsidRDefault="00000000">
            <w:r>
              <w:rPr>
                <w:b/>
                <w:sz w:val="18"/>
              </w:rPr>
              <w:t>領導角色</w:t>
            </w:r>
            <w:r>
              <w:rPr>
                <w:b/>
                <w:sz w:val="18"/>
              </w:rPr>
              <w:t>(</w:t>
            </w:r>
            <w:r>
              <w:rPr>
                <w:b/>
                <w:sz w:val="18"/>
              </w:rPr>
              <w:t>排名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w="1337" w:type="dxa"/>
          </w:tcPr>
          <w:p w14:paraId="344B9ACF" w14:textId="77777777" w:rsidR="004D5919" w:rsidRDefault="00000000">
            <w:r>
              <w:rPr>
                <w:b/>
                <w:sz w:val="18"/>
              </w:rPr>
              <w:t>等權分數</w:t>
            </w:r>
          </w:p>
        </w:tc>
        <w:tc>
          <w:tcPr>
            <w:tcW w:w="1337" w:type="dxa"/>
          </w:tcPr>
          <w:p w14:paraId="537EC952" w14:textId="77777777" w:rsidR="004D5919" w:rsidRDefault="00000000">
            <w:r>
              <w:rPr>
                <w:b/>
                <w:sz w:val="18"/>
              </w:rPr>
              <w:t>重領導</w:t>
            </w:r>
          </w:p>
        </w:tc>
        <w:tc>
          <w:tcPr>
            <w:tcW w:w="1337" w:type="dxa"/>
          </w:tcPr>
          <w:p w14:paraId="41FE2BA0" w14:textId="77777777" w:rsidR="004D5919" w:rsidRDefault="00000000">
            <w:r>
              <w:rPr>
                <w:b/>
                <w:sz w:val="18"/>
              </w:rPr>
              <w:t>重投入</w:t>
            </w:r>
          </w:p>
        </w:tc>
      </w:tr>
      <w:tr w:rsidR="004D5919" w14:paraId="7A5AB64D" w14:textId="77777777">
        <w:trPr>
          <w:cantSplit/>
        </w:trPr>
        <w:tc>
          <w:tcPr>
            <w:tcW w:w="1337" w:type="dxa"/>
          </w:tcPr>
          <w:p w14:paraId="7A80DBE8" w14:textId="77777777" w:rsidR="004D5919" w:rsidRDefault="00000000">
            <w:r>
              <w:rPr>
                <w:sz w:val="18"/>
              </w:rPr>
              <w:t>帶隊核心群</w:t>
            </w:r>
          </w:p>
        </w:tc>
        <w:tc>
          <w:tcPr>
            <w:tcW w:w="1337" w:type="dxa"/>
          </w:tcPr>
          <w:p w14:paraId="3C8156DB" w14:textId="77777777" w:rsidR="004D5919" w:rsidRDefault="00000000">
            <w:r>
              <w:rPr>
                <w:sz w:val="18"/>
              </w:rPr>
              <w:t>0.810(1)</w:t>
            </w:r>
          </w:p>
        </w:tc>
        <w:tc>
          <w:tcPr>
            <w:tcW w:w="1337" w:type="dxa"/>
          </w:tcPr>
          <w:p w14:paraId="48EDE7E6" w14:textId="77777777" w:rsidR="004D5919" w:rsidRDefault="00000000">
            <w:r>
              <w:rPr>
                <w:sz w:val="18"/>
              </w:rPr>
              <w:t>2.75(1)</w:t>
            </w:r>
          </w:p>
        </w:tc>
        <w:tc>
          <w:tcPr>
            <w:tcW w:w="1337" w:type="dxa"/>
          </w:tcPr>
          <w:p w14:paraId="69E64250" w14:textId="77777777" w:rsidR="004D5919" w:rsidRDefault="00000000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1.50(1)</w:t>
            </w:r>
            <w:r>
              <w:rPr>
                <w:sz w:val="18"/>
                <w:lang w:eastAsia="zh-TW"/>
              </w:rPr>
              <w:t xml:space="preserve">　樣本內</w:t>
            </w:r>
            <w:r>
              <w:rPr>
                <w:sz w:val="18"/>
                <w:lang w:eastAsia="zh-TW"/>
              </w:rPr>
              <w:t xml:space="preserve"> 6 </w:t>
            </w:r>
            <w:r>
              <w:rPr>
                <w:sz w:val="18"/>
                <w:lang w:eastAsia="zh-TW"/>
              </w:rPr>
              <w:t>個帶隊職位全數</w:t>
            </w:r>
          </w:p>
        </w:tc>
        <w:tc>
          <w:tcPr>
            <w:tcW w:w="1337" w:type="dxa"/>
          </w:tcPr>
          <w:p w14:paraId="418AD626" w14:textId="77777777" w:rsidR="004D5919" w:rsidRDefault="00000000">
            <w:r>
              <w:rPr>
                <w:sz w:val="18"/>
              </w:rPr>
              <w:t>0.752</w:t>
            </w:r>
          </w:p>
        </w:tc>
        <w:tc>
          <w:tcPr>
            <w:tcW w:w="1337" w:type="dxa"/>
          </w:tcPr>
          <w:p w14:paraId="0646368A" w14:textId="77777777" w:rsidR="004D5919" w:rsidRDefault="00000000">
            <w:r>
              <w:rPr>
                <w:sz w:val="18"/>
              </w:rPr>
              <w:t>0.745</w:t>
            </w:r>
          </w:p>
        </w:tc>
        <w:tc>
          <w:tcPr>
            <w:tcW w:w="1337" w:type="dxa"/>
          </w:tcPr>
          <w:p w14:paraId="4EA71197" w14:textId="77777777" w:rsidR="004D5919" w:rsidRDefault="00000000">
            <w:r>
              <w:rPr>
                <w:sz w:val="18"/>
              </w:rPr>
              <w:t>0.765</w:t>
            </w:r>
          </w:p>
        </w:tc>
      </w:tr>
      <w:tr w:rsidR="004D5919" w14:paraId="1FD309E2" w14:textId="77777777">
        <w:trPr>
          <w:cantSplit/>
        </w:trPr>
        <w:tc>
          <w:tcPr>
            <w:tcW w:w="1337" w:type="dxa"/>
          </w:tcPr>
          <w:p w14:paraId="0510B01F" w14:textId="77777777" w:rsidR="004D5919" w:rsidRDefault="00000000">
            <w:r>
              <w:rPr>
                <w:sz w:val="18"/>
              </w:rPr>
              <w:t>受認可的專業骨幹</w:t>
            </w:r>
          </w:p>
        </w:tc>
        <w:tc>
          <w:tcPr>
            <w:tcW w:w="1337" w:type="dxa"/>
          </w:tcPr>
          <w:p w14:paraId="6C414A62" w14:textId="77777777" w:rsidR="004D5919" w:rsidRDefault="00000000">
            <w:r>
              <w:rPr>
                <w:sz w:val="18"/>
              </w:rPr>
              <w:t>0.751(2)</w:t>
            </w:r>
          </w:p>
        </w:tc>
        <w:tc>
          <w:tcPr>
            <w:tcW w:w="1337" w:type="dxa"/>
          </w:tcPr>
          <w:p w14:paraId="1FCF897D" w14:textId="77777777" w:rsidR="004D5919" w:rsidRDefault="00000000">
            <w:r>
              <w:rPr>
                <w:sz w:val="18"/>
              </w:rPr>
              <w:t>2.50(2)</w:t>
            </w:r>
          </w:p>
        </w:tc>
        <w:tc>
          <w:tcPr>
            <w:tcW w:w="1337" w:type="dxa"/>
          </w:tcPr>
          <w:p w14:paraId="77DA4BDC" w14:textId="77777777" w:rsidR="004D5919" w:rsidRDefault="00000000">
            <w:r>
              <w:rPr>
                <w:sz w:val="18"/>
              </w:rPr>
              <w:t>0.00(3)</w:t>
            </w:r>
          </w:p>
        </w:tc>
        <w:tc>
          <w:tcPr>
            <w:tcW w:w="1337" w:type="dxa"/>
          </w:tcPr>
          <w:p w14:paraId="0C9D33C2" w14:textId="77777777" w:rsidR="004D5919" w:rsidRDefault="00000000">
            <w:r>
              <w:rPr>
                <w:sz w:val="18"/>
              </w:rPr>
              <w:t>0.461</w:t>
            </w:r>
          </w:p>
        </w:tc>
        <w:tc>
          <w:tcPr>
            <w:tcW w:w="1337" w:type="dxa"/>
          </w:tcPr>
          <w:p w14:paraId="05D73E45" w14:textId="77777777" w:rsidR="004D5919" w:rsidRDefault="00000000">
            <w:r>
              <w:rPr>
                <w:sz w:val="18"/>
              </w:rPr>
              <w:t>0.339</w:t>
            </w:r>
          </w:p>
        </w:tc>
        <w:tc>
          <w:tcPr>
            <w:tcW w:w="1337" w:type="dxa"/>
          </w:tcPr>
          <w:p w14:paraId="2D7C97A9" w14:textId="77777777" w:rsidR="004D5919" w:rsidRDefault="00000000">
            <w:r>
              <w:rPr>
                <w:sz w:val="18"/>
              </w:rPr>
              <w:t>0.567</w:t>
            </w:r>
          </w:p>
        </w:tc>
      </w:tr>
      <w:tr w:rsidR="004D5919" w14:paraId="01F394B2" w14:textId="77777777">
        <w:trPr>
          <w:cantSplit/>
        </w:trPr>
        <w:tc>
          <w:tcPr>
            <w:tcW w:w="1337" w:type="dxa"/>
          </w:tcPr>
          <w:p w14:paraId="7E2EF49F" w14:textId="77777777" w:rsidR="004D5919" w:rsidRDefault="00000000">
            <w:r>
              <w:rPr>
                <w:sz w:val="18"/>
              </w:rPr>
              <w:t>高投入待認可群</w:t>
            </w:r>
          </w:p>
        </w:tc>
        <w:tc>
          <w:tcPr>
            <w:tcW w:w="1337" w:type="dxa"/>
          </w:tcPr>
          <w:p w14:paraId="6A6B6993" w14:textId="77777777" w:rsidR="004D5919" w:rsidRDefault="00000000">
            <w:r>
              <w:rPr>
                <w:sz w:val="18"/>
              </w:rPr>
              <w:t>0.674(3)</w:t>
            </w:r>
          </w:p>
        </w:tc>
        <w:tc>
          <w:tcPr>
            <w:tcW w:w="1337" w:type="dxa"/>
          </w:tcPr>
          <w:p w14:paraId="35BE294F" w14:textId="77777777" w:rsidR="004D5919" w:rsidRDefault="00000000">
            <w:r>
              <w:rPr>
                <w:sz w:val="18"/>
              </w:rPr>
              <w:t>0.36(3)</w:t>
            </w:r>
          </w:p>
        </w:tc>
        <w:tc>
          <w:tcPr>
            <w:tcW w:w="1337" w:type="dxa"/>
          </w:tcPr>
          <w:p w14:paraId="5B438DAB" w14:textId="77777777" w:rsidR="004D5919" w:rsidRDefault="00000000">
            <w:r>
              <w:rPr>
                <w:sz w:val="18"/>
              </w:rPr>
              <w:t>0.00(3)</w:t>
            </w:r>
          </w:p>
        </w:tc>
        <w:tc>
          <w:tcPr>
            <w:tcW w:w="1337" w:type="dxa"/>
          </w:tcPr>
          <w:p w14:paraId="499ECE62" w14:textId="77777777" w:rsidR="004D5919" w:rsidRDefault="00000000">
            <w:r>
              <w:rPr>
                <w:sz w:val="18"/>
              </w:rPr>
              <w:t>0.257</w:t>
            </w:r>
          </w:p>
        </w:tc>
        <w:tc>
          <w:tcPr>
            <w:tcW w:w="1337" w:type="dxa"/>
          </w:tcPr>
          <w:p w14:paraId="6C6069B4" w14:textId="77777777" w:rsidR="004D5919" w:rsidRDefault="00000000">
            <w:r>
              <w:rPr>
                <w:sz w:val="18"/>
              </w:rPr>
              <w:t>0.163</w:t>
            </w:r>
          </w:p>
        </w:tc>
        <w:tc>
          <w:tcPr>
            <w:tcW w:w="1337" w:type="dxa"/>
          </w:tcPr>
          <w:p w14:paraId="49C41201" w14:textId="77777777" w:rsidR="004D5919" w:rsidRDefault="00000000">
            <w:r>
              <w:rPr>
                <w:sz w:val="18"/>
              </w:rPr>
              <w:t>0.367</w:t>
            </w:r>
          </w:p>
        </w:tc>
      </w:tr>
      <w:tr w:rsidR="004D5919" w14:paraId="2254771A" w14:textId="77777777">
        <w:trPr>
          <w:cantSplit/>
        </w:trPr>
        <w:tc>
          <w:tcPr>
            <w:tcW w:w="1337" w:type="dxa"/>
          </w:tcPr>
          <w:p w14:paraId="789C2C74" w14:textId="77777777" w:rsidR="004D5919" w:rsidRDefault="00000000">
            <w:r>
              <w:rPr>
                <w:sz w:val="18"/>
              </w:rPr>
              <w:lastRenderedPageBreak/>
              <w:t>低度參與群</w:t>
            </w:r>
          </w:p>
        </w:tc>
        <w:tc>
          <w:tcPr>
            <w:tcW w:w="1337" w:type="dxa"/>
          </w:tcPr>
          <w:p w14:paraId="1A625C66" w14:textId="77777777" w:rsidR="004D5919" w:rsidRDefault="00000000">
            <w:r>
              <w:rPr>
                <w:sz w:val="18"/>
              </w:rPr>
              <w:t>0.102(4)</w:t>
            </w:r>
          </w:p>
        </w:tc>
        <w:tc>
          <w:tcPr>
            <w:tcW w:w="1337" w:type="dxa"/>
          </w:tcPr>
          <w:p w14:paraId="4A7F8201" w14:textId="77777777" w:rsidR="004D5919" w:rsidRDefault="00000000">
            <w:r>
              <w:rPr>
                <w:sz w:val="18"/>
              </w:rPr>
              <w:t>0.00(4)</w:t>
            </w:r>
          </w:p>
        </w:tc>
        <w:tc>
          <w:tcPr>
            <w:tcW w:w="1337" w:type="dxa"/>
          </w:tcPr>
          <w:p w14:paraId="18AB4F1C" w14:textId="77777777" w:rsidR="004D5919" w:rsidRDefault="00000000">
            <w:r>
              <w:rPr>
                <w:sz w:val="18"/>
              </w:rPr>
              <w:t>0.00(3)</w:t>
            </w:r>
          </w:p>
        </w:tc>
        <w:tc>
          <w:tcPr>
            <w:tcW w:w="1337" w:type="dxa"/>
          </w:tcPr>
          <w:p w14:paraId="7F06AA7A" w14:textId="77777777" w:rsidR="004D5919" w:rsidRDefault="00000000">
            <w:r>
              <w:rPr>
                <w:sz w:val="18"/>
              </w:rPr>
              <w:t>0.034</w:t>
            </w:r>
          </w:p>
        </w:tc>
        <w:tc>
          <w:tcPr>
            <w:tcW w:w="1337" w:type="dxa"/>
          </w:tcPr>
          <w:p w14:paraId="3DC70B33" w14:textId="77777777" w:rsidR="004D5919" w:rsidRDefault="00000000">
            <w:r>
              <w:rPr>
                <w:sz w:val="18"/>
              </w:rPr>
              <w:t>0.021</w:t>
            </w:r>
          </w:p>
        </w:tc>
        <w:tc>
          <w:tcPr>
            <w:tcW w:w="1337" w:type="dxa"/>
          </w:tcPr>
          <w:p w14:paraId="18056731" w14:textId="77777777" w:rsidR="004D5919" w:rsidRDefault="00000000">
            <w:r>
              <w:rPr>
                <w:sz w:val="18"/>
              </w:rPr>
              <w:t>0.052</w:t>
            </w:r>
          </w:p>
        </w:tc>
      </w:tr>
    </w:tbl>
    <w:p w14:paraId="1D69F20B" w14:textId="77777777" w:rsidR="004D5919" w:rsidRDefault="00000000">
      <w:pPr>
        <w:rPr>
          <w:lang w:eastAsia="zh-TW"/>
        </w:rPr>
      </w:pPr>
      <w:r>
        <w:rPr>
          <w:i/>
          <w:sz w:val="17"/>
          <w:lang w:eastAsia="zh-TW"/>
        </w:rPr>
        <w:t>註</w:t>
      </w:r>
      <w:r>
        <w:rPr>
          <w:i/>
          <w:sz w:val="17"/>
          <w:lang w:eastAsia="zh-TW"/>
        </w:rPr>
        <w:t>:</w:t>
      </w:r>
      <w:r>
        <w:rPr>
          <w:i/>
          <w:sz w:val="17"/>
          <w:lang w:eastAsia="zh-TW"/>
        </w:rPr>
        <w:t>取自</w:t>
      </w:r>
      <w:r>
        <w:rPr>
          <w:i/>
          <w:sz w:val="17"/>
          <w:lang w:eastAsia="zh-TW"/>
        </w:rPr>
        <w:t xml:space="preserve"> notebook §4.1</w:t>
      </w:r>
      <w:r>
        <w:rPr>
          <w:i/>
          <w:sz w:val="17"/>
          <w:lang w:eastAsia="zh-TW"/>
        </w:rPr>
        <w:t>、</w:t>
      </w:r>
      <w:r>
        <w:rPr>
          <w:i/>
          <w:sz w:val="17"/>
          <w:lang w:eastAsia="zh-TW"/>
        </w:rPr>
        <w:t>§4.3</w:t>
      </w:r>
      <w:r>
        <w:rPr>
          <w:i/>
          <w:sz w:val="17"/>
          <w:lang w:eastAsia="zh-TW"/>
        </w:rPr>
        <w:t>。排名</w:t>
      </w:r>
      <w:r>
        <w:rPr>
          <w:i/>
          <w:sz w:val="17"/>
          <w:lang w:eastAsia="zh-TW"/>
        </w:rPr>
        <w:t xml:space="preserve"> 1 </w:t>
      </w:r>
      <w:r>
        <w:rPr>
          <w:i/>
          <w:sz w:val="17"/>
          <w:lang w:eastAsia="zh-TW"/>
        </w:rPr>
        <w:t>為該指標最高。三種權重方案的分數係將質心以</w:t>
      </w:r>
      <w:r>
        <w:rPr>
          <w:i/>
          <w:sz w:val="17"/>
          <w:lang w:eastAsia="zh-TW"/>
        </w:rPr>
        <w:t xml:space="preserve"> min-max </w:t>
      </w:r>
      <w:r>
        <w:rPr>
          <w:i/>
          <w:sz w:val="17"/>
          <w:lang w:eastAsia="zh-TW"/>
        </w:rPr>
        <w:t>轉為</w:t>
      </w:r>
      <w:r>
        <w:rPr>
          <w:i/>
          <w:sz w:val="17"/>
          <w:lang w:eastAsia="zh-TW"/>
        </w:rPr>
        <w:t xml:space="preserve"> 0–1 </w:t>
      </w:r>
      <w:r>
        <w:rPr>
          <w:i/>
          <w:sz w:val="17"/>
          <w:lang w:eastAsia="zh-TW"/>
        </w:rPr>
        <w:t>後加權求和</w:t>
      </w:r>
      <w:r>
        <w:rPr>
          <w:i/>
          <w:sz w:val="17"/>
          <w:lang w:eastAsia="zh-TW"/>
        </w:rPr>
        <w:t>;</w:t>
      </w:r>
      <w:r>
        <w:rPr>
          <w:i/>
          <w:sz w:val="17"/>
          <w:lang w:eastAsia="zh-TW"/>
        </w:rPr>
        <w:t>三方案結論一致</w:t>
      </w:r>
      <w:r>
        <w:rPr>
          <w:i/>
          <w:sz w:val="17"/>
          <w:lang w:eastAsia="zh-TW"/>
        </w:rPr>
        <w:t>,</w:t>
      </w:r>
      <w:r>
        <w:rPr>
          <w:i/>
          <w:sz w:val="17"/>
          <w:lang w:eastAsia="zh-TW"/>
        </w:rPr>
        <w:t>均指向帶隊核心群。領導角色不列倍數</w:t>
      </w:r>
      <w:r>
        <w:rPr>
          <w:i/>
          <w:sz w:val="17"/>
          <w:lang w:eastAsia="zh-TW"/>
        </w:rPr>
        <w:t>:</w:t>
      </w:r>
      <w:r>
        <w:rPr>
          <w:i/>
          <w:sz w:val="17"/>
          <w:lang w:eastAsia="zh-TW"/>
        </w:rPr>
        <w:t>其全體平均僅</w:t>
      </w:r>
      <w:r>
        <w:rPr>
          <w:i/>
          <w:sz w:val="17"/>
          <w:lang w:eastAsia="zh-TW"/>
        </w:rPr>
        <w:t xml:space="preserve"> 0.056(96% </w:t>
      </w:r>
      <w:r>
        <w:rPr>
          <w:i/>
          <w:sz w:val="17"/>
          <w:lang w:eastAsia="zh-TW"/>
        </w:rPr>
        <w:t>為</w:t>
      </w:r>
      <w:r>
        <w:rPr>
          <w:i/>
          <w:sz w:val="17"/>
          <w:lang w:eastAsia="zh-TW"/>
        </w:rPr>
        <w:t xml:space="preserve"> 0),</w:t>
      </w:r>
      <w:r>
        <w:rPr>
          <w:i/>
          <w:sz w:val="17"/>
          <w:lang w:eastAsia="zh-TW"/>
        </w:rPr>
        <w:t>以近零數值為分母會誇大差異</w:t>
      </w:r>
      <w:r>
        <w:rPr>
          <w:i/>
          <w:sz w:val="17"/>
          <w:lang w:eastAsia="zh-TW"/>
        </w:rPr>
        <w:t>,</w:t>
      </w:r>
      <w:r>
        <w:rPr>
          <w:i/>
          <w:sz w:val="17"/>
          <w:lang w:eastAsia="zh-TW"/>
        </w:rPr>
        <w:t>故改列絕對數。另註</w:t>
      </w:r>
      <w:r>
        <w:rPr>
          <w:i/>
          <w:sz w:val="17"/>
          <w:lang w:eastAsia="zh-TW"/>
        </w:rPr>
        <w:t>:</w:t>
      </w:r>
      <w:r>
        <w:rPr>
          <w:i/>
          <w:sz w:val="17"/>
          <w:lang w:eastAsia="zh-TW"/>
        </w:rPr>
        <w:t>領導角色本身即為分群變數</w:t>
      </w:r>
      <w:r>
        <w:rPr>
          <w:i/>
          <w:sz w:val="17"/>
          <w:lang w:eastAsia="zh-TW"/>
        </w:rPr>
        <w:t>,</w:t>
      </w:r>
      <w:r>
        <w:rPr>
          <w:i/>
          <w:sz w:val="17"/>
          <w:lang w:eastAsia="zh-TW"/>
        </w:rPr>
        <w:t>該群集中持有帶隊職位屬描述性特徵</w:t>
      </w:r>
      <w:r>
        <w:rPr>
          <w:i/>
          <w:sz w:val="17"/>
          <w:lang w:eastAsia="zh-TW"/>
        </w:rPr>
        <w:t>,</w:t>
      </w:r>
      <w:r>
        <w:rPr>
          <w:i/>
          <w:sz w:val="17"/>
          <w:lang w:eastAsia="zh-TW"/>
        </w:rPr>
        <w:t>不構成獨立驗證。</w:t>
      </w:r>
    </w:p>
    <w:p w14:paraId="0477626C" w14:textId="77777777" w:rsidR="004D5919" w:rsidRDefault="00000000">
      <w:pPr>
        <w:keepNext/>
        <w:spacing w:after="60"/>
        <w:rPr>
          <w:lang w:eastAsia="zh-TW"/>
        </w:rPr>
      </w:pPr>
      <w:r>
        <w:rPr>
          <w:b/>
          <w:sz w:val="20"/>
          <w:lang w:eastAsia="zh-TW"/>
        </w:rPr>
        <w:t>圖七　四級獎金級距、配置建議與對應行動</w:t>
      </w:r>
    </w:p>
    <w:p w14:paraId="73077537" w14:textId="77777777" w:rsidR="004D5919" w:rsidRDefault="00000000">
      <w:pPr>
        <w:keepNext/>
        <w:jc w:val="center"/>
      </w:pPr>
      <w:r>
        <w:rPr>
          <w:noProof/>
        </w:rPr>
        <w:drawing>
          <wp:inline distT="0" distB="0" distL="0" distR="0" wp14:anchorId="7B8EC23A" wp14:editId="2EBE297A">
            <wp:extent cx="5349240" cy="231759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7_bonus_ti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317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8B0BA" w14:textId="77777777" w:rsidR="004D5919" w:rsidRDefault="00000000">
      <w:pPr>
        <w:rPr>
          <w:lang w:eastAsia="zh-TW"/>
        </w:rPr>
      </w:pPr>
      <w:r>
        <w:rPr>
          <w:i/>
          <w:sz w:val="17"/>
          <w:lang w:eastAsia="zh-TW"/>
        </w:rPr>
        <w:t>註</w:t>
      </w:r>
      <w:r>
        <w:rPr>
          <w:i/>
          <w:sz w:val="17"/>
          <w:lang w:eastAsia="zh-TW"/>
        </w:rPr>
        <w:t>:</w:t>
      </w:r>
      <w:r>
        <w:rPr>
          <w:i/>
          <w:sz w:val="17"/>
          <w:lang w:eastAsia="zh-TW"/>
        </w:rPr>
        <w:t>取自</w:t>
      </w:r>
      <w:r>
        <w:rPr>
          <w:i/>
          <w:sz w:val="17"/>
          <w:lang w:eastAsia="zh-TW"/>
        </w:rPr>
        <w:t xml:space="preserve"> notebook §3.6c</w:t>
      </w:r>
      <w:r>
        <w:rPr>
          <w:i/>
          <w:sz w:val="17"/>
          <w:lang w:eastAsia="zh-TW"/>
        </w:rPr>
        <w:t>。人數為</w:t>
      </w:r>
      <w:r>
        <w:rPr>
          <w:i/>
          <w:sz w:val="17"/>
          <w:lang w:eastAsia="zh-TW"/>
        </w:rPr>
        <w:t xml:space="preserve"> k = 4 </w:t>
      </w:r>
      <w:r>
        <w:rPr>
          <w:i/>
          <w:sz w:val="17"/>
          <w:lang w:eastAsia="zh-TW"/>
        </w:rPr>
        <w:t>分群實算結果</w:t>
      </w:r>
      <w:r>
        <w:rPr>
          <w:i/>
          <w:sz w:val="17"/>
          <w:lang w:eastAsia="zh-TW"/>
        </w:rPr>
        <w:t>;</w:t>
      </w:r>
      <w:r>
        <w:rPr>
          <w:i/>
          <w:sz w:val="17"/>
          <w:lang w:eastAsia="zh-TW"/>
        </w:rPr>
        <w:t>配置佔比與行動為依分析結論提出的建議值</w:t>
      </w:r>
      <w:r>
        <w:rPr>
          <w:i/>
          <w:sz w:val="17"/>
          <w:lang w:eastAsia="zh-TW"/>
        </w:rPr>
        <w:t>,</w:t>
      </w:r>
      <w:r>
        <w:rPr>
          <w:i/>
          <w:sz w:val="17"/>
          <w:lang w:eastAsia="zh-TW"/>
        </w:rPr>
        <w:t>非模型輸出</w:t>
      </w:r>
      <w:r>
        <w:rPr>
          <w:i/>
          <w:sz w:val="17"/>
          <w:lang w:eastAsia="zh-TW"/>
        </w:rPr>
        <w:t>,</w:t>
      </w:r>
      <w:r>
        <w:rPr>
          <w:i/>
          <w:sz w:val="17"/>
          <w:lang w:eastAsia="zh-TW"/>
        </w:rPr>
        <w:t>須由人力資源部門依獎金政策核定。配置刻意不與人數成正比</w:t>
      </w:r>
      <w:r>
        <w:rPr>
          <w:i/>
          <w:sz w:val="17"/>
          <w:lang w:eastAsia="zh-TW"/>
        </w:rPr>
        <w:t>——</w:t>
      </w:r>
      <w:r>
        <w:rPr>
          <w:i/>
          <w:sz w:val="17"/>
          <w:lang w:eastAsia="zh-TW"/>
        </w:rPr>
        <w:t>最高級距僅</w:t>
      </w:r>
      <w:r>
        <w:rPr>
          <w:i/>
          <w:sz w:val="17"/>
          <w:lang w:eastAsia="zh-TW"/>
        </w:rPr>
        <w:t xml:space="preserve"> 4 </w:t>
      </w:r>
      <w:r>
        <w:rPr>
          <w:i/>
          <w:sz w:val="17"/>
          <w:lang w:eastAsia="zh-TW"/>
        </w:rPr>
        <w:t>人</w:t>
      </w:r>
      <w:r>
        <w:rPr>
          <w:i/>
          <w:sz w:val="17"/>
          <w:lang w:eastAsia="zh-TW"/>
        </w:rPr>
        <w:t>,</w:t>
      </w:r>
      <w:r>
        <w:rPr>
          <w:i/>
          <w:sz w:val="17"/>
          <w:lang w:eastAsia="zh-TW"/>
        </w:rPr>
        <w:t>按人頭配置將使涵蓋面過窄。</w:t>
      </w:r>
    </w:p>
    <w:p w14:paraId="341078DB" w14:textId="77777777" w:rsidR="004D5919" w:rsidRDefault="00000000">
      <w:pPr>
        <w:keepNext/>
        <w:spacing w:after="60"/>
        <w:rPr>
          <w:lang w:eastAsia="zh-TW"/>
        </w:rPr>
      </w:pPr>
      <w:r>
        <w:rPr>
          <w:b/>
          <w:sz w:val="20"/>
          <w:lang w:eastAsia="zh-TW"/>
        </w:rPr>
        <w:t>圖四　各群個體輪廓值分布</w:t>
      </w:r>
      <w:r>
        <w:rPr>
          <w:b/>
          <w:sz w:val="20"/>
          <w:lang w:eastAsia="zh-TW"/>
        </w:rPr>
        <w:t>(k = 4)</w:t>
      </w:r>
    </w:p>
    <w:p w14:paraId="76F9469E" w14:textId="77777777" w:rsidR="004D5919" w:rsidRDefault="00000000">
      <w:pPr>
        <w:keepNext/>
        <w:jc w:val="center"/>
      </w:pPr>
      <w:r>
        <w:rPr>
          <w:noProof/>
        </w:rPr>
        <w:drawing>
          <wp:inline distT="0" distB="0" distL="0" distR="0" wp14:anchorId="5049F148" wp14:editId="3FBA2754">
            <wp:extent cx="5349240" cy="268405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silhouet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68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71A8D" w14:textId="77777777" w:rsidR="004D5919" w:rsidRDefault="00000000">
      <w:pPr>
        <w:rPr>
          <w:lang w:eastAsia="zh-TW"/>
        </w:rPr>
      </w:pPr>
      <w:r>
        <w:rPr>
          <w:i/>
          <w:sz w:val="17"/>
          <w:lang w:eastAsia="zh-TW"/>
        </w:rPr>
        <w:t>註</w:t>
      </w:r>
      <w:r>
        <w:rPr>
          <w:i/>
          <w:sz w:val="17"/>
          <w:lang w:eastAsia="zh-TW"/>
        </w:rPr>
        <w:t>:</w:t>
      </w:r>
      <w:r>
        <w:rPr>
          <w:i/>
          <w:sz w:val="17"/>
          <w:lang w:eastAsia="zh-TW"/>
        </w:rPr>
        <w:t>取自</w:t>
      </w:r>
      <w:r>
        <w:rPr>
          <w:i/>
          <w:sz w:val="17"/>
          <w:lang w:eastAsia="zh-TW"/>
        </w:rPr>
        <w:t xml:space="preserve"> notebook §5.4</w:t>
      </w:r>
      <w:r>
        <w:rPr>
          <w:i/>
          <w:sz w:val="17"/>
          <w:lang w:eastAsia="zh-TW"/>
        </w:rPr>
        <w:t>。</w:t>
      </w:r>
      <w:r>
        <w:rPr>
          <w:i/>
          <w:sz w:val="17"/>
          <w:lang w:eastAsia="zh-TW"/>
        </w:rPr>
        <w:t xml:space="preserve">107 </w:t>
      </w:r>
      <w:r>
        <w:rPr>
          <w:i/>
          <w:sz w:val="17"/>
          <w:lang w:eastAsia="zh-TW"/>
        </w:rPr>
        <w:t>人中僅員工</w:t>
      </w:r>
      <w:r>
        <w:rPr>
          <w:i/>
          <w:sz w:val="17"/>
          <w:lang w:eastAsia="zh-TW"/>
        </w:rPr>
        <w:t xml:space="preserve"> 71 </w:t>
      </w:r>
      <w:r>
        <w:rPr>
          <w:i/>
          <w:sz w:val="17"/>
          <w:lang w:eastAsia="zh-TW"/>
        </w:rPr>
        <w:t>的輪廓值為負</w:t>
      </w:r>
      <w:r>
        <w:rPr>
          <w:i/>
          <w:sz w:val="17"/>
          <w:lang w:eastAsia="zh-TW"/>
        </w:rPr>
        <w:t>(−0.103),</w:t>
      </w:r>
      <w:r>
        <w:rPr>
          <w:i/>
          <w:sz w:val="17"/>
          <w:lang w:eastAsia="zh-TW"/>
        </w:rPr>
        <w:t>落在「低度參與群」與「高投入待認可群」的邊界</w:t>
      </w:r>
      <w:r>
        <w:rPr>
          <w:i/>
          <w:sz w:val="17"/>
          <w:lang w:eastAsia="zh-TW"/>
        </w:rPr>
        <w:t>,</w:t>
      </w:r>
      <w:r>
        <w:rPr>
          <w:i/>
          <w:sz w:val="17"/>
          <w:lang w:eastAsia="zh-TW"/>
        </w:rPr>
        <w:t>與</w:t>
      </w:r>
      <w:r>
        <w:rPr>
          <w:i/>
          <w:sz w:val="17"/>
          <w:lang w:eastAsia="zh-TW"/>
        </w:rPr>
        <w:t xml:space="preserve"> §2 </w:t>
      </w:r>
      <w:r>
        <w:rPr>
          <w:i/>
          <w:sz w:val="17"/>
          <w:lang w:eastAsia="zh-TW"/>
        </w:rPr>
        <w:t>的種子穩定性分析一致</w:t>
      </w:r>
      <w:r>
        <w:rPr>
          <w:i/>
          <w:sz w:val="17"/>
          <w:lang w:eastAsia="zh-TW"/>
        </w:rPr>
        <w:t>;</w:t>
      </w:r>
      <w:r>
        <w:rPr>
          <w:i/>
          <w:sz w:val="17"/>
          <w:lang w:eastAsia="zh-TW"/>
        </w:rPr>
        <w:t>紅色虛線為整體平均</w:t>
      </w:r>
      <w:r>
        <w:rPr>
          <w:i/>
          <w:sz w:val="17"/>
          <w:lang w:eastAsia="zh-TW"/>
        </w:rPr>
        <w:t xml:space="preserve"> 0.668</w:t>
      </w:r>
      <w:r>
        <w:rPr>
          <w:i/>
          <w:sz w:val="17"/>
          <w:lang w:eastAsia="zh-TW"/>
        </w:rPr>
        <w:t>。</w:t>
      </w:r>
    </w:p>
    <w:p w14:paraId="15627681" w14:textId="77777777" w:rsidR="004D5919" w:rsidRDefault="00000000">
      <w:pPr>
        <w:pStyle w:val="1"/>
        <w:rPr>
          <w:lang w:eastAsia="zh-TW"/>
        </w:rPr>
      </w:pPr>
      <w:bookmarkStart w:id="5" w:name="_Toc236684852"/>
      <w:r>
        <w:rPr>
          <w:rFonts w:ascii="Calibri" w:eastAsia="微軟正黑體" w:hAnsi="Calibri"/>
          <w:color w:val="000000"/>
          <w:lang w:eastAsia="zh-TW"/>
        </w:rPr>
        <w:lastRenderedPageBreak/>
        <w:t>五、方法限制</w:t>
      </w:r>
      <w:bookmarkEnd w:id="5"/>
    </w:p>
    <w:p w14:paraId="7D690030" w14:textId="77777777" w:rsidR="004D5919" w:rsidRDefault="00000000">
      <w:pPr>
        <w:spacing w:after="120"/>
        <w:rPr>
          <w:lang w:eastAsia="zh-TW"/>
        </w:rPr>
      </w:pPr>
      <w:r>
        <w:rPr>
          <w:lang w:eastAsia="zh-TW"/>
        </w:rPr>
        <w:t>序位變數被視為等距是固有限制</w:t>
      </w:r>
      <w:r>
        <w:rPr>
          <w:lang w:eastAsia="zh-TW"/>
        </w:rPr>
        <w:t>:</w:t>
      </w:r>
      <w:r>
        <w:rPr>
          <w:lang w:eastAsia="zh-TW"/>
        </w:rPr>
        <w:t>以秩轉換重跑</w:t>
      </w:r>
      <w:r>
        <w:rPr>
          <w:lang w:eastAsia="zh-TW"/>
        </w:rPr>
        <w:t xml:space="preserve"> ARI </w:t>
      </w:r>
      <w:r>
        <w:rPr>
          <w:lang w:eastAsia="zh-TW"/>
        </w:rPr>
        <w:t>僅</w:t>
      </w:r>
      <w:r>
        <w:rPr>
          <w:lang w:eastAsia="zh-TW"/>
        </w:rPr>
        <w:t xml:space="preserve"> 0.38,</w:t>
      </w:r>
      <w:r>
        <w:rPr>
          <w:lang w:eastAsia="zh-TW"/>
        </w:rPr>
        <w:t>群組邊界會移動</w:t>
      </w:r>
      <w:r>
        <w:rPr>
          <w:lang w:eastAsia="zh-TW"/>
        </w:rPr>
        <w:t>,</w:t>
      </w:r>
      <w:r>
        <w:rPr>
          <w:lang w:eastAsia="zh-TW"/>
        </w:rPr>
        <w:t>惟核心發現不變。資料亦僅單一時點。</w:t>
      </w:r>
    </w:p>
    <w:p w14:paraId="40391CA9" w14:textId="77777777" w:rsidR="004D5919" w:rsidRDefault="00000000">
      <w:pPr>
        <w:pStyle w:val="1"/>
        <w:rPr>
          <w:lang w:eastAsia="zh-TW"/>
        </w:rPr>
      </w:pPr>
      <w:bookmarkStart w:id="6" w:name="_Toc236684853"/>
      <w:r>
        <w:rPr>
          <w:rFonts w:ascii="Calibri" w:eastAsia="微軟正黑體" w:hAnsi="Calibri"/>
          <w:color w:val="000000"/>
          <w:lang w:eastAsia="zh-TW"/>
        </w:rPr>
        <w:t>結論</w:t>
      </w:r>
      <w:bookmarkEnd w:id="6"/>
    </w:p>
    <w:p w14:paraId="6A0D5689" w14:textId="77777777" w:rsidR="004D5919" w:rsidRDefault="00000000">
      <w:pPr>
        <w:spacing w:after="120"/>
        <w:rPr>
          <w:lang w:eastAsia="zh-TW"/>
        </w:rPr>
      </w:pPr>
      <w:r>
        <w:rPr>
          <w:lang w:eastAsia="zh-TW"/>
        </w:rPr>
        <w:t>採用方案為</w:t>
      </w:r>
      <w:r>
        <w:rPr>
          <w:lang w:eastAsia="zh-TW"/>
        </w:rPr>
        <w:t>:</w:t>
      </w:r>
      <w:r>
        <w:rPr>
          <w:lang w:eastAsia="zh-TW"/>
        </w:rPr>
        <w:t>排除員工識別碼、施以標準化、以</w:t>
      </w:r>
      <w:r>
        <w:rPr>
          <w:lang w:eastAsia="zh-TW"/>
        </w:rPr>
        <w:t xml:space="preserve"> k = 4 </w:t>
      </w:r>
      <w:r>
        <w:rPr>
          <w:lang w:eastAsia="zh-TW"/>
        </w:rPr>
        <w:t>分群。標準化由三項證據支持</w:t>
      </w:r>
      <w:r>
        <w:rPr>
          <w:lang w:eastAsia="zh-TW"/>
        </w:rPr>
        <w:t>:</w:t>
      </w:r>
      <w:r>
        <w:rPr>
          <w:lang w:eastAsia="zh-TW"/>
        </w:rPr>
        <w:t>認可度獨佔</w:t>
      </w:r>
      <w:r>
        <w:rPr>
          <w:lang w:eastAsia="zh-TW"/>
        </w:rPr>
        <w:t xml:space="preserve"> 79.6% </w:t>
      </w:r>
      <w:r>
        <w:rPr>
          <w:lang w:eastAsia="zh-TW"/>
        </w:rPr>
        <w:t>距離權重、分群退化為單變數複製、</w:t>
      </w:r>
      <w:r>
        <w:rPr>
          <w:lang w:eastAsia="zh-TW"/>
        </w:rPr>
        <w:t xml:space="preserve">10 </w:t>
      </w:r>
      <w:r>
        <w:rPr>
          <w:lang w:eastAsia="zh-TW"/>
        </w:rPr>
        <w:t>位顧問遭錯置</w:t>
      </w:r>
      <w:r>
        <w:rPr>
          <w:lang w:eastAsia="zh-TW"/>
        </w:rPr>
        <w:t xml:space="preserve">;k = 4 </w:t>
      </w:r>
      <w:r>
        <w:rPr>
          <w:lang w:eastAsia="zh-TW"/>
        </w:rPr>
        <w:t>經事前判準與敏感度檢驗。</w:t>
      </w:r>
    </w:p>
    <w:p w14:paraId="1CBDA920" w14:textId="77777777" w:rsidR="004D5919" w:rsidRDefault="00000000">
      <w:pPr>
        <w:spacing w:after="120"/>
        <w:rPr>
          <w:lang w:eastAsia="zh-TW"/>
        </w:rPr>
      </w:pPr>
      <w:r>
        <w:rPr>
          <w:lang w:eastAsia="zh-TW"/>
        </w:rPr>
        <w:t>建議下一步</w:t>
      </w:r>
      <w:r>
        <w:rPr>
          <w:lang w:eastAsia="zh-TW"/>
        </w:rPr>
        <w:t>:</w:t>
      </w:r>
      <w:r>
        <w:rPr>
          <w:lang w:eastAsia="zh-TW"/>
        </w:rPr>
        <w:t>確認級距配置比例</w:t>
      </w:r>
      <w:r>
        <w:rPr>
          <w:lang w:eastAsia="zh-TW"/>
        </w:rPr>
        <w:t>(</w:t>
      </w:r>
      <w:r>
        <w:rPr>
          <w:lang w:eastAsia="zh-TW"/>
        </w:rPr>
        <w:t>圖七</w:t>
      </w:r>
      <w:r>
        <w:rPr>
          <w:lang w:eastAsia="zh-TW"/>
        </w:rPr>
        <w:t>)</w:t>
      </w:r>
      <w:r>
        <w:rPr>
          <w:lang w:eastAsia="zh-TW"/>
        </w:rPr>
        <w:t>、檢視指派流程、將專業骨幹納入接班規劃。</w:t>
      </w:r>
    </w:p>
    <w:p w14:paraId="330E04EC" w14:textId="77777777" w:rsidR="004D5919" w:rsidRDefault="00000000">
      <w:pPr>
        <w:pStyle w:val="1"/>
      </w:pPr>
      <w:bookmarkStart w:id="7" w:name="_Toc236684854"/>
      <w:r>
        <w:rPr>
          <w:rFonts w:ascii="Calibri" w:eastAsia="微軟正黑體" w:hAnsi="Calibri"/>
          <w:color w:val="000000"/>
        </w:rPr>
        <w:t>參考文獻</w:t>
      </w:r>
      <w:bookmarkEnd w:id="7"/>
    </w:p>
    <w:p w14:paraId="3BDF9279" w14:textId="64E07828" w:rsidR="004D5919" w:rsidRDefault="00000000">
      <w:pPr>
        <w:spacing w:after="160"/>
        <w:ind w:left="720" w:hanging="720"/>
      </w:pPr>
      <w:r>
        <w:rPr>
          <w:sz w:val="21"/>
        </w:rPr>
        <w:t xml:space="preserve">Hubert, L., &amp; Arabie, P. (1985). Comparing partitions. Journal of Classification, 2(1), 193–218. </w:t>
      </w:r>
      <w:hyperlink r:id="rId15" w:history="1">
        <w:r w:rsidR="00D249BE" w:rsidRPr="00571670">
          <w:rPr>
            <w:rStyle w:val="affa"/>
            <w:sz w:val="21"/>
          </w:rPr>
          <w:t>https://doi.org/10.1007/BF01908075</w:t>
        </w:r>
      </w:hyperlink>
      <w:r w:rsidR="00D249BE">
        <w:rPr>
          <w:rFonts w:hint="eastAsia"/>
          <w:sz w:val="21"/>
          <w:lang w:eastAsia="zh-TW"/>
        </w:rPr>
        <w:t xml:space="preserve"> </w:t>
      </w:r>
    </w:p>
    <w:p w14:paraId="0B030367" w14:textId="2DBAAC28" w:rsidR="004D5919" w:rsidRDefault="00000000">
      <w:pPr>
        <w:spacing w:after="160"/>
        <w:ind w:left="720" w:hanging="720"/>
      </w:pPr>
      <w:r>
        <w:rPr>
          <w:sz w:val="21"/>
        </w:rPr>
        <w:t xml:space="preserve">Milligan, G. W., &amp; Cooper, M. C. (1988). A study of standardization of variables in cluster analysis. Journal of Classification, 5(2), 181–204. </w:t>
      </w:r>
      <w:hyperlink r:id="rId16" w:history="1">
        <w:r w:rsidR="00D249BE" w:rsidRPr="00571670">
          <w:rPr>
            <w:rStyle w:val="affa"/>
            <w:sz w:val="21"/>
          </w:rPr>
          <w:t>https://doi.org/10.1007/BF01897163</w:t>
        </w:r>
      </w:hyperlink>
      <w:r w:rsidR="00D249BE">
        <w:rPr>
          <w:rFonts w:hint="eastAsia"/>
          <w:sz w:val="21"/>
          <w:lang w:eastAsia="zh-TW"/>
        </w:rPr>
        <w:t xml:space="preserve"> </w:t>
      </w:r>
    </w:p>
    <w:p w14:paraId="0DA638EC" w14:textId="3D5EE10F" w:rsidR="004D5919" w:rsidRDefault="00000000">
      <w:pPr>
        <w:spacing w:after="160"/>
        <w:ind w:left="720" w:hanging="720"/>
      </w:pPr>
      <w:r>
        <w:rPr>
          <w:sz w:val="21"/>
        </w:rPr>
        <w:t xml:space="preserve">Rousseeuw, P. J. (1987). Silhouettes: A graphical aid to the interpretation and validation of cluster analysis. Journal of Computational and Applied Mathematics, 20, 53–65. </w:t>
      </w:r>
      <w:hyperlink r:id="rId17" w:history="1">
        <w:r w:rsidR="00D249BE" w:rsidRPr="00571670">
          <w:rPr>
            <w:rStyle w:val="affa"/>
            <w:sz w:val="21"/>
          </w:rPr>
          <w:t>https://doi.org/10.1016/0377-0427(87)90125-7</w:t>
        </w:r>
      </w:hyperlink>
      <w:r w:rsidR="00D249BE">
        <w:rPr>
          <w:rFonts w:hint="eastAsia"/>
          <w:sz w:val="21"/>
          <w:lang w:eastAsia="zh-TW"/>
        </w:rPr>
        <w:t xml:space="preserve"> </w:t>
      </w:r>
    </w:p>
    <w:sectPr w:rsidR="004D5919" w:rsidSect="00034616">
      <w:foot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92BD37" w14:textId="77777777" w:rsidR="003A3578" w:rsidRDefault="003A3578">
      <w:pPr>
        <w:spacing w:after="0" w:line="240" w:lineRule="auto"/>
      </w:pPr>
      <w:r>
        <w:separator/>
      </w:r>
    </w:p>
  </w:endnote>
  <w:endnote w:type="continuationSeparator" w:id="0">
    <w:p w14:paraId="30A79D46" w14:textId="77777777" w:rsidR="003A3578" w:rsidRDefault="003A35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軟正黑體">
    <w:altName w:val="Microsoft JhengHei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B96A2" w14:textId="77777777" w:rsidR="004D5919" w:rsidRDefault="00000000">
    <w:pPr>
      <w:pStyle w:val="a7"/>
      <w:jc w:val="center"/>
    </w:pPr>
    <w:r>
      <w:rPr>
        <w:sz w:val="18"/>
      </w:rPr>
      <w:fldChar w:fldCharType="begin"/>
    </w:r>
    <w:r>
      <w:rPr>
        <w:sz w:val="18"/>
      </w:rPr>
      <w:instrText>PAGE</w:instrText>
    </w:r>
    <w:r w:rsidR="00D249BE">
      <w:rPr>
        <w:sz w:val="18"/>
      </w:rPr>
      <w:fldChar w:fldCharType="separate"/>
    </w:r>
    <w:r w:rsidR="00D249BE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AD13C5" w14:textId="77777777" w:rsidR="003A3578" w:rsidRDefault="003A3578">
      <w:pPr>
        <w:spacing w:after="0" w:line="240" w:lineRule="auto"/>
      </w:pPr>
      <w:r>
        <w:separator/>
      </w:r>
    </w:p>
  </w:footnote>
  <w:footnote w:type="continuationSeparator" w:id="0">
    <w:p w14:paraId="302C6298" w14:textId="77777777" w:rsidR="003A3578" w:rsidRDefault="003A35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7775345">
    <w:abstractNumId w:val="8"/>
  </w:num>
  <w:num w:numId="2" w16cid:durableId="1017543316">
    <w:abstractNumId w:val="6"/>
  </w:num>
  <w:num w:numId="3" w16cid:durableId="1557201479">
    <w:abstractNumId w:val="5"/>
  </w:num>
  <w:num w:numId="4" w16cid:durableId="924875429">
    <w:abstractNumId w:val="4"/>
  </w:num>
  <w:num w:numId="5" w16cid:durableId="459500787">
    <w:abstractNumId w:val="7"/>
  </w:num>
  <w:num w:numId="6" w16cid:durableId="512763033">
    <w:abstractNumId w:val="3"/>
  </w:num>
  <w:num w:numId="7" w16cid:durableId="966159885">
    <w:abstractNumId w:val="2"/>
  </w:num>
  <w:num w:numId="8" w16cid:durableId="350886478">
    <w:abstractNumId w:val="1"/>
  </w:num>
  <w:num w:numId="9" w16cid:durableId="1684822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1E66"/>
    <w:rsid w:val="0015074B"/>
    <w:rsid w:val="0029639D"/>
    <w:rsid w:val="00326F90"/>
    <w:rsid w:val="003A3578"/>
    <w:rsid w:val="004D5919"/>
    <w:rsid w:val="00AA1D8D"/>
    <w:rsid w:val="00B47730"/>
    <w:rsid w:val="00CB0664"/>
    <w:rsid w:val="00D249B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383F1F"/>
  <w14:defaultImageDpi w14:val="300"/>
  <w15:docId w15:val="{80C7B60C-A81E-4937-98BD-86B35B0F0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微軟正黑體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D249BE"/>
  </w:style>
  <w:style w:type="character" w:styleId="affa">
    <w:name w:val="Hyperlink"/>
    <w:basedOn w:val="a2"/>
    <w:uiPriority w:val="99"/>
    <w:unhideWhenUsed/>
    <w:rsid w:val="00D249BE"/>
    <w:rPr>
      <w:color w:val="0000FF" w:themeColor="hyperlink"/>
      <w:u w:val="single"/>
    </w:rPr>
  </w:style>
  <w:style w:type="character" w:styleId="affb">
    <w:name w:val="Unresolved Mention"/>
    <w:basedOn w:val="a2"/>
    <w:uiPriority w:val="99"/>
    <w:semiHidden/>
    <w:unhideWhenUsed/>
    <w:rsid w:val="00D249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doi.org/10.1016/0377-0427(87)90125-7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007/BF01897163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doi.org/10.1007/BF01908075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10</Pages>
  <Words>974</Words>
  <Characters>5555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Po-Kai Huang</cp:lastModifiedBy>
  <cp:revision>2</cp:revision>
  <dcterms:created xsi:type="dcterms:W3CDTF">2013-12-23T23:15:00Z</dcterms:created>
  <dcterms:modified xsi:type="dcterms:W3CDTF">2026-08-03T13:29:00Z</dcterms:modified>
  <cp:category/>
</cp:coreProperties>
</file>