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▌一、股权架构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员工+顾问 15% 投资人 15% 合伙人 70%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合伙人制度的重要性：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阿里巴巴：香港资本市场要求同股同权，因为合伙人制度受限，只能在美国上市。相比之下，万通只是培养了一堆优秀的老板，万科则培养了一堆优秀的职业经理人。“企业不再需要职业经理人，而是事业合伙人。职业经理人可以共创、共享，但不能共担。”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  <w:lang w:val="en-US" w:eastAsia="zh-CN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股权架构的搭建非常重要，企业早期就应打好基础。</w:t>
      </w: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▌二、职业经理人制与事业合伙人制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以阿里巴巴为例：马云是公司的运营者+业务的建设者+文化的传承者+同时又是股东。成为合伙人的标准是：“在阿里巴巴工作五年以上，具备优秀的领导能力，高度认同公司文化，并且对公司发展有积极性贡献，愿意为公司文化和使命传承竭尽全力”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职业经理人制vs事业合伙人制，区别在于：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钱为大 vs 人为大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单干 vs 兵团作战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分配制 vs 分享制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用脚投票 vs背靠背，共进退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▌三、什么是股权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使用非股权激励的方式：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项目分成：一项目一结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虚拟股票：华为不算真正的全员持股。有的员工为虚拟受限股，实际上没有投票权，不是真正的股权。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期权：预期可以实现但还未实现的股权。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限制性股权：分期兑现，与业绩挂钩，离职时有条件的收回。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真正的股权：必须同时具有钱和权——分红权与投票权。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▌四、找合伙人的标准：同事同学？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什么样人适合做合伙人？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借鉴小米的案例：团队是三个土鳖和五个海龟。小米团队是按业务模式来搭的，主营业务为铁人三项。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合伙人的聚集需要以下因素：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创业能力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雷军和林斌、kk做软件出身，王川、周光平、刘德做硬件，阿黎做互联网服务。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创业心态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1愿意拿低工资；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2愿意进入初创的企业，早期参与创业；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3愿意掏钱买股票。直接反应这个人是否看好这个公司。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这几个合伙人是怎么来的呢？经过磨合的合伙人团队，磨合后发现合适。最后的核心是两个人传过来的。雷军与阿黎和王川是很多年朋友；雷军被阿里巴巴收购的公司林斌代表google与UCweb合作，谈得来；雷军早期想投资魅族，做天使投资，张罗人配5%股权最后把林斌挖到了自己那里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找合伙人的思维——刘芹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找人这件事情，考验你对创业方向的思考深度。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你战略想不清楚，其实你找不对人，你也不容易说服人。你的战略想得越透，你对所规划需要找的人的描述就越清楚。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你要说服一个很牛的人，他自己都野心很大。如果你的野心不是足够大，甚至是不比他更大，我觉得人家加入你是有病。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▌五、慎重把这些人当作合伙人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天使投资人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案例：西安有个客户，资金不足：合伙人30万，投资人70万，按出资额分配股权。两年后：1.股权结构不合理:团队既出钱又出力；2.融资的尽调过程中：没有人敢投这个架构。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合作者与合伙人是不同的概念，创始人投小钱占大股，投资人投大钱占小股。全职干满得到股权，全职绑定四年成熟。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资源承诺者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案例：15%的股权给了，资源没到位。怎么收回股权?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开始的方向最好不要走错，一旦走错很难收回。不管股权有多小，股东会决议也很难拿回。股权类比夫妻关系：长期深度的强关系。绑定长期的大的盘子里的深度分配关系，赚的都有15%是他的。大事情还要商量，股东会决议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所以，资源承诺优先考虑一事一结。建议采用合作模式：项目分成——谈利益分成不谈股权合作。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兼职人员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案例：CTO配了20%的股权，两边拿股当CEO。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移动互联网创业相似跑道赛马，跑出来的是少数。不是兼职人员不可以配股，但建议不应按合伙人制度配股，即按照15%里的员工期权池配股。对外部顾问1-2个点的配股。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早期普通员工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时不建议早期做员工股权激励，员工不在意期权在意加工资。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早期发激励股权的问题：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1.成本高；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2.激励效果差。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全员持股不是不可以搞，建议把握好节奏，现金流比较好或者有融资的情况下。C轮D轮上市明朗，可以搞全员持股。如小米下一轮融资500亿美金。所以这些人可以持股，但不要当做合伙人对待的持股。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▌六、公司股权结构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模型一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创始人（老大）：67% 以上，占三分之二。控制权有两个坎，50%（大多事项拍板）和三分之二（绝对控股，所有事情）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合伙人18%（指的是联合创始人）员工期权15%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适合合伙人拥有核心技术，自己创业思路，掏了大多钱，自己的团队自己的技术。案例：京东刘强东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即使是技术合伙人，放到阿里巴巴还是腾讯模式也不同，没有公式，不同公司用不同模型。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模型二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创始人51% 控股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合伙人34%期权15%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模型三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创始人34% 只有重大事项的一票否决权，没有决定权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合伙人51% 期权51%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适合：能力都很强，每个人独当一面：运营、产品、技术、管理。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案例：腾讯：马+张67.5%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▌七、控制权：一定要股权控股，才能拥有控制权吗？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股权控制是最直接的方式，走资本市场的情况下，融资被稀释，还有其他控制方式，比如：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1.投票权委托的模式：融资太多：上市之前50%以上，刘强东股权不到20%，这种情况下控制就是通过投票权委托实现的，有些投资人信任委托给刘强东。京东上市后20%又被稀释了，但投票权上去了，AB股，一股占多少权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2.一致行动人协议：股东会：CEO投赞成票我们也投赞成票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3.有限合伙:LP 投票权GP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4.AB股计划：缺点是大陆和香港不承认。百度，京东，360，小米不愁投资的公司比较容易谈，一般的早期公司很难谈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▌八、退出机制与预期管理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合伙人分股权：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1.长期创业的心态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2.出资了的（早期出的钱是不是真正的价格）投资人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3.对长期参与创业的合伙人是没有安全感的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怎么谈：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1.沟通：公平合理的接受。</w:t>
      </w:r>
    </w:p>
    <w:p>
      <w:pPr>
        <w:widowControl/>
        <w:shd w:val="clear" w:color="auto" w:fill="FFFFFF"/>
        <w:spacing w:line="368" w:lineRule="atLeast"/>
        <w:jc w:val="left"/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  <w:lang w:val="en-US" w:eastAsia="zh-CN"/>
        </w:rPr>
      </w:pP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</w:rPr>
        <w:t>2.方案落地：按照购买价一定的溢价或者估值的折扣价。</w:t>
      </w:r>
      <w:r>
        <w:rPr>
          <w:rFonts w:hint="eastAsia" w:ascii="微软雅黑" w:hAnsi="微软雅黑" w:eastAsia="微软雅黑" w:cs="宋体"/>
          <w:b/>
          <w:color w:val="444444"/>
          <w:kern w:val="0"/>
          <w:sz w:val="23"/>
          <w:szCs w:val="23"/>
          <w:lang w:val="en-US" w:eastAsia="zh-CN"/>
        </w:rPr>
        <w:t xml:space="preserve"> </w:t>
      </w:r>
    </w:p>
    <w:p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82A65"/>
    <w:rsid w:val="000E7B5E"/>
    <w:rsid w:val="00282A65"/>
    <w:rsid w:val="004E104A"/>
    <w:rsid w:val="00A54BC4"/>
    <w:rsid w:val="3A147C96"/>
    <w:rsid w:val="673277FA"/>
    <w:rsid w:val="7431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342</Words>
  <Characters>1950</Characters>
  <Lines>16</Lines>
  <Paragraphs>4</Paragraphs>
  <TotalTime>3</TotalTime>
  <ScaleCrop>false</ScaleCrop>
  <LinksUpToDate>false</LinksUpToDate>
  <CharactersWithSpaces>2288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2014-12-31T01:01:00Z</dcterms:created>
  <dc:creator>User</dc:creator>
  <cp:lastModifiedBy>DELL</cp:lastModifiedBy>
  <dcterms:modified xsi:type="dcterms:W3CDTF">2020-03-09T07:46:59Z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