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eastAsia" w:asciiTheme="majorEastAsia" w:hAnsiTheme="majorEastAsia" w:eastAsiaTheme="majorEastAsia" w:cstheme="majorEastAsia"/>
          <w:b/>
          <w:bCs/>
          <w:color w:val="auto"/>
          <w:sz w:val="48"/>
          <w:szCs w:val="48"/>
        </w:rPr>
      </w:pPr>
      <w:r>
        <w:rPr>
          <w:rFonts w:hint="eastAsia" w:ascii="仿宋" w:hAnsi="仿宋" w:eastAsia="仿宋" w:cs="仿宋"/>
          <w:b/>
          <w:bCs/>
          <w:color w:val="auto"/>
          <w:sz w:val="48"/>
          <w:szCs w:val="48"/>
        </w:rPr>
        <w:t>离婚股权分割协议怎么写</w:t>
      </w:r>
    </w:p>
    <w:p>
      <w:pPr>
        <w:keepNext w:val="0"/>
        <w:keepLines w:val="0"/>
        <w:widowControl/>
        <w:suppressLineNumbers w:val="0"/>
        <w:jc w:val="both"/>
        <w:rPr>
          <w:rFonts w:hint="eastAsia" w:asciiTheme="majorEastAsia" w:hAnsiTheme="majorEastAsia" w:eastAsiaTheme="majorEastAsia" w:cstheme="majorEastAsia"/>
          <w:b/>
          <w:bCs/>
          <w:color w:val="2E75B6" w:themeColor="accent1" w:themeShade="BF"/>
          <w:sz w:val="21"/>
          <w:szCs w:val="21"/>
          <w:shd w:val="clear" w:color="FFFFFF" w:fill="D9D9D9"/>
        </w:rPr>
      </w:pPr>
    </w:p>
    <w:tbl>
      <w:tblPr>
        <w:tblStyle w:val="7"/>
        <w:tblpPr w:leftFromText="180" w:rightFromText="180" w:vertAnchor="text" w:horzAnchor="page" w:tblpX="1913" w:tblpY="272"/>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FCECE" w:themeFill="background2" w:themeFillShade="E5"/>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FCECE" w:themeFill="background2" w:themeFillShade="E5"/>
          <w:tblLayout w:type="fixed"/>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shd w:val="clear" w:color="auto" w:fill="CFCECE" w:themeFill="background2" w:themeFillShade="E5"/>
          </w:tcPr>
          <w:p>
            <w:pPr>
              <w:keepNext w:val="0"/>
              <w:keepLines w:val="0"/>
              <w:pageBreakBefore w:val="0"/>
              <w:widowControl/>
              <w:suppressLineNumbers w:val="0"/>
              <w:tabs>
                <w:tab w:val="left" w:pos="3523"/>
              </w:tabs>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b w:val="0"/>
                <w:bCs w:val="0"/>
                <w:color w:val="2E75B6" w:themeColor="accent1" w:themeShade="BF"/>
                <w:sz w:val="22"/>
                <w:szCs w:val="22"/>
                <w:shd w:val="clear" w:color="auto" w:fill="auto"/>
                <w:vertAlign w:val="baseline"/>
              </w:rPr>
            </w:pPr>
            <w:r>
              <w:rPr>
                <w:rFonts w:hint="eastAsia" w:asciiTheme="minorEastAsia" w:hAnsiTheme="minorEastAsia" w:eastAsiaTheme="minorEastAsia" w:cstheme="minorEastAsia"/>
                <w:b w:val="0"/>
                <w:bCs w:val="0"/>
                <w:iCs w:val="0"/>
                <w:color w:val="0000FF"/>
                <w:kern w:val="2"/>
                <w:sz w:val="32"/>
                <w:szCs w:val="32"/>
                <w:u w:val="none"/>
                <w:shd w:val="clear" w:color="auto" w:fill="auto"/>
                <w:lang w:val="en-US" w:eastAsia="zh-CN" w:bidi="ar-SA"/>
              </w:rPr>
              <w:t>双方的基本信息。离婚原因。协议内容：双方对于股权，具体分配的份额，股权的登记变更手续等作出明确的约定。子女抚养，债务偿还等。双方签字，日期。</w:t>
            </w:r>
          </w:p>
        </w:tc>
      </w:tr>
    </w:tbl>
    <w:p>
      <w:pPr>
        <w:keepNext w:val="0"/>
        <w:keepLines w:val="0"/>
        <w:widowControl/>
        <w:suppressLineNumbers w:val="0"/>
        <w:jc w:val="both"/>
        <w:rPr>
          <w:rFonts w:hint="eastAsia" w:asciiTheme="majorEastAsia" w:hAnsiTheme="majorEastAsia" w:eastAsiaTheme="majorEastAsia" w:cstheme="majorEastAsia"/>
          <w:b w:val="0"/>
          <w:bCs w:val="0"/>
          <w:color w:val="2E75B6" w:themeColor="accent1" w:themeShade="BF"/>
          <w:sz w:val="22"/>
          <w:szCs w:val="22"/>
          <w:shd w:val="clear" w:color="auto" w:fill="auto"/>
        </w:rPr>
      </w:pPr>
    </w:p>
    <w:p>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left"/>
        <w:textAlignment w:val="auto"/>
        <w:rPr>
          <w:rFonts w:hint="eastAsia" w:asciiTheme="minorEastAsia" w:hAnsiTheme="minorEastAsia" w:eastAsiaTheme="minorEastAsia" w:cstheme="minorEastAsia"/>
          <w:b w:val="0"/>
          <w:bCs w:val="0"/>
          <w:iCs w:val="0"/>
          <w:kern w:val="2"/>
          <w:sz w:val="32"/>
          <w:szCs w:val="32"/>
          <w:u w:val="none"/>
          <w:lang w:val="en-US" w:eastAsia="zh-CN" w:bidi="ar-SA"/>
        </w:rPr>
      </w:pPr>
      <w:r>
        <w:rPr>
          <w:rFonts w:hint="eastAsia" w:asciiTheme="minorEastAsia" w:hAnsiTheme="minorEastAsia" w:eastAsiaTheme="minorEastAsia" w:cstheme="minorEastAsia"/>
          <w:b w:val="0"/>
          <w:bCs w:val="0"/>
          <w:iCs w:val="0"/>
          <w:kern w:val="2"/>
          <w:sz w:val="32"/>
          <w:szCs w:val="32"/>
          <w:u w:val="none"/>
          <w:lang w:val="en-US" w:eastAsia="zh-CN" w:bidi="ar-SA"/>
        </w:rPr>
        <w:t>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在离婚案件中关于离婚财产分割的问题最多，而在财产分割中又要数股权分割问题最难达成协议。那么离婚股权分割协议的范本是什么样的,离婚股权又应当如何分割呢?小编下面的文章中为您做出解答。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▲一、离婚股权分割协议的范本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▲离婚股权分割协议书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协议人(男方)：王某，男，汉族，出生日期，身份证号码。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协议人(女方)：李某，女，汉族，出生日期，身份证号码。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男女双方于×年×月×日在×市×区民政局登记结婚。现因夫妻感情破裂，在平等协商的基础上，就自愿离婚一事达成如下协议：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一、男女双方自愿协议离婚。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二、关于股权分割：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1、婚后双方投资×公司取得的登记在男方名下的×公司的×%的股权归男方所有。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2、婚后双方投资×公司取得的登记在女方名下的×公司的×%的股权经双方协商一致归男方所有，该股权变更已经×公司过半数股东同意，有《股东会决议》为证。女方应自双方办理离婚登记手续后十五日内协助男方办理公司股东变更登记手续，涉及到需要女方公司及公司其他股东配合之处，由女方在该期限内负责协调。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3、男方支付女方共同财产折价款人民币×元，双方办理离婚登记手续之当日，男方向女方支付人民币×元;×公司×%的股权变更到男方名下后(以工商部门出具的《机读材料》上现实的股东情况为准)，男方向女方支付共同财产折价款人民币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元。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4、双方婚后无其他共同的债权债务;任何一方各自名下的债权债务均由该方享有和承担;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5、双方无其他共同财产争议。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三、双方签署本协议时双方均具有完全民事行为能力，本协议系双方真实意思表示。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四、本协议一式三份，双方各执一份，婚姻登记机关备案一份。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上述协议事项，双方保证切实履行;协议内容如有隐瞒、欺骗、责任自负。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立协议人：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协议人(男方)： 协议人(女方)：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××××年××月××年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▲二、离婚股权应当如何分割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法律根据公司的出资情况，采用不同的分割方法。我国法律以公司的出资情况，将公司分为个人独资企业，有限责任公司和股份有限公司三种。不同类型的公司在涉及离婚股权分割时有不同的分割规定。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▲1、夫妻离婚时，如何分割个人独资企业的股权?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如果分割财产时，出现了个人独资企业，那么会根据其资金来源情况加以界定。以一方名义注册的个人独资企业，如果资金来源于夫妻共同财产、夫妻共同经营或者所得收益主要用于家庭生活的公司财产一般会认为是夫妻共同财产。夫妻以一方名义投资设立独资企业的，人民法院分割夫妻在该独资企业中的共同财产时，应当按照以下情形分别处理：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(一)一方主张经营该企业的，对企业资产进行评估后，由取得企业一方给予另一方相应的补偿;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(二)双方均主张经营该企业的，在双方竞价基础上，由取得企业的一方给予另一方相应的补偿;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(三)双方均不愿意经营该企业的，按照《中华人民共和国个人独资企业法》等相关规定办理。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▲2、夫妻离婚时，如何分割有限责任公司和股份有限公司的股权?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如果离婚纠纷中一方持有有限责任公司或者股份有限公司的股份，那么离婚进行股权分割时，无论持有的股份所占的比重有多大，法庭都不会认为该有限责任公司或者股份有限公司的财产属于夫妻共同财产的一部分。如果一方持有有限责任公司的股份，根据司法解释的规定：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(一)夫妻双方协商一致将出资额部分或者全部转让给该股东的配偶，过半数股东同意、其他股东明确表示优先购买的，该股东的配偶可以成为该公司股东;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二)夫妻双方就出资额转让份额和转让价格等事项协商一致后，过半数股东不同意转让，但愿意以同等价格购买该出资额的，人民法院可以对转让出资所得财产进行分割。过半数股东不同意转让，也不愿意以同等价格购买该出资额的，视为其同意转让，该股东的配偶可以成为该公司股东。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以上就是小编就▲离婚股权分割协议相关问题做出的解答。相信您对离婚股权分割协议的内容有了更专业的认识。离婚股权分割关系着协议双方能获得的切实利益但离婚股权分割又非常复杂，建议委托专业离婚律师进行处理，我们在这方面有专业的团队，如果您有这方面需要我们可以提供相关的专业帮助。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夫妻股权分割要评估吗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w:t>
      </w:r>
      <w:r>
        <w:rPr>
          <w:rFonts w:hint="eastAsia" w:asciiTheme="minorEastAsia" w:hAnsiTheme="minorEastAsia" w:eastAsiaTheme="minorEastAsia" w:cstheme="minorEastAsia"/>
          <w:b w:val="0"/>
          <w:bCs w:val="0"/>
          <w:iCs w:val="0"/>
          <w:kern w:val="2"/>
          <w:sz w:val="32"/>
          <w:szCs w:val="32"/>
          <w:u w:val="none"/>
          <w:lang w:val="en-US" w:eastAsia="zh-CN" w:bidi="ar-SA"/>
        </w:rPr>
        <w:br/>
      </w:r>
      <w:r>
        <w:rPr>
          <w:rFonts w:hint="eastAsia" w:asciiTheme="minorEastAsia" w:hAnsiTheme="minorEastAsia" w:eastAsiaTheme="minorEastAsia" w:cstheme="minorEastAsia"/>
          <w:b w:val="0"/>
          <w:bCs w:val="0"/>
          <w:iCs w:val="0"/>
          <w:kern w:val="2"/>
          <w:sz w:val="32"/>
          <w:szCs w:val="32"/>
          <w:u w:val="none"/>
          <w:lang w:val="en-US" w:eastAsia="zh-CN" w:bidi="ar-SA"/>
        </w:rPr>
        <w:t>
</w:t>
      </w:r>
      <w:r>
        <w:rPr>
          <w:rFonts w:hint="eastAsia" w:asciiTheme="minorEastAsia" w:hAnsiTheme="minorEastAsia" w:eastAsiaTheme="minorEastAsia" w:cstheme="minorEastAsia"/>
          <w:b w:val="0"/>
          <w:bCs w:val="0"/>
          <w:iCs w:val="0"/>
          <w:kern w:val="2"/>
          <w:sz w:val="32"/>
          <w:szCs w:val="32"/>
          <w:u w:val="none"/>
          <w:lang w:val="en-US" w:eastAsia="zh-CN" w:bidi="ar-SA"/>
        </w:rPr>
        <w:br/>
      </w:r>
    </w:p>
    <w:p>
      <w:pPr>
        <w:pStyle w:val="5"/>
        <w:keepNext w:val="0"/>
        <w:keepLines w:val="0"/>
        <w:widowControl/>
        <w:suppressLineNumbers w:val="0"/>
        <w:spacing w:before="0" w:beforeAutospacing="1" w:after="0" w:afterAutospacing="1"/>
        <w:ind w:left="0" w:right="0"/>
        <w:rPr>
          <w:rFonts w:hint="eastAsia" w:asciiTheme="majorEastAsia" w:hAnsiTheme="majorEastAsia" w:eastAsiaTheme="majorEastAsia" w:cstheme="majorEastAsia"/>
          <w:b w:val="0"/>
          <w:bCs w:val="0"/>
          <w:color w:val="000000" w:themeColor="text1"/>
          <w:sz w:val="22"/>
          <w:szCs w:val="22"/>
          <w:shd w:val="clear" w:color="auto" w:fill="auto"/>
          <w:lang w:eastAsia="zh-CN"/>
          <w14:textFill>
            <w14:solidFill>
              <w14:schemeClr w14:val="tx1"/>
            </w14:solidFill>
          </w14:textFill>
        </w:rPr>
      </w:pPr>
      <w:bookmarkStart w:id="0" w:name="_GoBack"/>
      <w:bookmarkEnd w:id="0"/>
    </w:p>
    <w:sectPr>
      <w:pgSz w:w="11906" w:h="16838"/>
      <w:pgMar w:top="1440" w:right="1800" w:bottom="1440" w:left="1800" w:header="851" w:footer="56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A666BE"/>
    <w:rsid w:val="00C663F4"/>
    <w:rsid w:val="1CA17DC0"/>
    <w:rsid w:val="22F87507"/>
    <w:rsid w:val="240D2E28"/>
    <w:rsid w:val="2BA45157"/>
    <w:rsid w:val="2FD65652"/>
    <w:rsid w:val="64A666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hint="eastAsia" w:ascii="Courier New" w:hAnsi="Courier New" w:eastAsia="宋体" w:cstheme="minorBidi"/>
      <w:iCs/>
      <w:color w:val="000000"/>
      <w:sz w:val="40"/>
      <w:u w:val="none"/>
      <w:lang w:val="zh-CN" w:eastAsia="zh-CN"/>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Office_11.1.0.8661_F1E327BC-269C-435d-A152-05C5408002CA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2019-03-02T15:58:00Z</dcterms:created>
  <dc:creator>PVer</dc:creator>
  <cp:lastModifiedBy>PVer</cp:lastModifiedBy>
  <dcterms:modified xsi:type="dcterms:W3CDTF">2019-05-08T17:38:15Z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