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CB0" w:rsidRPr="00F90219" w:rsidRDefault="00B51A1C" w:rsidP="00F90219">
      <w:pPr>
        <w:adjustRightInd w:val="0"/>
        <w:snapToGrid w:val="0"/>
        <w:spacing w:line="440" w:lineRule="exact"/>
        <w:ind w:left="0" w:firstLineChars="0" w:firstLine="0"/>
        <w:jc w:val="center"/>
        <w:rPr>
          <w:rFonts w:ascii="仿宋" w:eastAsia="仿宋" w:hAnsi="仿宋"/>
          <w:b/>
          <w:sz w:val="32"/>
          <w:szCs w:val="32"/>
        </w:rPr>
      </w:pPr>
      <w:commentRangeStart w:id="0"/>
      <w:r w:rsidRPr="00F90219">
        <w:rPr>
          <w:rFonts w:ascii="仿宋" w:eastAsia="仿宋" w:hAnsi="仿宋" w:hint="eastAsia"/>
          <w:b/>
          <w:sz w:val="32"/>
          <w:szCs w:val="32"/>
        </w:rPr>
        <w:t>虚拟股权激励协议</w:t>
      </w:r>
      <w:r w:rsidR="003E083F" w:rsidRPr="00F90219">
        <w:rPr>
          <w:rFonts w:ascii="仿宋" w:eastAsia="仿宋" w:hAnsi="仿宋" w:hint="eastAsia"/>
          <w:b/>
          <w:sz w:val="32"/>
          <w:szCs w:val="32"/>
        </w:rPr>
        <w:t>（分红权）</w:t>
      </w:r>
    </w:p>
    <w:p w:rsidR="00335CB0" w:rsidRPr="00F90219" w:rsidRDefault="00B51A1C" w:rsidP="00F90219">
      <w:pPr>
        <w:adjustRightInd w:val="0"/>
        <w:snapToGrid w:val="0"/>
        <w:spacing w:line="440" w:lineRule="exact"/>
        <w:ind w:left="0" w:firstLineChars="2300" w:firstLine="5520"/>
        <w:rPr>
          <w:rFonts w:ascii="仿宋" w:eastAsia="仿宋" w:hAnsi="仿宋"/>
          <w:sz w:val="24"/>
          <w:szCs w:val="24"/>
          <w:u w:val="single"/>
        </w:rPr>
      </w:pPr>
      <w:r w:rsidRPr="00F90219">
        <w:rPr>
          <w:rFonts w:ascii="仿宋" w:eastAsia="仿宋" w:hAnsi="仿宋" w:hint="eastAsia"/>
          <w:sz w:val="24"/>
          <w:szCs w:val="24"/>
        </w:rPr>
        <w:t>协</w:t>
      </w:r>
      <w:commentRangeEnd w:id="0"/>
      <w:r w:rsidR="006A4724">
        <w:rPr>
          <w:rStyle w:val="a8"/>
        </w:rPr>
        <w:commentReference w:id="0"/>
      </w:r>
      <w:r w:rsidRPr="00F90219">
        <w:rPr>
          <w:rFonts w:ascii="仿宋" w:eastAsia="仿宋" w:hAnsi="仿宋" w:hint="eastAsia"/>
          <w:sz w:val="24"/>
          <w:szCs w:val="24"/>
        </w:rPr>
        <w:t>议编号：</w:t>
      </w:r>
      <w:r w:rsidRPr="00F90219">
        <w:rPr>
          <w:rFonts w:ascii="仿宋" w:eastAsia="仿宋" w:hAnsi="仿宋" w:hint="eastAsia"/>
          <w:sz w:val="24"/>
          <w:szCs w:val="24"/>
          <w:u w:val="single"/>
        </w:rPr>
        <w:t xml:space="preserve">            </w:t>
      </w:r>
    </w:p>
    <w:p w:rsidR="00335CB0" w:rsidRPr="00F90219" w:rsidRDefault="00B51A1C" w:rsidP="00F90219">
      <w:pPr>
        <w:adjustRightInd w:val="0"/>
        <w:snapToGrid w:val="0"/>
        <w:spacing w:line="440" w:lineRule="exact"/>
        <w:ind w:left="0" w:firstLineChars="2300" w:firstLine="5520"/>
        <w:rPr>
          <w:rFonts w:ascii="仿宋" w:eastAsia="仿宋" w:hAnsi="仿宋"/>
          <w:sz w:val="24"/>
          <w:szCs w:val="24"/>
          <w:u w:val="single"/>
        </w:rPr>
      </w:pPr>
      <w:r w:rsidRPr="00F90219">
        <w:rPr>
          <w:rFonts w:ascii="仿宋" w:eastAsia="仿宋" w:hAnsi="仿宋" w:hint="eastAsia"/>
          <w:sz w:val="24"/>
          <w:szCs w:val="24"/>
        </w:rPr>
        <w:t>签订地点：     市    区</w:t>
      </w:r>
    </w:p>
    <w:p w:rsidR="00335CB0" w:rsidRPr="00F90219" w:rsidRDefault="00B51A1C" w:rsidP="00F90219">
      <w:pPr>
        <w:adjustRightInd w:val="0"/>
        <w:snapToGrid w:val="0"/>
        <w:spacing w:line="440" w:lineRule="exact"/>
        <w:ind w:left="0" w:firstLine="482"/>
        <w:rPr>
          <w:rFonts w:ascii="仿宋" w:eastAsia="仿宋" w:hAnsi="仿宋"/>
          <w:b/>
          <w:sz w:val="24"/>
          <w:szCs w:val="24"/>
          <w:u w:val="single"/>
        </w:rPr>
      </w:pPr>
      <w:r w:rsidRPr="00F90219">
        <w:rPr>
          <w:rFonts w:ascii="仿宋" w:eastAsia="仿宋" w:hAnsi="仿宋" w:hint="eastAsia"/>
          <w:b/>
          <w:sz w:val="24"/>
          <w:szCs w:val="24"/>
        </w:rPr>
        <w:t>甲方（公司）：</w:t>
      </w:r>
      <w:r w:rsidR="005A5A5B" w:rsidRPr="00F90219">
        <w:rPr>
          <w:rFonts w:ascii="仿宋" w:eastAsia="仿宋" w:hAnsi="仿宋" w:hint="eastAsia"/>
          <w:sz w:val="24"/>
          <w:szCs w:val="24"/>
          <w:u w:val="single"/>
        </w:rPr>
        <w:t xml:space="preserve">                                  </w:t>
      </w:r>
    </w:p>
    <w:p w:rsidR="00335CB0" w:rsidRPr="00F90219" w:rsidRDefault="00B51A1C" w:rsidP="00F90219">
      <w:pPr>
        <w:adjustRightInd w:val="0"/>
        <w:snapToGrid w:val="0"/>
        <w:spacing w:line="440" w:lineRule="exact"/>
        <w:ind w:left="0" w:firstLine="480"/>
        <w:rPr>
          <w:rFonts w:ascii="仿宋" w:eastAsia="仿宋" w:hAnsi="仿宋"/>
          <w:b/>
          <w:sz w:val="24"/>
          <w:szCs w:val="24"/>
          <w:u w:val="single"/>
        </w:rPr>
      </w:pPr>
      <w:r w:rsidRPr="00F90219">
        <w:rPr>
          <w:rFonts w:ascii="仿宋" w:eastAsia="仿宋" w:hAnsi="仿宋" w:hint="eastAsia"/>
          <w:sz w:val="24"/>
          <w:szCs w:val="24"/>
        </w:rPr>
        <w:t>法定代表人：</w:t>
      </w:r>
      <w:r w:rsidRPr="00F90219">
        <w:rPr>
          <w:rFonts w:ascii="仿宋" w:eastAsia="仿宋" w:hAnsi="仿宋" w:hint="eastAsia"/>
          <w:sz w:val="24"/>
          <w:szCs w:val="24"/>
          <w:u w:val="single"/>
        </w:rPr>
        <w:t xml:space="preserve">                                   </w:t>
      </w:r>
    </w:p>
    <w:p w:rsidR="00335CB0" w:rsidRPr="00F90219" w:rsidRDefault="00B51A1C" w:rsidP="00F90219">
      <w:pPr>
        <w:adjustRightInd w:val="0"/>
        <w:snapToGrid w:val="0"/>
        <w:spacing w:line="440" w:lineRule="exact"/>
        <w:ind w:left="0" w:firstLine="480"/>
        <w:rPr>
          <w:rFonts w:ascii="仿宋" w:eastAsia="仿宋" w:hAnsi="仿宋"/>
          <w:b/>
          <w:sz w:val="24"/>
          <w:szCs w:val="24"/>
          <w:u w:val="single"/>
        </w:rPr>
      </w:pPr>
      <w:r w:rsidRPr="00F90219">
        <w:rPr>
          <w:rFonts w:ascii="仿宋" w:eastAsia="仿宋" w:hAnsi="仿宋" w:hint="eastAsia"/>
          <w:sz w:val="24"/>
          <w:szCs w:val="24"/>
        </w:rPr>
        <w:t>地址：</w:t>
      </w:r>
      <w:r w:rsidRPr="00F90219">
        <w:rPr>
          <w:rFonts w:ascii="仿宋" w:eastAsia="仿宋" w:hAnsi="仿宋" w:hint="eastAsia"/>
          <w:sz w:val="24"/>
          <w:szCs w:val="24"/>
          <w:u w:val="single"/>
        </w:rPr>
        <w:t xml:space="preserve">                                         </w:t>
      </w:r>
    </w:p>
    <w:p w:rsidR="00335CB0" w:rsidRPr="00F90219" w:rsidRDefault="00B51A1C" w:rsidP="00F90219">
      <w:pPr>
        <w:adjustRightInd w:val="0"/>
        <w:snapToGrid w:val="0"/>
        <w:spacing w:line="440" w:lineRule="exact"/>
        <w:ind w:left="0" w:firstLine="480"/>
        <w:rPr>
          <w:rFonts w:ascii="仿宋" w:eastAsia="仿宋" w:hAnsi="仿宋"/>
          <w:b/>
          <w:sz w:val="24"/>
          <w:szCs w:val="24"/>
          <w:u w:val="single"/>
        </w:rPr>
      </w:pPr>
      <w:r w:rsidRPr="00F90219">
        <w:rPr>
          <w:rFonts w:ascii="仿宋" w:eastAsia="仿宋" w:hAnsi="仿宋" w:hint="eastAsia"/>
          <w:sz w:val="24"/>
          <w:szCs w:val="24"/>
        </w:rPr>
        <w:t>电话：</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 xml:space="preserve">  邮箱：</w:t>
      </w:r>
      <w:r w:rsidRPr="00F90219">
        <w:rPr>
          <w:rFonts w:ascii="仿宋" w:eastAsia="仿宋" w:hAnsi="仿宋" w:hint="eastAsia"/>
          <w:sz w:val="24"/>
          <w:szCs w:val="24"/>
          <w:u w:val="single"/>
        </w:rPr>
        <w:t xml:space="preserve">                 </w:t>
      </w:r>
    </w:p>
    <w:p w:rsidR="00335CB0" w:rsidRPr="00F90219" w:rsidRDefault="00335CB0" w:rsidP="00F90219">
      <w:pPr>
        <w:adjustRightInd w:val="0"/>
        <w:snapToGrid w:val="0"/>
        <w:spacing w:line="440" w:lineRule="exact"/>
        <w:ind w:left="0" w:firstLine="482"/>
        <w:rPr>
          <w:rFonts w:ascii="仿宋" w:eastAsia="仿宋" w:hAnsi="仿宋"/>
          <w:b/>
          <w:sz w:val="24"/>
          <w:szCs w:val="24"/>
        </w:rPr>
      </w:pPr>
    </w:p>
    <w:p w:rsidR="00335CB0" w:rsidRPr="00F90219" w:rsidRDefault="00B51A1C" w:rsidP="00F90219">
      <w:pPr>
        <w:adjustRightInd w:val="0"/>
        <w:snapToGrid w:val="0"/>
        <w:spacing w:line="440" w:lineRule="exact"/>
        <w:ind w:left="0" w:firstLine="482"/>
        <w:rPr>
          <w:rFonts w:ascii="仿宋" w:eastAsia="仿宋" w:hAnsi="仿宋"/>
          <w:b/>
          <w:sz w:val="24"/>
          <w:szCs w:val="24"/>
          <w:u w:val="single"/>
        </w:rPr>
      </w:pPr>
      <w:r w:rsidRPr="00F90219">
        <w:rPr>
          <w:rFonts w:ascii="仿宋" w:eastAsia="仿宋" w:hAnsi="仿宋" w:hint="eastAsia"/>
          <w:b/>
          <w:sz w:val="24"/>
          <w:szCs w:val="24"/>
        </w:rPr>
        <w:t>乙方（员工）：</w:t>
      </w:r>
      <w:r w:rsidRPr="00F90219">
        <w:rPr>
          <w:rFonts w:ascii="仿宋" w:eastAsia="仿宋" w:hAnsi="仿宋" w:hint="eastAsia"/>
          <w:b/>
          <w:sz w:val="24"/>
          <w:szCs w:val="24"/>
          <w:u w:val="single"/>
        </w:rPr>
        <w:t xml:space="preserve">                                  </w:t>
      </w:r>
    </w:p>
    <w:p w:rsidR="005A5A5B" w:rsidRPr="00F90219" w:rsidRDefault="005A5A5B" w:rsidP="00F90219">
      <w:pPr>
        <w:adjustRightInd w:val="0"/>
        <w:snapToGrid w:val="0"/>
        <w:spacing w:line="440" w:lineRule="exact"/>
        <w:ind w:left="0" w:firstLine="482"/>
        <w:rPr>
          <w:rFonts w:ascii="仿宋" w:eastAsia="仿宋" w:hAnsi="仿宋"/>
          <w:b/>
          <w:sz w:val="24"/>
          <w:szCs w:val="24"/>
        </w:rPr>
      </w:pPr>
      <w:r w:rsidRPr="00F90219">
        <w:rPr>
          <w:rFonts w:ascii="仿宋" w:eastAsia="仿宋" w:hAnsi="仿宋" w:hint="eastAsia"/>
          <w:b/>
          <w:sz w:val="24"/>
          <w:szCs w:val="24"/>
        </w:rPr>
        <w:t>岗位：</w:t>
      </w:r>
      <w:r w:rsidRPr="00F90219">
        <w:rPr>
          <w:rFonts w:ascii="仿宋" w:eastAsia="仿宋" w:hAnsi="仿宋" w:hint="eastAsia"/>
          <w:b/>
          <w:sz w:val="24"/>
          <w:szCs w:val="24"/>
          <w:u w:val="single"/>
        </w:rPr>
        <w:t xml:space="preserve">                                         </w:t>
      </w:r>
    </w:p>
    <w:p w:rsidR="00335CB0" w:rsidRPr="00F90219" w:rsidRDefault="000D0EF7" w:rsidP="00F90219">
      <w:pPr>
        <w:adjustRightInd w:val="0"/>
        <w:snapToGrid w:val="0"/>
        <w:spacing w:line="440" w:lineRule="exact"/>
        <w:ind w:left="0" w:firstLine="482"/>
        <w:rPr>
          <w:rFonts w:ascii="仿宋" w:eastAsia="仿宋" w:hAnsi="仿宋"/>
          <w:b/>
          <w:sz w:val="24"/>
          <w:szCs w:val="24"/>
          <w:u w:val="single"/>
        </w:rPr>
      </w:pPr>
      <w:r w:rsidRPr="00F90219">
        <w:rPr>
          <w:rFonts w:ascii="仿宋" w:eastAsia="仿宋" w:hAnsi="仿宋" w:hint="eastAsia"/>
          <w:b/>
          <w:sz w:val="24"/>
          <w:szCs w:val="24"/>
        </w:rPr>
        <w:t>身份证号码</w:t>
      </w:r>
      <w:r w:rsidR="00B51A1C" w:rsidRPr="00F90219">
        <w:rPr>
          <w:rFonts w:ascii="仿宋" w:eastAsia="仿宋" w:hAnsi="仿宋" w:hint="eastAsia"/>
          <w:b/>
          <w:sz w:val="24"/>
          <w:szCs w:val="24"/>
        </w:rPr>
        <w:t>：</w:t>
      </w:r>
      <w:r w:rsidR="00B51A1C" w:rsidRPr="00F90219">
        <w:rPr>
          <w:rFonts w:ascii="仿宋" w:eastAsia="仿宋" w:hAnsi="仿宋" w:hint="eastAsia"/>
          <w:b/>
          <w:sz w:val="24"/>
          <w:szCs w:val="24"/>
          <w:u w:val="single"/>
        </w:rPr>
        <w:t xml:space="preserve">                                   </w:t>
      </w:r>
    </w:p>
    <w:p w:rsidR="00335CB0" w:rsidRPr="00F90219" w:rsidRDefault="00B51A1C" w:rsidP="00F90219">
      <w:pPr>
        <w:adjustRightInd w:val="0"/>
        <w:snapToGrid w:val="0"/>
        <w:spacing w:line="440" w:lineRule="exact"/>
        <w:ind w:left="0" w:firstLine="480"/>
        <w:rPr>
          <w:rFonts w:ascii="仿宋" w:eastAsia="仿宋" w:hAnsi="仿宋"/>
          <w:sz w:val="24"/>
          <w:szCs w:val="24"/>
          <w:u w:val="single"/>
        </w:rPr>
      </w:pPr>
      <w:r w:rsidRPr="00F90219">
        <w:rPr>
          <w:rFonts w:ascii="仿宋" w:eastAsia="仿宋" w:hAnsi="仿宋" w:hint="eastAsia"/>
          <w:sz w:val="24"/>
          <w:szCs w:val="24"/>
        </w:rPr>
        <w:t>地址：</w:t>
      </w:r>
      <w:r w:rsidRPr="00F90219">
        <w:rPr>
          <w:rFonts w:ascii="仿宋" w:eastAsia="仿宋" w:hAnsi="仿宋" w:hint="eastAsia"/>
          <w:sz w:val="24"/>
          <w:szCs w:val="24"/>
          <w:u w:val="single"/>
        </w:rPr>
        <w:t xml:space="preserve">                                         </w:t>
      </w:r>
    </w:p>
    <w:p w:rsidR="00335CB0" w:rsidRPr="00F90219" w:rsidRDefault="00B51A1C" w:rsidP="00F90219">
      <w:pPr>
        <w:adjustRightInd w:val="0"/>
        <w:snapToGrid w:val="0"/>
        <w:spacing w:line="440" w:lineRule="exact"/>
        <w:ind w:left="0" w:firstLine="480"/>
        <w:rPr>
          <w:rFonts w:ascii="仿宋" w:eastAsia="仿宋" w:hAnsi="仿宋"/>
          <w:b/>
          <w:sz w:val="24"/>
          <w:szCs w:val="24"/>
          <w:u w:val="single"/>
        </w:rPr>
      </w:pPr>
      <w:r w:rsidRPr="00F90219">
        <w:rPr>
          <w:rFonts w:ascii="仿宋" w:eastAsia="仿宋" w:hAnsi="仿宋" w:hint="eastAsia"/>
          <w:sz w:val="24"/>
          <w:szCs w:val="24"/>
        </w:rPr>
        <w:t>电话：</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 xml:space="preserve">  邮箱：</w:t>
      </w:r>
      <w:r w:rsidRPr="00F90219">
        <w:rPr>
          <w:rFonts w:ascii="仿宋" w:eastAsia="仿宋" w:hAnsi="仿宋" w:hint="eastAsia"/>
          <w:sz w:val="24"/>
          <w:szCs w:val="24"/>
          <w:u w:val="single"/>
        </w:rPr>
        <w:t xml:space="preserve">                 </w:t>
      </w:r>
    </w:p>
    <w:p w:rsidR="00335CB0" w:rsidRPr="00F90219" w:rsidRDefault="00335CB0" w:rsidP="00F90219">
      <w:pPr>
        <w:adjustRightInd w:val="0"/>
        <w:snapToGrid w:val="0"/>
        <w:spacing w:line="440" w:lineRule="exact"/>
        <w:ind w:left="0" w:firstLine="482"/>
        <w:rPr>
          <w:rFonts w:ascii="仿宋" w:eastAsia="仿宋" w:hAnsi="仿宋"/>
          <w:b/>
          <w:sz w:val="24"/>
          <w:szCs w:val="24"/>
          <w:u w:val="single"/>
        </w:rPr>
      </w:pPr>
      <w:bookmarkStart w:id="1" w:name="_GoBack"/>
      <w:bookmarkEnd w:id="1"/>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乙方系甲方员工，于</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年</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月</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日入职</w:t>
      </w:r>
      <w:r w:rsidR="005A5A5B" w:rsidRPr="00F90219">
        <w:rPr>
          <w:rFonts w:ascii="仿宋" w:eastAsia="仿宋" w:hAnsi="仿宋" w:hint="eastAsia"/>
          <w:sz w:val="24"/>
          <w:szCs w:val="24"/>
        </w:rPr>
        <w:t>___________________</w:t>
      </w:r>
      <w:r w:rsidR="00406562" w:rsidRPr="00F90219">
        <w:rPr>
          <w:rFonts w:ascii="仿宋" w:eastAsia="仿宋" w:hAnsi="仿宋" w:hint="eastAsia"/>
          <w:sz w:val="24"/>
          <w:szCs w:val="24"/>
        </w:rPr>
        <w:t>公司</w:t>
      </w:r>
      <w:r w:rsidR="000B45B5" w:rsidRPr="00F90219">
        <w:rPr>
          <w:rFonts w:ascii="仿宋" w:eastAsia="仿宋" w:hAnsi="仿宋" w:hint="eastAsia"/>
          <w:sz w:val="24"/>
          <w:szCs w:val="24"/>
        </w:rPr>
        <w:t>,</w:t>
      </w:r>
      <w:r w:rsidR="003E083F" w:rsidRPr="00F90219">
        <w:rPr>
          <w:rFonts w:ascii="仿宋" w:eastAsia="仿宋" w:hAnsi="仿宋" w:hint="eastAsia"/>
          <w:sz w:val="24"/>
          <w:szCs w:val="24"/>
        </w:rPr>
        <w:t>任职____岗位</w:t>
      </w:r>
      <w:r w:rsidRPr="00F90219">
        <w:rPr>
          <w:rFonts w:ascii="仿宋" w:eastAsia="仿宋" w:hAnsi="仿宋" w:hint="eastAsia"/>
          <w:sz w:val="24"/>
          <w:szCs w:val="24"/>
        </w:rPr>
        <w:t>。鉴于乙方以往对甲方的贡献和为了激励乙方更好地工作，也为了使甲、乙双方进一步提高经济效益，经双方友好协商，双方同意甲方以虚拟股权的方式对乙方的工作进行奖励和激励。为明确双方的权利义务，特在甲方公司会议室订立以下协议：</w:t>
      </w:r>
    </w:p>
    <w:p w:rsidR="00335CB0" w:rsidRPr="00F90219" w:rsidRDefault="00B51A1C" w:rsidP="00F90219">
      <w:pPr>
        <w:adjustRightInd w:val="0"/>
        <w:snapToGrid w:val="0"/>
        <w:spacing w:line="440" w:lineRule="exact"/>
        <w:ind w:left="0" w:firstLine="482"/>
        <w:rPr>
          <w:rFonts w:ascii="仿宋" w:eastAsia="仿宋" w:hAnsi="仿宋"/>
          <w:sz w:val="24"/>
          <w:szCs w:val="24"/>
        </w:rPr>
      </w:pPr>
      <w:r w:rsidRPr="00F90219">
        <w:rPr>
          <w:rFonts w:ascii="仿宋" w:eastAsia="仿宋" w:hAnsi="仿宋" w:hint="eastAsia"/>
          <w:b/>
          <w:sz w:val="24"/>
          <w:szCs w:val="24"/>
        </w:rPr>
        <w:t>一、定义</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除非本协议条款或上下文另有所指，下列用语含义如下：</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1、实体股权：指</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有限公司（以下简称“公司”）于</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年</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月</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日在工商部门登记的注册资本金（总额为人民币</w:t>
      </w:r>
      <w:r w:rsidR="005A5A5B" w:rsidRPr="00F90219">
        <w:rPr>
          <w:rFonts w:ascii="仿宋" w:eastAsia="仿宋" w:hAnsi="仿宋" w:hint="eastAsia"/>
          <w:sz w:val="24"/>
          <w:szCs w:val="24"/>
          <w:u w:val="single"/>
        </w:rPr>
        <w:t>_____</w:t>
      </w:r>
      <w:r w:rsidRPr="00F90219">
        <w:rPr>
          <w:rFonts w:ascii="仿宋" w:eastAsia="仿宋" w:hAnsi="仿宋" w:hint="eastAsia"/>
          <w:sz w:val="24"/>
          <w:szCs w:val="24"/>
        </w:rPr>
        <w:t>万元）所对应的股权，一定金额的注册资本金对应相应比例的股权，即按照注册资本的</w:t>
      </w:r>
      <w:r w:rsidR="00406562" w:rsidRPr="00F90219">
        <w:rPr>
          <w:rFonts w:ascii="仿宋" w:eastAsia="仿宋" w:hAnsi="仿宋" w:hint="eastAsia"/>
          <w:sz w:val="24"/>
          <w:szCs w:val="24"/>
        </w:rPr>
        <w:t>20</w:t>
      </w:r>
      <w:r w:rsidRPr="00F90219">
        <w:rPr>
          <w:rFonts w:ascii="仿宋" w:eastAsia="仿宋" w:hAnsi="仿宋" w:hint="eastAsia"/>
          <w:sz w:val="24"/>
          <w:szCs w:val="24"/>
        </w:rPr>
        <w:t>万对应</w:t>
      </w:r>
      <w:r w:rsidR="00406562" w:rsidRPr="00F90219">
        <w:rPr>
          <w:rFonts w:ascii="仿宋" w:eastAsia="仿宋" w:hAnsi="仿宋" w:hint="eastAsia"/>
          <w:sz w:val="24"/>
          <w:szCs w:val="24"/>
        </w:rPr>
        <w:t>20万</w:t>
      </w:r>
      <w:r w:rsidRPr="00F90219">
        <w:rPr>
          <w:rFonts w:ascii="仿宋" w:eastAsia="仿宋" w:hAnsi="仿宋" w:hint="eastAsia"/>
          <w:sz w:val="24"/>
          <w:szCs w:val="24"/>
        </w:rPr>
        <w:t>股实体股权。</w:t>
      </w:r>
    </w:p>
    <w:p w:rsidR="00335CB0" w:rsidRPr="00F90219" w:rsidRDefault="00B51A1C" w:rsidP="00F90219">
      <w:pPr>
        <w:adjustRightInd w:val="0"/>
        <w:snapToGrid w:val="0"/>
        <w:spacing w:line="440" w:lineRule="exact"/>
        <w:ind w:left="0" w:firstLine="480"/>
        <w:rPr>
          <w:rFonts w:ascii="仿宋" w:eastAsia="仿宋" w:hAnsi="仿宋"/>
          <w:sz w:val="24"/>
          <w:szCs w:val="24"/>
        </w:rPr>
      </w:pPr>
      <w:commentRangeStart w:id="2"/>
      <w:r w:rsidRPr="00F90219">
        <w:rPr>
          <w:rFonts w:ascii="仿宋" w:eastAsia="仿宋" w:hAnsi="仿宋" w:hint="eastAsia"/>
          <w:sz w:val="24"/>
          <w:szCs w:val="24"/>
        </w:rPr>
        <w:t>2、虚拟股权：指公司对内名义上的股权，虚拟股权拥有者不是指甲方在工商注册登记的实际股东，虚拟股权的拥有者仅享有</w:t>
      </w:r>
      <w:r w:rsidR="005A5A5B" w:rsidRPr="00F90219">
        <w:rPr>
          <w:rFonts w:ascii="仿宋" w:eastAsia="仿宋" w:hAnsi="仿宋" w:hint="eastAsia"/>
          <w:sz w:val="24"/>
          <w:szCs w:val="24"/>
        </w:rPr>
        <w:t>在一定期限内</w:t>
      </w:r>
      <w:r w:rsidRPr="00F90219">
        <w:rPr>
          <w:rFonts w:ascii="仿宋" w:eastAsia="仿宋" w:hAnsi="仿宋" w:hint="eastAsia"/>
          <w:sz w:val="24"/>
          <w:szCs w:val="24"/>
        </w:rPr>
        <w:t>参与公司年终净利润的分配权，而无所有权和其他权利。此虚拟股权对内、对外均不得转让，不得继承。</w:t>
      </w:r>
      <w:commentRangeEnd w:id="2"/>
      <w:r w:rsidR="003A1FCA">
        <w:rPr>
          <w:rStyle w:val="a8"/>
        </w:rPr>
        <w:commentReference w:id="2"/>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3、分红：指公司按照《中华人民共和国公司法》及公司章程的规定可分配的税后净利润总额，各股东按所持股权</w:t>
      </w:r>
      <w:r w:rsidR="00554D43" w:rsidRPr="00F90219">
        <w:rPr>
          <w:rFonts w:ascii="仿宋" w:eastAsia="仿宋" w:hAnsi="仿宋" w:hint="eastAsia"/>
          <w:sz w:val="24"/>
          <w:szCs w:val="24"/>
        </w:rPr>
        <w:t>（包括公司实际股东持有的股权及本协议</w:t>
      </w:r>
      <w:r w:rsidR="00554D43" w:rsidRPr="00F90219">
        <w:rPr>
          <w:rFonts w:ascii="仿宋" w:eastAsia="仿宋" w:hAnsi="仿宋" w:hint="eastAsia"/>
          <w:sz w:val="24"/>
          <w:szCs w:val="24"/>
        </w:rPr>
        <w:lastRenderedPageBreak/>
        <w:t>下的虚拟股权）的</w:t>
      </w:r>
      <w:r w:rsidRPr="00F90219">
        <w:rPr>
          <w:rFonts w:ascii="仿宋" w:eastAsia="仿宋" w:hAnsi="仿宋" w:hint="eastAsia"/>
          <w:sz w:val="24"/>
          <w:szCs w:val="24"/>
        </w:rPr>
        <w:t>比例进行分配所得的红利。</w:t>
      </w:r>
      <w:r w:rsidR="00554D43" w:rsidRPr="00F90219">
        <w:rPr>
          <w:rFonts w:ascii="仿宋" w:eastAsia="仿宋" w:hAnsi="仿宋" w:hint="eastAsia"/>
          <w:sz w:val="24"/>
          <w:szCs w:val="24"/>
        </w:rPr>
        <w:t>乙方年度可得分红为：乙方获得的虚拟股权比例×公司上一年度可分配的税后净利润总额。</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4、税后净利润：指公司年度实收营业收入扣除相应的生产经营成本支出（包括但不限于人员工资、购置设备、原材料、配件、租赁办公场所、支付水电、物业等费用）、管理费用、财务费用以及相关税费后的余额。</w:t>
      </w:r>
    </w:p>
    <w:p w:rsidR="00335CB0" w:rsidRPr="00F90219" w:rsidRDefault="00B51A1C" w:rsidP="00F90219">
      <w:pPr>
        <w:adjustRightInd w:val="0"/>
        <w:snapToGrid w:val="0"/>
        <w:spacing w:line="440" w:lineRule="exact"/>
        <w:ind w:left="0" w:firstLine="482"/>
        <w:rPr>
          <w:rFonts w:ascii="仿宋" w:eastAsia="仿宋" w:hAnsi="仿宋"/>
          <w:sz w:val="24"/>
          <w:szCs w:val="24"/>
        </w:rPr>
      </w:pPr>
      <w:r w:rsidRPr="00F90219">
        <w:rPr>
          <w:rFonts w:ascii="仿宋" w:eastAsia="仿宋" w:hAnsi="仿宋" w:hint="eastAsia"/>
          <w:b/>
          <w:sz w:val="24"/>
          <w:szCs w:val="24"/>
        </w:rPr>
        <w:t>二、协议标的</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1、根据乙方的工作表现，甲方经过</w:t>
      </w:r>
      <w:r w:rsidR="005A5A5B" w:rsidRPr="00F90219">
        <w:rPr>
          <w:rFonts w:ascii="仿宋" w:eastAsia="仿宋" w:hAnsi="仿宋" w:hint="eastAsia"/>
          <w:sz w:val="24"/>
          <w:szCs w:val="24"/>
        </w:rPr>
        <w:t>股东会</w:t>
      </w:r>
      <w:r w:rsidRPr="00F90219">
        <w:rPr>
          <w:rFonts w:ascii="仿宋" w:eastAsia="仿宋" w:hAnsi="仿宋" w:hint="eastAsia"/>
          <w:sz w:val="24"/>
          <w:szCs w:val="24"/>
        </w:rPr>
        <w:t>全体股东一致同意，在乙方支付</w:t>
      </w:r>
      <w:commentRangeStart w:id="3"/>
      <w:r w:rsidRPr="00F90219">
        <w:rPr>
          <w:rFonts w:ascii="仿宋" w:eastAsia="仿宋" w:hAnsi="仿宋" w:hint="eastAsia"/>
          <w:sz w:val="24"/>
          <w:szCs w:val="24"/>
        </w:rPr>
        <w:t>对价人</w:t>
      </w:r>
      <w:commentRangeEnd w:id="3"/>
      <w:r w:rsidR="00951D17">
        <w:rPr>
          <w:rStyle w:val="a8"/>
        </w:rPr>
        <w:commentReference w:id="3"/>
      </w:r>
      <w:r w:rsidRPr="00F90219">
        <w:rPr>
          <w:rFonts w:ascii="仿宋" w:eastAsia="仿宋" w:hAnsi="仿宋" w:hint="eastAsia"/>
          <w:sz w:val="24"/>
          <w:szCs w:val="24"/>
        </w:rPr>
        <w:t>民币_____元的基础上，决定</w:t>
      </w:r>
      <w:r w:rsidR="00406562" w:rsidRPr="00F90219">
        <w:rPr>
          <w:rFonts w:ascii="仿宋" w:eastAsia="仿宋" w:hAnsi="仿宋" w:hint="eastAsia"/>
          <w:sz w:val="24"/>
          <w:szCs w:val="24"/>
        </w:rPr>
        <w:t>授予乙方</w:t>
      </w:r>
      <w:r w:rsidR="00406562" w:rsidRPr="00F90219">
        <w:rPr>
          <w:rFonts w:ascii="仿宋" w:eastAsia="仿宋" w:hAnsi="仿宋" w:hint="eastAsia"/>
          <w:sz w:val="24"/>
          <w:szCs w:val="24"/>
          <w:u w:val="single"/>
        </w:rPr>
        <w:t xml:space="preserve">      </w:t>
      </w:r>
      <w:r w:rsidR="00406562" w:rsidRPr="00F90219">
        <w:rPr>
          <w:rFonts w:ascii="仿宋" w:eastAsia="仿宋" w:hAnsi="仿宋" w:hint="eastAsia"/>
          <w:sz w:val="24"/>
          <w:szCs w:val="24"/>
        </w:rPr>
        <w:t>股的</w:t>
      </w:r>
      <w:commentRangeStart w:id="4"/>
      <w:r w:rsidR="00406562" w:rsidRPr="00F90219">
        <w:rPr>
          <w:rFonts w:ascii="仿宋" w:eastAsia="仿宋" w:hAnsi="仿宋" w:hint="eastAsia"/>
          <w:sz w:val="24"/>
          <w:szCs w:val="24"/>
        </w:rPr>
        <w:t>虚拟股权</w:t>
      </w:r>
      <w:commentRangeEnd w:id="4"/>
      <w:r w:rsidR="000E59F2">
        <w:rPr>
          <w:rStyle w:val="a8"/>
        </w:rPr>
        <w:commentReference w:id="4"/>
      </w:r>
      <w:r w:rsidR="005A5A5B" w:rsidRPr="00F90219">
        <w:rPr>
          <w:rFonts w:ascii="仿宋" w:eastAsia="仿宋" w:hAnsi="仿宋" w:hint="eastAsia"/>
          <w:sz w:val="24"/>
          <w:szCs w:val="24"/>
        </w:rPr>
        <w:t>,即占</w:t>
      </w:r>
      <w:commentRangeStart w:id="5"/>
      <w:r w:rsidR="005655DD" w:rsidRPr="00F90219">
        <w:rPr>
          <w:rFonts w:ascii="仿宋" w:eastAsia="仿宋" w:hAnsi="仿宋" w:hint="eastAsia"/>
          <w:sz w:val="24"/>
          <w:szCs w:val="24"/>
        </w:rPr>
        <w:t>总虚拟股权的___</w:t>
      </w:r>
      <w:commentRangeEnd w:id="5"/>
      <w:r w:rsidR="00137185">
        <w:rPr>
          <w:rStyle w:val="a8"/>
        </w:rPr>
        <w:commentReference w:id="5"/>
      </w:r>
      <w:r w:rsidR="005655DD" w:rsidRPr="00F90219">
        <w:rPr>
          <w:rFonts w:ascii="仿宋" w:eastAsia="仿宋" w:hAnsi="仿宋" w:hint="eastAsia"/>
          <w:sz w:val="24"/>
          <w:szCs w:val="24"/>
        </w:rPr>
        <w:t>%（截止本协议签订之日，甲方</w:t>
      </w:r>
      <w:r w:rsidR="00863A13" w:rsidRPr="00F90219">
        <w:rPr>
          <w:rFonts w:ascii="仿宋" w:eastAsia="仿宋" w:hAnsi="仿宋" w:hint="eastAsia"/>
          <w:sz w:val="24"/>
          <w:szCs w:val="24"/>
        </w:rPr>
        <w:t>虚拟股权</w:t>
      </w:r>
      <w:r w:rsidR="005655DD" w:rsidRPr="00F90219">
        <w:rPr>
          <w:rFonts w:ascii="仿宋" w:eastAsia="仿宋" w:hAnsi="仿宋" w:hint="eastAsia"/>
          <w:sz w:val="24"/>
          <w:szCs w:val="24"/>
        </w:rPr>
        <w:t>总股本为______万股，占甲方股权比例100%，若甲方在未来出现增资扩股的情形，乙方所持股数不变</w:t>
      </w:r>
      <w:r w:rsidR="00612FE0">
        <w:rPr>
          <w:rFonts w:ascii="仿宋" w:eastAsia="仿宋" w:hAnsi="仿宋" w:hint="eastAsia"/>
          <w:sz w:val="24"/>
          <w:szCs w:val="24"/>
        </w:rPr>
        <w:t>；若出现增资扩股情形的，乙方所持股数不变，股权比例相对应稀释</w:t>
      </w:r>
      <w:r w:rsidR="005655DD" w:rsidRPr="00F90219">
        <w:rPr>
          <w:rFonts w:ascii="仿宋" w:eastAsia="仿宋" w:hAnsi="仿宋" w:hint="eastAsia"/>
          <w:sz w:val="24"/>
          <w:szCs w:val="24"/>
        </w:rPr>
        <w:t>）</w:t>
      </w:r>
      <w:r w:rsidR="004336C7" w:rsidRPr="00F90219">
        <w:rPr>
          <w:rFonts w:ascii="仿宋" w:eastAsia="仿宋" w:hAnsi="仿宋" w:hint="eastAsia"/>
          <w:sz w:val="24"/>
          <w:szCs w:val="24"/>
        </w:rPr>
        <w:t>。</w:t>
      </w:r>
      <w:r w:rsidRPr="00F90219">
        <w:rPr>
          <w:rFonts w:ascii="仿宋" w:eastAsia="仿宋" w:hAnsi="仿宋" w:hint="eastAsia"/>
          <w:sz w:val="24"/>
          <w:szCs w:val="24"/>
        </w:rPr>
        <w:t>乙方取得的虚拟股权不变更甲方公司章程，不记载在甲方公司的股东名册，不做工商变更登记。乙方不得以此虚拟股权对外作为拥有甲方资产的依据。</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2、每年度会计结算终结后，</w:t>
      </w:r>
      <w:r w:rsidR="00D33469">
        <w:rPr>
          <w:rFonts w:ascii="仿宋" w:eastAsia="仿宋" w:hAnsi="仿宋" w:hint="eastAsia"/>
          <w:sz w:val="24"/>
          <w:szCs w:val="24"/>
        </w:rPr>
        <w:t>甲方达到业绩目标后</w:t>
      </w:r>
      <w:r w:rsidRPr="00F90219">
        <w:rPr>
          <w:rFonts w:ascii="仿宋" w:eastAsia="仿宋" w:hAnsi="仿宋" w:hint="eastAsia"/>
          <w:sz w:val="24"/>
          <w:szCs w:val="24"/>
        </w:rPr>
        <w:t>按照公司法和公司章程的规定计算出上一年度公司可分配的税后净利润总额</w:t>
      </w:r>
      <w:r w:rsidR="003E083F" w:rsidRPr="00F90219">
        <w:rPr>
          <w:rFonts w:ascii="仿宋" w:eastAsia="仿宋" w:hAnsi="仿宋" w:hint="eastAsia"/>
          <w:sz w:val="24"/>
          <w:szCs w:val="24"/>
        </w:rPr>
        <w:t>，可分配的税后利润总额由生效的股东会决议按税后净利润一定比例确定</w:t>
      </w:r>
      <w:r w:rsidRPr="00F90219">
        <w:rPr>
          <w:rFonts w:ascii="仿宋" w:eastAsia="仿宋" w:hAnsi="仿宋" w:hint="eastAsia"/>
          <w:sz w:val="24"/>
          <w:szCs w:val="24"/>
        </w:rPr>
        <w:t>。</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3、乙方可得分红为乙方的虚拟股比例乘以可分配的净利润总额，</w:t>
      </w:r>
      <w:r w:rsidRPr="00F90219">
        <w:rPr>
          <w:rFonts w:ascii="仿宋" w:eastAsia="仿宋" w:hAnsi="仿宋" w:cs="宋体" w:hint="eastAsia"/>
          <w:kern w:val="0"/>
          <w:sz w:val="24"/>
          <w:szCs w:val="24"/>
        </w:rPr>
        <w:t>乙方所得红利所产生的所有税费由乙方承担，甲方在实际发放时直接扣除</w:t>
      </w:r>
      <w:r w:rsidRPr="00F90219">
        <w:rPr>
          <w:rFonts w:ascii="仿宋" w:eastAsia="仿宋" w:hAnsi="仿宋" w:hint="eastAsia"/>
          <w:sz w:val="24"/>
          <w:szCs w:val="24"/>
        </w:rPr>
        <w:t>。</w:t>
      </w:r>
    </w:p>
    <w:p w:rsidR="00335CB0" w:rsidRPr="00F90219" w:rsidRDefault="00B51A1C" w:rsidP="00F90219">
      <w:pPr>
        <w:adjustRightInd w:val="0"/>
        <w:snapToGrid w:val="0"/>
        <w:spacing w:line="440" w:lineRule="exact"/>
        <w:ind w:left="0" w:firstLine="480"/>
        <w:rPr>
          <w:rFonts w:ascii="仿宋" w:eastAsia="仿宋" w:hAnsi="仿宋" w:cs="Tahoma"/>
          <w:sz w:val="24"/>
          <w:szCs w:val="24"/>
        </w:rPr>
      </w:pPr>
      <w:r w:rsidRPr="00F90219">
        <w:rPr>
          <w:rFonts w:ascii="仿宋" w:eastAsia="仿宋" w:hAnsi="仿宋" w:hint="eastAsia"/>
          <w:sz w:val="24"/>
          <w:szCs w:val="24"/>
        </w:rPr>
        <w:t>4、</w:t>
      </w:r>
      <w:r w:rsidRPr="00F90219">
        <w:rPr>
          <w:rFonts w:ascii="仿宋" w:eastAsia="仿宋" w:hAnsi="仿宋" w:cs="Tahoma" w:hint="eastAsia"/>
          <w:sz w:val="24"/>
          <w:szCs w:val="24"/>
        </w:rPr>
        <w:t>甲方每年可根据乙方的工作表现及对公司的贡献，参照公司业绩的情况，增加或减少乙方虚拟股权的份额。</w:t>
      </w:r>
    </w:p>
    <w:p w:rsidR="005901AA"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cs="Tahoma" w:hint="eastAsia"/>
          <w:sz w:val="24"/>
          <w:szCs w:val="24"/>
        </w:rPr>
        <w:t>5、</w:t>
      </w:r>
      <w:r w:rsidRPr="00F90219">
        <w:rPr>
          <w:rFonts w:ascii="仿宋" w:eastAsia="仿宋" w:hAnsi="仿宋" w:hint="eastAsia"/>
          <w:sz w:val="24"/>
          <w:szCs w:val="24"/>
        </w:rPr>
        <w:t>协议生效</w:t>
      </w:r>
      <w:r w:rsidR="005901AA" w:rsidRPr="00F90219">
        <w:rPr>
          <w:rFonts w:ascii="仿宋" w:eastAsia="仿宋" w:hAnsi="仿宋" w:hint="eastAsia"/>
          <w:sz w:val="24"/>
          <w:szCs w:val="24"/>
        </w:rPr>
        <w:t>及乙方支付对价</w:t>
      </w:r>
      <w:r w:rsidRPr="00F90219">
        <w:rPr>
          <w:rFonts w:ascii="仿宋" w:eastAsia="仿宋" w:hAnsi="仿宋" w:hint="eastAsia"/>
          <w:sz w:val="24"/>
          <w:szCs w:val="24"/>
        </w:rPr>
        <w:t>后，乙方即可享受当年的分红，不足一年的，按照月份比例计算。</w:t>
      </w:r>
    </w:p>
    <w:p w:rsidR="00D33469" w:rsidRPr="00D33469" w:rsidRDefault="00B51A1C" w:rsidP="00D33469">
      <w:pPr>
        <w:adjustRightInd w:val="0"/>
        <w:snapToGrid w:val="0"/>
        <w:spacing w:line="440" w:lineRule="exact"/>
        <w:ind w:left="0" w:firstLine="482"/>
        <w:rPr>
          <w:rFonts w:ascii="仿宋" w:eastAsia="仿宋" w:hAnsi="仿宋"/>
          <w:b/>
          <w:sz w:val="24"/>
          <w:szCs w:val="24"/>
        </w:rPr>
      </w:pPr>
      <w:commentRangeStart w:id="6"/>
      <w:r w:rsidRPr="00F90219">
        <w:rPr>
          <w:rFonts w:ascii="仿宋" w:eastAsia="仿宋" w:hAnsi="仿宋" w:hint="eastAsia"/>
          <w:b/>
          <w:sz w:val="24"/>
          <w:szCs w:val="24"/>
        </w:rPr>
        <w:t>三、</w:t>
      </w:r>
      <w:r w:rsidR="00D33469" w:rsidRPr="00D33469">
        <w:rPr>
          <w:rFonts w:ascii="仿宋" w:eastAsia="仿宋" w:hAnsi="仿宋" w:hint="eastAsia"/>
          <w:b/>
          <w:sz w:val="24"/>
          <w:szCs w:val="24"/>
        </w:rPr>
        <w:t xml:space="preserve">业绩目标 </w:t>
      </w:r>
      <w:commentRangeEnd w:id="6"/>
      <w:r w:rsidR="00DD72B1">
        <w:rPr>
          <w:rStyle w:val="a8"/>
        </w:rPr>
        <w:commentReference w:id="6"/>
      </w:r>
    </w:p>
    <w:p w:rsidR="00D33469" w:rsidRPr="00D33469" w:rsidRDefault="00D33469" w:rsidP="00D33469">
      <w:pPr>
        <w:adjustRightInd w:val="0"/>
        <w:snapToGrid w:val="0"/>
        <w:spacing w:line="440" w:lineRule="exact"/>
        <w:ind w:left="0" w:firstLine="480"/>
        <w:rPr>
          <w:rFonts w:ascii="仿宋" w:eastAsia="仿宋" w:hAnsi="仿宋"/>
          <w:sz w:val="24"/>
          <w:szCs w:val="24"/>
        </w:rPr>
      </w:pPr>
      <w:r>
        <w:rPr>
          <w:rFonts w:ascii="仿宋" w:eastAsia="仿宋" w:hAnsi="仿宋" w:hint="eastAsia"/>
          <w:sz w:val="24"/>
          <w:szCs w:val="24"/>
        </w:rPr>
        <w:t>甲方</w:t>
      </w:r>
      <w:r w:rsidRPr="00D33469">
        <w:rPr>
          <w:rFonts w:ascii="仿宋" w:eastAsia="仿宋" w:hAnsi="仿宋" w:hint="eastAsia"/>
          <w:sz w:val="24"/>
          <w:szCs w:val="24"/>
        </w:rPr>
        <w:t>以</w:t>
      </w:r>
      <w:r>
        <w:rPr>
          <w:rFonts w:ascii="仿宋" w:eastAsia="仿宋" w:hAnsi="仿宋" w:hint="eastAsia"/>
          <w:sz w:val="24"/>
          <w:szCs w:val="24"/>
        </w:rPr>
        <w:t>自然</w:t>
      </w:r>
      <w:r w:rsidRPr="00D33469">
        <w:rPr>
          <w:rFonts w:ascii="仿宋" w:eastAsia="仿宋" w:hAnsi="仿宋" w:hint="eastAsia"/>
          <w:sz w:val="24"/>
          <w:szCs w:val="24"/>
        </w:rPr>
        <w:t>年度营业利润作为业绩考核指标。设定的每年业绩目标为：年度营业利润增长率不低于</w:t>
      </w:r>
      <w:r w:rsidRPr="00D33469">
        <w:rPr>
          <w:rFonts w:ascii="仿宋" w:eastAsia="仿宋" w:hAnsi="仿宋" w:hint="eastAsia"/>
          <w:sz w:val="24"/>
          <w:szCs w:val="24"/>
          <w:u w:val="single"/>
        </w:rPr>
        <w:t xml:space="preserve">      </w:t>
      </w:r>
      <w:r w:rsidRPr="00D33469">
        <w:rPr>
          <w:rFonts w:ascii="仿宋" w:eastAsia="仿宋" w:hAnsi="仿宋" w:hint="eastAsia"/>
          <w:sz w:val="24"/>
          <w:szCs w:val="24"/>
        </w:rPr>
        <w:t>%（含</w:t>
      </w:r>
      <w:r w:rsidRPr="00D33469">
        <w:rPr>
          <w:rFonts w:ascii="仿宋" w:eastAsia="仿宋" w:hAnsi="仿宋" w:hint="eastAsia"/>
          <w:sz w:val="24"/>
          <w:szCs w:val="24"/>
          <w:u w:val="single"/>
        </w:rPr>
        <w:t xml:space="preserve">     </w:t>
      </w:r>
      <w:r w:rsidRPr="00D33469">
        <w:rPr>
          <w:rFonts w:ascii="仿宋" w:eastAsia="仿宋" w:hAnsi="仿宋" w:hint="eastAsia"/>
          <w:sz w:val="24"/>
          <w:szCs w:val="24"/>
        </w:rPr>
        <w:t>%）。上述业绩目标作为确定是否</w:t>
      </w:r>
      <w:r>
        <w:rPr>
          <w:rFonts w:ascii="仿宋" w:eastAsia="仿宋" w:hAnsi="仿宋" w:hint="eastAsia"/>
          <w:sz w:val="24"/>
          <w:szCs w:val="24"/>
        </w:rPr>
        <w:t>发放虚拟股权分红</w:t>
      </w:r>
      <w:r w:rsidRPr="00D33469">
        <w:rPr>
          <w:rFonts w:ascii="仿宋" w:eastAsia="仿宋" w:hAnsi="仿宋" w:hint="eastAsia"/>
          <w:sz w:val="24"/>
          <w:szCs w:val="24"/>
        </w:rPr>
        <w:t>的基准指标。</w:t>
      </w:r>
    </w:p>
    <w:p w:rsidR="00335CB0" w:rsidRPr="00F90219" w:rsidRDefault="00D33469" w:rsidP="00F90219">
      <w:pPr>
        <w:adjustRightInd w:val="0"/>
        <w:snapToGrid w:val="0"/>
        <w:spacing w:line="440" w:lineRule="exact"/>
        <w:ind w:left="0" w:firstLine="482"/>
        <w:rPr>
          <w:rFonts w:ascii="仿宋" w:eastAsia="仿宋" w:hAnsi="仿宋"/>
          <w:sz w:val="24"/>
          <w:szCs w:val="24"/>
        </w:rPr>
      </w:pPr>
      <w:r>
        <w:rPr>
          <w:rFonts w:ascii="仿宋" w:eastAsia="仿宋" w:hAnsi="仿宋" w:hint="eastAsia"/>
          <w:b/>
          <w:sz w:val="24"/>
          <w:szCs w:val="24"/>
        </w:rPr>
        <w:t>四、</w:t>
      </w:r>
      <w:r w:rsidR="00B51A1C" w:rsidRPr="00F90219">
        <w:rPr>
          <w:rFonts w:ascii="仿宋" w:eastAsia="仿宋" w:hAnsi="仿宋" w:hint="eastAsia"/>
          <w:b/>
          <w:sz w:val="24"/>
          <w:szCs w:val="24"/>
        </w:rPr>
        <w:t>协议的履行</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1、甲方应在每年的</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月份前进行上一年度会计结算，得出上一年度税后净利润总额。</w:t>
      </w:r>
    </w:p>
    <w:p w:rsidR="00335CB0" w:rsidRPr="00F90219" w:rsidRDefault="00B51A1C" w:rsidP="00612FE0">
      <w:pPr>
        <w:adjustRightInd w:val="0"/>
        <w:snapToGrid w:val="0"/>
        <w:spacing w:line="440" w:lineRule="exact"/>
        <w:ind w:left="0" w:firstLine="480"/>
        <w:rPr>
          <w:rFonts w:ascii="仿宋" w:eastAsia="仿宋" w:hAnsi="仿宋"/>
          <w:sz w:val="24"/>
          <w:szCs w:val="24"/>
        </w:rPr>
      </w:pPr>
      <w:commentRangeStart w:id="7"/>
      <w:r w:rsidRPr="00F90219">
        <w:rPr>
          <w:rFonts w:ascii="仿宋" w:eastAsia="仿宋" w:hAnsi="仿宋" w:hint="eastAsia"/>
          <w:sz w:val="24"/>
          <w:szCs w:val="24"/>
        </w:rPr>
        <w:lastRenderedPageBreak/>
        <w:t>2</w:t>
      </w:r>
      <w:r w:rsidR="00612FE0">
        <w:rPr>
          <w:rFonts w:ascii="仿宋" w:eastAsia="仿宋" w:hAnsi="仿宋" w:hint="eastAsia"/>
          <w:sz w:val="24"/>
          <w:szCs w:val="24"/>
        </w:rPr>
        <w:t>、</w:t>
      </w:r>
      <w:r w:rsidR="00D33469">
        <w:rPr>
          <w:rFonts w:ascii="仿宋" w:eastAsia="仿宋" w:hAnsi="仿宋" w:hint="eastAsia"/>
          <w:sz w:val="24"/>
          <w:szCs w:val="24"/>
        </w:rPr>
        <w:t>确定公司达到业绩目标且乙方考核</w:t>
      </w:r>
      <w:r w:rsidR="004459A6">
        <w:rPr>
          <w:rFonts w:ascii="仿宋" w:eastAsia="仿宋" w:hAnsi="仿宋" w:hint="eastAsia"/>
          <w:sz w:val="24"/>
          <w:szCs w:val="24"/>
        </w:rPr>
        <w:t>达标</w:t>
      </w:r>
      <w:r w:rsidR="00D33469">
        <w:rPr>
          <w:rFonts w:ascii="仿宋" w:eastAsia="仿宋" w:hAnsi="仿宋" w:hint="eastAsia"/>
          <w:sz w:val="24"/>
          <w:szCs w:val="24"/>
        </w:rPr>
        <w:t>后，</w:t>
      </w:r>
      <w:r w:rsidR="00612FE0">
        <w:rPr>
          <w:rFonts w:ascii="仿宋" w:eastAsia="仿宋" w:hAnsi="仿宋" w:hint="eastAsia"/>
          <w:sz w:val="24"/>
          <w:szCs w:val="24"/>
        </w:rPr>
        <w:t>甲方在每年的___月向乙方支付50%的上年度分红，并于每年的__月向乙方支付剩余50%的上年度分红。</w:t>
      </w:r>
      <w:r w:rsidRPr="00F90219">
        <w:rPr>
          <w:rFonts w:ascii="仿宋" w:eastAsia="仿宋" w:hAnsi="仿宋" w:hint="eastAsia"/>
          <w:sz w:val="24"/>
          <w:szCs w:val="24"/>
        </w:rPr>
        <w:t>甲方应在确定乙方可得分红后的七个工作日内，将可得分红一次性支付给乙方</w:t>
      </w:r>
      <w:commentRangeEnd w:id="7"/>
      <w:r w:rsidR="00F54F23">
        <w:rPr>
          <w:rStyle w:val="a8"/>
        </w:rPr>
        <w:commentReference w:id="7"/>
      </w:r>
      <w:r w:rsidRPr="00F90219">
        <w:rPr>
          <w:rFonts w:ascii="仿宋" w:eastAsia="仿宋" w:hAnsi="仿宋" w:hint="eastAsia"/>
          <w:sz w:val="24"/>
          <w:szCs w:val="24"/>
        </w:rPr>
        <w:t>。</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3、乙方的可得分红应当以人民币形式支付，除非乙方</w:t>
      </w:r>
      <w:r w:rsidR="003E083F" w:rsidRPr="00F90219">
        <w:rPr>
          <w:rFonts w:ascii="仿宋" w:eastAsia="仿宋" w:hAnsi="仿宋" w:hint="eastAsia"/>
          <w:sz w:val="24"/>
          <w:szCs w:val="24"/>
        </w:rPr>
        <w:t>书面</w:t>
      </w:r>
      <w:r w:rsidRPr="00F90219">
        <w:rPr>
          <w:rFonts w:ascii="仿宋" w:eastAsia="仿宋" w:hAnsi="仿宋" w:hint="eastAsia"/>
          <w:sz w:val="24"/>
          <w:szCs w:val="24"/>
        </w:rPr>
        <w:t>同意，甲方不得以其它形式支付。</w:t>
      </w:r>
    </w:p>
    <w:p w:rsidR="00335CB0" w:rsidRPr="00F90219" w:rsidRDefault="00D33469" w:rsidP="00F90219">
      <w:pPr>
        <w:adjustRightInd w:val="0"/>
        <w:snapToGrid w:val="0"/>
        <w:spacing w:line="440" w:lineRule="exact"/>
        <w:ind w:left="0" w:firstLine="482"/>
        <w:rPr>
          <w:rFonts w:ascii="仿宋" w:eastAsia="仿宋" w:hAnsi="仿宋"/>
          <w:sz w:val="24"/>
          <w:szCs w:val="24"/>
        </w:rPr>
      </w:pPr>
      <w:r>
        <w:rPr>
          <w:rFonts w:ascii="仿宋" w:eastAsia="仿宋" w:hAnsi="仿宋" w:hint="eastAsia"/>
          <w:b/>
          <w:sz w:val="24"/>
          <w:szCs w:val="24"/>
        </w:rPr>
        <w:t>五</w:t>
      </w:r>
      <w:r w:rsidR="00B51A1C" w:rsidRPr="00F90219">
        <w:rPr>
          <w:rFonts w:ascii="仿宋" w:eastAsia="仿宋" w:hAnsi="仿宋" w:hint="eastAsia"/>
          <w:b/>
          <w:sz w:val="24"/>
          <w:szCs w:val="24"/>
        </w:rPr>
        <w:t>、协议期限</w:t>
      </w:r>
      <w:r w:rsidR="003E083F" w:rsidRPr="00F90219">
        <w:rPr>
          <w:rFonts w:ascii="仿宋" w:eastAsia="仿宋" w:hAnsi="仿宋" w:hint="eastAsia"/>
          <w:b/>
          <w:sz w:val="24"/>
          <w:szCs w:val="24"/>
        </w:rPr>
        <w:t>及退出</w:t>
      </w:r>
    </w:p>
    <w:p w:rsidR="00335CB0" w:rsidRPr="00F90219" w:rsidRDefault="00B51A1C" w:rsidP="00F90219">
      <w:pPr>
        <w:adjustRightInd w:val="0"/>
        <w:snapToGrid w:val="0"/>
        <w:spacing w:line="440" w:lineRule="exact"/>
        <w:ind w:left="0" w:firstLine="480"/>
        <w:rPr>
          <w:rFonts w:ascii="仿宋" w:eastAsia="仿宋" w:hAnsi="仿宋"/>
          <w:sz w:val="24"/>
          <w:szCs w:val="24"/>
        </w:rPr>
      </w:pPr>
      <w:commentRangeStart w:id="8"/>
      <w:r w:rsidRPr="00F90219">
        <w:rPr>
          <w:rFonts w:ascii="仿宋" w:eastAsia="仿宋" w:hAnsi="仿宋" w:hint="eastAsia"/>
          <w:sz w:val="24"/>
          <w:szCs w:val="24"/>
        </w:rPr>
        <w:t>1、乙方在职期间</w:t>
      </w:r>
      <w:r w:rsidR="003E083F" w:rsidRPr="00F90219">
        <w:rPr>
          <w:rFonts w:ascii="仿宋" w:eastAsia="仿宋" w:hAnsi="仿宋" w:hint="eastAsia"/>
          <w:sz w:val="24"/>
          <w:szCs w:val="24"/>
        </w:rPr>
        <w:t>内，每个考核周期考核成绩达“良好”，</w:t>
      </w:r>
      <w:r w:rsidRPr="00F90219">
        <w:rPr>
          <w:rFonts w:ascii="仿宋" w:eastAsia="仿宋" w:hAnsi="仿宋" w:hint="eastAsia"/>
          <w:sz w:val="24"/>
          <w:szCs w:val="24"/>
        </w:rPr>
        <w:t>可享受此</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股虚</w:t>
      </w:r>
      <w:r w:rsidR="003E083F" w:rsidRPr="00F90219">
        <w:rPr>
          <w:rFonts w:ascii="仿宋" w:eastAsia="仿宋" w:hAnsi="仿宋" w:hint="eastAsia"/>
          <w:sz w:val="24"/>
          <w:szCs w:val="24"/>
        </w:rPr>
        <w:t>拟股权的分红权，甲乙双方劳动关系终止的或者在劳动关系存续期间，连续两个考核周期考核成绩“不合格”</w:t>
      </w:r>
      <w:r w:rsidR="008E03AA" w:rsidRPr="00F90219">
        <w:rPr>
          <w:rFonts w:ascii="仿宋" w:eastAsia="仿宋" w:hAnsi="仿宋" w:hint="eastAsia"/>
          <w:sz w:val="24"/>
          <w:szCs w:val="24"/>
        </w:rPr>
        <w:t>时，甲方有权收回股权</w:t>
      </w:r>
      <w:r w:rsidR="003E083F" w:rsidRPr="00F90219">
        <w:rPr>
          <w:rFonts w:ascii="仿宋" w:eastAsia="仿宋" w:hAnsi="仿宋" w:hint="eastAsia"/>
          <w:sz w:val="24"/>
          <w:szCs w:val="24"/>
        </w:rPr>
        <w:t>，</w:t>
      </w:r>
      <w:r w:rsidR="008E03AA" w:rsidRPr="00F90219">
        <w:rPr>
          <w:rFonts w:ascii="仿宋" w:eastAsia="仿宋" w:hAnsi="仿宋" w:hint="eastAsia"/>
          <w:sz w:val="24"/>
          <w:szCs w:val="24"/>
        </w:rPr>
        <w:t>收回时</w:t>
      </w:r>
      <w:r w:rsidR="003E083F" w:rsidRPr="00F90219">
        <w:rPr>
          <w:rFonts w:ascii="仿宋" w:eastAsia="仿宋" w:hAnsi="仿宋" w:hint="eastAsia"/>
          <w:sz w:val="24"/>
          <w:szCs w:val="24"/>
        </w:rPr>
        <w:t>无息返还乙方所支付对价</w:t>
      </w:r>
      <w:r w:rsidR="000E5959" w:rsidRPr="00F90219">
        <w:rPr>
          <w:rFonts w:ascii="仿宋" w:eastAsia="仿宋" w:hAnsi="仿宋" w:hint="eastAsia"/>
          <w:sz w:val="24"/>
          <w:szCs w:val="24"/>
        </w:rPr>
        <w:t>；考核周期内，考核成绩未达“良好”的，乙方不享有该考核周期所对应的分红权。</w:t>
      </w:r>
      <w:commentRangeEnd w:id="8"/>
      <w:r w:rsidR="00DB48D7">
        <w:rPr>
          <w:rStyle w:val="a8"/>
        </w:rPr>
        <w:commentReference w:id="8"/>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2、本协议与甲乙双方签订的劳动合同相互挂钩，劳动合同的履行影响本协议所约定的权利义务。</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3、乙方在获得甲方授予的虚拟股权的同时，仍可根据甲乙双方签订的劳动合同享受甲方给予的其他待遇。</w:t>
      </w:r>
    </w:p>
    <w:p w:rsidR="00335CB0" w:rsidRPr="001C73B1" w:rsidRDefault="00D33469" w:rsidP="001C73B1">
      <w:pPr>
        <w:adjustRightInd w:val="0"/>
        <w:snapToGrid w:val="0"/>
        <w:spacing w:line="440" w:lineRule="exact"/>
        <w:ind w:left="0" w:firstLine="482"/>
        <w:rPr>
          <w:rFonts w:ascii="仿宋" w:eastAsia="仿宋" w:hAnsi="仿宋"/>
          <w:b/>
          <w:sz w:val="24"/>
          <w:szCs w:val="24"/>
        </w:rPr>
      </w:pPr>
      <w:r>
        <w:rPr>
          <w:rFonts w:ascii="仿宋" w:eastAsia="仿宋" w:hAnsi="仿宋" w:hint="eastAsia"/>
          <w:b/>
          <w:sz w:val="24"/>
          <w:szCs w:val="24"/>
        </w:rPr>
        <w:t>六</w:t>
      </w:r>
      <w:r w:rsidR="00B51A1C" w:rsidRPr="00F90219">
        <w:rPr>
          <w:rFonts w:ascii="仿宋" w:eastAsia="仿宋" w:hAnsi="仿宋" w:hint="eastAsia"/>
          <w:b/>
          <w:sz w:val="24"/>
          <w:szCs w:val="24"/>
        </w:rPr>
        <w:t>、</w:t>
      </w:r>
      <w:r w:rsidR="00424948">
        <w:rPr>
          <w:rFonts w:ascii="仿宋" w:eastAsia="仿宋" w:hAnsi="仿宋" w:hint="eastAsia"/>
          <w:b/>
          <w:sz w:val="24"/>
          <w:szCs w:val="24"/>
        </w:rPr>
        <w:t>甲乙双方</w:t>
      </w:r>
      <w:r w:rsidR="00B51A1C" w:rsidRPr="00F90219">
        <w:rPr>
          <w:rFonts w:ascii="仿宋" w:eastAsia="仿宋" w:hAnsi="仿宋" w:hint="eastAsia"/>
          <w:b/>
          <w:sz w:val="24"/>
          <w:szCs w:val="24"/>
        </w:rPr>
        <w:t>的权利义务</w:t>
      </w:r>
    </w:p>
    <w:p w:rsidR="00335CB0" w:rsidRPr="00F90219" w:rsidRDefault="00DB5DC3"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1</w:t>
      </w:r>
      <w:r w:rsidR="00B51A1C" w:rsidRPr="00F90219">
        <w:rPr>
          <w:rFonts w:ascii="仿宋" w:eastAsia="仿宋" w:hAnsi="仿宋" w:hint="eastAsia"/>
          <w:sz w:val="24"/>
          <w:szCs w:val="24"/>
        </w:rPr>
        <w:t>、甲方应当及时、足额支付乙方可得分红。</w:t>
      </w:r>
    </w:p>
    <w:p w:rsidR="00335CB0" w:rsidRPr="00F90219" w:rsidRDefault="00DB5DC3"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2</w:t>
      </w:r>
      <w:r w:rsidR="00B51A1C" w:rsidRPr="00F90219">
        <w:rPr>
          <w:rFonts w:ascii="仿宋" w:eastAsia="仿宋" w:hAnsi="仿宋" w:hint="eastAsia"/>
          <w:sz w:val="24"/>
          <w:szCs w:val="24"/>
        </w:rPr>
        <w:t>、乙方对甲方负有忠实义务和勤勉义务，不得有任何损害公司利益和形象的行为。</w:t>
      </w:r>
    </w:p>
    <w:p w:rsidR="00335CB0" w:rsidRPr="00F90219" w:rsidRDefault="00DB5DC3"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3</w:t>
      </w:r>
      <w:r w:rsidR="00B51A1C" w:rsidRPr="00F90219">
        <w:rPr>
          <w:rFonts w:ascii="仿宋" w:eastAsia="仿宋" w:hAnsi="仿宋" w:hint="eastAsia"/>
          <w:sz w:val="24"/>
          <w:szCs w:val="24"/>
        </w:rPr>
        <w:t>、乙方对本协议的内容承担保密义务，不得向第三人泄露本协议中乙方所得虚拟股权及分红等情况。</w:t>
      </w:r>
      <w:r w:rsidR="00B51A1C" w:rsidRPr="00F90219">
        <w:rPr>
          <w:rFonts w:ascii="仿宋" w:eastAsia="仿宋" w:hAnsi="仿宋" w:cs="宋体" w:hint="eastAsia"/>
          <w:kern w:val="0"/>
          <w:sz w:val="24"/>
          <w:szCs w:val="24"/>
        </w:rPr>
        <w:t>该等保密义务在本协议终止后仍然继续有效。乙方因违反该等义务的，应按人民币</w:t>
      </w:r>
      <w:r w:rsidR="00B51A1C" w:rsidRPr="00F90219">
        <w:rPr>
          <w:rFonts w:ascii="仿宋" w:eastAsia="仿宋" w:hAnsi="仿宋" w:cs="宋体" w:hint="eastAsia"/>
          <w:kern w:val="0"/>
          <w:sz w:val="24"/>
          <w:szCs w:val="24"/>
          <w:u w:val="single"/>
        </w:rPr>
        <w:t xml:space="preserve">     </w:t>
      </w:r>
      <w:r w:rsidR="00B51A1C" w:rsidRPr="00F90219">
        <w:rPr>
          <w:rFonts w:ascii="仿宋" w:eastAsia="仿宋" w:hAnsi="仿宋" w:cs="宋体" w:hint="eastAsia"/>
          <w:kern w:val="0"/>
          <w:sz w:val="24"/>
          <w:szCs w:val="24"/>
        </w:rPr>
        <w:t>元的金额向甲方支付违约金。</w:t>
      </w:r>
    </w:p>
    <w:p w:rsidR="00335CB0" w:rsidRPr="00F90219" w:rsidRDefault="00DB5DC3"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4</w:t>
      </w:r>
      <w:r w:rsidR="00B51A1C" w:rsidRPr="00F90219">
        <w:rPr>
          <w:rFonts w:ascii="仿宋" w:eastAsia="仿宋" w:hAnsi="仿宋" w:hint="eastAsia"/>
          <w:sz w:val="24"/>
          <w:szCs w:val="24"/>
        </w:rPr>
        <w:t>、若乙方离开甲方公司的，或者依据第六条变更、解除本协议的，乙方仍应遵守本条</w:t>
      </w:r>
      <w:r w:rsidRPr="00F90219">
        <w:rPr>
          <w:rFonts w:ascii="仿宋" w:eastAsia="仿宋" w:hAnsi="仿宋" w:hint="eastAsia"/>
          <w:sz w:val="24"/>
          <w:szCs w:val="24"/>
        </w:rPr>
        <w:t>第2</w:t>
      </w:r>
      <w:r w:rsidR="00B51A1C" w:rsidRPr="00F90219">
        <w:rPr>
          <w:rFonts w:ascii="仿宋" w:eastAsia="仿宋" w:hAnsi="仿宋" w:hint="eastAsia"/>
          <w:sz w:val="24"/>
          <w:szCs w:val="24"/>
        </w:rPr>
        <w:t>、</w:t>
      </w:r>
      <w:r w:rsidRPr="00F90219">
        <w:rPr>
          <w:rFonts w:ascii="仿宋" w:eastAsia="仿宋" w:hAnsi="仿宋" w:hint="eastAsia"/>
          <w:sz w:val="24"/>
          <w:szCs w:val="24"/>
        </w:rPr>
        <w:t>3</w:t>
      </w:r>
      <w:r w:rsidR="00B51A1C" w:rsidRPr="00F90219">
        <w:rPr>
          <w:rFonts w:ascii="仿宋" w:eastAsia="仿宋" w:hAnsi="仿宋" w:hint="eastAsia"/>
          <w:sz w:val="24"/>
          <w:szCs w:val="24"/>
        </w:rPr>
        <w:t>项约定。</w:t>
      </w:r>
    </w:p>
    <w:p w:rsidR="00335CB0" w:rsidRPr="00F90219" w:rsidRDefault="00D33469" w:rsidP="00F90219">
      <w:pPr>
        <w:adjustRightInd w:val="0"/>
        <w:snapToGrid w:val="0"/>
        <w:spacing w:line="440" w:lineRule="exact"/>
        <w:ind w:left="0" w:firstLine="482"/>
        <w:rPr>
          <w:rFonts w:ascii="仿宋" w:eastAsia="仿宋" w:hAnsi="仿宋"/>
          <w:b/>
          <w:sz w:val="24"/>
          <w:szCs w:val="24"/>
        </w:rPr>
      </w:pPr>
      <w:commentRangeStart w:id="9"/>
      <w:r>
        <w:rPr>
          <w:rFonts w:ascii="仿宋" w:eastAsia="仿宋" w:hAnsi="仿宋" w:hint="eastAsia"/>
          <w:b/>
          <w:sz w:val="24"/>
          <w:szCs w:val="24"/>
        </w:rPr>
        <w:t>七</w:t>
      </w:r>
      <w:r w:rsidR="00B51A1C" w:rsidRPr="00F90219">
        <w:rPr>
          <w:rFonts w:ascii="仿宋" w:eastAsia="仿宋" w:hAnsi="仿宋" w:hint="eastAsia"/>
          <w:b/>
          <w:sz w:val="24"/>
          <w:szCs w:val="24"/>
        </w:rPr>
        <w:t>、协议的变更、解除和终止</w:t>
      </w:r>
      <w:commentRangeEnd w:id="9"/>
      <w:r w:rsidR="00AC00BC">
        <w:rPr>
          <w:rStyle w:val="a8"/>
        </w:rPr>
        <w:commentReference w:id="9"/>
      </w:r>
    </w:p>
    <w:p w:rsidR="00335CB0" w:rsidRPr="00F90219" w:rsidRDefault="00B51A1C"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1、甲乙双方经协商一致同意的，可以书面形式变更协议内容。</w:t>
      </w:r>
    </w:p>
    <w:p w:rsidR="00335CB0" w:rsidRPr="00F90219" w:rsidRDefault="00B51A1C"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2、甲乙双方经协商一致同意的，可以书面形式解除本协议。</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rPr>
      </w:pPr>
      <w:r w:rsidRPr="00F90219">
        <w:rPr>
          <w:rFonts w:ascii="仿宋" w:eastAsia="仿宋" w:hAnsi="仿宋" w:hint="eastAsia"/>
        </w:rPr>
        <w:t>3、</w:t>
      </w:r>
      <w:r w:rsidR="008E03AA" w:rsidRPr="00F90219">
        <w:rPr>
          <w:rFonts w:ascii="仿宋" w:eastAsia="仿宋" w:hAnsi="仿宋" w:hint="eastAsia"/>
        </w:rPr>
        <w:t>乙方发生如下情形之一的，甲方没收乙方持有的</w:t>
      </w:r>
      <w:r w:rsidR="00DB5DC3" w:rsidRPr="00F90219">
        <w:rPr>
          <w:rFonts w:ascii="仿宋" w:eastAsia="仿宋" w:hAnsi="仿宋" w:hint="eastAsia"/>
        </w:rPr>
        <w:t>虚拟</w:t>
      </w:r>
      <w:r w:rsidR="008E03AA" w:rsidRPr="00F90219">
        <w:rPr>
          <w:rFonts w:ascii="仿宋" w:eastAsia="仿宋" w:hAnsi="仿宋" w:hint="eastAsia"/>
        </w:rPr>
        <w:t>股权</w:t>
      </w:r>
      <w:r w:rsidR="000E5959" w:rsidRPr="00F90219">
        <w:rPr>
          <w:rFonts w:ascii="仿宋" w:eastAsia="仿宋" w:hAnsi="仿宋" w:hint="eastAsia"/>
        </w:rPr>
        <w:t>，且乙方需退</w:t>
      </w:r>
      <w:r w:rsidR="008E03AA" w:rsidRPr="00F90219">
        <w:rPr>
          <w:rFonts w:ascii="仿宋" w:eastAsia="仿宋" w:hAnsi="仿宋" w:hint="eastAsia"/>
        </w:rPr>
        <w:t>还所有由股权所</w:t>
      </w:r>
      <w:r w:rsidR="000E5959" w:rsidRPr="00F90219">
        <w:rPr>
          <w:rFonts w:ascii="仿宋" w:eastAsia="仿宋" w:hAnsi="仿宋" w:hint="eastAsia"/>
        </w:rPr>
        <w:t>获得的收益。乙方如给甲方造成损失，应向甲方进行赔偿</w:t>
      </w:r>
      <w:r w:rsidRPr="00F90219">
        <w:rPr>
          <w:rFonts w:ascii="仿宋" w:eastAsia="仿宋" w:hAnsi="仿宋" w:hint="eastAsia"/>
        </w:rPr>
        <w:t>：</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hint="eastAsia"/>
        </w:rPr>
        <w:t>（1）</w:t>
      </w:r>
      <w:r w:rsidRPr="00F90219">
        <w:rPr>
          <w:rFonts w:ascii="仿宋" w:eastAsia="仿宋" w:hAnsi="仿宋" w:cs="Tahoma" w:hint="eastAsia"/>
        </w:rPr>
        <w:t>违反规定收受或给他人回扣等商业贿赂行为的；</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cs="Tahoma" w:hint="eastAsia"/>
        </w:rPr>
        <w:lastRenderedPageBreak/>
        <w:t>（2）采取提供虚假报表或文件、窃取他人商业秘密等违反法律法规及规章的手段成就虚拟股权行使条件的；</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cs="Tahoma" w:hint="eastAsia"/>
        </w:rPr>
        <w:t>（3）严重失职、营私舞弊、滥用职权，给公司造成</w:t>
      </w:r>
      <w:r w:rsidRPr="00F90219">
        <w:rPr>
          <w:rFonts w:ascii="仿宋" w:eastAsia="仿宋" w:hAnsi="仿宋" w:cs="Tahoma" w:hint="eastAsia"/>
          <w:u w:val="single"/>
        </w:rPr>
        <w:t xml:space="preserve">         </w:t>
      </w:r>
      <w:r w:rsidRPr="00F90219">
        <w:rPr>
          <w:rFonts w:ascii="仿宋" w:eastAsia="仿宋" w:hAnsi="仿宋" w:cs="Tahoma" w:hint="eastAsia"/>
        </w:rPr>
        <w:t>元及以上重大损失的；</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cs="Tahoma" w:hint="eastAsia"/>
        </w:rPr>
        <w:t>（4）在公司服务期间进行赌博或实施其他违反</w:t>
      </w:r>
      <w:r w:rsidR="00151349" w:rsidRPr="00F90219">
        <w:rPr>
          <w:rFonts w:ascii="仿宋" w:eastAsia="仿宋" w:hAnsi="仿宋" w:cs="Tahoma" w:hint="eastAsia"/>
        </w:rPr>
        <w:t>《中华人民共和国治安管理处罚法》</w:t>
      </w:r>
      <w:r w:rsidRPr="00F90219">
        <w:rPr>
          <w:rFonts w:ascii="仿宋" w:eastAsia="仿宋" w:hAnsi="仿宋" w:cs="Tahoma" w:hint="eastAsia"/>
        </w:rPr>
        <w:t>规定的行为而被行政拘留的；</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cs="Tahoma" w:hint="eastAsia"/>
        </w:rPr>
        <w:t>（5）在公司服务期间，从事违法行为而被刑事拘留、逮捕或受到刑事处罚的；</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cs="Tahoma" w:hint="eastAsia"/>
        </w:rPr>
        <w:t>（6）任职期间违反公司法的相关规定从事兼职的；</w:t>
      </w:r>
    </w:p>
    <w:p w:rsidR="00E60C94"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cs="Tahoma" w:hint="eastAsia"/>
        </w:rPr>
        <w:t>（7）具有《公司法》第</w:t>
      </w:r>
      <w:r w:rsidR="008E03AA" w:rsidRPr="00F90219">
        <w:rPr>
          <w:rFonts w:ascii="仿宋" w:eastAsia="仿宋" w:hAnsi="仿宋" w:cs="Tahoma" w:hint="eastAsia"/>
        </w:rPr>
        <w:t>一百四十八条、</w:t>
      </w:r>
      <w:r w:rsidRPr="00F90219">
        <w:rPr>
          <w:rFonts w:ascii="仿宋" w:eastAsia="仿宋" w:hAnsi="仿宋" w:cs="Tahoma" w:hint="eastAsia"/>
        </w:rPr>
        <w:t>一百四十九条规定的禁止从事的行为之一的；</w:t>
      </w:r>
    </w:p>
    <w:p w:rsidR="00335CB0" w:rsidRPr="00F90219" w:rsidRDefault="00B51A1C" w:rsidP="00F90219">
      <w:pPr>
        <w:pStyle w:val="p0"/>
        <w:adjustRightInd w:val="0"/>
        <w:snapToGrid w:val="0"/>
        <w:spacing w:before="0" w:beforeAutospacing="0" w:after="0" w:afterAutospacing="0" w:line="440" w:lineRule="exact"/>
        <w:ind w:firstLine="480"/>
        <w:rPr>
          <w:rFonts w:ascii="仿宋" w:eastAsia="仿宋" w:hAnsi="仿宋"/>
        </w:rPr>
      </w:pPr>
      <w:r w:rsidRPr="00F90219">
        <w:rPr>
          <w:rFonts w:ascii="仿宋" w:eastAsia="仿宋" w:hAnsi="仿宋" w:cs="Tahoma" w:hint="eastAsia"/>
        </w:rPr>
        <w:t>（8）严重违反公司的规章制度以及其他的故意或重大过失行为，给公司造成严重影响或重大损失的</w:t>
      </w:r>
      <w:r w:rsidRPr="00F90219">
        <w:rPr>
          <w:rFonts w:ascii="仿宋" w:eastAsia="仿宋" w:hAnsi="仿宋" w:hint="eastAsia"/>
        </w:rPr>
        <w:t>。</w:t>
      </w:r>
    </w:p>
    <w:p w:rsidR="008E03AA" w:rsidRPr="00F90219" w:rsidRDefault="008E03AA"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hint="eastAsia"/>
        </w:rPr>
        <w:t>发生以上情形时，甲方有权单方解除本协议，通知到达乙方时生效。</w:t>
      </w:r>
    </w:p>
    <w:p w:rsidR="00335CB0" w:rsidRPr="00F90219" w:rsidRDefault="00B51A1C"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4、乙方有权随时解除本协议</w:t>
      </w:r>
      <w:r w:rsidR="008E03AA" w:rsidRPr="00F90219">
        <w:rPr>
          <w:rFonts w:ascii="仿宋" w:eastAsia="仿宋" w:hAnsi="仿宋" w:hint="eastAsia"/>
          <w:sz w:val="24"/>
          <w:szCs w:val="24"/>
        </w:rPr>
        <w:t>，书面通知到达甲方时生效</w:t>
      </w:r>
      <w:r w:rsidRPr="00F90219">
        <w:rPr>
          <w:rFonts w:ascii="仿宋" w:eastAsia="仿宋" w:hAnsi="仿宋" w:hint="eastAsia"/>
          <w:sz w:val="24"/>
          <w:szCs w:val="24"/>
        </w:rPr>
        <w:t>。</w:t>
      </w:r>
    </w:p>
    <w:p w:rsidR="00335CB0" w:rsidRPr="00F90219" w:rsidRDefault="00B51A1C"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5、甲方</w:t>
      </w:r>
      <w:r w:rsidR="00E60C94" w:rsidRPr="00F90219">
        <w:rPr>
          <w:rFonts w:ascii="仿宋" w:eastAsia="仿宋" w:hAnsi="仿宋" w:hint="eastAsia"/>
          <w:sz w:val="24"/>
          <w:szCs w:val="24"/>
        </w:rPr>
        <w:t>破产清算及解散注销、</w:t>
      </w:r>
      <w:r w:rsidRPr="00F90219">
        <w:rPr>
          <w:rFonts w:ascii="仿宋" w:eastAsia="仿宋" w:hAnsi="仿宋" w:hint="eastAsia"/>
          <w:sz w:val="24"/>
          <w:szCs w:val="24"/>
        </w:rPr>
        <w:t>乙方死亡</w:t>
      </w:r>
      <w:r w:rsidR="00E60C94" w:rsidRPr="00F90219">
        <w:rPr>
          <w:rFonts w:ascii="仿宋" w:eastAsia="仿宋" w:hAnsi="仿宋" w:hint="eastAsia"/>
          <w:sz w:val="24"/>
          <w:szCs w:val="24"/>
        </w:rPr>
        <w:t>或被宣告死亡、乙方丧失部分或全部民事行为能力的</w:t>
      </w:r>
      <w:r w:rsidRPr="00F90219">
        <w:rPr>
          <w:rFonts w:ascii="仿宋" w:eastAsia="仿宋" w:hAnsi="仿宋" w:hint="eastAsia"/>
          <w:sz w:val="24"/>
          <w:szCs w:val="24"/>
        </w:rPr>
        <w:t>，本协议自行终止</w:t>
      </w:r>
      <w:r w:rsidR="008E03AA" w:rsidRPr="00F90219">
        <w:rPr>
          <w:rFonts w:ascii="仿宋" w:eastAsia="仿宋" w:hAnsi="仿宋" w:hint="eastAsia"/>
          <w:sz w:val="24"/>
          <w:szCs w:val="24"/>
        </w:rPr>
        <w:t>，甲方收回该虚拟股权，无息返还乙方所支付对价</w:t>
      </w:r>
      <w:r w:rsidRPr="00F90219">
        <w:rPr>
          <w:rFonts w:ascii="仿宋" w:eastAsia="仿宋" w:hAnsi="仿宋" w:hint="eastAsia"/>
          <w:sz w:val="24"/>
          <w:szCs w:val="24"/>
        </w:rPr>
        <w:t>。</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6、乙方离职，本协议自行终止，前述离职包括但不限于：（1）</w:t>
      </w:r>
      <w:r w:rsidRPr="00F90219">
        <w:rPr>
          <w:rFonts w:ascii="仿宋" w:eastAsia="仿宋" w:hAnsi="仿宋" w:cs="Tahoma" w:hint="eastAsia"/>
          <w:sz w:val="24"/>
          <w:szCs w:val="24"/>
        </w:rPr>
        <w:t>双方劳动合同期满，未就是否继续签订合同达成一致意见的；（2）乙方因过失等原因被公司辞退的；（3）劳动合同期间，乙方提出离职申请的；（4）乙方依法办理退休手续的；（5）</w:t>
      </w:r>
      <w:r w:rsidRPr="00F90219">
        <w:rPr>
          <w:rFonts w:ascii="仿宋" w:eastAsia="仿宋" w:hAnsi="仿宋" w:cs="宋体" w:hint="eastAsia"/>
          <w:kern w:val="0"/>
          <w:sz w:val="24"/>
          <w:szCs w:val="24"/>
        </w:rPr>
        <w:t>因其他原因与公司解除劳动合同关系的</w:t>
      </w:r>
      <w:r w:rsidRPr="00F90219">
        <w:rPr>
          <w:rFonts w:ascii="仿宋" w:eastAsia="仿宋" w:hAnsi="仿宋" w:hint="eastAsia"/>
          <w:sz w:val="24"/>
          <w:szCs w:val="24"/>
        </w:rPr>
        <w:t>。</w:t>
      </w:r>
    </w:p>
    <w:p w:rsidR="00335CB0" w:rsidRPr="00F90219" w:rsidRDefault="00B51A1C" w:rsidP="00F90219">
      <w:pPr>
        <w:pStyle w:val="p0"/>
        <w:adjustRightInd w:val="0"/>
        <w:snapToGrid w:val="0"/>
        <w:spacing w:before="0" w:beforeAutospacing="0" w:after="0" w:afterAutospacing="0" w:line="440" w:lineRule="exact"/>
        <w:ind w:firstLine="480"/>
        <w:rPr>
          <w:rFonts w:ascii="仿宋" w:eastAsia="仿宋" w:hAnsi="仿宋" w:cs="Tahoma"/>
        </w:rPr>
      </w:pPr>
      <w:r w:rsidRPr="00F90219">
        <w:rPr>
          <w:rFonts w:ascii="仿宋" w:eastAsia="仿宋" w:hAnsi="仿宋" w:hint="eastAsia"/>
        </w:rPr>
        <w:t>7、</w:t>
      </w:r>
      <w:r w:rsidRPr="00F90219">
        <w:rPr>
          <w:rFonts w:ascii="仿宋" w:eastAsia="仿宋" w:hAnsi="仿宋" w:cs="Tahoma" w:hint="eastAsia"/>
        </w:rPr>
        <w:t>因甲方自身经营原因（包括但不限于甲方上市、融资、收购、兼并），需调整甲方人员数量或结构，甲方有权</w:t>
      </w:r>
      <w:r w:rsidR="008E03AA" w:rsidRPr="00F90219">
        <w:rPr>
          <w:rFonts w:ascii="仿宋" w:eastAsia="仿宋" w:hAnsi="仿宋" w:cs="Tahoma" w:hint="eastAsia"/>
        </w:rPr>
        <w:t>无息</w:t>
      </w:r>
      <w:r w:rsidRPr="00F90219">
        <w:rPr>
          <w:rFonts w:ascii="仿宋" w:eastAsia="仿宋" w:hAnsi="仿宋" w:cs="Tahoma" w:hint="eastAsia"/>
        </w:rPr>
        <w:t>收回乙方所持全部虚拟股权。</w:t>
      </w:r>
    </w:p>
    <w:p w:rsidR="00335CB0" w:rsidRPr="00F90219" w:rsidRDefault="00B51A1C" w:rsidP="00F90219">
      <w:pPr>
        <w:adjustRightInd w:val="0"/>
        <w:snapToGrid w:val="0"/>
        <w:spacing w:line="440" w:lineRule="exact"/>
        <w:ind w:left="0" w:firstLine="480"/>
        <w:rPr>
          <w:rFonts w:ascii="仿宋" w:eastAsia="仿宋" w:hAnsi="仿宋" w:cs="宋体"/>
          <w:kern w:val="0"/>
          <w:sz w:val="24"/>
          <w:szCs w:val="24"/>
        </w:rPr>
      </w:pPr>
      <w:r w:rsidRPr="00F90219">
        <w:rPr>
          <w:rFonts w:ascii="仿宋" w:eastAsia="仿宋" w:hAnsi="仿宋" w:hint="eastAsia"/>
          <w:sz w:val="24"/>
          <w:szCs w:val="24"/>
        </w:rPr>
        <w:t>8、</w:t>
      </w:r>
      <w:r w:rsidRPr="00F90219">
        <w:rPr>
          <w:rFonts w:ascii="仿宋" w:eastAsia="仿宋" w:hAnsi="仿宋" w:cs="宋体" w:hint="eastAsia"/>
          <w:kern w:val="0"/>
          <w:sz w:val="24"/>
          <w:szCs w:val="24"/>
        </w:rPr>
        <w:t>协议解除、协议终止当年，乙方不享受本协议约定的分红权权益。</w:t>
      </w:r>
    </w:p>
    <w:p w:rsidR="00C41C9B" w:rsidRPr="00F90219" w:rsidRDefault="00D33469" w:rsidP="00F90219">
      <w:pPr>
        <w:adjustRightInd w:val="0"/>
        <w:snapToGrid w:val="0"/>
        <w:spacing w:line="440" w:lineRule="exact"/>
        <w:ind w:left="0" w:firstLine="482"/>
        <w:rPr>
          <w:rFonts w:ascii="仿宋" w:eastAsia="仿宋" w:hAnsi="仿宋"/>
          <w:b/>
          <w:sz w:val="24"/>
          <w:szCs w:val="24"/>
        </w:rPr>
      </w:pPr>
      <w:r>
        <w:rPr>
          <w:rFonts w:ascii="仿宋" w:eastAsia="仿宋" w:hAnsi="仿宋" w:hint="eastAsia"/>
          <w:b/>
          <w:sz w:val="24"/>
          <w:szCs w:val="24"/>
        </w:rPr>
        <w:t>八</w:t>
      </w:r>
      <w:r w:rsidR="00C41C9B" w:rsidRPr="00F90219">
        <w:rPr>
          <w:rFonts w:ascii="仿宋" w:eastAsia="仿宋" w:hAnsi="仿宋" w:hint="eastAsia"/>
          <w:b/>
          <w:sz w:val="24"/>
          <w:szCs w:val="24"/>
        </w:rPr>
        <w:t>、通知与送达</w:t>
      </w:r>
    </w:p>
    <w:p w:rsidR="00C41C9B" w:rsidRPr="00F90219" w:rsidRDefault="00C41C9B"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1、协议双方有效通讯地址与联系方式</w:t>
      </w:r>
    </w:p>
    <w:p w:rsidR="00C41C9B" w:rsidRPr="00F90219" w:rsidRDefault="00C41C9B"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（1）甲方有效通讯地址：_________________________________;</w:t>
      </w:r>
    </w:p>
    <w:p w:rsidR="00C41C9B" w:rsidRPr="00F90219" w:rsidRDefault="00C41C9B"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甲方电子邮件：________________________。</w:t>
      </w:r>
    </w:p>
    <w:p w:rsidR="00C41C9B" w:rsidRPr="00F90219" w:rsidRDefault="00C41C9B"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（2）乙方有效通讯地址 ：_________________________________;</w:t>
      </w:r>
    </w:p>
    <w:p w:rsidR="00C41C9B" w:rsidRPr="00F90219" w:rsidRDefault="00C41C9B"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乙方电子邮件：________________________。</w:t>
      </w:r>
    </w:p>
    <w:p w:rsidR="00C41C9B" w:rsidRPr="00F90219" w:rsidRDefault="00C41C9B"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lastRenderedPageBreak/>
        <w:t>2、双方有关协议履行过程中的书面文件或通知，以及相关司法文书、法律文件等均应按照上述通讯地址或联系方式送达。如有变更应提前 30 日书面通知对方。否则，按照上述地址或方式寄送，均视为有效送达且不得异议。</w:t>
      </w:r>
    </w:p>
    <w:p w:rsidR="00335CB0" w:rsidRPr="00F90219" w:rsidRDefault="00D33469" w:rsidP="00F90219">
      <w:pPr>
        <w:adjustRightInd w:val="0"/>
        <w:snapToGrid w:val="0"/>
        <w:spacing w:line="440" w:lineRule="exact"/>
        <w:ind w:left="0" w:firstLine="482"/>
        <w:rPr>
          <w:rFonts w:ascii="仿宋" w:eastAsia="仿宋" w:hAnsi="仿宋"/>
          <w:b/>
          <w:sz w:val="24"/>
          <w:szCs w:val="24"/>
        </w:rPr>
      </w:pPr>
      <w:r>
        <w:rPr>
          <w:rFonts w:ascii="仿宋" w:eastAsia="仿宋" w:hAnsi="仿宋" w:hint="eastAsia"/>
          <w:b/>
          <w:sz w:val="24"/>
          <w:szCs w:val="24"/>
        </w:rPr>
        <w:t>九</w:t>
      </w:r>
      <w:r w:rsidR="00B51A1C" w:rsidRPr="00F90219">
        <w:rPr>
          <w:rFonts w:ascii="仿宋" w:eastAsia="仿宋" w:hAnsi="仿宋" w:hint="eastAsia"/>
          <w:b/>
          <w:sz w:val="24"/>
          <w:szCs w:val="24"/>
        </w:rPr>
        <w:t>、争议的解决</w:t>
      </w:r>
    </w:p>
    <w:p w:rsidR="00335CB0" w:rsidRPr="00F90219" w:rsidRDefault="00B51A1C"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因履行本协议发生争议的，双方首先应当争取友好协商来解决。如协商不成，则将该争议提交</w:t>
      </w:r>
      <w:r w:rsidR="00E60C94" w:rsidRPr="00F90219">
        <w:rPr>
          <w:rFonts w:ascii="仿宋" w:eastAsia="仿宋" w:hAnsi="仿宋" w:hint="eastAsia"/>
          <w:sz w:val="24"/>
          <w:szCs w:val="24"/>
        </w:rPr>
        <w:t>甲方</w:t>
      </w:r>
      <w:r w:rsidRPr="00F90219">
        <w:rPr>
          <w:rFonts w:ascii="仿宋" w:eastAsia="仿宋" w:hAnsi="仿宋" w:hint="eastAsia"/>
          <w:sz w:val="24"/>
          <w:szCs w:val="24"/>
        </w:rPr>
        <w:t>所在地人民法院</w:t>
      </w:r>
      <w:r w:rsidR="00DB5DC3" w:rsidRPr="00F90219">
        <w:rPr>
          <w:rFonts w:ascii="仿宋" w:eastAsia="仿宋" w:hAnsi="仿宋" w:hint="eastAsia"/>
          <w:sz w:val="24"/>
          <w:szCs w:val="24"/>
        </w:rPr>
        <w:t>裁判</w:t>
      </w:r>
      <w:r w:rsidRPr="00F90219">
        <w:rPr>
          <w:rFonts w:ascii="仿宋" w:eastAsia="仿宋" w:hAnsi="仿宋" w:hint="eastAsia"/>
          <w:sz w:val="24"/>
          <w:szCs w:val="24"/>
        </w:rPr>
        <w:t>。</w:t>
      </w:r>
    </w:p>
    <w:p w:rsidR="00335CB0" w:rsidRPr="00F90219" w:rsidRDefault="00D33469" w:rsidP="00F90219">
      <w:pPr>
        <w:adjustRightInd w:val="0"/>
        <w:snapToGrid w:val="0"/>
        <w:spacing w:line="440" w:lineRule="exact"/>
        <w:ind w:left="0" w:firstLine="482"/>
        <w:rPr>
          <w:rFonts w:ascii="仿宋" w:eastAsia="仿宋" w:hAnsi="仿宋"/>
          <w:b/>
          <w:sz w:val="24"/>
          <w:szCs w:val="24"/>
        </w:rPr>
      </w:pPr>
      <w:r>
        <w:rPr>
          <w:rFonts w:ascii="仿宋" w:eastAsia="仿宋" w:hAnsi="仿宋" w:hint="eastAsia"/>
          <w:b/>
          <w:sz w:val="24"/>
          <w:szCs w:val="24"/>
        </w:rPr>
        <w:t>十</w:t>
      </w:r>
      <w:r w:rsidR="00B51A1C" w:rsidRPr="00F90219">
        <w:rPr>
          <w:rFonts w:ascii="仿宋" w:eastAsia="仿宋" w:hAnsi="仿宋" w:hint="eastAsia"/>
          <w:b/>
          <w:sz w:val="24"/>
          <w:szCs w:val="24"/>
        </w:rPr>
        <w:t>、其他事项</w:t>
      </w:r>
    </w:p>
    <w:p w:rsidR="00335CB0" w:rsidRPr="00F90219" w:rsidRDefault="00B51A1C" w:rsidP="00F90219">
      <w:pPr>
        <w:adjustRightInd w:val="0"/>
        <w:snapToGrid w:val="0"/>
        <w:spacing w:line="440" w:lineRule="exact"/>
        <w:ind w:left="0" w:firstLine="480"/>
        <w:rPr>
          <w:rFonts w:ascii="仿宋" w:eastAsia="仿宋" w:hAnsi="仿宋"/>
          <w:b/>
          <w:sz w:val="24"/>
          <w:szCs w:val="24"/>
        </w:rPr>
      </w:pPr>
      <w:r w:rsidRPr="00F90219">
        <w:rPr>
          <w:rFonts w:ascii="仿宋" w:eastAsia="仿宋" w:hAnsi="仿宋" w:hint="eastAsia"/>
          <w:sz w:val="24"/>
          <w:szCs w:val="24"/>
        </w:rPr>
        <w:t>1、</w:t>
      </w:r>
      <w:r w:rsidRPr="00F90219">
        <w:rPr>
          <w:rFonts w:ascii="仿宋" w:eastAsia="仿宋" w:hAnsi="仿宋" w:cs="Arial" w:hint="eastAsia"/>
          <w:sz w:val="24"/>
          <w:szCs w:val="24"/>
        </w:rPr>
        <w:t>甲、乙双方签订本协议是依照协议签订时的国家现行政策、法律法规制定的。如果本协议履行过程中遇法律、政策等的变化致使甲方无法履行本协议的，甲方不负任何法律责任。</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2</w:t>
      </w:r>
      <w:r w:rsidR="000B45B5" w:rsidRPr="00F90219">
        <w:rPr>
          <w:rFonts w:ascii="仿宋" w:eastAsia="仿宋" w:hAnsi="仿宋" w:hint="eastAsia"/>
          <w:sz w:val="24"/>
          <w:szCs w:val="24"/>
        </w:rPr>
        <w:t>、甲方全体股东会决议一致通过后是本协议的前提，本协议自股东会决议通过后，经甲方及全体股东和乙</w:t>
      </w:r>
      <w:r w:rsidRPr="00F90219">
        <w:rPr>
          <w:rFonts w:ascii="仿宋" w:eastAsia="仿宋" w:hAnsi="仿宋" w:hint="eastAsia"/>
          <w:sz w:val="24"/>
          <w:szCs w:val="24"/>
        </w:rPr>
        <w:t>方签字或盖章之日起生效。</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3、</w:t>
      </w:r>
      <w:r w:rsidRPr="00F90219">
        <w:rPr>
          <w:rFonts w:ascii="仿宋" w:eastAsia="仿宋" w:hAnsi="仿宋" w:cs="Arial" w:hint="eastAsia"/>
          <w:sz w:val="24"/>
          <w:szCs w:val="24"/>
        </w:rPr>
        <w:t>本协议未尽事宜由双方另行签订补充协议，补充协议与本协议具有同等效力。</w:t>
      </w:r>
    </w:p>
    <w:p w:rsidR="00335CB0" w:rsidRPr="00F90219" w:rsidRDefault="00B51A1C" w:rsidP="00F90219">
      <w:pPr>
        <w:adjustRightInd w:val="0"/>
        <w:snapToGrid w:val="0"/>
        <w:spacing w:line="440" w:lineRule="exact"/>
        <w:ind w:left="0" w:firstLine="480"/>
        <w:rPr>
          <w:rFonts w:ascii="仿宋" w:eastAsia="仿宋" w:hAnsi="仿宋"/>
          <w:sz w:val="24"/>
          <w:szCs w:val="24"/>
        </w:rPr>
      </w:pPr>
      <w:r w:rsidRPr="00F90219">
        <w:rPr>
          <w:rFonts w:ascii="仿宋" w:eastAsia="仿宋" w:hAnsi="仿宋" w:hint="eastAsia"/>
          <w:sz w:val="24"/>
          <w:szCs w:val="24"/>
        </w:rPr>
        <w:t>4</w:t>
      </w:r>
      <w:r w:rsidR="00E60C94" w:rsidRPr="00F90219">
        <w:rPr>
          <w:rFonts w:ascii="仿宋" w:eastAsia="仿宋" w:hAnsi="仿宋" w:hint="eastAsia"/>
          <w:sz w:val="24"/>
          <w:szCs w:val="24"/>
        </w:rPr>
        <w:t>、本协议一式贰</w:t>
      </w:r>
      <w:r w:rsidRPr="00F90219">
        <w:rPr>
          <w:rFonts w:ascii="仿宋" w:eastAsia="仿宋" w:hAnsi="仿宋" w:hint="eastAsia"/>
          <w:sz w:val="24"/>
          <w:szCs w:val="24"/>
        </w:rPr>
        <w:t>份，</w:t>
      </w:r>
      <w:r w:rsidR="00E60C94" w:rsidRPr="00F90219">
        <w:rPr>
          <w:rFonts w:ascii="仿宋" w:eastAsia="仿宋" w:hAnsi="仿宋" w:hint="eastAsia"/>
          <w:sz w:val="24"/>
          <w:szCs w:val="24"/>
        </w:rPr>
        <w:t>甲乙</w:t>
      </w:r>
      <w:r w:rsidRPr="00F90219">
        <w:rPr>
          <w:rFonts w:ascii="仿宋" w:eastAsia="仿宋" w:hAnsi="仿宋" w:hint="eastAsia"/>
          <w:sz w:val="24"/>
          <w:szCs w:val="24"/>
        </w:rPr>
        <w:t>双方各持一份，均具有同等法律效力。</w:t>
      </w:r>
    </w:p>
    <w:p w:rsidR="00335CB0" w:rsidRPr="00F90219" w:rsidRDefault="00B51A1C" w:rsidP="00F90219">
      <w:pPr>
        <w:adjustRightInd w:val="0"/>
        <w:snapToGrid w:val="0"/>
        <w:spacing w:line="440" w:lineRule="exact"/>
        <w:ind w:left="0" w:firstLineChars="0" w:firstLine="0"/>
        <w:jc w:val="center"/>
        <w:rPr>
          <w:rFonts w:ascii="仿宋" w:eastAsia="仿宋" w:hAnsi="仿宋"/>
          <w:sz w:val="24"/>
          <w:szCs w:val="24"/>
        </w:rPr>
      </w:pPr>
      <w:r w:rsidRPr="00F90219">
        <w:rPr>
          <w:rFonts w:ascii="仿宋" w:eastAsia="仿宋" w:hAnsi="仿宋" w:hint="eastAsia"/>
          <w:sz w:val="24"/>
          <w:szCs w:val="24"/>
        </w:rPr>
        <w:t>（以下无正文）</w:t>
      </w:r>
    </w:p>
    <w:p w:rsidR="00335CB0" w:rsidRPr="00F90219" w:rsidRDefault="00335CB0" w:rsidP="00F90219">
      <w:pPr>
        <w:adjustRightInd w:val="0"/>
        <w:snapToGrid w:val="0"/>
        <w:spacing w:line="440" w:lineRule="exact"/>
        <w:ind w:left="0" w:firstLineChars="0" w:firstLine="0"/>
        <w:rPr>
          <w:rFonts w:ascii="仿宋" w:eastAsia="仿宋" w:hAnsi="仿宋"/>
          <w:sz w:val="24"/>
          <w:szCs w:val="24"/>
        </w:rPr>
      </w:pPr>
    </w:p>
    <w:p w:rsidR="00335CB0" w:rsidRPr="00F90219" w:rsidRDefault="00335CB0" w:rsidP="00F90219">
      <w:pPr>
        <w:adjustRightInd w:val="0"/>
        <w:snapToGrid w:val="0"/>
        <w:spacing w:line="440" w:lineRule="exact"/>
        <w:ind w:left="0" w:firstLineChars="0" w:firstLine="0"/>
        <w:rPr>
          <w:rFonts w:ascii="仿宋" w:eastAsia="仿宋" w:hAnsi="仿宋"/>
          <w:sz w:val="24"/>
          <w:szCs w:val="24"/>
        </w:rPr>
      </w:pPr>
    </w:p>
    <w:p w:rsidR="00335CB0" w:rsidRPr="00F90219" w:rsidRDefault="00B51A1C" w:rsidP="00F90219">
      <w:pPr>
        <w:adjustRightInd w:val="0"/>
        <w:snapToGrid w:val="0"/>
        <w:spacing w:line="440" w:lineRule="exact"/>
        <w:ind w:left="0" w:firstLineChars="0" w:firstLine="0"/>
        <w:rPr>
          <w:rFonts w:ascii="仿宋" w:eastAsia="仿宋" w:hAnsi="仿宋"/>
          <w:sz w:val="24"/>
          <w:szCs w:val="24"/>
          <w:u w:val="single"/>
        </w:rPr>
      </w:pPr>
      <w:r w:rsidRPr="00F90219">
        <w:rPr>
          <w:rFonts w:ascii="仿宋" w:eastAsia="仿宋" w:hAnsi="仿宋" w:hint="eastAsia"/>
          <w:sz w:val="24"/>
          <w:szCs w:val="24"/>
        </w:rPr>
        <w:t>甲方（</w:t>
      </w:r>
      <w:r w:rsidR="000B45B5" w:rsidRPr="00F90219">
        <w:rPr>
          <w:rFonts w:ascii="仿宋" w:eastAsia="仿宋" w:hAnsi="仿宋" w:hint="eastAsia"/>
          <w:sz w:val="24"/>
          <w:szCs w:val="24"/>
        </w:rPr>
        <w:t>公司</w:t>
      </w:r>
      <w:r w:rsidRPr="00F90219">
        <w:rPr>
          <w:rFonts w:ascii="仿宋" w:eastAsia="仿宋" w:hAnsi="仿宋" w:hint="eastAsia"/>
          <w:sz w:val="24"/>
          <w:szCs w:val="24"/>
        </w:rPr>
        <w:t xml:space="preserve">盖章）： </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 xml:space="preserve">    乙方（签字）：</w:t>
      </w:r>
      <w:r w:rsidRPr="00F90219">
        <w:rPr>
          <w:rFonts w:ascii="仿宋" w:eastAsia="仿宋" w:hAnsi="仿宋" w:hint="eastAsia"/>
          <w:sz w:val="24"/>
          <w:szCs w:val="24"/>
          <w:u w:val="single"/>
        </w:rPr>
        <w:t xml:space="preserve">            </w:t>
      </w:r>
    </w:p>
    <w:p w:rsidR="00C41C9B" w:rsidRPr="00F90219" w:rsidRDefault="00BB180B" w:rsidP="00F90219">
      <w:pPr>
        <w:adjustRightInd w:val="0"/>
        <w:snapToGrid w:val="0"/>
        <w:spacing w:line="440" w:lineRule="exact"/>
        <w:ind w:left="0" w:firstLineChars="0" w:firstLine="0"/>
        <w:rPr>
          <w:rFonts w:ascii="仿宋" w:eastAsia="仿宋" w:hAnsi="仿宋"/>
          <w:sz w:val="24"/>
          <w:szCs w:val="24"/>
          <w:u w:val="single"/>
        </w:rPr>
      </w:pPr>
      <w:r w:rsidRPr="00F90219">
        <w:rPr>
          <w:rFonts w:ascii="仿宋" w:eastAsia="仿宋" w:hAnsi="仿宋" w:hint="eastAsia"/>
          <w:sz w:val="24"/>
          <w:szCs w:val="24"/>
        </w:rPr>
        <w:t>法定代表人（签字）：</w:t>
      </w:r>
      <w:r w:rsidR="00151349" w:rsidRPr="00F90219">
        <w:rPr>
          <w:rFonts w:ascii="仿宋" w:eastAsia="仿宋" w:hAnsi="仿宋" w:hint="eastAsia"/>
          <w:sz w:val="24"/>
          <w:szCs w:val="24"/>
          <w:u w:val="single"/>
        </w:rPr>
        <w:t xml:space="preserve">                       </w:t>
      </w:r>
    </w:p>
    <w:p w:rsidR="00C41C9B" w:rsidRPr="00F90219" w:rsidRDefault="00BB180B" w:rsidP="00F90219">
      <w:pPr>
        <w:adjustRightInd w:val="0"/>
        <w:snapToGrid w:val="0"/>
        <w:spacing w:line="440" w:lineRule="exact"/>
        <w:ind w:left="0" w:firstLineChars="0" w:firstLine="0"/>
        <w:rPr>
          <w:rFonts w:ascii="仿宋" w:eastAsia="仿宋" w:hAnsi="仿宋"/>
          <w:sz w:val="24"/>
          <w:szCs w:val="24"/>
          <w:u w:val="single"/>
        </w:rPr>
      </w:pPr>
      <w:r w:rsidRPr="00F90219">
        <w:rPr>
          <w:rFonts w:ascii="仿宋" w:eastAsia="仿宋" w:hAnsi="仿宋" w:hint="eastAsia"/>
          <w:sz w:val="24"/>
          <w:szCs w:val="24"/>
        </w:rPr>
        <w:t>联系电话：</w:t>
      </w:r>
      <w:r w:rsidR="00C41C9B" w:rsidRPr="00F90219">
        <w:rPr>
          <w:rFonts w:ascii="仿宋" w:eastAsia="仿宋" w:hAnsi="仿宋" w:hint="eastAsia"/>
          <w:sz w:val="24"/>
          <w:szCs w:val="24"/>
          <w:u w:val="single"/>
        </w:rPr>
        <w:t xml:space="preserve">                     </w:t>
      </w:r>
    </w:p>
    <w:p w:rsidR="00C41C9B" w:rsidRPr="00F90219" w:rsidRDefault="00B51A1C" w:rsidP="00F90219">
      <w:pPr>
        <w:adjustRightInd w:val="0"/>
        <w:snapToGrid w:val="0"/>
        <w:spacing w:line="440" w:lineRule="exact"/>
        <w:ind w:left="0" w:firstLineChars="0" w:firstLine="0"/>
        <w:rPr>
          <w:rFonts w:ascii="仿宋" w:eastAsia="仿宋" w:hAnsi="仿宋"/>
          <w:sz w:val="24"/>
          <w:szCs w:val="24"/>
        </w:rPr>
      </w:pPr>
      <w:r w:rsidRPr="00F90219">
        <w:rPr>
          <w:rFonts w:ascii="仿宋" w:eastAsia="仿宋" w:hAnsi="仿宋" w:hint="eastAsia"/>
          <w:sz w:val="24"/>
          <w:szCs w:val="24"/>
        </w:rPr>
        <w:t>签订日期：</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年</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月</w:t>
      </w:r>
      <w:r w:rsidRPr="00F90219">
        <w:rPr>
          <w:rFonts w:ascii="仿宋" w:eastAsia="仿宋" w:hAnsi="仿宋" w:hint="eastAsia"/>
          <w:sz w:val="24"/>
          <w:szCs w:val="24"/>
          <w:u w:val="single"/>
        </w:rPr>
        <w:t xml:space="preserve">   </w:t>
      </w:r>
      <w:r w:rsidRPr="00F90219">
        <w:rPr>
          <w:rFonts w:ascii="仿宋" w:eastAsia="仿宋" w:hAnsi="仿宋" w:hint="eastAsia"/>
          <w:sz w:val="24"/>
          <w:szCs w:val="24"/>
        </w:rPr>
        <w:t>日</w:t>
      </w:r>
      <w:r w:rsidR="00C41C9B" w:rsidRPr="00F90219">
        <w:rPr>
          <w:rFonts w:ascii="仿宋" w:eastAsia="仿宋" w:hAnsi="仿宋" w:hint="eastAsia"/>
          <w:sz w:val="24"/>
          <w:szCs w:val="24"/>
        </w:rPr>
        <w:t xml:space="preserve">           签订日期：</w:t>
      </w:r>
      <w:r w:rsidR="00C41C9B" w:rsidRPr="00F90219">
        <w:rPr>
          <w:rFonts w:ascii="仿宋" w:eastAsia="仿宋" w:hAnsi="仿宋" w:hint="eastAsia"/>
          <w:sz w:val="24"/>
          <w:szCs w:val="24"/>
          <w:u w:val="single"/>
        </w:rPr>
        <w:t xml:space="preserve">      </w:t>
      </w:r>
      <w:r w:rsidR="00C41C9B" w:rsidRPr="00F90219">
        <w:rPr>
          <w:rFonts w:ascii="仿宋" w:eastAsia="仿宋" w:hAnsi="仿宋" w:hint="eastAsia"/>
          <w:sz w:val="24"/>
          <w:szCs w:val="24"/>
        </w:rPr>
        <w:t>年</w:t>
      </w:r>
      <w:r w:rsidR="00C41C9B" w:rsidRPr="00F90219">
        <w:rPr>
          <w:rFonts w:ascii="仿宋" w:eastAsia="仿宋" w:hAnsi="仿宋" w:hint="eastAsia"/>
          <w:sz w:val="24"/>
          <w:szCs w:val="24"/>
          <w:u w:val="single"/>
        </w:rPr>
        <w:t xml:space="preserve">   </w:t>
      </w:r>
      <w:r w:rsidR="00C41C9B" w:rsidRPr="00F90219">
        <w:rPr>
          <w:rFonts w:ascii="仿宋" w:eastAsia="仿宋" w:hAnsi="仿宋" w:hint="eastAsia"/>
          <w:sz w:val="24"/>
          <w:szCs w:val="24"/>
        </w:rPr>
        <w:t>月</w:t>
      </w:r>
      <w:r w:rsidR="00C41C9B" w:rsidRPr="00F90219">
        <w:rPr>
          <w:rFonts w:ascii="仿宋" w:eastAsia="仿宋" w:hAnsi="仿宋" w:hint="eastAsia"/>
          <w:sz w:val="24"/>
          <w:szCs w:val="24"/>
          <w:u w:val="single"/>
        </w:rPr>
        <w:t xml:space="preserve">   </w:t>
      </w:r>
      <w:r w:rsidR="00C41C9B" w:rsidRPr="00F90219">
        <w:rPr>
          <w:rFonts w:ascii="仿宋" w:eastAsia="仿宋" w:hAnsi="仿宋" w:hint="eastAsia"/>
          <w:sz w:val="24"/>
          <w:szCs w:val="24"/>
        </w:rPr>
        <w:t>日</w:t>
      </w:r>
    </w:p>
    <w:p w:rsidR="00335CB0" w:rsidRPr="00F90219" w:rsidRDefault="00335CB0" w:rsidP="00F90219">
      <w:pPr>
        <w:adjustRightInd w:val="0"/>
        <w:snapToGrid w:val="0"/>
        <w:spacing w:line="440" w:lineRule="exact"/>
        <w:ind w:left="0" w:firstLineChars="0" w:firstLine="0"/>
        <w:rPr>
          <w:rFonts w:ascii="仿宋" w:eastAsia="仿宋" w:hAnsi="仿宋"/>
          <w:sz w:val="24"/>
          <w:szCs w:val="24"/>
        </w:rPr>
      </w:pPr>
    </w:p>
    <w:sectPr w:rsidR="00335CB0" w:rsidRPr="00F90219" w:rsidSect="00A4015B">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易法通风险提示" w:date="2019-10-16T14:40:00Z" w:initials="易法通风险提示">
    <w:p w:rsidR="006A4724" w:rsidRDefault="006A4724" w:rsidP="006A4724">
      <w:pPr>
        <w:pStyle w:val="a4"/>
        <w:ind w:firstLine="420"/>
      </w:pPr>
      <w:r>
        <w:rPr>
          <w:rStyle w:val="a8"/>
        </w:rPr>
        <w:annotationRef/>
      </w:r>
      <w:r>
        <w:rPr>
          <w:rFonts w:hint="eastAsia"/>
        </w:rPr>
        <w:t>目前常用的股权激励模式一般有：分红权、虚拟股权、期权、限制性股权等股权激励模式。</w:t>
      </w:r>
    </w:p>
    <w:p w:rsidR="006A4724" w:rsidRPr="006A4724" w:rsidRDefault="006A4724" w:rsidP="006A4724">
      <w:pPr>
        <w:spacing w:line="360" w:lineRule="auto"/>
        <w:ind w:left="0" w:firstLineChars="0" w:firstLine="0"/>
        <w:rPr>
          <w:rFonts w:ascii="Times New Roman" w:hAnsi="Times New Roman" w:cs="Times New Roman"/>
          <w:sz w:val="24"/>
          <w:u w:val="single"/>
        </w:rPr>
      </w:pPr>
      <w:r>
        <w:rPr>
          <w:rFonts w:hint="eastAsia"/>
        </w:rPr>
        <w:t>企业选用何种股权激励模式与其公司性质、经营阶段、现金流情况、员工薪酬特点、绑定员工程度等等均由关联，需要深入思考决定。</w:t>
      </w:r>
    </w:p>
  </w:comment>
  <w:comment w:id="2" w:author="易法通风险提示" w:date="2019-10-16T14:40:00Z" w:initials="易法通风险提示">
    <w:p w:rsidR="003A1FCA" w:rsidRDefault="003A1FCA" w:rsidP="003A1FCA">
      <w:pPr>
        <w:pStyle w:val="a4"/>
        <w:ind w:firstLine="420"/>
      </w:pPr>
      <w:r>
        <w:rPr>
          <w:rStyle w:val="a8"/>
        </w:rPr>
        <w:annotationRef/>
      </w:r>
      <w:r>
        <w:rPr>
          <w:rFonts w:hint="eastAsia"/>
        </w:rPr>
        <w:t>虚拟股权并不是法律上面的概念，所以该权利包含的具体内容是什么应当约定明确，是仅仅给予分红权，还是也有考虑员工退出时的对应股权增值权。本参考文本是仅给予分红权的。</w:t>
      </w:r>
    </w:p>
  </w:comment>
  <w:comment w:id="3" w:author="易法通风险提示" w:date="2019-10-16T14:40:00Z" w:initials="易法通风险提示">
    <w:p w:rsidR="00951D17" w:rsidRDefault="00951D17" w:rsidP="00951D17">
      <w:pPr>
        <w:pStyle w:val="a4"/>
        <w:ind w:firstLine="420"/>
      </w:pPr>
      <w:r>
        <w:rPr>
          <w:rStyle w:val="a8"/>
        </w:rPr>
        <w:annotationRef/>
      </w:r>
      <w:r>
        <w:rPr>
          <w:rFonts w:hint="eastAsia"/>
        </w:rPr>
        <w:t>许多企业可能使用赠送分红权的方式激励员工，这无可厚非，但是如果想要让员工有一点“痛感”并更加努力，可以考虑要求员工支付一定的对价。（其实也可以看看员工对公司的认可度）</w:t>
      </w:r>
    </w:p>
  </w:comment>
  <w:comment w:id="4" w:author="易法通风险提示" w:date="2019-10-16T14:41:00Z" w:initials="易法通风险提示">
    <w:p w:rsidR="000E59F2" w:rsidRDefault="000E59F2" w:rsidP="000E59F2">
      <w:pPr>
        <w:pStyle w:val="a4"/>
        <w:ind w:firstLine="420"/>
      </w:pPr>
      <w:r>
        <w:rPr>
          <w:rStyle w:val="a8"/>
        </w:rPr>
        <w:annotationRef/>
      </w:r>
      <w:r>
        <w:rPr>
          <w:rFonts w:hint="eastAsia"/>
        </w:rPr>
        <w:t>在实施股权激励前，注意召开股东会会议，确认实施股权激励方案并拿出相应的分红权予以激励。</w:t>
      </w:r>
    </w:p>
  </w:comment>
  <w:comment w:id="5" w:author="易法通风险提示" w:date="2019-10-16T14:42:00Z" w:initials="易法通风险提示">
    <w:p w:rsidR="00137185" w:rsidRDefault="00137185" w:rsidP="00137185">
      <w:pPr>
        <w:pStyle w:val="a4"/>
        <w:ind w:firstLine="420"/>
      </w:pPr>
      <w:r>
        <w:rPr>
          <w:rStyle w:val="a8"/>
        </w:rPr>
        <w:annotationRef/>
      </w:r>
      <w:r>
        <w:rPr>
          <w:rFonts w:hint="eastAsia"/>
        </w:rPr>
        <w:t>建议乙方能够拿到的股数，可以测算一下持有多少可以至少让乙方获得的红利达到其年薪的</w:t>
      </w:r>
      <w:r>
        <w:rPr>
          <w:rFonts w:hint="eastAsia"/>
        </w:rPr>
        <w:t>30%</w:t>
      </w:r>
      <w:r>
        <w:rPr>
          <w:rFonts w:hint="eastAsia"/>
        </w:rPr>
        <w:t>左右来确定，这样才可能产生较好的股权激励效果。</w:t>
      </w:r>
    </w:p>
  </w:comment>
  <w:comment w:id="6" w:author="易法通风险提示" w:date="2019-10-16T14:42:00Z" w:initials="易法通风险提示">
    <w:p w:rsidR="00DD72B1" w:rsidRDefault="00DD72B1" w:rsidP="00DD72B1">
      <w:pPr>
        <w:pStyle w:val="a4"/>
        <w:ind w:left="0" w:firstLineChars="0" w:firstLine="0"/>
      </w:pPr>
      <w:r>
        <w:rPr>
          <w:rStyle w:val="a8"/>
        </w:rPr>
        <w:annotationRef/>
      </w:r>
      <w:r>
        <w:rPr>
          <w:rFonts w:hint="eastAsia"/>
        </w:rPr>
        <w:t>在制定目标时，一定要考虑前几年的营业利润以及后几年的营业利润的预期金额，制定合理的目标，并不是目标越高越好。定太低可能员工不需要太费力就能得到，定太高，员工觉得没什么可能性失去信心。</w:t>
      </w:r>
    </w:p>
    <w:p w:rsidR="00DD72B1" w:rsidRDefault="00DD72B1" w:rsidP="00DD72B1">
      <w:pPr>
        <w:pStyle w:val="a4"/>
        <w:ind w:left="0" w:firstLineChars="0" w:firstLine="0"/>
      </w:pPr>
      <w:r>
        <w:rPr>
          <w:rFonts w:hint="eastAsia"/>
        </w:rPr>
        <w:t>另外，公司也可以考虑在员工达到</w:t>
      </w:r>
      <w:r>
        <w:rPr>
          <w:rFonts w:hint="eastAsia"/>
        </w:rPr>
        <w:t>80%</w:t>
      </w:r>
      <w:r>
        <w:rPr>
          <w:rFonts w:hint="eastAsia"/>
        </w:rPr>
        <w:t>业绩金额的时候，是不是也同样的给予</w:t>
      </w:r>
      <w:r>
        <w:rPr>
          <w:rFonts w:hint="eastAsia"/>
        </w:rPr>
        <w:t>80%</w:t>
      </w:r>
      <w:r>
        <w:rPr>
          <w:rFonts w:hint="eastAsia"/>
        </w:rPr>
        <w:t>的分红权收益，激励员工。</w:t>
      </w:r>
    </w:p>
    <w:p w:rsidR="00DD72B1" w:rsidRDefault="00DD72B1" w:rsidP="00DD72B1">
      <w:pPr>
        <w:pStyle w:val="a4"/>
        <w:ind w:left="0" w:firstLineChars="0" w:firstLine="0"/>
      </w:pPr>
    </w:p>
    <w:p w:rsidR="00DD72B1" w:rsidRDefault="00DD72B1" w:rsidP="00DD72B1">
      <w:pPr>
        <w:pStyle w:val="a4"/>
        <w:ind w:firstLine="420"/>
      </w:pPr>
      <w:r>
        <w:rPr>
          <w:rFonts w:hint="eastAsia"/>
        </w:rPr>
        <w:t>另外，除了以营业利润来作为业绩目标外，比如公司获得多少个重要的证、销售金额达到某个数额等也可以。</w:t>
      </w:r>
    </w:p>
  </w:comment>
  <w:comment w:id="7" w:author="易法通风险提示" w:date="2019-10-16T14:42:00Z" w:initials="易法通风险提示">
    <w:p w:rsidR="00F54F23" w:rsidRDefault="00F54F23" w:rsidP="00F54F23">
      <w:pPr>
        <w:pStyle w:val="a4"/>
        <w:ind w:firstLine="420"/>
      </w:pPr>
      <w:r>
        <w:rPr>
          <w:rStyle w:val="a8"/>
        </w:rPr>
        <w:annotationRef/>
      </w:r>
      <w:r>
        <w:rPr>
          <w:rFonts w:hint="eastAsia"/>
        </w:rPr>
        <w:t>为了避免员工拿到分红后立即跳槽，建议当年度的分红可以在第二年、第三年分批发放。</w:t>
      </w:r>
    </w:p>
  </w:comment>
  <w:comment w:id="8" w:author="易法通风险提示" w:date="2019-10-16T14:42:00Z" w:initials="易法通风险提示">
    <w:p w:rsidR="00DB48D7" w:rsidRDefault="00DB48D7" w:rsidP="00DB48D7">
      <w:pPr>
        <w:pStyle w:val="a4"/>
        <w:ind w:firstLine="420"/>
      </w:pPr>
      <w:r>
        <w:rPr>
          <w:rStyle w:val="a8"/>
        </w:rPr>
        <w:annotationRef/>
      </w:r>
      <w:r>
        <w:rPr>
          <w:rFonts w:hint="eastAsia"/>
        </w:rPr>
        <w:t>注意考核的标准尽量可观并能够量化，这样比较不容易产生争议。</w:t>
      </w:r>
    </w:p>
  </w:comment>
  <w:comment w:id="9" w:author="易法通风险提示" w:date="2019-10-16T14:42:00Z" w:initials="易法通风险提示">
    <w:p w:rsidR="00AC00BC" w:rsidRDefault="00AC00BC" w:rsidP="00AC00BC">
      <w:pPr>
        <w:pStyle w:val="a4"/>
        <w:ind w:firstLine="420"/>
      </w:pPr>
      <w:r>
        <w:rPr>
          <w:rStyle w:val="a8"/>
        </w:rPr>
        <w:annotationRef/>
      </w:r>
      <w:r>
        <w:rPr>
          <w:rFonts w:hint="eastAsia"/>
        </w:rPr>
        <w:t>关于退出机制，主要需要考虑的内容就是在什么情况下乙方丧失虚拟股权，丧失后是否需要返还已收红利等内容。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F52184" w15:done="0"/>
  <w15:commentEx w15:paraId="570378D7"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47F0" w:rsidRDefault="003E47F0" w:rsidP="00E60C94">
      <w:pPr>
        <w:ind w:firstLine="420"/>
      </w:pPr>
      <w:r>
        <w:separator/>
      </w:r>
    </w:p>
  </w:endnote>
  <w:endnote w:type="continuationSeparator" w:id="1">
    <w:p w:rsidR="003E47F0" w:rsidRDefault="003E47F0" w:rsidP="00E60C94">
      <w:pPr>
        <w:ind w:firstLine="42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CB0" w:rsidRDefault="00335CB0">
    <w:pPr>
      <w:pStyle w:val="a6"/>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CB0" w:rsidRDefault="00335CB0">
    <w:pPr>
      <w:pStyle w:val="a6"/>
      <w:ind w:left="0" w:firstLineChars="0" w:firstLin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CB0" w:rsidRDefault="00335CB0">
    <w:pPr>
      <w:pStyle w:val="a6"/>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47F0" w:rsidRDefault="003E47F0" w:rsidP="00E60C94">
      <w:pPr>
        <w:ind w:firstLine="420"/>
      </w:pPr>
      <w:r>
        <w:separator/>
      </w:r>
    </w:p>
  </w:footnote>
  <w:footnote w:type="continuationSeparator" w:id="1">
    <w:p w:rsidR="003E47F0" w:rsidRDefault="003E47F0" w:rsidP="00E60C94">
      <w:pPr>
        <w:ind w:firstLine="42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CB0" w:rsidRDefault="00335CB0">
    <w:pPr>
      <w:pStyle w:val="a7"/>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CB0" w:rsidRPr="00A4015B" w:rsidRDefault="00335CB0" w:rsidP="00A4015B">
    <w:pPr>
      <w:ind w:left="868" w:firstLineChars="0" w:firstLine="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5CB0" w:rsidRDefault="00335CB0">
    <w:pPr>
      <w:pStyle w:val="a7"/>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微软用户">
    <w15:presenceInfo w15:providerId="None" w15:userId="微软用户"/>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317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D5436"/>
    <w:rsid w:val="000101AF"/>
    <w:rsid w:val="00014077"/>
    <w:rsid w:val="00045F71"/>
    <w:rsid w:val="00051195"/>
    <w:rsid w:val="000562C2"/>
    <w:rsid w:val="000610D2"/>
    <w:rsid w:val="000654AC"/>
    <w:rsid w:val="00067887"/>
    <w:rsid w:val="00084A75"/>
    <w:rsid w:val="000B45B5"/>
    <w:rsid w:val="000B5D0A"/>
    <w:rsid w:val="000D0EF7"/>
    <w:rsid w:val="000E5959"/>
    <w:rsid w:val="000E59F2"/>
    <w:rsid w:val="00102CBF"/>
    <w:rsid w:val="00107087"/>
    <w:rsid w:val="00116D39"/>
    <w:rsid w:val="001263E6"/>
    <w:rsid w:val="00126FBE"/>
    <w:rsid w:val="00137185"/>
    <w:rsid w:val="00147A6C"/>
    <w:rsid w:val="00151349"/>
    <w:rsid w:val="00175439"/>
    <w:rsid w:val="00187142"/>
    <w:rsid w:val="00195686"/>
    <w:rsid w:val="001A510E"/>
    <w:rsid w:val="001B7E4B"/>
    <w:rsid w:val="001C364C"/>
    <w:rsid w:val="001C73B1"/>
    <w:rsid w:val="001D1FEE"/>
    <w:rsid w:val="001E14AD"/>
    <w:rsid w:val="002659D0"/>
    <w:rsid w:val="00282C91"/>
    <w:rsid w:val="002858A9"/>
    <w:rsid w:val="002B28DC"/>
    <w:rsid w:val="00302A5F"/>
    <w:rsid w:val="003178BF"/>
    <w:rsid w:val="00335CB0"/>
    <w:rsid w:val="00341E8F"/>
    <w:rsid w:val="00355FAB"/>
    <w:rsid w:val="003A1FCA"/>
    <w:rsid w:val="003B1196"/>
    <w:rsid w:val="003D1E5F"/>
    <w:rsid w:val="003D2A9E"/>
    <w:rsid w:val="003D2AF3"/>
    <w:rsid w:val="003D6055"/>
    <w:rsid w:val="003E083F"/>
    <w:rsid w:val="003E47F0"/>
    <w:rsid w:val="003F73D3"/>
    <w:rsid w:val="00406562"/>
    <w:rsid w:val="004115F8"/>
    <w:rsid w:val="00424948"/>
    <w:rsid w:val="004336C7"/>
    <w:rsid w:val="00442232"/>
    <w:rsid w:val="004459A6"/>
    <w:rsid w:val="00447E55"/>
    <w:rsid w:val="00481C7F"/>
    <w:rsid w:val="004848D5"/>
    <w:rsid w:val="004D1A35"/>
    <w:rsid w:val="004F1B02"/>
    <w:rsid w:val="004F5D37"/>
    <w:rsid w:val="00501886"/>
    <w:rsid w:val="00554D43"/>
    <w:rsid w:val="005655DD"/>
    <w:rsid w:val="00584875"/>
    <w:rsid w:val="005901AA"/>
    <w:rsid w:val="005972C2"/>
    <w:rsid w:val="005A5A5B"/>
    <w:rsid w:val="005C12FB"/>
    <w:rsid w:val="005C158E"/>
    <w:rsid w:val="005D4492"/>
    <w:rsid w:val="005F5857"/>
    <w:rsid w:val="00612FE0"/>
    <w:rsid w:val="00614D1B"/>
    <w:rsid w:val="0062115C"/>
    <w:rsid w:val="006640A9"/>
    <w:rsid w:val="006705EC"/>
    <w:rsid w:val="00697368"/>
    <w:rsid w:val="006A4724"/>
    <w:rsid w:val="006C2B33"/>
    <w:rsid w:val="006F6FDB"/>
    <w:rsid w:val="00721922"/>
    <w:rsid w:val="00740737"/>
    <w:rsid w:val="00742A49"/>
    <w:rsid w:val="00742DC0"/>
    <w:rsid w:val="007468D5"/>
    <w:rsid w:val="00763B31"/>
    <w:rsid w:val="007A4EDC"/>
    <w:rsid w:val="007B6954"/>
    <w:rsid w:val="00831759"/>
    <w:rsid w:val="00851E98"/>
    <w:rsid w:val="00863A13"/>
    <w:rsid w:val="00875DFB"/>
    <w:rsid w:val="008B702E"/>
    <w:rsid w:val="008B71BC"/>
    <w:rsid w:val="008E03AA"/>
    <w:rsid w:val="008E58E5"/>
    <w:rsid w:val="009062D6"/>
    <w:rsid w:val="00921468"/>
    <w:rsid w:val="009239D0"/>
    <w:rsid w:val="00925D03"/>
    <w:rsid w:val="00925DF4"/>
    <w:rsid w:val="00933952"/>
    <w:rsid w:val="00940087"/>
    <w:rsid w:val="00951D17"/>
    <w:rsid w:val="00970C45"/>
    <w:rsid w:val="00975644"/>
    <w:rsid w:val="009953D1"/>
    <w:rsid w:val="009B270F"/>
    <w:rsid w:val="009D6333"/>
    <w:rsid w:val="009E6152"/>
    <w:rsid w:val="00A33A01"/>
    <w:rsid w:val="00A4015B"/>
    <w:rsid w:val="00A4408B"/>
    <w:rsid w:val="00A544CC"/>
    <w:rsid w:val="00A570E5"/>
    <w:rsid w:val="00A64175"/>
    <w:rsid w:val="00A67444"/>
    <w:rsid w:val="00A829EB"/>
    <w:rsid w:val="00AA08F0"/>
    <w:rsid w:val="00AC00BC"/>
    <w:rsid w:val="00AD1C11"/>
    <w:rsid w:val="00B20495"/>
    <w:rsid w:val="00B3540A"/>
    <w:rsid w:val="00B51A1C"/>
    <w:rsid w:val="00B60800"/>
    <w:rsid w:val="00B819DA"/>
    <w:rsid w:val="00BB180B"/>
    <w:rsid w:val="00BB25E4"/>
    <w:rsid w:val="00C12E07"/>
    <w:rsid w:val="00C41C9B"/>
    <w:rsid w:val="00C44230"/>
    <w:rsid w:val="00C86D97"/>
    <w:rsid w:val="00C92DEE"/>
    <w:rsid w:val="00C932BE"/>
    <w:rsid w:val="00CC018B"/>
    <w:rsid w:val="00CE05D0"/>
    <w:rsid w:val="00D165E0"/>
    <w:rsid w:val="00D177E4"/>
    <w:rsid w:val="00D24D31"/>
    <w:rsid w:val="00D26412"/>
    <w:rsid w:val="00D33469"/>
    <w:rsid w:val="00D70226"/>
    <w:rsid w:val="00D87DF9"/>
    <w:rsid w:val="00DB48D7"/>
    <w:rsid w:val="00DB51B9"/>
    <w:rsid w:val="00DB5DC3"/>
    <w:rsid w:val="00DC29AB"/>
    <w:rsid w:val="00DC6791"/>
    <w:rsid w:val="00DD0F09"/>
    <w:rsid w:val="00DD5436"/>
    <w:rsid w:val="00DD72B1"/>
    <w:rsid w:val="00DE2A0D"/>
    <w:rsid w:val="00DE4CDE"/>
    <w:rsid w:val="00E2471B"/>
    <w:rsid w:val="00E3063F"/>
    <w:rsid w:val="00E34D0B"/>
    <w:rsid w:val="00E402AD"/>
    <w:rsid w:val="00E60C94"/>
    <w:rsid w:val="00E657B3"/>
    <w:rsid w:val="00E66775"/>
    <w:rsid w:val="00E7140F"/>
    <w:rsid w:val="00E75542"/>
    <w:rsid w:val="00E828AF"/>
    <w:rsid w:val="00EC572C"/>
    <w:rsid w:val="00F03F32"/>
    <w:rsid w:val="00F3219A"/>
    <w:rsid w:val="00F41A18"/>
    <w:rsid w:val="00F54F23"/>
    <w:rsid w:val="00F57069"/>
    <w:rsid w:val="00F90219"/>
    <w:rsid w:val="00F907B9"/>
    <w:rsid w:val="00F92D65"/>
    <w:rsid w:val="00F9678E"/>
    <w:rsid w:val="00FB008C"/>
    <w:rsid w:val="00FB48FD"/>
    <w:rsid w:val="00FD17C5"/>
    <w:rsid w:val="00FF5B6F"/>
    <w:rsid w:val="0681425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5CB0"/>
    <w:pPr>
      <w:ind w:left="448" w:firstLineChars="200" w:firstLine="200"/>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sid w:val="00335CB0"/>
    <w:rPr>
      <w:b/>
      <w:bCs/>
    </w:rPr>
  </w:style>
  <w:style w:type="paragraph" w:styleId="a4">
    <w:name w:val="annotation text"/>
    <w:basedOn w:val="a"/>
    <w:link w:val="Char0"/>
    <w:uiPriority w:val="99"/>
    <w:unhideWhenUsed/>
    <w:rsid w:val="00335CB0"/>
  </w:style>
  <w:style w:type="paragraph" w:styleId="a5">
    <w:name w:val="Balloon Text"/>
    <w:basedOn w:val="a"/>
    <w:link w:val="Char1"/>
    <w:uiPriority w:val="99"/>
    <w:unhideWhenUsed/>
    <w:qFormat/>
    <w:rsid w:val="00335CB0"/>
    <w:rPr>
      <w:sz w:val="18"/>
      <w:szCs w:val="18"/>
    </w:rPr>
  </w:style>
  <w:style w:type="paragraph" w:styleId="a6">
    <w:name w:val="footer"/>
    <w:basedOn w:val="a"/>
    <w:link w:val="Char2"/>
    <w:uiPriority w:val="99"/>
    <w:unhideWhenUsed/>
    <w:rsid w:val="00335CB0"/>
    <w:pPr>
      <w:tabs>
        <w:tab w:val="center" w:pos="4153"/>
        <w:tab w:val="right" w:pos="8306"/>
      </w:tabs>
      <w:snapToGrid w:val="0"/>
    </w:pPr>
    <w:rPr>
      <w:sz w:val="18"/>
      <w:szCs w:val="18"/>
    </w:rPr>
  </w:style>
  <w:style w:type="paragraph" w:styleId="a7">
    <w:name w:val="header"/>
    <w:basedOn w:val="a"/>
    <w:link w:val="Char3"/>
    <w:uiPriority w:val="99"/>
    <w:unhideWhenUsed/>
    <w:rsid w:val="00335CB0"/>
    <w:pPr>
      <w:pBdr>
        <w:bottom w:val="single" w:sz="6" w:space="1" w:color="auto"/>
      </w:pBdr>
      <w:tabs>
        <w:tab w:val="center" w:pos="4153"/>
        <w:tab w:val="right" w:pos="8306"/>
      </w:tabs>
      <w:snapToGrid w:val="0"/>
      <w:jc w:val="center"/>
    </w:pPr>
    <w:rPr>
      <w:sz w:val="18"/>
      <w:szCs w:val="18"/>
    </w:rPr>
  </w:style>
  <w:style w:type="character" w:styleId="a8">
    <w:name w:val="annotation reference"/>
    <w:basedOn w:val="a0"/>
    <w:uiPriority w:val="99"/>
    <w:unhideWhenUsed/>
    <w:rsid w:val="00335CB0"/>
    <w:rPr>
      <w:sz w:val="21"/>
      <w:szCs w:val="21"/>
    </w:rPr>
  </w:style>
  <w:style w:type="character" w:customStyle="1" w:styleId="Char3">
    <w:name w:val="页眉 Char"/>
    <w:basedOn w:val="a0"/>
    <w:link w:val="a7"/>
    <w:uiPriority w:val="99"/>
    <w:rsid w:val="00335CB0"/>
    <w:rPr>
      <w:sz w:val="18"/>
      <w:szCs w:val="18"/>
    </w:rPr>
  </w:style>
  <w:style w:type="character" w:customStyle="1" w:styleId="Char2">
    <w:name w:val="页脚 Char"/>
    <w:basedOn w:val="a0"/>
    <w:link w:val="a6"/>
    <w:uiPriority w:val="99"/>
    <w:rsid w:val="00335CB0"/>
    <w:rPr>
      <w:sz w:val="18"/>
      <w:szCs w:val="18"/>
    </w:rPr>
  </w:style>
  <w:style w:type="paragraph" w:styleId="a9">
    <w:name w:val="List Paragraph"/>
    <w:basedOn w:val="a"/>
    <w:uiPriority w:val="34"/>
    <w:qFormat/>
    <w:rsid w:val="00335CB0"/>
    <w:pPr>
      <w:ind w:firstLine="420"/>
    </w:pPr>
  </w:style>
  <w:style w:type="character" w:customStyle="1" w:styleId="Char1">
    <w:name w:val="批注框文本 Char"/>
    <w:basedOn w:val="a0"/>
    <w:link w:val="a5"/>
    <w:uiPriority w:val="99"/>
    <w:semiHidden/>
    <w:qFormat/>
    <w:rsid w:val="00335CB0"/>
    <w:rPr>
      <w:sz w:val="18"/>
      <w:szCs w:val="18"/>
    </w:rPr>
  </w:style>
  <w:style w:type="character" w:customStyle="1" w:styleId="Char0">
    <w:name w:val="批注文字 Char"/>
    <w:basedOn w:val="a0"/>
    <w:link w:val="a4"/>
    <w:uiPriority w:val="99"/>
    <w:semiHidden/>
    <w:rsid w:val="00335CB0"/>
  </w:style>
  <w:style w:type="character" w:customStyle="1" w:styleId="Char">
    <w:name w:val="批注主题 Char"/>
    <w:basedOn w:val="Char0"/>
    <w:link w:val="a3"/>
    <w:uiPriority w:val="99"/>
    <w:semiHidden/>
    <w:rsid w:val="00335CB0"/>
    <w:rPr>
      <w:b/>
      <w:bCs/>
    </w:rPr>
  </w:style>
  <w:style w:type="paragraph" w:customStyle="1" w:styleId="p0">
    <w:name w:val="p0"/>
    <w:basedOn w:val="a"/>
    <w:rsid w:val="00335CB0"/>
    <w:pPr>
      <w:spacing w:before="100" w:beforeAutospacing="1" w:after="100" w:afterAutospacing="1"/>
      <w:ind w:left="0" w:firstLineChars="0" w:firstLine="0"/>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319503836">
      <w:bodyDiv w:val="1"/>
      <w:marLeft w:val="0"/>
      <w:marRight w:val="0"/>
      <w:marTop w:val="0"/>
      <w:marBottom w:val="0"/>
      <w:divBdr>
        <w:top w:val="none" w:sz="0" w:space="0" w:color="auto"/>
        <w:left w:val="none" w:sz="0" w:space="0" w:color="auto"/>
        <w:bottom w:val="none" w:sz="0" w:space="0" w:color="auto"/>
        <w:right w:val="none" w:sz="0" w:space="0" w:color="auto"/>
      </w:divBdr>
    </w:div>
    <w:div w:id="958606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472EFFC-A692-4D11-B3A9-B920388CEF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585</Words>
  <Characters>3337</Characters>
  <Application>Microsoft Office Word</Application>
  <DocSecurity>0</DocSecurity>
  <Lines>27</Lines>
  <Paragraphs>7</Paragraphs>
  <ScaleCrop>false</ScaleCrop>
  <Company>work</Company>
  <LinksUpToDate>false</LinksUpToDate>
  <CharactersWithSpaces>3915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易法通风险提示</cp:lastModifiedBy>
  <cp:revision>16</cp:revision>
  <dcterms:created xsi:type="dcterms:W3CDTF">2019-10-14T07:46:00Z</dcterms:created>
  <dcterms:modified xsi:type="dcterms:W3CDTF">2019-10-16T06:42:00Z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