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B3A6B"/>
          <w:sz w:val="60"/>
          <w:szCs w:val="60"/>
        </w:rPr>
        <w:t xml:space="preserve">FairPlay Platform</w:t>
      </w:r>
    </w:p>
    <w:p>
      <w:pPr>
        <w:spacing w:after="40" w:before="0"/>
        <w:jc w:val="center"/>
      </w:pPr>
      <w:r>
        <w:rPr>
          <w:rFonts w:ascii="Arial" w:cs="Arial" w:eastAsia="Arial" w:hAnsi="Arial"/>
          <w:b/>
          <w:bCs/>
          <w:color w:val="2E75B6"/>
          <w:sz w:val="40"/>
          <w:szCs w:val="40"/>
        </w:rPr>
        <w:t xml:space="preserve">12-Week Development Milestone Plan</w:t>
      </w:r>
    </w:p>
    <w:p>
      <w:pPr>
        <w:spacing w:after="60" w:before="20"/>
        <w:jc w:val="center"/>
      </w:pPr>
      <w:r>
        <w:rPr>
          <w:rFonts w:ascii="Arial" w:cs="Arial" w:eastAsia="Arial" w:hAnsi="Arial"/>
          <w:color w:val="595959"/>
          <w:sz w:val="20"/>
          <w:szCs w:val="20"/>
        </w:rPr>
        <w:t xml:space="preserve">Detailed Schedule  ·  Acceptance Criteria  ·  Blocker Tracking  ·  v5.9-FINAL  2026</w:t>
      </w:r>
    </w:p>
    <w:p>
      <w:pPr>
        <w:spacing w:after="60" w:before="60"/>
      </w:pPr>
      <w:r>
        <w:t xml:space="preserve"/>
      </w:r>
    </w:p>
    <w:p>
      <w:pPr>
        <w:pBdr>
          <w:bottom w:val="single" w:color="2E75B6" w:sz="4" w:space="1"/>
        </w:pBdr>
        <w:spacing w:after="100" w:before="1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How to Read This Document</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Each week has: objectives, daily task breakdown, deliverables, acceptance criteria, and blockers.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Acceptance Criteria (green): measurable pass/fail tests. Nothing advances until criteria are met.</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Blockers (red): issues that must be resolved before proceeding to the next week.</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Parallel tracks: Financial Core (FC), Client (CL), Infrastructure (IN), Game (GM), QA run in parallel.</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Week 12 is full QA + security audit. No new features. Bugs only.</w:t>
            </w:r>
          </w:p>
        </w:tc>
      </w:tr>
    </w:tbl>
    <w:p>
      <w:pPr>
        <w:spacing w:after="60" w:before="60"/>
      </w:pPr>
      <w:r>
        <w:t xml:space="preserve"/>
      </w:r>
    </w:p>
    <w:p>
      <w:pPr>
        <w:pStyle w:val="Heading1"/>
        <w:spacing w:after="140" w:before="400"/>
      </w:pPr>
      <w:r>
        <w:rPr>
          <w:rFonts w:ascii="Arial" w:cs="Arial" w:eastAsia="Arial" w:hAnsi="Arial"/>
          <w:b/>
          <w:bCs/>
          <w:color w:val="1B3A6B"/>
          <w:sz w:val="36"/>
          <w:szCs w:val="36"/>
        </w:rPr>
        <w:t xml:space="preserve">Overview — 12 Weeks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800"/>
        <w:gridCol w:w="3760"/>
      </w:tblGrid>
      <w:tr>
        <w:tc>
          <w:tcPr>
            <w:tcW w:type="dxa" w:w="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8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Core Deliverable</w:t>
            </w:r>
          </w:p>
        </w:tc>
        <w:tc>
          <w:tcPr>
            <w:tcW w:type="dxa" w:w="37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Critical Dependency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Financial Core API + accounts/ledger schema + Bare Workflow confirmed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Schema review must pass before W2</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Foundation</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Infrastructure + 3-node config + Cloudflare + Solana contracts + State Machine</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W1 FC API docs must be complete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 Game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Texas Hold'em complete + Commit-Reveal async + per-table Jackpot + Insurance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W2 infrastructure live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 Game</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Baccarat + Niu Niu + Dou Di Zhu + San Zhang + per-game Jackpot</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W3 State Machine validated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 Game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 Packet Minesweeper + Cowboy &amp; Beauty + Lottery + Slots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W4 game pattern stable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Jackpot engine — all 7 games, Grand window, min thresholds, history</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W3-W5 games stable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In-table chat + voice (Agora verify Day 1) + spectator + league rooms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W2 infra stable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&amp; Players</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5-tier + Pro Tracker + Reputation + Peer Challenge + Achievements</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W3 game + W6 Jackpot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System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dashboard + 2-level commission + real-time settlement + referral links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W8 wallet isolation confirmed</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Operations</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TRC20 deposits + withdrawal state machine + league top-up + admin panel</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W1 FC ledger complete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Risk Control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Anti-Bot full suite + collusion detection + anomaly monitoring + circuit breakers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W8 reputation + W10 ops</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 &amp; Audit</w:t>
            </w:r>
          </w:p>
        </w:tc>
        <w:tc>
          <w:tcPr>
            <w:tcW w:type="dxa" w:w="3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QA + security penetration + latency P99 + chaos engineering + launch prep</w:t>
            </w:r>
          </w:p>
        </w:tc>
        <w:tc>
          <w:tcPr>
            <w:tcW w:type="dxa" w:w="37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previous weeks green</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6"/>
                <w:szCs w:val="26"/>
              </w:rPr>
              <w:t xml:space="preserve">WEEK 1  </w:t>
            </w:r>
            <w:r>
              <w:rPr>
                <w:rFonts w:ascii="Arial" w:cs="Arial" w:eastAsia="Arial" w:hAnsi="Arial"/>
                <w:b/>
                <w:bCs/>
                <w:color w:val="DDDDFF"/>
                <w:sz w:val="26"/>
                <w:szCs w:val="26"/>
              </w:rPr>
              <w:t xml:space="preserve">Financial Core Foundation</w:t>
            </w:r>
            <w:r>
              <w:rPr>
                <w:rFonts w:ascii="Arial" w:cs="Arial" w:eastAsia="Arial" w:hAnsi="Arial"/>
                <w:color w:val="AAAACC"/>
                <w:sz w:val="18"/>
                <w:szCs w:val="18"/>
              </w:rPr>
              <w:t xml:space="preserve">    Days 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1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Build the financial bedrock. Nothing else can start until the accounts/ledger schema is reviewed and approved.</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Iron Rule: Any code that directly updates balance fields (not through transfer()) is grounds for rejection at schema review.</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Deliverable gate: Financial Core API interface document must be published by Day 3. Frontend and game teams start with Mock data from Day 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 IN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Confirm Expo Bare Workflow (non-negotiable — Managed Workflow is blocked). Initialize MongoDB Replica Set (even single node). Define 9 account_type enums. Create accounts table schema. Create ledger table schema with 16 LedgerTypes. Confirm AGENT_COMMISSION as new LedgerType.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Define ClearingRules whitelist (hardcoded, 6 source types, all destinations). Implement transfer() function skeleton with whitelist check + idempotency key + optimistic lock.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Settlement Engine Phase 1: Jackpot inject (4 pools) + rake routing + winner payout + ledger write — all in one MongoDB transaction ≤50ms. Implement Settlement Engine Phase 2: RAKE_QUEUE Worker=5, JACKPOT_QUEUE Worker=3.</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Settlement Domain: getRakeDestination() — platform table→TREASURY, league table→LEAGUE_INVENTORY. Implement withdrawal state machine: 5 states (REQUESTED/APPROVED/BROADCASTING/CONFIRMED/ROLLED_BACK).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7 circuit breakers (CB1~CB7). CB6 (non-whitelist flow) must alert TG Bot. Implement dataScopeMiddleware — leagueId extracted from JWT only, never from request body. Publish Financial Core API interface document.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up GitHub Actions CI/CD pipeline. Financial Core repository created with 2-reviewer requirement enforced. Three-way access separation policy documented and confirmed with team.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HD wallet derivation mapping (BIP-44): each account_type maps to derivation path. Implement hot/warm/cold threshold monitoring. Implement TRC20 deposit listener: official contract address whitelist, 20-block confirmation, Mempool = no credit.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Frontend team begins parallel development using Financial Core Mock API. Confirm React Native + Expo Bare Workflow builds successfully on iOS and Android.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 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Financial Core schema review session. All team leads present. Review: accounts table, ledger table, ClearingRules, transfer() function, all 7 circuit breakers. MUST PASS before W2 starts.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Cloudflare Zero Trust tunnel setup for Singapore node. cloudflared mTLS configuration. MongoDB TLS + SCRAM-SHA-256 auth. Redis TLS + rename-command for dangerous commands.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accounts table + ledger table schema (MongoDB collections, with all indexes)</w:t>
            </w:r>
          </w:p>
          <w:p>
            <w:pPr>
              <w:spacing w:after="28" w:before="28"/>
            </w:pPr>
            <w:r>
              <w:rPr>
                <w:rFonts w:ascii="Arial" w:cs="Arial" w:eastAsia="Arial" w:hAnsi="Arial"/>
                <w:color w:val="2D2D2D"/>
                <w:sz w:val="18"/>
                <w:szCs w:val="18"/>
              </w:rPr>
              <w:t xml:space="preserve">    • transfer() function with ClearingRules whitelist enforcement</w:t>
            </w:r>
          </w:p>
          <w:p>
            <w:pPr>
              <w:spacing w:after="28" w:before="28"/>
            </w:pPr>
            <w:r>
              <w:rPr>
                <w:rFonts w:ascii="Arial" w:cs="Arial" w:eastAsia="Arial" w:hAnsi="Arial"/>
                <w:color w:val="2D2D2D"/>
                <w:sz w:val="18"/>
                <w:szCs w:val="18"/>
              </w:rPr>
              <w:t xml:space="preserve">    • Settlement Engine Phase 1 + Phase 2 (Workers running)</w:t>
            </w:r>
          </w:p>
          <w:p>
            <w:pPr>
              <w:spacing w:after="28" w:before="28"/>
            </w:pPr>
            <w:r>
              <w:rPr>
                <w:rFonts w:ascii="Arial" w:cs="Arial" w:eastAsia="Arial" w:hAnsi="Arial"/>
                <w:color w:val="2D2D2D"/>
                <w:sz w:val="18"/>
                <w:szCs w:val="18"/>
              </w:rPr>
              <w:t xml:space="preserve">    • Withdrawal state machine (5 states)</w:t>
            </w:r>
          </w:p>
          <w:p>
            <w:pPr>
              <w:spacing w:after="28" w:before="28"/>
            </w:pPr>
            <w:r>
              <w:rPr>
                <w:rFonts w:ascii="Arial" w:cs="Arial" w:eastAsia="Arial" w:hAnsi="Arial"/>
                <w:color w:val="2D2D2D"/>
                <w:sz w:val="18"/>
                <w:szCs w:val="18"/>
              </w:rPr>
              <w:t xml:space="preserve">    • Seven circuit breakers (CB1~CB7)</w:t>
            </w:r>
          </w:p>
          <w:p>
            <w:pPr>
              <w:spacing w:after="28" w:before="28"/>
            </w:pPr>
            <w:r>
              <w:rPr>
                <w:rFonts w:ascii="Arial" w:cs="Arial" w:eastAsia="Arial" w:hAnsi="Arial"/>
                <w:color w:val="2D2D2D"/>
                <w:sz w:val="18"/>
                <w:szCs w:val="18"/>
              </w:rPr>
              <w:t xml:space="preserve">    • dataScopeMiddleware (JWT-based scope injection)</w:t>
            </w:r>
          </w:p>
          <w:p>
            <w:pPr>
              <w:spacing w:after="28" w:before="28"/>
            </w:pPr>
            <w:r>
              <w:rPr>
                <w:rFonts w:ascii="Arial" w:cs="Arial" w:eastAsia="Arial" w:hAnsi="Arial"/>
                <w:color w:val="2D2D2D"/>
                <w:sz w:val="18"/>
                <w:szCs w:val="18"/>
              </w:rPr>
              <w:t xml:space="preserve">    • HD wallet derivation path mapping table</w:t>
            </w:r>
          </w:p>
          <w:p>
            <w:pPr>
              <w:spacing w:after="28" w:before="28"/>
            </w:pPr>
            <w:r>
              <w:rPr>
                <w:rFonts w:ascii="Arial" w:cs="Arial" w:eastAsia="Arial" w:hAnsi="Arial"/>
                <w:color w:val="2D2D2D"/>
                <w:sz w:val="18"/>
                <w:szCs w:val="18"/>
              </w:rPr>
              <w:t xml:space="preserve">    • TRC20 deposit listener (20-block confirm, official contract only)</w:t>
            </w:r>
          </w:p>
          <w:p>
            <w:pPr>
              <w:spacing w:after="28" w:before="28"/>
            </w:pPr>
            <w:r>
              <w:rPr>
                <w:rFonts w:ascii="Arial" w:cs="Arial" w:eastAsia="Arial" w:hAnsi="Arial"/>
                <w:color w:val="2D2D2D"/>
                <w:sz w:val="18"/>
                <w:szCs w:val="18"/>
              </w:rPr>
              <w:t xml:space="preserve">    • Financial Core API interface document (published Day 3)</w:t>
            </w:r>
          </w:p>
          <w:p>
            <w:pPr>
              <w:spacing w:after="28" w:before="28"/>
            </w:pPr>
            <w:r>
              <w:rPr>
                <w:rFonts w:ascii="Arial" w:cs="Arial" w:eastAsia="Arial" w:hAnsi="Arial"/>
                <w:color w:val="2D2D2D"/>
                <w:sz w:val="18"/>
                <w:szCs w:val="18"/>
              </w:rPr>
              <w:t xml:space="preserve">    • CI/CD pipeline with 2-reviewer enforcement on FC repo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Schema review PASSED by all team leads (Day 5 gate — W2 cannot start without this)</w:t>
            </w:r>
          </w:p>
          <w:p>
            <w:pPr>
              <w:spacing w:after="28" w:before="28"/>
            </w:pPr>
            <w:r>
              <w:rPr>
                <w:rFonts w:ascii="Arial" w:cs="Arial" w:eastAsia="Arial" w:hAnsi="Arial"/>
                <w:color w:val="2D2D2D"/>
                <w:sz w:val="18"/>
                <w:szCs w:val="18"/>
              </w:rPr>
              <w:t xml:space="preserve">    • transfer() rejects non-whitelist flows: test PLAYER→REINSURANCE, expect IllegalFundFlowError + security log entry</w:t>
            </w:r>
          </w:p>
          <w:p>
            <w:pPr>
              <w:spacing w:after="28" w:before="28"/>
            </w:pPr>
            <w:r>
              <w:rPr>
                <w:rFonts w:ascii="Arial" w:cs="Arial" w:eastAsia="Arial" w:hAnsi="Arial"/>
                <w:color w:val="2D2D2D"/>
                <w:sz w:val="18"/>
                <w:szCs w:val="18"/>
              </w:rPr>
              <w:t xml:space="preserve">    • 50-table concurrent settlement simulation: all local transaction times ≤50ms, zero TransientTransactionError</w:t>
            </w:r>
          </w:p>
          <w:p>
            <w:pPr>
              <w:spacing w:after="28" w:before="28"/>
            </w:pPr>
            <w:r>
              <w:rPr>
                <w:rFonts w:ascii="Arial" w:cs="Arial" w:eastAsia="Arial" w:hAnsi="Arial"/>
                <w:color w:val="2D2D2D"/>
                <w:sz w:val="18"/>
                <w:szCs w:val="18"/>
              </w:rPr>
              <w:t xml:space="preserve">    • Idempotency key test: duplicate settleRound call returns already-processed, Jackpot injection skipped</w:t>
            </w:r>
          </w:p>
          <w:p>
            <w:pPr>
              <w:spacing w:after="28" w:before="28"/>
            </w:pPr>
            <w:r>
              <w:rPr>
                <w:rFonts w:ascii="Arial" w:cs="Arial" w:eastAsia="Arial" w:hAnsi="Arial"/>
                <w:color w:val="2D2D2D"/>
                <w:sz w:val="18"/>
                <w:szCs w:val="18"/>
              </w:rPr>
              <w:t xml:space="preserve">    • CB6 test: non-whitelist transfer attempt → TG Bot alert fires within 5 seconds</w:t>
            </w:r>
          </w:p>
          <w:p>
            <w:pPr>
              <w:spacing w:after="28" w:before="28"/>
            </w:pPr>
            <w:r>
              <w:rPr>
                <w:rFonts w:ascii="Arial" w:cs="Arial" w:eastAsia="Arial" w:hAnsi="Arial"/>
                <w:color w:val="2D2D2D"/>
                <w:sz w:val="18"/>
                <w:szCs w:val="18"/>
              </w:rPr>
              <w:t xml:space="preserve">    • TRC20 deposit: Mempool detection does NOT credit account. 20-block confirm credits correctly. txHash duplicate rejected.</w:t>
            </w:r>
          </w:p>
          <w:p>
            <w:pPr>
              <w:spacing w:after="28" w:before="28"/>
            </w:pPr>
            <w:r>
              <w:rPr>
                <w:rFonts w:ascii="Arial" w:cs="Arial" w:eastAsia="Arial" w:hAnsi="Arial"/>
                <w:color w:val="2D2D2D"/>
                <w:sz w:val="18"/>
                <w:szCs w:val="18"/>
              </w:rPr>
              <w:t xml:space="preserve">    • Bare Workflow confirmed: Root/jailbreak detection SDK runs on physical iOS and Android device</w:t>
            </w:r>
          </w:p>
          <w:p>
            <w:pPr>
              <w:spacing w:after="28" w:before="28"/>
            </w:pPr>
            <w:r>
              <w:rPr>
                <w:rFonts w:ascii="Arial" w:cs="Arial" w:eastAsia="Arial" w:hAnsi="Arial"/>
                <w:color w:val="2D2D2D"/>
                <w:sz w:val="18"/>
                <w:szCs w:val="18"/>
              </w:rPr>
              <w:t xml:space="preserve">    • nmap scan on Singapore server IP: zero open ports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Schema review fails → W2 blocked. Re-review scheduled within 24 hours with specific failure items listed.</w:t>
            </w:r>
          </w:p>
          <w:p>
            <w:pPr>
              <w:spacing w:after="28" w:before="28"/>
            </w:pPr>
            <w:r>
              <w:rPr>
                <w:rFonts w:ascii="Arial" w:cs="Arial" w:eastAsia="Arial" w:hAnsi="Arial"/>
                <w:color w:val="2D2D2D"/>
                <w:sz w:val="18"/>
                <w:szCs w:val="18"/>
              </w:rPr>
              <w:t xml:space="preserve">    • Bare Workflow confirmation fails (Managed Workflow limitation discovered) → escalate immediately, evaluate ejection path.</w:t>
            </w:r>
          </w:p>
          <w:p>
            <w:pPr>
              <w:spacing w:after="28" w:before="28"/>
            </w:pPr>
            <w:r>
              <w:rPr>
                <w:rFonts w:ascii="Arial" w:cs="Arial" w:eastAsia="Arial" w:hAnsi="Arial"/>
                <w:color w:val="2D2D2D"/>
                <w:sz w:val="18"/>
                <w:szCs w:val="18"/>
              </w:rPr>
              <w:t xml:space="preserve">    • MongoDB Replica Set not initialized from Day 1 → all subsequent multi-node work is at risk.</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6"/>
                <w:szCs w:val="26"/>
              </w:rPr>
              <w:t xml:space="preserve">WEEK 2  </w:t>
            </w:r>
            <w:r>
              <w:rPr>
                <w:rFonts w:ascii="Arial" w:cs="Arial" w:eastAsia="Arial" w:hAnsi="Arial"/>
                <w:b/>
                <w:bCs/>
                <w:color w:val="DDDDFF"/>
                <w:sz w:val="26"/>
                <w:szCs w:val="26"/>
              </w:rPr>
              <w:t xml:space="preserve">Infrastructure + State Machine</w:t>
            </w:r>
            <w:r>
              <w:rPr>
                <w:rFonts w:ascii="Arial" w:cs="Arial" w:eastAsia="Arial" w:hAnsi="Arial"/>
                <w:color w:val="AAAACC"/>
                <w:sz w:val="18"/>
                <w:szCs w:val="18"/>
              </w:rPr>
              <w:t xml:space="preserve">    Days 6–10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2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Three-node infrastructure live. Unified State Machine operational. Frontend can start real game UI against real APIs.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Parallel track: Solana smart contracts deployed to devnet. drand TCP warm-up running. Blockchain congestion 3-layer resilience wired.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Deploy Tokyo node (AWS ap-northeast-1): MongoDB read replica, Redis local cache, Cloudflare Zero Trust. Deploy Hong Kong node (Aliyun): MongoDB read replica, Aliyun WAF + DDoS High Defense + CDN configured.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Cross-node Redis Sentinel configuration: Singapore as global primary. Player latency measurement system: getBestNode() algorithm implementation. WAL degradation strategy: local WAL buffer on Tokyo/HK nodes for write operations during Singapore outage.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Unified State Machine base: BaseGame abstract class, StateMachine, TurnManager, EventBus, RoomManager. Confirm 4-step new game integration protocol. Verify iron rules enforced at framework level: client cannot modify state, all state changes through StateMachine, all money through FC API.</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Deploy Solana smart contracts to devnet: commitRound + commitJackpot + settlement_receipt (with accounts field). Implement ChainHealthMonitor: checks Solana every 30s, auto-switch to Polygon if confirmTime&gt;30s or failureRate&gt;5%. Implement RFC 3161 timestamp service integration (Layer 3 fallback).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Commit-Reveal flow: T+0ms deal cards immediately, T+0ms async broadcast commitRound to Solana (fully decoupled). 32-slot confirmation runs in background. Implement drand: multi-node concurrent requests (Promise.race), 5-second timeout → immediate KMS fallback. TCP warm-up: build connection only, never pre-fetch values.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migration safety window detection: hand settled + no Jackpot animation + no countdown + chat queue empty. Pre-built hot-standby WebSocket on new node before switching. Migration max wait: 3 minutes, then cancel. Player perception: &lt;500ms interruption.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 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Financial Core API endpoints wired to real DB (remove Mock). Frontend connects to real FC API. Test full flow: player registers → deposits (test TRC20) → joins table → hand settled → balance updated.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WebSocket security: ECDH key negotiation per game round, message-level HMAC + sequence number anti-replay. 3 verification failures → disconnect + hardware fingerprint ban 30 minutes. MessagePack encoding for all WebSocket messages.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 + IN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Three-node integration test: Singapore primary down simulation → Tokyo/HK WAL buffer activates → Singapore recovers → WAL replay → no double settlement (idempotency key verified). Table migration test: migration triggers, safety window detected, pool preserved, reconnection &lt;500ms.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Optimistic UI framework implemented: click → local state update 0ms → server confirm async → 99.9% no rollback. touchstart prediction wired. Delta update (diff only, ~50 bytes) over MessagePack confirmed working.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Three nodes live: Singapore (primary) + Tokyo + Hong Kong (Aliyun WAF)</w:t>
            </w:r>
          </w:p>
          <w:p>
            <w:pPr>
              <w:spacing w:after="28" w:before="28"/>
            </w:pPr>
            <w:r>
              <w:rPr>
                <w:rFonts w:ascii="Arial" w:cs="Arial" w:eastAsia="Arial" w:hAnsi="Arial"/>
                <w:color w:val="2D2D2D"/>
                <w:sz w:val="18"/>
                <w:szCs w:val="18"/>
              </w:rPr>
              <w:t xml:space="preserve">    • getBestNode() dynamic routing algorithm</w:t>
            </w:r>
          </w:p>
          <w:p>
            <w:pPr>
              <w:spacing w:after="28" w:before="28"/>
            </w:pPr>
            <w:r>
              <w:rPr>
                <w:rFonts w:ascii="Arial" w:cs="Arial" w:eastAsia="Arial" w:hAnsi="Arial"/>
                <w:color w:val="2D2D2D"/>
                <w:sz w:val="18"/>
                <w:szCs w:val="18"/>
              </w:rPr>
              <w:t xml:space="preserve">    • WAL degradation (3-tier: &lt;30s buffer / 30s-10min pause new tables / &gt;10min global pause)</w:t>
            </w:r>
          </w:p>
          <w:p>
            <w:pPr>
              <w:spacing w:after="28" w:before="28"/>
            </w:pPr>
            <w:r>
              <w:rPr>
                <w:rFonts w:ascii="Arial" w:cs="Arial" w:eastAsia="Arial" w:hAnsi="Arial"/>
                <w:color w:val="2D2D2D"/>
                <w:sz w:val="18"/>
                <w:szCs w:val="18"/>
              </w:rPr>
              <w:t xml:space="preserve">    • Unified State Machine base (BaseGame, StateMachine, TurnManager, EventBus, RoomManager)</w:t>
            </w:r>
          </w:p>
          <w:p>
            <w:pPr>
              <w:spacing w:after="28" w:before="28"/>
            </w:pPr>
            <w:r>
              <w:rPr>
                <w:rFonts w:ascii="Arial" w:cs="Arial" w:eastAsia="Arial" w:hAnsi="Arial"/>
                <w:color w:val="2D2D2D"/>
                <w:sz w:val="18"/>
                <w:szCs w:val="18"/>
              </w:rPr>
              <w:t xml:space="preserve">    • Solana contracts on devnet (commitRound + settlement_receipt with accounts field)</w:t>
            </w:r>
          </w:p>
          <w:p>
            <w:pPr>
              <w:spacing w:after="28" w:before="28"/>
            </w:pPr>
            <w:r>
              <w:rPr>
                <w:rFonts w:ascii="Arial" w:cs="Arial" w:eastAsia="Arial" w:hAnsi="Arial"/>
                <w:color w:val="2D2D2D"/>
                <w:sz w:val="18"/>
                <w:szCs w:val="18"/>
              </w:rPr>
              <w:t xml:space="preserve">    • Commit-Reveal flow: T+0ms deal, async Solana broadcast, 32-slot background confirm</w:t>
            </w:r>
          </w:p>
          <w:p>
            <w:pPr>
              <w:spacing w:after="28" w:before="28"/>
            </w:pPr>
            <w:r>
              <w:rPr>
                <w:rFonts w:ascii="Arial" w:cs="Arial" w:eastAsia="Arial" w:hAnsi="Arial"/>
                <w:color w:val="2D2D2D"/>
                <w:sz w:val="18"/>
                <w:szCs w:val="18"/>
              </w:rPr>
              <w:t xml:space="preserve">    • drand integration: Promise.race multi-node, 5s timeout → KMS fallback, TCP warm-up only</w:t>
            </w:r>
          </w:p>
          <w:p>
            <w:pPr>
              <w:spacing w:after="28" w:before="28"/>
            </w:pPr>
            <w:r>
              <w:rPr>
                <w:rFonts w:ascii="Arial" w:cs="Arial" w:eastAsia="Arial" w:hAnsi="Arial"/>
                <w:color w:val="2D2D2D"/>
                <w:sz w:val="18"/>
                <w:szCs w:val="18"/>
              </w:rPr>
              <w:t xml:space="preserve">    • Blockchain 3-layer resilience: Priority Fee → Polygon auto-switch → RFC 3161</w:t>
            </w:r>
          </w:p>
          <w:p>
            <w:pPr>
              <w:spacing w:after="28" w:before="28"/>
            </w:pPr>
            <w:r>
              <w:rPr>
                <w:rFonts w:ascii="Arial" w:cs="Arial" w:eastAsia="Arial" w:hAnsi="Arial"/>
                <w:color w:val="2D2D2D"/>
                <w:sz w:val="18"/>
                <w:szCs w:val="18"/>
              </w:rPr>
              <w:t xml:space="preserve">    • WebSocket security: ECDH per-round + message HMAC + sequence number</w:t>
            </w:r>
          </w:p>
          <w:p>
            <w:pPr>
              <w:spacing w:after="28" w:before="28"/>
            </w:pPr>
            <w:r>
              <w:rPr>
                <w:rFonts w:ascii="Arial" w:cs="Arial" w:eastAsia="Arial" w:hAnsi="Arial"/>
                <w:color w:val="2D2D2D"/>
                <w:sz w:val="18"/>
                <w:szCs w:val="18"/>
              </w:rPr>
              <w:t xml:space="preserve">    • Optimistic UI framework + Delta updates + MessagePack encoding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getBestNode(): test 3 players on different latency profiles → returns minimum total latency node</w:t>
            </w:r>
          </w:p>
          <w:p>
            <w:pPr>
              <w:spacing w:after="28" w:before="28"/>
            </w:pPr>
            <w:r>
              <w:rPr>
                <w:rFonts w:ascii="Arial" w:cs="Arial" w:eastAsia="Arial" w:hAnsi="Arial"/>
                <w:color w:val="2D2D2D"/>
                <w:sz w:val="18"/>
                <w:szCs w:val="18"/>
              </w:rPr>
              <w:t xml:space="preserve">    • WAL test: disconnect Singapore 45 seconds → Tokyo WAL buffers writes → Singapore reconnects → WAL replays → Ledger consistent, zero duplicates</w:t>
            </w:r>
          </w:p>
          <w:p>
            <w:pPr>
              <w:spacing w:after="28" w:before="28"/>
            </w:pPr>
            <w:r>
              <w:rPr>
                <w:rFonts w:ascii="Arial" w:cs="Arial" w:eastAsia="Arial" w:hAnsi="Arial"/>
                <w:color w:val="2D2D2D"/>
                <w:sz w:val="18"/>
                <w:szCs w:val="18"/>
              </w:rPr>
              <w:t xml:space="preserve">    • Table migration: safety window detection correct, Jackpot pool preserved 100%, WebSocket interruption &lt;500ms measured</w:t>
            </w:r>
          </w:p>
          <w:p>
            <w:pPr>
              <w:spacing w:after="28" w:before="28"/>
            </w:pPr>
            <w:r>
              <w:rPr>
                <w:rFonts w:ascii="Arial" w:cs="Arial" w:eastAsia="Arial" w:hAnsi="Arial"/>
                <w:color w:val="2D2D2D"/>
                <w:sz w:val="18"/>
                <w:szCs w:val="18"/>
              </w:rPr>
              <w:t xml:space="preserve">    • HK node: China mainland test client → latency &lt;100ms to HK node, WebSocket stability &gt;95% over 10 minute test</w:t>
            </w:r>
          </w:p>
          <w:p>
            <w:pPr>
              <w:spacing w:after="28" w:before="28"/>
            </w:pPr>
            <w:r>
              <w:rPr>
                <w:rFonts w:ascii="Arial" w:cs="Arial" w:eastAsia="Arial" w:hAnsi="Arial"/>
                <w:color w:val="2D2D2D"/>
                <w:sz w:val="18"/>
                <w:szCs w:val="18"/>
              </w:rPr>
              <w:t xml:space="preserve">    • Commit-Reveal: cards dealt at T+0ms (no Solana wait). Solana tx confirmed in background at ~T+13s. Timestamps: commit &lt; deal.</w:t>
            </w:r>
          </w:p>
          <w:p>
            <w:pPr>
              <w:spacing w:after="28" w:before="28"/>
            </w:pPr>
            <w:r>
              <w:rPr>
                <w:rFonts w:ascii="Arial" w:cs="Arial" w:eastAsia="Arial" w:hAnsi="Arial"/>
                <w:color w:val="2D2D2D"/>
                <w:sz w:val="18"/>
                <w:szCs w:val="18"/>
              </w:rPr>
              <w:t xml:space="preserve">    • drand timeout test: kill all drand endpoints → KMS fallback activates within 5 seconds, game continues uninterrupted</w:t>
            </w:r>
          </w:p>
          <w:p>
            <w:pPr>
              <w:spacing w:after="28" w:before="28"/>
            </w:pPr>
            <w:r>
              <w:rPr>
                <w:rFonts w:ascii="Arial" w:cs="Arial" w:eastAsia="Arial" w:hAnsi="Arial"/>
                <w:color w:val="2D2D2D"/>
                <w:sz w:val="18"/>
                <w:szCs w:val="18"/>
              </w:rPr>
              <w:t xml:space="preserve">    • Blockchain congestion test: Solana failureRate set to 100% in test → auto-switch to Polygon → verification page shows PolygonScan link</w:t>
            </w:r>
          </w:p>
          <w:p>
            <w:pPr>
              <w:spacing w:after="28" w:before="28"/>
            </w:pPr>
            <w:r>
              <w:rPr>
                <w:rFonts w:ascii="Arial" w:cs="Arial" w:eastAsia="Arial" w:hAnsi="Arial"/>
                <w:color w:val="2D2D2D"/>
                <w:sz w:val="18"/>
                <w:szCs w:val="18"/>
              </w:rPr>
              <w:t xml:space="preserve">    • Optimistic UI: click action → animation starts &lt;50ms measured on device (not simulator)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Aliyun HK node latency &gt;100ms to mainland China → review CDN routing configuration before W3.</w:t>
            </w:r>
          </w:p>
          <w:p>
            <w:pPr>
              <w:spacing w:after="28" w:before="28"/>
            </w:pPr>
            <w:r>
              <w:rPr>
                <w:rFonts w:ascii="Arial" w:cs="Arial" w:eastAsia="Arial" w:hAnsi="Arial"/>
                <w:color w:val="2D2D2D"/>
                <w:sz w:val="18"/>
                <w:szCs w:val="18"/>
              </w:rPr>
              <w:t xml:space="preserve">    • Solana devnet contracts fail deployment → W3 Commit-Reveal integration blocked.</w:t>
            </w:r>
          </w:p>
          <w:p>
            <w:pPr>
              <w:spacing w:after="28" w:before="28"/>
            </w:pPr>
            <w:r>
              <w:rPr>
                <w:rFonts w:ascii="Arial" w:cs="Arial" w:eastAsia="Arial" w:hAnsi="Arial"/>
                <w:color w:val="2D2D2D"/>
                <w:sz w:val="18"/>
                <w:szCs w:val="18"/>
              </w:rPr>
              <w:t xml:space="preserve">    • WAL replay produces duplicate Ledger entries → idempotency key implementation must be fixed before W3.</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6"/>
                <w:szCs w:val="26"/>
              </w:rPr>
              <w:t xml:space="preserve">WEEK 3  </w:t>
            </w:r>
            <w:r>
              <w:rPr>
                <w:rFonts w:ascii="Arial" w:cs="Arial" w:eastAsia="Arial" w:hAnsi="Arial"/>
                <w:b/>
                <w:bCs/>
                <w:color w:val="DDDDFF"/>
                <w:sz w:val="26"/>
                <w:szCs w:val="26"/>
              </w:rPr>
              <w:t xml:space="preserve">Texas Hold'em + Core Mechanics</w:t>
            </w:r>
            <w:r>
              <w:rPr>
                <w:rFonts w:ascii="Arial" w:cs="Arial" w:eastAsia="Arial" w:hAnsi="Arial"/>
                <w:color w:val="AAAACC"/>
                <w:sz w:val="18"/>
                <w:szCs w:val="18"/>
              </w:rPr>
              <w:t xml:space="preserve">    Days 11–15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Week 3 Objective</w:t>
            </w:r>
          </w:p>
        </w:tc>
      </w:tr>
      <w:tr>
        <w:tc>
          <w:tcPr>
            <w:tcW w:type="dxa" w:w="9360"/>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Texas Hold'em is the most complex game and the validator for all core systems. It must be fully functional with Jackpot, insurance, and provably fair dealing.</w:t>
            </w:r>
          </w:p>
        </w:tc>
      </w:tr>
      <w:tr>
        <w:tc>
          <w:tcPr>
            <w:tcW w:type="dxa" w:w="9360"/>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The Web2.0 smoothness framework must be integrated here — not retrofitted later. Every animation window must be utilized for background computation.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Texas Hold'em: hand evaluation (7-card best 5), pre-flop/flop/turn/river state machine, pot management, side pot calculation for multiple all-ins, blind structure, timeout auto-fold. Wire to Unified State Machine BaseGame.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per-table Jackpot engine: 4 independent JACKPOT accounts (MINI/MINOR/MAJOR/GRAND) per table, each with HD wallet derived address. Injection: 0.5% of winner profit split 20/30/25/25. Minimum trigger thresholds: Mini $10 / Minor $50 / Major $200 / Grand $1,000. Grand window: Saturday 18:00-23:00.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insurance (Underwriting Engine): 5-step sequence (Reserve Health Check → Exposure Check → Single Payout Check → Max Coverage → Quote Generation). Pre-calculation at flop/turn: cache result in Redis TTL=60s. All-in reads from cache (&lt;10ms). UI: final odds only, never expose RiskFactor. 2-player All-in activates, 3+ silently skips.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Wire Commit-Reveal to Texas Hold'em: server_seed generated → server_commit computed → deal cards immediately → async commitRound to Solana. settlement_receipt generated post-settlement with accounts field → async Solana upload. Verification page: 5-step flow with live status indicators.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 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animation time window utilization: during flop animation (800ms) → background insurance pre-calc. During All-in animation (600ms) → generate next round server_seed. During Jackpot animation (3-10s) → pre-fetch drand + prepare next hand. Animation ends = next hand data ready, zero gap.</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sound + visual feedback layer: button click → immediate sound (0ms). Cards dealt one-by-one (150ms interval) masks all backend computation. Chip fly animation (500ms) masks settlement. Jackpot trigger → full-screen animation with parallel next-hand preparation.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Implement disconnect handling: timer pauses on disconnect, 20-second grace period, check-round auto-check after 10s, per-hand cumulative cap 60s, per-hour limit V1-V3=3 / V4-V5=5 disconnects. Verification timer continues during disconnect (reconnect gives remaining time).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Texas Hold'em full game flow test: 9-player table, all street transitions, side pots, all-in insurance activation, Jackpot injection on winning hand, settlement_receipt generated, Solana async confirmed. Verify settlement order: Jackpot inject → rake → payout (in this sequence always).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Latency measurement: card deal to animation start &lt;200ms. Insurance quote display &lt;30ms (from cache). Action click to animation &lt;50ms. Jackpot animation ends → next cards dealt in 0ms. Document baseline P99 numbers.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Provably fair verification test: complete one full hand, copy round_id, use verification tool, complete all 5 steps, verify green checkmarks. Test fallback (drand down): randomSource='fallback_kms' in receipt, AWS CloudTrail verification path shown.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Texas Hold'em: complete (hand eval, all streets, side pots, blinds, timeout)</w:t>
            </w:r>
          </w:p>
          <w:p>
            <w:pPr>
              <w:spacing w:after="28" w:before="28"/>
            </w:pPr>
            <w:r>
              <w:rPr>
                <w:rFonts w:ascii="Arial" w:cs="Arial" w:eastAsia="Arial" w:hAnsi="Arial"/>
                <w:color w:val="2D2D2D"/>
                <w:sz w:val="18"/>
                <w:szCs w:val="18"/>
              </w:rPr>
              <w:t xml:space="preserve">    • Per-table Jackpot: 4 independent JACKPOT accounts, injection, min thresholds, Grand window</w:t>
            </w:r>
          </w:p>
          <w:p>
            <w:pPr>
              <w:spacing w:after="28" w:before="28"/>
            </w:pPr>
            <w:r>
              <w:rPr>
                <w:rFonts w:ascii="Arial" w:cs="Arial" w:eastAsia="Arial" w:hAnsi="Arial"/>
                <w:color w:val="2D2D2D"/>
                <w:sz w:val="18"/>
                <w:szCs w:val="18"/>
              </w:rPr>
              <w:t xml:space="preserve">    • Insurance (Underwriting Engine): 5-step, pre-calc cache, &lt;10ms All-in response</w:t>
            </w:r>
          </w:p>
          <w:p>
            <w:pPr>
              <w:spacing w:after="28" w:before="28"/>
            </w:pPr>
            <w:r>
              <w:rPr>
                <w:rFonts w:ascii="Arial" w:cs="Arial" w:eastAsia="Arial" w:hAnsi="Arial"/>
                <w:color w:val="2D2D2D"/>
                <w:sz w:val="18"/>
                <w:szCs w:val="18"/>
              </w:rPr>
              <w:t xml:space="preserve">    • Commit-Reveal wired to Texas: async Solana, settlement_receipt with accounts field</w:t>
            </w:r>
          </w:p>
          <w:p>
            <w:pPr>
              <w:spacing w:after="28" w:before="28"/>
            </w:pPr>
            <w:r>
              <w:rPr>
                <w:rFonts w:ascii="Arial" w:cs="Arial" w:eastAsia="Arial" w:hAnsi="Arial"/>
                <w:color w:val="2D2D2D"/>
                <w:sz w:val="18"/>
                <w:szCs w:val="18"/>
              </w:rPr>
              <w:t xml:space="preserve">    • Verification tool: 5-step with live indicators, drand and KMS fallback branches</w:t>
            </w:r>
          </w:p>
          <w:p>
            <w:pPr>
              <w:spacing w:after="28" w:before="28"/>
            </w:pPr>
            <w:r>
              <w:rPr>
                <w:rFonts w:ascii="Arial" w:cs="Arial" w:eastAsia="Arial" w:hAnsi="Arial"/>
                <w:color w:val="2D2D2D"/>
                <w:sz w:val="18"/>
                <w:szCs w:val="18"/>
              </w:rPr>
              <w:t xml:space="preserve">    • Animation window utilization: all computation during animation, zero gap between hands</w:t>
            </w:r>
          </w:p>
          <w:p>
            <w:pPr>
              <w:spacing w:after="28" w:before="28"/>
            </w:pPr>
            <w:r>
              <w:rPr>
                <w:rFonts w:ascii="Arial" w:cs="Arial" w:eastAsia="Arial" w:hAnsi="Arial"/>
                <w:color w:val="2D2D2D"/>
                <w:sz w:val="18"/>
                <w:szCs w:val="18"/>
              </w:rPr>
              <w:t xml:space="preserve">    • Disconnect handling: pause + grace + caps + auto-check</w:t>
            </w:r>
          </w:p>
          <w:p>
            <w:pPr>
              <w:spacing w:after="28" w:before="28"/>
            </w:pPr>
            <w:r>
              <w:rPr>
                <w:rFonts w:ascii="Arial" w:cs="Arial" w:eastAsia="Arial" w:hAnsi="Arial"/>
                <w:color w:val="2D2D2D"/>
                <w:sz w:val="18"/>
                <w:szCs w:val="18"/>
              </w:rPr>
              <w:t xml:space="preserve">    • Smoothness baseline P99 measurements documented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9-player Texas table: full hand from pre-flop to river, settlement correct, Jackpot injected from winner profit only (loser balances unchanged)</w:t>
            </w:r>
          </w:p>
          <w:p>
            <w:pPr>
              <w:spacing w:after="28" w:before="28"/>
            </w:pPr>
            <w:r>
              <w:rPr>
                <w:rFonts w:ascii="Arial" w:cs="Arial" w:eastAsia="Arial" w:hAnsi="Arial"/>
                <w:color w:val="2D2D2D"/>
                <w:sz w:val="18"/>
                <w:szCs w:val="18"/>
              </w:rPr>
              <w:t xml:space="preserve">    • Insurance: 2-player All-in → quote displayed &lt;30ms (from pre-calc cache). 3+ players All-in → no insurance UI shown</w:t>
            </w:r>
          </w:p>
          <w:p>
            <w:pPr>
              <w:spacing w:after="28" w:before="28"/>
            </w:pPr>
            <w:r>
              <w:rPr>
                <w:rFonts w:ascii="Arial" w:cs="Arial" w:eastAsia="Arial" w:hAnsi="Arial"/>
                <w:color w:val="2D2D2D"/>
                <w:sz w:val="18"/>
                <w:szCs w:val="18"/>
              </w:rPr>
              <w:t xml:space="preserve">    • Settlement order verified: Jackpot inject ALWAYS before rake ALWAYS before payout in Ledger sequence</w:t>
            </w:r>
          </w:p>
          <w:p>
            <w:pPr>
              <w:spacing w:after="28" w:before="28"/>
            </w:pPr>
            <w:r>
              <w:rPr>
                <w:rFonts w:ascii="Arial" w:cs="Arial" w:eastAsia="Arial" w:hAnsi="Arial"/>
                <w:color w:val="2D2D2D"/>
                <w:sz w:val="18"/>
                <w:szCs w:val="18"/>
              </w:rPr>
              <w:t xml:space="preserve">    • Commit-Reveal: commitRound Solana tx timestamp &lt; deal timestamp (provably fair). Verification tool 5 steps all pass.</w:t>
            </w:r>
          </w:p>
          <w:p>
            <w:pPr>
              <w:spacing w:after="28" w:before="28"/>
            </w:pPr>
            <w:r>
              <w:rPr>
                <w:rFonts w:ascii="Arial" w:cs="Arial" w:eastAsia="Arial" w:hAnsi="Arial"/>
                <w:color w:val="2D2D2D"/>
                <w:sz w:val="18"/>
                <w:szCs w:val="18"/>
              </w:rPr>
              <w:t xml:space="preserve">    • Jackpot Min threshold: pool balance $8 (below $10) → trigger skipped, counter increments, no payout, no subsidy</w:t>
            </w:r>
          </w:p>
          <w:p>
            <w:pPr>
              <w:spacing w:after="28" w:before="28"/>
            </w:pPr>
            <w:r>
              <w:rPr>
                <w:rFonts w:ascii="Arial" w:cs="Arial" w:eastAsia="Arial" w:hAnsi="Arial"/>
                <w:color w:val="2D2D2D"/>
                <w:sz w:val="18"/>
                <w:szCs w:val="18"/>
              </w:rPr>
              <w:t xml:space="preserve">    • Animation windows: Jackpot animation plays → next hand server_seed generated during animation → animation ends → cards dealt within 200ms</w:t>
            </w:r>
          </w:p>
          <w:p>
            <w:pPr>
              <w:spacing w:after="28" w:before="28"/>
            </w:pPr>
            <w:r>
              <w:rPr>
                <w:rFonts w:ascii="Arial" w:cs="Arial" w:eastAsia="Arial" w:hAnsi="Arial"/>
                <w:color w:val="2D2D2D"/>
                <w:sz w:val="18"/>
                <w:szCs w:val="18"/>
              </w:rPr>
              <w:t xml:space="preserve">    • Disconnect grace: player disconnects during bet round → timer pauses → reconnects within 20s → game resumes with full state</w:t>
            </w:r>
          </w:p>
          <w:p>
            <w:pPr>
              <w:spacing w:after="28" w:before="28"/>
            </w:pPr>
            <w:r>
              <w:rPr>
                <w:rFonts w:ascii="Arial" w:cs="Arial" w:eastAsia="Arial" w:hAnsi="Arial"/>
                <w:color w:val="2D2D2D"/>
                <w:sz w:val="18"/>
                <w:szCs w:val="18"/>
              </w:rPr>
              <w:t xml:space="preserve">    • Latency baseline: P99 card deal &lt;200ms, P99 action response &lt;50ms, P99 insurance quote &lt;30ms — all measured and documented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Settlement order wrong (Jackpot after payout) → Phase 1 transaction must be rewritten. W4 blocked.</w:t>
            </w:r>
          </w:p>
          <w:p>
            <w:pPr>
              <w:spacing w:after="28" w:before="28"/>
            </w:pPr>
            <w:r>
              <w:rPr>
                <w:rFonts w:ascii="Arial" w:cs="Arial" w:eastAsia="Arial" w:hAnsi="Arial"/>
                <w:color w:val="2D2D2D"/>
                <w:sz w:val="18"/>
                <w:szCs w:val="18"/>
              </w:rPr>
              <w:t xml:space="preserve">    • Insurance pre-calc cache miss rate &gt;1% at All-in → investigate trigger timing at flop/turn.</w:t>
            </w:r>
          </w:p>
          <w:p>
            <w:pPr>
              <w:spacing w:after="28" w:before="28"/>
            </w:pPr>
            <w:r>
              <w:rPr>
                <w:rFonts w:ascii="Arial" w:cs="Arial" w:eastAsia="Arial" w:hAnsi="Arial"/>
                <w:color w:val="2D2D2D"/>
                <w:sz w:val="18"/>
                <w:szCs w:val="18"/>
              </w:rPr>
              <w:t xml:space="preserve">    • Commit-Reveal: deal timestamp precedes commit timestamp → critical fairness failure, W4 blocked.</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1"/>
              <w:left w:val="single" w:color="1A5C6B" w:sz="1"/>
              <w:bottom w:val="single" w:color="1A5C6B" w:sz="1"/>
              <w:right w:val="single" w:color="1A5C6B" w:sz="1"/>
            </w:tcBorders>
            <w:shd w:fill="1A5C6B" w:val="clear"/>
            <w:tcMar>
              <w:top w:type="dxa" w:w="80"/>
              <w:left w:type="dxa" w:w="120"/>
              <w:bottom w:type="dxa" w:w="80"/>
              <w:right w:type="dxa" w:w="120"/>
            </w:tcMar>
          </w:tcPr>
          <w:p>
            <w:r>
              <w:rPr>
                <w:rFonts w:ascii="Arial" w:cs="Arial" w:eastAsia="Arial" w:hAnsi="Arial"/>
                <w:b/>
                <w:bCs/>
                <w:color w:val="FFFFFF"/>
                <w:sz w:val="26"/>
                <w:szCs w:val="26"/>
              </w:rPr>
              <w:t xml:space="preserve">WEEK 4  </w:t>
            </w:r>
            <w:r>
              <w:rPr>
                <w:rFonts w:ascii="Arial" w:cs="Arial" w:eastAsia="Arial" w:hAnsi="Arial"/>
                <w:b/>
                <w:bCs/>
                <w:color w:val="DDDDFF"/>
                <w:sz w:val="26"/>
                <w:szCs w:val="26"/>
              </w:rPr>
              <w:t xml:space="preserve">4 Games: Baccarat, Niu Niu, Dou Di Zhu, San Zhang</w:t>
            </w:r>
            <w:r>
              <w:rPr>
                <w:rFonts w:ascii="Arial" w:cs="Arial" w:eastAsia="Arial" w:hAnsi="Arial"/>
                <w:color w:val="AAAACC"/>
                <w:sz w:val="18"/>
                <w:szCs w:val="18"/>
              </w:rPr>
              <w:t xml:space="preserve">    Days 16–20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4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4 games integrated using the validated State Machine pattern from W3. Each game gets its own per-table Jackpot (4 independent accounts).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Game pattern should be stable enough by Day 20 that W5 can add 4 more games with minimal rework.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Baccarat: player/banker/tie betting, natural win check, third-card rule, auto-settlement. Min players: 1 (vs dealer). Wire Jackpot: 4 JACKPOT accounts, 0.5% injection from winner profit. Baccarat effective volume coefficient: ×0.3.</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Niu Niu: banker bidding with dual-lock concurrency protection (Redis atomic), card combination calculation (牛几判断), winner payout multiplier table. Min players: 3 (min 1 banker bid). Wire Jackpot.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Dou Di Zhu: landlord bidding phase, card play legality validation (sequence/pair/triple/bomb rules), pass/play/bomb logic. Min players: 3 (fixed). Wire Jackpot.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San Zhang: 3-card hand comparison (triple &gt; straight flush &gt; pair &gt; high card). Min players: 2. Wire Jackpot.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 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Integration test all 4 games: full hand flow, Jackpot injection from winner profit only, settlement_receipt generated for each hand, Ledger entries correct. Verify effective volume coefficient applied correctly for each game.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UI for all 4 games: card animations, betting UI, result display. Apply smoothness framework: optimistic UI, animation windows, sound feedback. Each game should feel as responsive as Texas.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Cross-game Jackpot isolation test: Baccarat table Jackpot pool has no effect on Niu Niu table Jackpot pool. Verify JACKPOT account owner_id = tableId (not gameType or leagueId). Pool below threshold: skip, counter continues.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19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Wire all 4 games to provably fair: Commit-Reveal for each hand. Games with dealer (Baccarat, Niu Niu) must commit dealer's hand seed too. Verification tool extended to support all game types.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Performance test: 4 games running simultaneously (12 tables each), 50 concurrent players. Measure P99 across all games. Confirm no cross-game state contamination. Confirm FC transactions remain ≤50ms under load.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Anti-Bot baseline test for new games: single-account-one-table enforced across all 4 games. Niu Niu banker bid concurrency test: 3 simultaneous bid requests → only 1 succeeds (Redis atomic lock confirmed).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Baccarat: complete with auto-settlement + per-table Jackpot</w:t>
            </w:r>
          </w:p>
          <w:p>
            <w:pPr>
              <w:spacing w:after="28" w:before="28"/>
            </w:pPr>
            <w:r>
              <w:rPr>
                <w:rFonts w:ascii="Arial" w:cs="Arial" w:eastAsia="Arial" w:hAnsi="Arial"/>
                <w:color w:val="2D2D2D"/>
                <w:sz w:val="18"/>
                <w:szCs w:val="18"/>
              </w:rPr>
              <w:t xml:space="preserve">    • Niu Niu: complete with dual-lock banker bid + per-table Jackpot</w:t>
            </w:r>
          </w:p>
          <w:p>
            <w:pPr>
              <w:spacing w:after="28" w:before="28"/>
            </w:pPr>
            <w:r>
              <w:rPr>
                <w:rFonts w:ascii="Arial" w:cs="Arial" w:eastAsia="Arial" w:hAnsi="Arial"/>
                <w:color w:val="2D2D2D"/>
                <w:sz w:val="18"/>
                <w:szCs w:val="18"/>
              </w:rPr>
              <w:t xml:space="preserve">    • Dou Di Zhu: complete with full card legality validation + per-table Jackpot</w:t>
            </w:r>
          </w:p>
          <w:p>
            <w:pPr>
              <w:spacing w:after="28" w:before="28"/>
            </w:pPr>
            <w:r>
              <w:rPr>
                <w:rFonts w:ascii="Arial" w:cs="Arial" w:eastAsia="Arial" w:hAnsi="Arial"/>
                <w:color w:val="2D2D2D"/>
                <w:sz w:val="18"/>
                <w:szCs w:val="18"/>
              </w:rPr>
              <w:t xml:space="preserve">    • San Zhang: complete with 3-card comparison + per-table Jackpot</w:t>
            </w:r>
          </w:p>
          <w:p>
            <w:pPr>
              <w:spacing w:after="28" w:before="28"/>
            </w:pPr>
            <w:r>
              <w:rPr>
                <w:rFonts w:ascii="Arial" w:cs="Arial" w:eastAsia="Arial" w:hAnsi="Arial"/>
                <w:color w:val="2D2D2D"/>
                <w:sz w:val="18"/>
                <w:szCs w:val="18"/>
              </w:rPr>
              <w:t xml:space="preserve">    • All 4 games wired to Commit-Reveal provably fair</w:t>
            </w:r>
          </w:p>
          <w:p>
            <w:pPr>
              <w:spacing w:after="28" w:before="28"/>
            </w:pPr>
            <w:r>
              <w:rPr>
                <w:rFonts w:ascii="Arial" w:cs="Arial" w:eastAsia="Arial" w:hAnsi="Arial"/>
                <w:color w:val="2D2D2D"/>
                <w:sz w:val="18"/>
                <w:szCs w:val="18"/>
              </w:rPr>
              <w:t xml:space="preserve">    • All 4 games: smoothness framework applied</w:t>
            </w:r>
          </w:p>
          <w:p>
            <w:pPr>
              <w:spacing w:after="28" w:before="28"/>
            </w:pPr>
            <w:r>
              <w:rPr>
                <w:rFonts w:ascii="Arial" w:cs="Arial" w:eastAsia="Arial" w:hAnsi="Arial"/>
                <w:color w:val="2D2D2D"/>
                <w:sz w:val="18"/>
                <w:szCs w:val="18"/>
              </w:rPr>
              <w:t xml:space="preserve">    • Cross-game Jackpot isolation verified</w:t>
            </w:r>
          </w:p>
          <w:p>
            <w:pPr>
              <w:spacing w:after="28" w:before="28"/>
            </w:pPr>
            <w:r>
              <w:rPr>
                <w:rFonts w:ascii="Arial" w:cs="Arial" w:eastAsia="Arial" w:hAnsi="Arial"/>
                <w:color w:val="2D2D2D"/>
                <w:sz w:val="18"/>
                <w:szCs w:val="18"/>
              </w:rPr>
              <w:t xml:space="preserve">    • Performance baseline documented for 4-game concurrent load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All 4 games: full hand from start to settlement, Ledger correct, Jackpot injected from winner profit only</w:t>
            </w:r>
          </w:p>
          <w:p>
            <w:pPr>
              <w:spacing w:after="28" w:before="28"/>
            </w:pPr>
            <w:r>
              <w:rPr>
                <w:rFonts w:ascii="Arial" w:cs="Arial" w:eastAsia="Arial" w:hAnsi="Arial"/>
                <w:color w:val="2D2D2D"/>
                <w:sz w:val="18"/>
                <w:szCs w:val="18"/>
              </w:rPr>
              <w:t xml:space="preserve">    • Niu Niu: concurrent banker bids (3 simultaneous requests) → exactly 1 succeeds, 2 rejected (Redis atomic confirmed)</w:t>
            </w:r>
          </w:p>
          <w:p>
            <w:pPr>
              <w:spacing w:after="28" w:before="28"/>
            </w:pPr>
            <w:r>
              <w:rPr>
                <w:rFonts w:ascii="Arial" w:cs="Arial" w:eastAsia="Arial" w:hAnsi="Arial"/>
                <w:color w:val="2D2D2D"/>
                <w:sz w:val="18"/>
                <w:szCs w:val="18"/>
              </w:rPr>
              <w:t xml:space="preserve">    • Cross-game Jackpot: inject into Baccarat table Jackpot, verify Niu Niu table Jackpot unchanged</w:t>
            </w:r>
          </w:p>
          <w:p>
            <w:pPr>
              <w:spacing w:after="28" w:before="28"/>
            </w:pPr>
            <w:r>
              <w:rPr>
                <w:rFonts w:ascii="Arial" w:cs="Arial" w:eastAsia="Arial" w:hAnsi="Arial"/>
                <w:color w:val="2D2D2D"/>
                <w:sz w:val="18"/>
                <w:szCs w:val="18"/>
              </w:rPr>
              <w:t xml:space="preserve">    • Effective volume: Baccarat hand rake $10 → VIP progress logs $3 (×0.3). Niu Niu rake $10 → logs $5 (×0.5)</w:t>
            </w:r>
          </w:p>
          <w:p>
            <w:pPr>
              <w:spacing w:after="28" w:before="28"/>
            </w:pPr>
            <w:r>
              <w:rPr>
                <w:rFonts w:ascii="Arial" w:cs="Arial" w:eastAsia="Arial" w:hAnsi="Arial"/>
                <w:color w:val="2D2D2D"/>
                <w:sz w:val="18"/>
                <w:szCs w:val="18"/>
              </w:rPr>
              <w:t xml:space="preserve">    • Provably fair: all 4 games produce valid settlement_receipt with commit timestamp &lt; deal timestamp</w:t>
            </w:r>
          </w:p>
          <w:p>
            <w:pPr>
              <w:spacing w:after="28" w:before="28"/>
            </w:pPr>
            <w:r>
              <w:rPr>
                <w:rFonts w:ascii="Arial" w:cs="Arial" w:eastAsia="Arial" w:hAnsi="Arial"/>
                <w:color w:val="2D2D2D"/>
                <w:sz w:val="18"/>
                <w:szCs w:val="18"/>
              </w:rPr>
              <w:t xml:space="preserve">    • 12 tables per game × 4 games = 48 concurrent tables: P99 settlement &lt;200ms, zero FC transaction errors</w:t>
            </w:r>
          </w:p>
          <w:p>
            <w:pPr>
              <w:spacing w:after="28" w:before="28"/>
            </w:pPr>
            <w:r>
              <w:rPr>
                <w:rFonts w:ascii="Arial" w:cs="Arial" w:eastAsia="Arial" w:hAnsi="Arial"/>
                <w:color w:val="2D2D2D"/>
                <w:sz w:val="18"/>
                <w:szCs w:val="18"/>
              </w:rPr>
              <w:t xml:space="preserve">    • Single-account-one-table: attempt to join 2 Baccarat tables simultaneously → second join rejected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Niu Niu banker bid race condition not fixed → W5 blocked (pattern will repeat in other games).</w:t>
            </w:r>
          </w:p>
          <w:p>
            <w:pPr>
              <w:spacing w:after="28" w:before="28"/>
            </w:pPr>
            <w:r>
              <w:rPr>
                <w:rFonts w:ascii="Arial" w:cs="Arial" w:eastAsia="Arial" w:hAnsi="Arial"/>
                <w:color w:val="2D2D2D"/>
                <w:sz w:val="18"/>
                <w:szCs w:val="18"/>
              </w:rPr>
              <w:t xml:space="preserve">    • Cross-game Jackpot contamination found → JACKPOT account scope must be fixed before W5.</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1"/>
              <w:left w:val="single" w:color="5C3A1A" w:sz="1"/>
              <w:bottom w:val="single" w:color="5C3A1A" w:sz="1"/>
              <w:right w:val="single" w:color="5C3A1A" w:sz="1"/>
            </w:tcBorders>
            <w:shd w:fill="5C3A1A" w:val="clear"/>
            <w:tcMar>
              <w:top w:type="dxa" w:w="80"/>
              <w:left w:type="dxa" w:w="120"/>
              <w:bottom w:type="dxa" w:w="80"/>
              <w:right w:type="dxa" w:w="120"/>
            </w:tcMar>
          </w:tcPr>
          <w:p>
            <w:r>
              <w:rPr>
                <w:rFonts w:ascii="Arial" w:cs="Arial" w:eastAsia="Arial" w:hAnsi="Arial"/>
                <w:b/>
                <w:bCs/>
                <w:color w:val="FFFFFF"/>
                <w:sz w:val="26"/>
                <w:szCs w:val="26"/>
              </w:rPr>
              <w:t xml:space="preserve">WEEK 5  </w:t>
            </w:r>
            <w:r>
              <w:rPr>
                <w:rFonts w:ascii="Arial" w:cs="Arial" w:eastAsia="Arial" w:hAnsi="Arial"/>
                <w:b/>
                <w:bCs/>
                <w:color w:val="DDDDFF"/>
                <w:sz w:val="26"/>
                <w:szCs w:val="26"/>
              </w:rPr>
              <w:t xml:space="preserve">4 More Games + Third-Party Integration</w:t>
            </w:r>
            <w:r>
              <w:rPr>
                <w:rFonts w:ascii="Arial" w:cs="Arial" w:eastAsia="Arial" w:hAnsi="Arial"/>
                <w:color w:val="AAAACC"/>
                <w:sz w:val="18"/>
                <w:szCs w:val="18"/>
              </w:rPr>
              <w:t xml:space="preserve">    Days 21–25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BF5700" w:val="clear"/>
            <w:tcMar>
              <w:top w:type="dxa" w:w="80"/>
              <w:left w:type="dxa" w:w="120"/>
              <w:bottom w:type="dxa" w:w="80"/>
              <w:right w:type="dxa" w:w="120"/>
            </w:tcMar>
          </w:tcPr>
          <w:p>
            <w:r>
              <w:rPr>
                <w:rFonts w:ascii="Arial" w:cs="Arial" w:eastAsia="Arial" w:hAnsi="Arial"/>
                <w:b/>
                <w:bCs/>
                <w:color w:val="FFFFFF"/>
                <w:sz w:val="22"/>
                <w:szCs w:val="22"/>
              </w:rPr>
              <w:t xml:space="preserve">Week 5 Objective</w:t>
            </w:r>
          </w:p>
        </w:tc>
      </w:tr>
      <w:tr>
        <w:tc>
          <w:tcPr>
            <w:tcW w:type="dxa" w:w="9360"/>
            <w:tcBorders>
              <w:top w:val="single" w:color="BF5700" w:sz="1"/>
              <w:left w:val="single" w:color="BF5700" w:sz="1"/>
              <w:bottom w:val="single" w:color="BF5700" w:sz="1"/>
              <w:right w:val="single" w:color="BF5700" w:sz="1"/>
            </w:tcBorders>
            <w:shd w:fill="FFF2CC"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Complete all 9 games. Red Packet Minesweeper and Cowboy &amp; Beauty are platform-built. Lottery and Slots are third-party API integrations.</w:t>
            </w:r>
          </w:p>
        </w:tc>
      </w:tr>
      <w:tr>
        <w:tc>
          <w:tcPr>
            <w:tcW w:type="dxa" w:w="9360"/>
            <w:tcBorders>
              <w:top w:val="single" w:color="BF5700" w:sz="1"/>
              <w:left w:val="single" w:color="BF5700" w:sz="1"/>
              <w:bottom w:val="single" w:color="BF5700" w:sz="1"/>
              <w:right w:val="single" w:color="BF5700" w:sz="1"/>
            </w:tcBorders>
            <w:shd w:fill="FFF2CC"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By end of W5: all 9 games playable, all Jackpots running, all provably fair, all smoothness-framework compliant.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 Packet Minesweeper: grid layout + mine placement (server-side, hashed pre-commitment on Solana), reveal mechanic, multiplier table, safe/mine resolution. Grid hash committed on-chain before betting starts. Min players: 2.</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Cowboy &amp; Beauty: dealer cards + player cards + payout table. Odds freeze T-5 seconds before reveal (prevent late-bet manipulation). Min players: 1 (vs dealer). Wire Jackpot.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Third-party integration: Lottery API connector (standard REST/WebSocket adapter). Slots API connector. Both wired through State Machine adapter layer — game outcomes from third party, but Jackpot and settlement still go through Financial Core. Verify third-party RTP documentation received.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Wire Red Packet Minesweeper and Cowboy &amp; Beauty to Commit-Reveal. Cowboy &amp; Beauty: server seed committed before cards are placed (not before player bets). Verify commitment sequence is fair for dealer-vs-player games.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9-game full regression: every game, full hand flow, Jackpot injection correct, settlement_receipt generated, Ledger entries verified. Run in parallel: 9 games × 6 tables each = 54 concurrent tables.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 game UI for Red Packet Minesweeper, Cowboy &amp; Beauty, Lottery lobby, Slots lobby. Smoothness framework: animation windows for all new games. Lobby UI: Jackpot ticker (real-time, all games), winner announcement scroll.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Third-party integration stability: Lottery API downtime simulation → platform shows 'temporarily unavailable', no crash, no FC transaction errors. Slots API timeout → same behavior. Verify third-party failures do not contaminate platform Financial 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Lobby system: game selection UI, per-game Jackpot display (sum of all active tables per game type), table filter (stakes / player count / Jackpot size). New player flow: download → login → lobby → table → first hand &lt; 3 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 + 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End-to-end new player flow test: install app (TG Mini App + iOS + Android), register via referral link, deposit test USDT (20-block confirm), find table, play first hand, verify Jackpot contribution shown. Total time from install to first hand: target &lt;3 minutes.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Minimum player requirements enforced: Texas 2, Baccarat 1, Niu Niu 3, Dou Di Zhu 3, San Zhang 2, Red Packet 2, Cowboy &amp; Beauty 1. Below minimum: table shows 'Waiting for players', does not auto-start.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Red Packet Minesweeper: complete with on-chain grid hash commitment</w:t>
            </w:r>
          </w:p>
          <w:p>
            <w:pPr>
              <w:spacing w:after="28" w:before="28"/>
            </w:pPr>
            <w:r>
              <w:rPr>
                <w:rFonts w:ascii="Arial" w:cs="Arial" w:eastAsia="Arial" w:hAnsi="Arial"/>
                <w:color w:val="2D2D2D"/>
                <w:sz w:val="18"/>
                <w:szCs w:val="18"/>
              </w:rPr>
              <w:t xml:space="preserve">    • Cowboy &amp; Beauty: complete with odds-freeze + per-table Jackpot</w:t>
            </w:r>
          </w:p>
          <w:p>
            <w:pPr>
              <w:spacing w:after="28" w:before="28"/>
            </w:pPr>
            <w:r>
              <w:rPr>
                <w:rFonts w:ascii="Arial" w:cs="Arial" w:eastAsia="Arial" w:hAnsi="Arial"/>
                <w:color w:val="2D2D2D"/>
                <w:sz w:val="18"/>
                <w:szCs w:val="18"/>
              </w:rPr>
              <w:t xml:space="preserve">    • Lottery: third-party API connector, stable, isolated from FC</w:t>
            </w:r>
          </w:p>
          <w:p>
            <w:pPr>
              <w:spacing w:after="28" w:before="28"/>
            </w:pPr>
            <w:r>
              <w:rPr>
                <w:rFonts w:ascii="Arial" w:cs="Arial" w:eastAsia="Arial" w:hAnsi="Arial"/>
                <w:color w:val="2D2D2D"/>
                <w:sz w:val="18"/>
                <w:szCs w:val="18"/>
              </w:rPr>
              <w:t xml:space="preserve">    • Slots: third-party API connector, stable, isolated from FC</w:t>
            </w:r>
          </w:p>
          <w:p>
            <w:pPr>
              <w:spacing w:after="28" w:before="28"/>
            </w:pPr>
            <w:r>
              <w:rPr>
                <w:rFonts w:ascii="Arial" w:cs="Arial" w:eastAsia="Arial" w:hAnsi="Arial"/>
                <w:color w:val="2D2D2D"/>
                <w:sz w:val="18"/>
                <w:szCs w:val="18"/>
              </w:rPr>
              <w:t xml:space="preserve">    • All 9 games playable, all Jackpots running, all provably fair</w:t>
            </w:r>
          </w:p>
          <w:p>
            <w:pPr>
              <w:spacing w:after="28" w:before="28"/>
            </w:pPr>
            <w:r>
              <w:rPr>
                <w:rFonts w:ascii="Arial" w:cs="Arial" w:eastAsia="Arial" w:hAnsi="Arial"/>
                <w:color w:val="2D2D2D"/>
                <w:sz w:val="18"/>
                <w:szCs w:val="18"/>
              </w:rPr>
              <w:t xml:space="preserve">    • Lobby: Jackpot ticker + winner scroll + game filter</w:t>
            </w:r>
          </w:p>
          <w:p>
            <w:pPr>
              <w:spacing w:after="28" w:before="28"/>
            </w:pPr>
            <w:r>
              <w:rPr>
                <w:rFonts w:ascii="Arial" w:cs="Arial" w:eastAsia="Arial" w:hAnsi="Arial"/>
                <w:color w:val="2D2D2D"/>
                <w:sz w:val="18"/>
                <w:szCs w:val="18"/>
              </w:rPr>
              <w:t xml:space="preserve">    • New player flow: install to first hand &lt;3 minutes (measured)</w:t>
            </w:r>
          </w:p>
          <w:p>
            <w:pPr>
              <w:spacing w:after="28" w:before="28"/>
            </w:pPr>
            <w:r>
              <w:rPr>
                <w:rFonts w:ascii="Arial" w:cs="Arial" w:eastAsia="Arial" w:hAnsi="Arial"/>
                <w:color w:val="2D2D2D"/>
                <w:sz w:val="18"/>
                <w:szCs w:val="18"/>
              </w:rPr>
              <w:t xml:space="preserve">    • 54-table concurrent load test passed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All 9 games: full hand played, Ledger correct, Jackpot injected from winner profit only</w:t>
            </w:r>
          </w:p>
          <w:p>
            <w:pPr>
              <w:spacing w:after="28" w:before="28"/>
            </w:pPr>
            <w:r>
              <w:rPr>
                <w:rFonts w:ascii="Arial" w:cs="Arial" w:eastAsia="Arial" w:hAnsi="Arial"/>
                <w:color w:val="2D2D2D"/>
                <w:sz w:val="18"/>
                <w:szCs w:val="18"/>
              </w:rPr>
              <w:t xml:space="preserve">    • Red Packet Minesweeper: grid hash on Solana committed before any player bets. Hash matches revealed grid.</w:t>
            </w:r>
          </w:p>
          <w:p>
            <w:pPr>
              <w:spacing w:after="28" w:before="28"/>
            </w:pPr>
            <w:r>
              <w:rPr>
                <w:rFonts w:ascii="Arial" w:cs="Arial" w:eastAsia="Arial" w:hAnsi="Arial"/>
                <w:color w:val="2D2D2D"/>
                <w:sz w:val="18"/>
                <w:szCs w:val="18"/>
              </w:rPr>
              <w:t xml:space="preserve">    • Cowboy &amp; Beauty: odds freeze enforced — bet placed &lt;5s before reveal is rejected</w:t>
            </w:r>
          </w:p>
          <w:p>
            <w:pPr>
              <w:spacing w:after="28" w:before="28"/>
            </w:pPr>
            <w:r>
              <w:rPr>
                <w:rFonts w:ascii="Arial" w:cs="Arial" w:eastAsia="Arial" w:hAnsi="Arial"/>
                <w:color w:val="2D2D2D"/>
                <w:sz w:val="18"/>
                <w:szCs w:val="18"/>
              </w:rPr>
              <w:t xml:space="preserve">    • Lottery API down → UI shows unavailable, no FC errors, platform continues running other games</w:t>
            </w:r>
          </w:p>
          <w:p>
            <w:pPr>
              <w:spacing w:after="28" w:before="28"/>
            </w:pPr>
            <w:r>
              <w:rPr>
                <w:rFonts w:ascii="Arial" w:cs="Arial" w:eastAsia="Arial" w:hAnsi="Arial"/>
                <w:color w:val="2D2D2D"/>
                <w:sz w:val="18"/>
                <w:szCs w:val="18"/>
              </w:rPr>
              <w:t xml:space="preserve">    • New player flow measured: install to first hand average &lt;3 minutes on 4G connection</w:t>
            </w:r>
          </w:p>
          <w:p>
            <w:pPr>
              <w:spacing w:after="28" w:before="28"/>
            </w:pPr>
            <w:r>
              <w:rPr>
                <w:rFonts w:ascii="Arial" w:cs="Arial" w:eastAsia="Arial" w:hAnsi="Arial"/>
                <w:color w:val="2D2D2D"/>
                <w:sz w:val="18"/>
                <w:szCs w:val="18"/>
              </w:rPr>
              <w:t xml:space="preserve">    • 54 concurrent tables: P99 settlement &lt;200ms, zero FC errors</w:t>
            </w:r>
          </w:p>
          <w:p>
            <w:pPr>
              <w:spacing w:after="28" w:before="28"/>
            </w:pPr>
            <w:r>
              <w:rPr>
                <w:rFonts w:ascii="Arial" w:cs="Arial" w:eastAsia="Arial" w:hAnsi="Arial"/>
                <w:color w:val="2D2D2D"/>
                <w:sz w:val="18"/>
                <w:szCs w:val="18"/>
              </w:rPr>
              <w:t xml:space="preserve">    • Minimum players enforced: attempt to force-start Dou Di Zhu with 2 players → rejected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Third-party API integration leaks errors into FC → strict isolation must be enforced before W6.</w:t>
            </w:r>
          </w:p>
          <w:p>
            <w:pPr>
              <w:spacing w:after="28" w:before="28"/>
            </w:pPr>
            <w:r>
              <w:rPr>
                <w:rFonts w:ascii="Arial" w:cs="Arial" w:eastAsia="Arial" w:hAnsi="Arial"/>
                <w:color w:val="2D2D2D"/>
                <w:sz w:val="18"/>
                <w:szCs w:val="18"/>
              </w:rPr>
              <w:t xml:space="preserve">    • New player flow &gt;5 minutes → investigate onboarding bottleneck before W6.</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6"/>
                <w:szCs w:val="26"/>
              </w:rPr>
              <w:t xml:space="preserve">WEEK 6  </w:t>
            </w:r>
            <w:r>
              <w:rPr>
                <w:rFonts w:ascii="Arial" w:cs="Arial" w:eastAsia="Arial" w:hAnsi="Arial"/>
                <w:b/>
                <w:bCs/>
                <w:color w:val="DDDDFF"/>
                <w:sz w:val="26"/>
                <w:szCs w:val="26"/>
              </w:rPr>
              <w:t xml:space="preserve">Jackpot Engine Complete + Reinsurance</w:t>
            </w:r>
            <w:r>
              <w:rPr>
                <w:rFonts w:ascii="Arial" w:cs="Arial" w:eastAsia="Arial" w:hAnsi="Arial"/>
                <w:color w:val="AAAACC"/>
                <w:sz w:val="18"/>
                <w:szCs w:val="18"/>
              </w:rPr>
              <w:t xml:space="preserve">    Days 26–30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6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Complete the Jackpot system: Grand Saturday window, full history (no time limit), animation parallel optimization, reinsurance pools.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By end of W6: Jackpot is the most polished feature. Every pool independently verifiable on-chain. Every payout in history queryable.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Grand Jackpot Saturday window: cron detects Saturday 18:00-23:00 (UTC+8). Random trigger within window (not fixed time). Three-condition gate: pool≥$1,000 AND players at table AND within window. All three required simultaneously. If table FROZEN during window: skip, wait for next Saturday.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Reinsurance pool implementation: platform REINSURANCE account (owner_id=PLATFORM) + league REINSURANCE account (owner_id=leagueId). Each capped at 3× historical max single-day payout. Clawback: Insurance net profit 20%/month → REINSURANCE. 24-month deadline. TREASURY→INSURANCE: multi-sig approval required (extreme case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history: all-time queryable from Ledger (type=JACKPOT_PAYOUT, no time limit). Player UI: default 30-day view + full date-range query entry. On-chain verification link permanent. Admin dashboard: per-table Jackpot balances (Mini/Minor/Major/Grand) in real-time.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animation parallel optimization: while Mini animation plays (3s) → prepare next hand server_seed + pre-fetch drand. While Grand animation plays (10s) → prepare next hand + pre-fetch drand + broadcast settlement_receipt to Solana. Animation ends = next cards ready. Zero gap between hands after Jackpot.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weight calculation: behavior_factor from Anti-Bot score (1.0/0.5/0.0), non_collusion_factor (1.0/0.3). Effective volume conversion applied per game type. VIP Jackpot bonus: +10% weight for V4, +25% weight for V5. Weighted random selection among eligible players at trigger.</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on-chain commitment: commitJackpot for each Grand trigger (Solana). Jackpot payout amount + winner address + table ID + timestamp → on-chain verifiable. Verification tool extended: separate Jackpot verification flow with 4-step check.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full regression: trigger Mini (pool=$12), trigger Minor (pool=$55), trigger Major (pool=$205), trigger Grand (pool=$1,050, Saturday window simulated). Verify: correct pool % paid out, remaining pool balance correct, Ledger entries correct, on-chain record exists.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29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edge cases: pool=$9 (below Mini $10 threshold) → skip, counter continues, no payout. Pool=$0 → skip. Grand window outside Saturday → no trigger even if pool≥$1,000 and players present.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 + 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Reinsurance test: Insurance pool drops below threshold ($9,000 &lt; $10,000) → CB1 fires, insurance disabled. Insurance resumes when pool refilled. REINSURANCE vertically: Insurance payout exceeds reserve → REINSURANCE transfers to INSURANCE → payout completes.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Animation performance: Grand Jackpot animation (10 seconds) → measure: next hand server_seed generated by second 2, drand pre-fetched by second 5, settlement_receipt broadcasted by second 8, cards dealt within 200ms of animation 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Grand Jackpot: Saturday 18:00-23:00 window, 3-condition gate, FROZEN table skips</w:t>
            </w:r>
          </w:p>
          <w:p>
            <w:pPr>
              <w:spacing w:after="28" w:before="28"/>
            </w:pPr>
            <w:r>
              <w:rPr>
                <w:rFonts w:ascii="Arial" w:cs="Arial" w:eastAsia="Arial" w:hAnsi="Arial"/>
                <w:color w:val="2D2D2D"/>
                <w:sz w:val="18"/>
                <w:szCs w:val="18"/>
              </w:rPr>
              <w:t xml:space="preserve">    • Full Jackpot history: all-time queryable, 30-day default + date-range, on-chain links permanent</w:t>
            </w:r>
          </w:p>
          <w:p>
            <w:pPr>
              <w:spacing w:after="28" w:before="28"/>
            </w:pPr>
            <w:r>
              <w:rPr>
                <w:rFonts w:ascii="Arial" w:cs="Arial" w:eastAsia="Arial" w:hAnsi="Arial"/>
                <w:color w:val="2D2D2D"/>
                <w:sz w:val="18"/>
                <w:szCs w:val="18"/>
              </w:rPr>
              <w:t xml:space="preserve">    • Jackpot animation parallel optimization: zero gap after any Jackpot</w:t>
            </w:r>
          </w:p>
          <w:p>
            <w:pPr>
              <w:spacing w:after="28" w:before="28"/>
            </w:pPr>
            <w:r>
              <w:rPr>
                <w:rFonts w:ascii="Arial" w:cs="Arial" w:eastAsia="Arial" w:hAnsi="Arial"/>
                <w:color w:val="2D2D2D"/>
                <w:sz w:val="18"/>
                <w:szCs w:val="18"/>
              </w:rPr>
              <w:t xml:space="preserve">    • Jackpot weight: behavior_factor + non_collusion_factor + VIP bonus + effective volume</w:t>
            </w:r>
          </w:p>
          <w:p>
            <w:pPr>
              <w:spacing w:after="28" w:before="28"/>
            </w:pPr>
            <w:r>
              <w:rPr>
                <w:rFonts w:ascii="Arial" w:cs="Arial" w:eastAsia="Arial" w:hAnsi="Arial"/>
                <w:color w:val="2D2D2D"/>
                <w:sz w:val="18"/>
                <w:szCs w:val="18"/>
              </w:rPr>
              <w:t xml:space="preserve">    • Jackpot on-chain: commitJackpot for Grand, verification tool extended</w:t>
            </w:r>
          </w:p>
          <w:p>
            <w:pPr>
              <w:spacing w:after="28" w:before="28"/>
            </w:pPr>
            <w:r>
              <w:rPr>
                <w:rFonts w:ascii="Arial" w:cs="Arial" w:eastAsia="Arial" w:hAnsi="Arial"/>
                <w:color w:val="2D2D2D"/>
                <w:sz w:val="18"/>
                <w:szCs w:val="18"/>
              </w:rPr>
              <w:t xml:space="preserve">    • Reinsurance pools: platform + league independent, clawback 20%/month, CB1 wired</w:t>
            </w:r>
          </w:p>
          <w:p>
            <w:pPr>
              <w:spacing w:after="28" w:before="28"/>
            </w:pPr>
            <w:r>
              <w:rPr>
                <w:rFonts w:ascii="Arial" w:cs="Arial" w:eastAsia="Arial" w:hAnsi="Arial"/>
                <w:color w:val="2D2D2D"/>
                <w:sz w:val="18"/>
                <w:szCs w:val="18"/>
              </w:rPr>
              <w:t xml:space="preserve">    • All Jackpot edge cases handled (below threshold = skip, not subsidy)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Grand trigger: pool=$1,050 + players at table + Saturday window simulated → triggers within window</w:t>
            </w:r>
          </w:p>
          <w:p>
            <w:pPr>
              <w:spacing w:after="28" w:before="28"/>
            </w:pPr>
            <w:r>
              <w:rPr>
                <w:rFonts w:ascii="Arial" w:cs="Arial" w:eastAsia="Arial" w:hAnsi="Arial"/>
                <w:color w:val="2D2D2D"/>
                <w:sz w:val="18"/>
                <w:szCs w:val="18"/>
              </w:rPr>
              <w:t xml:space="preserve">    • Grand trigger: pool=$1,050 + NO players at table → does NOT trigger (FROZEN)</w:t>
            </w:r>
          </w:p>
          <w:p>
            <w:pPr>
              <w:spacing w:after="28" w:before="28"/>
            </w:pPr>
            <w:r>
              <w:rPr>
                <w:rFonts w:ascii="Arial" w:cs="Arial" w:eastAsia="Arial" w:hAnsi="Arial"/>
                <w:color w:val="2D2D2D"/>
                <w:sz w:val="18"/>
                <w:szCs w:val="18"/>
              </w:rPr>
              <w:t xml:space="preserve">    • Grand trigger: pool=$1,050 + players + NOT Saturday → does NOT trigger</w:t>
            </w:r>
          </w:p>
          <w:p>
            <w:pPr>
              <w:spacing w:after="28" w:before="28"/>
            </w:pPr>
            <w:r>
              <w:rPr>
                <w:rFonts w:ascii="Arial" w:cs="Arial" w:eastAsia="Arial" w:hAnsi="Arial"/>
                <w:color w:val="2D2D2D"/>
                <w:sz w:val="18"/>
                <w:szCs w:val="18"/>
              </w:rPr>
              <w:t xml:space="preserve">    • Mini threshold: pool=$9 → skip trigger, counter +1, pool balance unchanged</w:t>
            </w:r>
          </w:p>
          <w:p>
            <w:pPr>
              <w:spacing w:after="28" w:before="28"/>
            </w:pPr>
            <w:r>
              <w:rPr>
                <w:rFonts w:ascii="Arial" w:cs="Arial" w:eastAsia="Arial" w:hAnsi="Arial"/>
                <w:color w:val="2D2D2D"/>
                <w:sz w:val="18"/>
                <w:szCs w:val="18"/>
              </w:rPr>
              <w:t xml:space="preserve">    • Jackpot history: query all-time → returns every JACKPOT_PAYOUT entry ever. Query 30-day default → correct date filter</w:t>
            </w:r>
          </w:p>
          <w:p>
            <w:pPr>
              <w:spacing w:after="28" w:before="28"/>
            </w:pPr>
            <w:r>
              <w:rPr>
                <w:rFonts w:ascii="Arial" w:cs="Arial" w:eastAsia="Arial" w:hAnsi="Arial"/>
                <w:color w:val="2D2D2D"/>
                <w:sz w:val="18"/>
                <w:szCs w:val="18"/>
              </w:rPr>
              <w:t xml:space="preserve">    • Animation parallel: Grand animation ends at second 10 → next cards dealt within 200ms (measured)</w:t>
            </w:r>
          </w:p>
          <w:p>
            <w:pPr>
              <w:spacing w:after="28" w:before="28"/>
            </w:pPr>
            <w:r>
              <w:rPr>
                <w:rFonts w:ascii="Arial" w:cs="Arial" w:eastAsia="Arial" w:hAnsi="Arial"/>
                <w:color w:val="2D2D2D"/>
                <w:sz w:val="18"/>
                <w:szCs w:val="18"/>
              </w:rPr>
              <w:t xml:space="preserve">    • CB1: INSURANCE balance drops to $9,500 → insurance sales disabled immediately</w:t>
            </w:r>
          </w:p>
          <w:p>
            <w:pPr>
              <w:spacing w:after="28" w:before="28"/>
            </w:pPr>
            <w:r>
              <w:rPr>
                <w:rFonts w:ascii="Arial" w:cs="Arial" w:eastAsia="Arial" w:hAnsi="Arial"/>
                <w:color w:val="2D2D2D"/>
                <w:sz w:val="18"/>
                <w:szCs w:val="18"/>
              </w:rPr>
              <w:t xml:space="preserve">    • REINSURANCE payout: INSURANCE insufficient → REINSURANCE transfer to INSURANCE → payout completes → Ledger shows full path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Grand window not triggering correctly in timezone edge cases → fix before W7.</w:t>
            </w:r>
          </w:p>
          <w:p>
            <w:pPr>
              <w:spacing w:after="28" w:before="28"/>
            </w:pPr>
            <w:r>
              <w:rPr>
                <w:rFonts w:ascii="Arial" w:cs="Arial" w:eastAsia="Arial" w:hAnsi="Arial"/>
                <w:color w:val="2D2D2D"/>
                <w:sz w:val="18"/>
                <w:szCs w:val="18"/>
              </w:rPr>
              <w:t xml:space="preserve">    • Animation parallel optimization: next hand not ready within 200ms of animation end → investigate W6 Day 29.</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6"/>
                <w:szCs w:val="26"/>
              </w:rPr>
              <w:t xml:space="preserve">WEEK 7  </w:t>
            </w:r>
            <w:r>
              <w:rPr>
                <w:rFonts w:ascii="Arial" w:cs="Arial" w:eastAsia="Arial" w:hAnsi="Arial"/>
                <w:b/>
                <w:bCs/>
                <w:color w:val="DDDDFF"/>
                <w:sz w:val="26"/>
                <w:szCs w:val="26"/>
              </w:rPr>
              <w:t xml:space="preserve">Chat + Social + League Rooms</w:t>
            </w:r>
            <w:r>
              <w:rPr>
                <w:rFonts w:ascii="Arial" w:cs="Arial" w:eastAsia="Arial" w:hAnsi="Arial"/>
                <w:color w:val="AAAACC"/>
                <w:sz w:val="18"/>
                <w:szCs w:val="18"/>
              </w:rPr>
              <w:t xml:space="preserve">    Days 31–35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Week 7 Objective</w:t>
            </w:r>
          </w:p>
        </w:tc>
      </w:tr>
      <w:tr>
        <w:tc>
          <w:tcPr>
            <w:tcW w:type="dxa" w:w="9360"/>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In-table social layer. League private rooms (fully isolated from lobby). Agora voice compatibility confirmed Day 1 of this week — no exceptions.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DAY 1 MANDATORY: Test Agora SDK microphone permission request in TG Mini App WebView across target TG client versions. PASS → use Agora for all platforms. FAIL → TG Mini App gets text+emoji only, voice on iOS/Android native only. Decision locked by end of Day 31, no further re-evaluation.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private room system: league tables visible only to league members, completely invisible to lobby players. Dual wallet isolation enforced: league wallet context shown only inside league room, never in lobby or My page. League room Jackpot pools: independent per-table accounts (same JACKPOT account types, owner_id=tableId under league).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In-table chat: Socket.io independent namespace (game state and chat completely separate namespaces). 30-50 emoji sticker pack integrated. XSS filter on all chat text. HTML rendering disabled. Chat messages do not affect game state stability under any condition.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Voice chat (based on Day 31 decision): Agora SDK integrated for iOS/Android. TG Mini App: text only if Agora incompatible. Spectator mode: separate Socket.io connection, 5-second delay, max 20 spectators per table, spectators can see chat but cannot send.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admin features: league members list, table management (create/close tables), inventory balance display, top-up request interface (triggers approval workflow), risk event notifications (collusion alerts, verification failures — real-time push to league admin TG).</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Club system under league: club creates tables within league, players join club to access league tables. Club inventory is subset of league inventory. Club admin can see own club's player data only (dataScopeMiddleware enforced).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isolation test: lobby player cannot see any league table in API response. League member sees league tables, not lobby tables unless switching context. League wallet balance shown only in league context (Tab 1), not in My page.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isolation test: chat namespace crash does not affect game state namespace. Send 1000 messages rapidly → no game state degradation. Spectator receives delayed messages (5s delay confirmed). Spectator cannot send messages (verified at server level, not just UI).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full regression: 9-player table, all players chatting + sending stickers during hand. Voice active (if Agora passed). 3 spectators watching. All functioning simultaneously. Game latency not affected by social features.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room UI: visual distinction from lobby (different theme/color to clearly indicate 'you are in a private room'). League wallet balance card visible in league context. Exit league room returns to lobby context, league wallet card disappears from 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Agora compatibility decision locked (Day 31, no re-evaluation)</w:t>
            </w:r>
          </w:p>
          <w:p>
            <w:pPr>
              <w:spacing w:after="28" w:before="28"/>
            </w:pPr>
            <w:r>
              <w:rPr>
                <w:rFonts w:ascii="Arial" w:cs="Arial" w:eastAsia="Arial" w:hAnsi="Arial"/>
                <w:color w:val="2D2D2D"/>
                <w:sz w:val="18"/>
                <w:szCs w:val="18"/>
              </w:rPr>
              <w:t xml:space="preserve">    • In-table chat: Socket.io isolated namespace, XSS filtered, emoji stickers</w:t>
            </w:r>
          </w:p>
          <w:p>
            <w:pPr>
              <w:spacing w:after="28" w:before="28"/>
            </w:pPr>
            <w:r>
              <w:rPr>
                <w:rFonts w:ascii="Arial" w:cs="Arial" w:eastAsia="Arial" w:hAnsi="Arial"/>
                <w:color w:val="2D2D2D"/>
                <w:sz w:val="18"/>
                <w:szCs w:val="18"/>
              </w:rPr>
              <w:t xml:space="preserve">    • Voice chat: Agora (iOS/Android) or text-only (TG Mini App if Agora failed)</w:t>
            </w:r>
          </w:p>
          <w:p>
            <w:pPr>
              <w:spacing w:after="28" w:before="28"/>
            </w:pPr>
            <w:r>
              <w:rPr>
                <w:rFonts w:ascii="Arial" w:cs="Arial" w:eastAsia="Arial" w:hAnsi="Arial"/>
                <w:color w:val="2D2D2D"/>
                <w:sz w:val="18"/>
                <w:szCs w:val="18"/>
              </w:rPr>
              <w:t xml:space="preserve">    • League private rooms: fully isolated from lobby, invisible to non-members</w:t>
            </w:r>
          </w:p>
          <w:p>
            <w:pPr>
              <w:spacing w:after="28" w:before="28"/>
            </w:pPr>
            <w:r>
              <w:rPr>
                <w:rFonts w:ascii="Arial" w:cs="Arial" w:eastAsia="Arial" w:hAnsi="Arial"/>
                <w:color w:val="2D2D2D"/>
                <w:sz w:val="18"/>
                <w:szCs w:val="18"/>
              </w:rPr>
              <w:t xml:space="preserve">    • Dual wallet context isolation: league wallet only in league context</w:t>
            </w:r>
          </w:p>
          <w:p>
            <w:pPr>
              <w:spacing w:after="28" w:before="28"/>
            </w:pPr>
            <w:r>
              <w:rPr>
                <w:rFonts w:ascii="Arial" w:cs="Arial" w:eastAsia="Arial" w:hAnsi="Arial"/>
                <w:color w:val="2D2D2D"/>
                <w:sz w:val="18"/>
                <w:szCs w:val="18"/>
              </w:rPr>
              <w:t xml:space="preserve">    • Spectator mode: 5s delay, read-only chat, max 20 per table</w:t>
            </w:r>
          </w:p>
          <w:p>
            <w:pPr>
              <w:spacing w:after="28" w:before="28"/>
            </w:pPr>
            <w:r>
              <w:rPr>
                <w:rFonts w:ascii="Arial" w:cs="Arial" w:eastAsia="Arial" w:hAnsi="Arial"/>
                <w:color w:val="2D2D2D"/>
                <w:sz w:val="18"/>
                <w:szCs w:val="18"/>
              </w:rPr>
              <w:t xml:space="preserve">    • Club system: nested under league with dataScopeMiddleware</w:t>
            </w:r>
          </w:p>
          <w:p>
            <w:pPr>
              <w:spacing w:after="28" w:before="28"/>
            </w:pPr>
            <w:r>
              <w:rPr>
                <w:rFonts w:ascii="Arial" w:cs="Arial" w:eastAsia="Arial" w:hAnsi="Arial"/>
                <w:color w:val="2D2D2D"/>
                <w:sz w:val="18"/>
                <w:szCs w:val="18"/>
              </w:rPr>
              <w:t xml:space="preserve">    • League admin: risk event push notifications, inventory management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Lobby player: GET /tables API returns zero league tables</w:t>
            </w:r>
          </w:p>
          <w:p>
            <w:pPr>
              <w:spacing w:after="28" w:before="28"/>
            </w:pPr>
            <w:r>
              <w:rPr>
                <w:rFonts w:ascii="Arial" w:cs="Arial" w:eastAsia="Arial" w:hAnsi="Arial"/>
                <w:color w:val="2D2D2D"/>
                <w:sz w:val="18"/>
                <w:szCs w:val="18"/>
              </w:rPr>
              <w:t xml:space="preserve">    • League member: sees league tables in league context, sees lobby tables in lobby context (not mixed)</w:t>
            </w:r>
          </w:p>
          <w:p>
            <w:pPr>
              <w:spacing w:after="28" w:before="28"/>
            </w:pPr>
            <w:r>
              <w:rPr>
                <w:rFonts w:ascii="Arial" w:cs="Arial" w:eastAsia="Arial" w:hAnsi="Arial"/>
                <w:color w:val="2D2D2D"/>
                <w:sz w:val="18"/>
                <w:szCs w:val="18"/>
              </w:rPr>
              <w:t xml:space="preserve">    • My page: league wallet balance NOT shown. Tab1 League context: league wallet balance IS shown</w:t>
            </w:r>
          </w:p>
          <w:p>
            <w:pPr>
              <w:spacing w:after="28" w:before="28"/>
            </w:pPr>
            <w:r>
              <w:rPr>
                <w:rFonts w:ascii="Arial" w:cs="Arial" w:eastAsia="Arial" w:hAnsi="Arial"/>
                <w:color w:val="2D2D2D"/>
                <w:sz w:val="18"/>
                <w:szCs w:val="18"/>
              </w:rPr>
              <w:t xml:space="preserve">    • Chat namespace crash (simulated): game continues, game state namespace unaffected</w:t>
            </w:r>
          </w:p>
          <w:p>
            <w:pPr>
              <w:spacing w:after="28" w:before="28"/>
            </w:pPr>
            <w:r>
              <w:rPr>
                <w:rFonts w:ascii="Arial" w:cs="Arial" w:eastAsia="Arial" w:hAnsi="Arial"/>
                <w:color w:val="2D2D2D"/>
                <w:sz w:val="18"/>
                <w:szCs w:val="18"/>
              </w:rPr>
              <w:t xml:space="preserve">    • Spectator: receives message after 5-second delay (measured). Send attempt from spectator → rejected at server, not just UI</w:t>
            </w:r>
          </w:p>
          <w:p>
            <w:pPr>
              <w:spacing w:after="28" w:before="28"/>
            </w:pPr>
            <w:r>
              <w:rPr>
                <w:rFonts w:ascii="Arial" w:cs="Arial" w:eastAsia="Arial" w:hAnsi="Arial"/>
                <w:color w:val="2D2D2D"/>
                <w:sz w:val="18"/>
                <w:szCs w:val="18"/>
              </w:rPr>
              <w:t xml:space="preserve">    • Agora test result documented (pass or fail) with TG client version tested — decision locked Day 31</w:t>
            </w:r>
          </w:p>
          <w:p>
            <w:pPr>
              <w:spacing w:after="28" w:before="28"/>
            </w:pPr>
            <w:r>
              <w:rPr>
                <w:rFonts w:ascii="Arial" w:cs="Arial" w:eastAsia="Arial" w:hAnsi="Arial"/>
                <w:color w:val="2D2D2D"/>
                <w:sz w:val="18"/>
                <w:szCs w:val="18"/>
              </w:rPr>
              <w:t xml:space="preserve">    • 9 players chatting + 3 spectators + game in progress: game P99 latency unchanged vs no-chat baseline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Agora test not completed Day 31 → decision deferred, blocks W8 voice chat scope definition.</w:t>
            </w:r>
          </w:p>
          <w:p>
            <w:pPr>
              <w:spacing w:after="28" w:before="28"/>
            </w:pPr>
            <w:r>
              <w:rPr>
                <w:rFonts w:ascii="Arial" w:cs="Arial" w:eastAsia="Arial" w:hAnsi="Arial"/>
                <w:color w:val="2D2D2D"/>
                <w:sz w:val="18"/>
                <w:szCs w:val="18"/>
              </w:rPr>
              <w:t xml:space="preserve">    • League wallet shown in My page → critical isolation failure, must fix before W8.</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
              <w:bottom w:val="single" w:color="7B1FA2" w:sz="1"/>
              <w:right w:val="single" w:color="7B1FA2" w:sz="1"/>
            </w:tcBorders>
            <w:shd w:fill="7B1FA2" w:val="clear"/>
            <w:tcMar>
              <w:top w:type="dxa" w:w="80"/>
              <w:left w:type="dxa" w:w="120"/>
              <w:bottom w:type="dxa" w:w="80"/>
              <w:right w:type="dxa" w:w="120"/>
            </w:tcMar>
          </w:tcPr>
          <w:p>
            <w:r>
              <w:rPr>
                <w:rFonts w:ascii="Arial" w:cs="Arial" w:eastAsia="Arial" w:hAnsi="Arial"/>
                <w:b/>
                <w:bCs/>
                <w:color w:val="FFFFFF"/>
                <w:sz w:val="26"/>
                <w:szCs w:val="26"/>
              </w:rPr>
              <w:t xml:space="preserve">WEEK 8  </w:t>
            </w:r>
            <w:r>
              <w:rPr>
                <w:rFonts w:ascii="Arial" w:cs="Arial" w:eastAsia="Arial" w:hAnsi="Arial"/>
                <w:b/>
                <w:bCs/>
                <w:color w:val="DDDDFF"/>
                <w:sz w:val="26"/>
                <w:szCs w:val="26"/>
              </w:rPr>
              <w:t xml:space="preserve">VIP System + Reputation + Peer Challenge</w:t>
            </w:r>
            <w:r>
              <w:rPr>
                <w:rFonts w:ascii="Arial" w:cs="Arial" w:eastAsia="Arial" w:hAnsi="Arial"/>
                <w:color w:val="AAAACC"/>
                <w:sz w:val="18"/>
                <w:szCs w:val="18"/>
              </w:rPr>
              <w:t xml:space="preserve">    Days 36–40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8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Build the player retention layer. VIP (no cashback, privilege-maximized), Reputation (500-start, five tiers), Peer Challenge (full ruleset with blowback).</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Pro Tracker (V3) is a data moat. Once players use it, they cannot play blind elsewhere. This feature must be polished.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 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system: 5 tiers (V1 Wanderer / V2 Rising Star / V3 Gold / V4 Platinum / V5 Black Gold). Cumulative volume tracking (permanent, never resets). Effective volume calculation per game type (×1.0/0.3/0.5/0.4). VIP progress bar shows effective volume. Monthly volume tracking for retention. Demotion: 30-day grace period → drop one tier.</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privilege implementation: V3 Pro Tracker unlock (VPIP/PFR/funnel analysis/positional stats — own data only). V4: unlimited opponent tagging + hand history cloud export + priority withdrawal queue + TG 1-on-1 concierge. V5: dynamic opponent profiling (H2H net result per opponent, cached in Redis per player-pair) + instant auto-transfer + full-screen entry effect + Black Gold table access.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 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V5 features: Black Gold table ($200/$400+ blinds, V5 only, invisible to non-V5). Full-screen entry effect (Lottie animation, cached on client, plays within 200ms of join event). Dynamic opponent profiling: H2H net result queried from Ledger aggregate, cached in Redis key h2h:{playerA}:{playerB}, updated async after each settled hand.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V5 instant auto-transfer: within single≤$10K and 24h≤$30K caps → APPROVED state auto-advances to BROADCASTING without human review. Risk control (CB4, CB7) still executes. Block if: new device login within 24h OR IP changed within 2h. TG notification on auto-transfer completion.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Reputation score system: new accounts start at 500. First 100 normal rounds auto-advance to 700. Deductions: verification fail -20 / Bot confirmed -150 / collusion confirmed -200. Anti-Bot score (0-100) is COMPLETELY SEPARATE from reputation. Only affects table access and chat, NEVER fund withdrawal.</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Peer Challenge full implementation: unlimited different targets, 1/day same target, 60-min global cooldown, post-pass 60-min protection. Blowback: B passes &lt;10s → A cannot challenge B again that day. Cooldown race condition fix: B's protection = max(trigger_time+60min, last_pass_time+60min). Verification timer continues during disconnect.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39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Achievement system: daily tasks (20 hands / big pot participation / win streak). Progress tracked per player per day. Rewards: cosmetic items (card back / avatar frame / entry emote) — no cash. VIP sprint event: last week of month, volume counts 1.5× for VIP progress. Historical highest VIP tier shown permanently on 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39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Player profile card: nationality flag / VPIP / hands played / win rate (last 30 days) / reputation tier icon / last 5 login locations. Forced public for all players at same table. Non-same-table players cannot view. Pop-up on avatar tap.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full regression: new account → plays 100 hands → reputation auto-advances to 700. Accumulates effective volume to V3 threshold → Pro Tracker unlocks immediately. V4 priority withdrawal: compare queue position vs V1 player. V5 entry effect: V5 joins table → animation fires for all players at table within 200ms.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Peer challenge regression: challenge sent → verification image generated dynamically (server-side, no client cache) → target responds → result posted to table within 30s. Blowback: B passes in 8s → A gets blocked from challenging B that day (verified via API attempt, not just 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VIP 5-tier system: cumulative volume, effective volume, 30-day grace demotion</w:t>
            </w:r>
          </w:p>
          <w:p>
            <w:pPr>
              <w:spacing w:after="28" w:before="28"/>
            </w:pPr>
            <w:r>
              <w:rPr>
                <w:rFonts w:ascii="Arial" w:cs="Arial" w:eastAsia="Arial" w:hAnsi="Arial"/>
                <w:color w:val="2D2D2D"/>
                <w:sz w:val="18"/>
                <w:szCs w:val="18"/>
              </w:rPr>
              <w:t xml:space="preserve">    • Pro Tracker (V3): own VPIP/PFR/funnel/positional stats, real-time</w:t>
            </w:r>
          </w:p>
          <w:p>
            <w:pPr>
              <w:spacing w:after="28" w:before="28"/>
            </w:pPr>
            <w:r>
              <w:rPr>
                <w:rFonts w:ascii="Arial" w:cs="Arial" w:eastAsia="Arial" w:hAnsi="Arial"/>
                <w:color w:val="2D2D2D"/>
                <w:sz w:val="18"/>
                <w:szCs w:val="18"/>
              </w:rPr>
              <w:t xml:space="preserve">    • V4: opponent tagging + cloud export + priority queue + TG concierge</w:t>
            </w:r>
          </w:p>
          <w:p>
            <w:pPr>
              <w:spacing w:after="28" w:before="28"/>
            </w:pPr>
            <w:r>
              <w:rPr>
                <w:rFonts w:ascii="Arial" w:cs="Arial" w:eastAsia="Arial" w:hAnsi="Arial"/>
                <w:color w:val="2D2D2D"/>
                <w:sz w:val="18"/>
                <w:szCs w:val="18"/>
              </w:rPr>
              <w:t xml:space="preserve">    • V5: dynamic H2H profiling + instant auto-transfer + entry effect + Black Gold table</w:t>
            </w:r>
          </w:p>
          <w:p>
            <w:pPr>
              <w:spacing w:after="28" w:before="28"/>
            </w:pPr>
            <w:r>
              <w:rPr>
                <w:rFonts w:ascii="Arial" w:cs="Arial" w:eastAsia="Arial" w:hAnsi="Arial"/>
                <w:color w:val="2D2D2D"/>
                <w:sz w:val="18"/>
                <w:szCs w:val="18"/>
              </w:rPr>
              <w:t xml:space="preserve">    • Reputation system: 500-start, 100-round auto-advance, 5-tier, anti-fund-withdrawal protection</w:t>
            </w:r>
          </w:p>
          <w:p>
            <w:pPr>
              <w:spacing w:after="28" w:before="28"/>
            </w:pPr>
            <w:r>
              <w:rPr>
                <w:rFonts w:ascii="Arial" w:cs="Arial" w:eastAsia="Arial" w:hAnsi="Arial"/>
                <w:color w:val="2D2D2D"/>
                <w:sz w:val="18"/>
                <w:szCs w:val="18"/>
              </w:rPr>
              <w:t xml:space="preserve">    • Peer Challenge: full ruleset, blowback, race condition fix, disconnect handling</w:t>
            </w:r>
          </w:p>
          <w:p>
            <w:pPr>
              <w:spacing w:after="28" w:before="28"/>
            </w:pPr>
            <w:r>
              <w:rPr>
                <w:rFonts w:ascii="Arial" w:cs="Arial" w:eastAsia="Arial" w:hAnsi="Arial"/>
                <w:color w:val="2D2D2D"/>
                <w:sz w:val="18"/>
                <w:szCs w:val="18"/>
              </w:rPr>
              <w:t xml:space="preserve">    • Achievement system: daily tasks, cosmetic rewards, VIP sprint event</w:t>
            </w:r>
          </w:p>
          <w:p>
            <w:pPr>
              <w:spacing w:after="28" w:before="28"/>
            </w:pPr>
            <w:r>
              <w:rPr>
                <w:rFonts w:ascii="Arial" w:cs="Arial" w:eastAsia="Arial" w:hAnsi="Arial"/>
                <w:color w:val="2D2D2D"/>
                <w:sz w:val="18"/>
                <w:szCs w:val="18"/>
              </w:rPr>
              <w:t xml:space="preserve">    • Player profile card: forced public at same 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New account plays 100 normal hands → reputation auto-advances to 700 (no manual trigger)</w:t>
            </w:r>
          </w:p>
          <w:p>
            <w:pPr>
              <w:spacing w:after="28" w:before="28"/>
            </w:pPr>
            <w:r>
              <w:rPr>
                <w:rFonts w:ascii="Arial" w:cs="Arial" w:eastAsia="Arial" w:hAnsi="Arial"/>
                <w:color w:val="2D2D2D"/>
                <w:sz w:val="18"/>
                <w:szCs w:val="18"/>
              </w:rPr>
              <w:t xml:space="preserve">    • V3 Pro Tracker: VPIP calculated correctly from player's own hand history. Displayed in dashboard.</w:t>
            </w:r>
          </w:p>
          <w:p>
            <w:pPr>
              <w:spacing w:after="28" w:before="28"/>
            </w:pPr>
            <w:r>
              <w:rPr>
                <w:rFonts w:ascii="Arial" w:cs="Arial" w:eastAsia="Arial" w:hAnsi="Arial"/>
                <w:color w:val="2D2D2D"/>
                <w:sz w:val="18"/>
                <w:szCs w:val="18"/>
              </w:rPr>
              <w:t xml:space="preserve">    • V5 instant auto-transfer: $8,000 withdrawal → APPROVED auto-advances to BROADCASTING without human touching it. TG arrives &lt;15s.</w:t>
            </w:r>
          </w:p>
          <w:p>
            <w:pPr>
              <w:spacing w:after="28" w:before="28"/>
            </w:pPr>
            <w:r>
              <w:rPr>
                <w:rFonts w:ascii="Arial" w:cs="Arial" w:eastAsia="Arial" w:hAnsi="Arial"/>
                <w:color w:val="2D2D2D"/>
                <w:sz w:val="18"/>
                <w:szCs w:val="18"/>
              </w:rPr>
              <w:t xml:space="preserve">    • V5 auto-transfer block: new device login → withdrawal held 24h. Verified by attempting withdrawal from new device.</w:t>
            </w:r>
          </w:p>
          <w:p>
            <w:pPr>
              <w:spacing w:after="28" w:before="28"/>
            </w:pPr>
            <w:r>
              <w:rPr>
                <w:rFonts w:ascii="Arial" w:cs="Arial" w:eastAsia="Arial" w:hAnsi="Arial"/>
                <w:color w:val="2D2D2D"/>
                <w:sz w:val="18"/>
                <w:szCs w:val="18"/>
              </w:rPr>
              <w:t xml:space="preserve">    • V5 entry effect: V5 joins table → Lottie animation fires for ALL players at table within 200ms (measured)</w:t>
            </w:r>
          </w:p>
          <w:p>
            <w:pPr>
              <w:spacing w:after="28" w:before="28"/>
            </w:pPr>
            <w:r>
              <w:rPr>
                <w:rFonts w:ascii="Arial" w:cs="Arial" w:eastAsia="Arial" w:hAnsi="Arial"/>
                <w:color w:val="2D2D2D"/>
                <w:sz w:val="18"/>
                <w:szCs w:val="18"/>
              </w:rPr>
              <w:t xml:space="preserve">    • Peer challenge blowback: B passes in 8 seconds → A's subsequent challenge attempt to B that day → API returns 'cooldown active'</w:t>
            </w:r>
          </w:p>
          <w:p>
            <w:pPr>
              <w:spacing w:after="28" w:before="28"/>
            </w:pPr>
            <w:r>
              <w:rPr>
                <w:rFonts w:ascii="Arial" w:cs="Arial" w:eastAsia="Arial" w:hAnsi="Arial"/>
                <w:color w:val="2D2D2D"/>
                <w:sz w:val="18"/>
                <w:szCs w:val="18"/>
              </w:rPr>
              <w:t xml:space="preserve">    • Reputation deduction: collusion confirmed → reputation drops -200, player in Very Poor tier. Withdrawal attempt → still succeeds (reputation never blocks funds).</w:t>
            </w:r>
          </w:p>
          <w:p>
            <w:pPr>
              <w:spacing w:after="28" w:before="28"/>
            </w:pPr>
            <w:r>
              <w:rPr>
                <w:rFonts w:ascii="Arial" w:cs="Arial" w:eastAsia="Arial" w:hAnsi="Arial"/>
                <w:color w:val="2D2D2D"/>
                <w:sz w:val="18"/>
                <w:szCs w:val="18"/>
              </w:rPr>
              <w:t xml:space="preserve">    • H2H dynamic profiling: 10 hands between Player A and B → Redis cache updated → V5 player sees net H2H result correctly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Reputation score affecting withdrawal → critical failure, must fix immediately regardless of milestone.</w:t>
            </w:r>
          </w:p>
          <w:p>
            <w:pPr>
              <w:spacing w:after="28" w:before="28"/>
            </w:pPr>
            <w:r>
              <w:rPr>
                <w:rFonts w:ascii="Arial" w:cs="Arial" w:eastAsia="Arial" w:hAnsi="Arial"/>
                <w:color w:val="2D2D2D"/>
                <w:sz w:val="18"/>
                <w:szCs w:val="18"/>
              </w:rPr>
              <w:t xml:space="preserve">    • V5 auto-transfer bypassing risk control (CB4/CB7) → critical security failure, fix before W9.</w:t>
            </w:r>
          </w:p>
          <w:p>
            <w:pPr>
              <w:spacing w:after="28" w:before="28"/>
            </w:pPr>
            <w:r>
              <w:rPr>
                <w:rFonts w:ascii="Arial" w:cs="Arial" w:eastAsia="Arial" w:hAnsi="Arial"/>
                <w:color w:val="2D2D2D"/>
                <w:sz w:val="18"/>
                <w:szCs w:val="18"/>
              </w:rPr>
              <w:t xml:space="preserve">    • Peer challenge timer not continuing during disconnect → fix before W9.</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6"/>
                <w:szCs w:val="26"/>
              </w:rPr>
              <w:t xml:space="preserve">WEEK 9  </w:t>
            </w:r>
            <w:r>
              <w:rPr>
                <w:rFonts w:ascii="Arial" w:cs="Arial" w:eastAsia="Arial" w:hAnsi="Arial"/>
                <w:b/>
                <w:bCs/>
                <w:color w:val="DDDDFF"/>
                <w:sz w:val="26"/>
                <w:szCs w:val="26"/>
              </w:rPr>
              <w:t xml:space="preserve">Agent System + Referral Dashboard</w:t>
            </w:r>
            <w:r>
              <w:rPr>
                <w:rFonts w:ascii="Arial" w:cs="Arial" w:eastAsia="Arial" w:hAnsi="Arial"/>
                <w:color w:val="AAAACC"/>
                <w:sz w:val="18"/>
                <w:szCs w:val="18"/>
              </w:rPr>
              <w:t xml:space="preserve">    Days 41–45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BF5700" w:val="clear"/>
            <w:tcMar>
              <w:top w:type="dxa" w:w="80"/>
              <w:left w:type="dxa" w:w="120"/>
              <w:bottom w:type="dxa" w:w="80"/>
              <w:right w:type="dxa" w:w="120"/>
            </w:tcMar>
          </w:tcPr>
          <w:p>
            <w:r>
              <w:rPr>
                <w:rFonts w:ascii="Arial" w:cs="Arial" w:eastAsia="Arial" w:hAnsi="Arial"/>
                <w:b/>
                <w:bCs/>
                <w:color w:val="FFFFFF"/>
                <w:sz w:val="22"/>
                <w:szCs w:val="22"/>
              </w:rPr>
              <w:t xml:space="preserve">Week 9 Objective</w:t>
            </w:r>
          </w:p>
        </w:tc>
      </w:tr>
      <w:tr>
        <w:tc>
          <w:tcPr>
            <w:tcW w:type="dxa" w:w="9360"/>
            <w:tcBorders>
              <w:top w:val="single" w:color="BF5700" w:sz="1"/>
              <w:left w:val="single" w:color="BF5700" w:sz="1"/>
              <w:bottom w:val="single" w:color="BF5700" w:sz="1"/>
              <w:right w:val="single" w:color="BF5700" w:sz="1"/>
            </w:tcBorders>
            <w:shd w:fill="FFF2CC"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Complete agent system: 2-level structure, self-set sub-agent rates, real-time commission per hand, 4-tab dashboard.</w:t>
            </w:r>
          </w:p>
        </w:tc>
      </w:tr>
      <w:tr>
        <w:tc>
          <w:tcPr>
            <w:tcW w:type="dxa" w:w="9360"/>
            <w:tcBorders>
              <w:top w:val="single" w:color="BF5700" w:sz="1"/>
              <w:left w:val="single" w:color="BF5700" w:sz="1"/>
              <w:bottom w:val="single" w:color="BF5700" w:sz="1"/>
              <w:right w:val="single" w:color="BF5700" w:sz="1"/>
            </w:tcBorders>
            <w:shd w:fill="FFF2CC"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Commission clearing path: TREASURY → PLAYER (whitelisted). VIP linkage monthly cron. Agent data isolated from player balance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data model: agents table (userId, commissionRate, parentAgentId, status). referral_bindings table (playerId, directAgentId, parentAgentId — set at registration, permanent, never changes). Commission rate constraints: agent 30% total, sub-agent rate set by parent (5% to parent_rate-5%).</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Wire distributeAgentCommission() into Settlement Engine Phase 2 (RAKE_QUEUE Worker). For each settled hand: lookup referralChain → calculate direct agent commission → calculate parent agent commission (if exists) → transfer() TREASURY→PLAYER for each. LedgerType: AGENT_COMMISSION. Idempotency key: roundId+agentId.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Center dashboard: entry point in My page (visible to approved agents only). Tab 1 Commission Overview: today/week/30days/all-time selector. Total commission + direct player commission + sub-agent upstream commission (3 rows). Source list (per player/sub-agent). Trend line chart. VIP linkage bonus row (if applicable).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Tab 2 My Players: player list with avatar + nickname + VIP tier + today volume + monthly volume + today commission generated + monthly commission generated + last active. Color coding: green (active &lt;7d) / yellow (dormant 7-30d) / grey (churned &gt;30d). Filter by VIP / volume / activity. Tap to expand: lifetime volume + total commission + registration link + VIP history.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Tab 3 Promotion Tools: primary referral link (UUID+32-char salt) + copy + share to TG. Link stats: total registrations / effective players (with volume) / new this month. Multi-link management: create named tracking links per channel, independent stats. Sub-agent management: list + commission rate display + [Edit Rate] button (rate change effective next settled hand).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Tab 4 Settlement Records: per-hand commission log (timestamp / source / game type / rake amount / commission). Filter by time range and source type. CSV export (all fields, for tax/accounting).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VIP linkage monthly cron: runs 1st of each month at 00:00 UTC+8. Queries prior month: each agent's downline V4/V5 players' total AGENT_COMMISSION. Calculates delta (actual paid vs what should have been with VIP multiplier). Pays delta via transfer() TREASURY→PLAYER type=AGENT_VIP_BONUS.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application process: TG customer service contact workflow. Eligibility check API (reputation≥700, no collusion, no Anti-Bot high-risk). Approval triggers: auto-generate referral link + send agent agreement via TG Bot. My page: 'Agent Center' entry appears after approval.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commission full regression: player registered via Agent A's link → plays hand → rake $100 → Agent A receives $30 (TREASURY→PLAYER AGENT_COMMISSION) within seconds. Agent B (sub-agent of A, rate=15%) → player via B → rake $100 → B gets $15, A gets $15.</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boundary tests: agent cannot view player balance (API returns 403). Agent cannot initiate withdrawal for player (API rejects). Agent cannot see league wallet data (API returns empty/403). Commission only from lobby tables: league table hand settled → no agent commission entry in Ledger.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Agent data model: agents table + referral_bindings table</w:t>
            </w:r>
          </w:p>
          <w:p>
            <w:pPr>
              <w:spacing w:after="28" w:before="28"/>
            </w:pPr>
            <w:r>
              <w:rPr>
                <w:rFonts w:ascii="Arial" w:cs="Arial" w:eastAsia="Arial" w:hAnsi="Arial"/>
                <w:color w:val="2D2D2D"/>
                <w:sz w:val="18"/>
                <w:szCs w:val="18"/>
              </w:rPr>
              <w:t xml:space="preserve">    • distributeAgentCommission() wired into Phase 2 RAKE_QUEUE</w:t>
            </w:r>
          </w:p>
          <w:p>
            <w:pPr>
              <w:spacing w:after="28" w:before="28"/>
            </w:pPr>
            <w:r>
              <w:rPr>
                <w:rFonts w:ascii="Arial" w:cs="Arial" w:eastAsia="Arial" w:hAnsi="Arial"/>
                <w:color w:val="2D2D2D"/>
                <w:sz w:val="18"/>
                <w:szCs w:val="18"/>
              </w:rPr>
              <w:t xml:space="preserve">    • 2-level commission: direct 30%, sub-agent rate self-set by parent (5%~parent_rate-5%)</w:t>
            </w:r>
          </w:p>
          <w:p>
            <w:pPr>
              <w:spacing w:after="28" w:before="28"/>
            </w:pPr>
            <w:r>
              <w:rPr>
                <w:rFonts w:ascii="Arial" w:cs="Arial" w:eastAsia="Arial" w:hAnsi="Arial"/>
                <w:color w:val="2D2D2D"/>
                <w:sz w:val="18"/>
                <w:szCs w:val="18"/>
              </w:rPr>
              <w:t xml:space="preserve">    • 4-tab Agent Center dashboard (Overview / Players / Tools / Records)</w:t>
            </w:r>
          </w:p>
          <w:p>
            <w:pPr>
              <w:spacing w:after="28" w:before="28"/>
            </w:pPr>
            <w:r>
              <w:rPr>
                <w:rFonts w:ascii="Arial" w:cs="Arial" w:eastAsia="Arial" w:hAnsi="Arial"/>
                <w:color w:val="2D2D2D"/>
                <w:sz w:val="18"/>
                <w:szCs w:val="18"/>
              </w:rPr>
              <w:t xml:space="preserve">    • Multi-link tracking, sub-agent rate editing</w:t>
            </w:r>
          </w:p>
          <w:p>
            <w:pPr>
              <w:spacing w:after="28" w:before="28"/>
            </w:pPr>
            <w:r>
              <w:rPr>
                <w:rFonts w:ascii="Arial" w:cs="Arial" w:eastAsia="Arial" w:hAnsi="Arial"/>
                <w:color w:val="2D2D2D"/>
                <w:sz w:val="18"/>
                <w:szCs w:val="18"/>
              </w:rPr>
              <w:t xml:space="preserve">    • VIP linkage monthly cron (V4 +10%, V5 +20%)</w:t>
            </w:r>
          </w:p>
          <w:p>
            <w:pPr>
              <w:spacing w:after="28" w:before="28"/>
            </w:pPr>
            <w:r>
              <w:rPr>
                <w:rFonts w:ascii="Arial" w:cs="Arial" w:eastAsia="Arial" w:hAnsi="Arial"/>
                <w:color w:val="2D2D2D"/>
                <w:sz w:val="18"/>
                <w:szCs w:val="18"/>
              </w:rPr>
              <w:t xml:space="preserve">    • Agent application via TG customer service workflow</w:t>
            </w:r>
          </w:p>
          <w:p>
            <w:pPr>
              <w:spacing w:after="28" w:before="28"/>
            </w:pPr>
            <w:r>
              <w:rPr>
                <w:rFonts w:ascii="Arial" w:cs="Arial" w:eastAsia="Arial" w:hAnsi="Arial"/>
                <w:color w:val="2D2D2D"/>
                <w:sz w:val="18"/>
                <w:szCs w:val="18"/>
              </w:rPr>
              <w:t xml:space="preserve">    • CSV export for settlement records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Commission per hand: rake $100, direct agent A (30%) → $30 credited to A's Platform Wallet within 5 seconds of hand settlement</w:t>
            </w:r>
          </w:p>
          <w:p>
            <w:pPr>
              <w:spacing w:after="28" w:before="28"/>
            </w:pPr>
            <w:r>
              <w:rPr>
                <w:rFonts w:ascii="Arial" w:cs="Arial" w:eastAsia="Arial" w:hAnsi="Arial"/>
                <w:color w:val="2D2D2D"/>
                <w:sz w:val="18"/>
                <w:szCs w:val="18"/>
              </w:rPr>
              <w:t xml:space="preserve">    • Sub-agent: rake $100, B rate=15% → B gets $15, A gets $15. Both credited within 5 seconds.</w:t>
            </w:r>
          </w:p>
          <w:p>
            <w:pPr>
              <w:spacing w:after="28" w:before="28"/>
            </w:pPr>
            <w:r>
              <w:rPr>
                <w:rFonts w:ascii="Arial" w:cs="Arial" w:eastAsia="Arial" w:hAnsi="Arial"/>
                <w:color w:val="2D2D2D"/>
                <w:sz w:val="18"/>
                <w:szCs w:val="18"/>
              </w:rPr>
              <w:t xml:space="preserve">    • Commission boundary: league table rake $100 → zero AGENT_COMMISSION entries in Ledger for that hand</w:t>
            </w:r>
          </w:p>
          <w:p>
            <w:pPr>
              <w:spacing w:after="28" w:before="28"/>
            </w:pPr>
            <w:r>
              <w:rPr>
                <w:rFonts w:ascii="Arial" w:cs="Arial" w:eastAsia="Arial" w:hAnsi="Arial"/>
                <w:color w:val="2D2D2D"/>
                <w:sz w:val="18"/>
                <w:szCs w:val="18"/>
              </w:rPr>
              <w:t xml:space="preserve">    • Agent data access: GET /player/:id/balance from agent token → 403 Forbidden</w:t>
            </w:r>
          </w:p>
          <w:p>
            <w:pPr>
              <w:spacing w:after="28" w:before="28"/>
            </w:pPr>
            <w:r>
              <w:rPr>
                <w:rFonts w:ascii="Arial" w:cs="Arial" w:eastAsia="Arial" w:hAnsi="Arial"/>
                <w:color w:val="2D2D2D"/>
                <w:sz w:val="18"/>
                <w:szCs w:val="18"/>
              </w:rPr>
              <w:t xml:space="preserve">    • VIP cron: simulate prior month V5 player with $750 base commission → cron pays delta $150 (AGENT_VIP_BONUS) on 1st of month</w:t>
            </w:r>
          </w:p>
          <w:p>
            <w:pPr>
              <w:spacing w:after="28" w:before="28"/>
            </w:pPr>
            <w:r>
              <w:rPr>
                <w:rFonts w:ascii="Arial" w:cs="Arial" w:eastAsia="Arial" w:hAnsi="Arial"/>
                <w:color w:val="2D2D2D"/>
                <w:sz w:val="18"/>
                <w:szCs w:val="18"/>
              </w:rPr>
              <w:t xml:space="preserve">    • Sub-agent rate edit: A sets B's rate from 15% to 20% → next hand B gets 20%, A gets 10%</w:t>
            </w:r>
          </w:p>
          <w:p>
            <w:pPr>
              <w:spacing w:after="28" w:before="28"/>
            </w:pPr>
            <w:r>
              <w:rPr>
                <w:rFonts w:ascii="Arial" w:cs="Arial" w:eastAsia="Arial" w:hAnsi="Arial"/>
                <w:color w:val="2D2D2D"/>
                <w:sz w:val="18"/>
                <w:szCs w:val="18"/>
              </w:rPr>
              <w:t xml:space="preserve">    • Agent application: TG approval → referral link generated → My page shows Agent Center entry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Agent commission from league tables detected → isolate Phase 2 worker by tableType before W10.</w:t>
            </w:r>
          </w:p>
          <w:p>
            <w:pPr>
              <w:spacing w:after="28" w:before="28"/>
            </w:pPr>
            <w:r>
              <w:rPr>
                <w:rFonts w:ascii="Arial" w:cs="Arial" w:eastAsia="Arial" w:hAnsi="Arial"/>
                <w:color w:val="2D2D2D"/>
                <w:sz w:val="18"/>
                <w:szCs w:val="18"/>
              </w:rPr>
              <w:t xml:space="preserve">    • Commission delay &gt;30 seconds → investigate Phase 2 RAKE_QUEUE worker throughput.</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6"/>
                <w:szCs w:val="26"/>
              </w:rPr>
              <w:t xml:space="preserve">WEEK 10  </w:t>
            </w:r>
            <w:r>
              <w:rPr>
                <w:rFonts w:ascii="Arial" w:cs="Arial" w:eastAsia="Arial" w:hAnsi="Arial"/>
                <w:b/>
                <w:bCs/>
                <w:color w:val="DDDDFF"/>
                <w:sz w:val="26"/>
                <w:szCs w:val="26"/>
              </w:rPr>
              <w:t xml:space="preserve">Operations + Withdrawals + Admin Panel</w:t>
            </w:r>
            <w:r>
              <w:rPr>
                <w:rFonts w:ascii="Arial" w:cs="Arial" w:eastAsia="Arial" w:hAnsi="Arial"/>
                <w:color w:val="AAAACC"/>
                <w:sz w:val="18"/>
                <w:szCs w:val="18"/>
              </w:rPr>
              <w:t xml:space="preserve">    Days 46–50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10 Objective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Operational infrastructure: withdrawal review queue, league top-up workflow, admin panel, TRC20 monitoring. Platform ready to handle real money operations.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Withdrawal review queue: REQUESTED → risk check → APPROVED (auto for amounts ≤$10K, human queue for &gt;$10K) → BROADCASTING → CONFIRMED. V5 ≤$10K: APPROVED auto-advances to BROADCASTING. Human review UI for ops team (approve/reject with reason). Withdrawal address modification: 48-hour cooldown, player must execute via link (CS cannot directly modify).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TRC20 monitoring hardening: dual-listener (primary + 5-min scan backup). Official USDT contract address whitelist only. Non-official contract: log + TG notify player + zero credit. Mempool detection: record as 'pending', no balance credit. 20-block confirm: credit via transfer(EXTERNAL, PLAYER, amount, DEPOSIT). BigInt for all amounts.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top-up workflow: league admin initiates top-up request (TRC20 payment). Platform ops confirms TRC20 receipt. Platform ops executes transfer(TREASURY, LEAGUE_INVENTORY, amount, LEAGUE_TOPUP). League admin sees balance update in real-time. Large top-up (&gt;threshold): requires second ops person confirmation.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cash-out: league admin requests cash-out from League Inventory. Platform ops reviews. transfer(LEAGUE_INVENTORY, TREASURY, amount, LEAGUE_CASHOUT). TRC20 sent to league's registered address. Cooldown: 24 hours between cash-out requests.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Admin panel core: platform overview dashboard (total volume, rake, active players, Jackpot pool totals, pending withdrawals, risk alerts). Withdrawal queue management: list, approve/reject, filter by amount/VIP/status. Player search: by ID/nickname, show full account detail.</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admin panel: league overview (volume, rake, player list, Jackpot balances). Top-up/cash-out request interface. Risk event feed (collusion alerts, verification failures) with status tracking. Player risk scores visible to league admin (for their own league players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49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TRC20 flow test: send test USDT from external wallet → platform detects in Mempool (no credit) → 20 blocks pass → balance credited → player can deposit and play. Send to wrong contract → no credit, TG notification sent.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49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Withdrawal flow test: V1 player requests $500 → enters human review queue → ops approves → TRC20 broadcasts → 20 blocks → CONFIRMED. V5 player requests $5,000 → auto-APPROVED → auto-BROADCASTING → TRC20 → CONFIRMED. Measure V5 flow: target &lt;15 seconds total.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Operations regression: league top-up → balance visible in league admin immediately. League cash-out → balance deducted immediately, TRC20 sent. Admin panel risk alert: trigger CB6 (non-whitelist flow attempt) → alert appears in admin panel within 5 seconds.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hardening pass on all ops flows: withdrawal address modification requires player authentication (not CS). Large operations (&gt;$10K): second confirmation enforced in UI and API. DBA access test: attempt direct balance update → MongoDB RBAC rejects.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Withdrawal review queue: 5-state machine, human review UI, V5 auto-advance</w:t>
            </w:r>
          </w:p>
          <w:p>
            <w:pPr>
              <w:spacing w:after="28" w:before="28"/>
            </w:pPr>
            <w:r>
              <w:rPr>
                <w:rFonts w:ascii="Arial" w:cs="Arial" w:eastAsia="Arial" w:hAnsi="Arial"/>
                <w:color w:val="2D2D2D"/>
                <w:sz w:val="18"/>
                <w:szCs w:val="18"/>
              </w:rPr>
              <w:t xml:space="preserve">    • TRC20 monitoring: dual-listener, official contract whitelist, Mempool no-credit</w:t>
            </w:r>
          </w:p>
          <w:p>
            <w:pPr>
              <w:spacing w:after="28" w:before="28"/>
            </w:pPr>
            <w:r>
              <w:rPr>
                <w:rFonts w:ascii="Arial" w:cs="Arial" w:eastAsia="Arial" w:hAnsi="Arial"/>
                <w:color w:val="2D2D2D"/>
                <w:sz w:val="18"/>
                <w:szCs w:val="18"/>
              </w:rPr>
              <w:t xml:space="preserve">    • League top-up and cash-out workflow with second-person confirmation</w:t>
            </w:r>
          </w:p>
          <w:p>
            <w:pPr>
              <w:spacing w:after="28" w:before="28"/>
            </w:pPr>
            <w:r>
              <w:rPr>
                <w:rFonts w:ascii="Arial" w:cs="Arial" w:eastAsia="Arial" w:hAnsi="Arial"/>
                <w:color w:val="2D2D2D"/>
                <w:sz w:val="18"/>
                <w:szCs w:val="18"/>
              </w:rPr>
              <w:t xml:space="preserve">    • Platform admin panel: overview + withdrawal queue + player search</w:t>
            </w:r>
          </w:p>
          <w:p>
            <w:pPr>
              <w:spacing w:after="28" w:before="28"/>
            </w:pPr>
            <w:r>
              <w:rPr>
                <w:rFonts w:ascii="Arial" w:cs="Arial" w:eastAsia="Arial" w:hAnsi="Arial"/>
                <w:color w:val="2D2D2D"/>
                <w:sz w:val="18"/>
                <w:szCs w:val="18"/>
              </w:rPr>
              <w:t xml:space="preserve">    • League admin panel: overview + top-up/cashout + risk event feed</w:t>
            </w:r>
          </w:p>
          <w:p>
            <w:pPr>
              <w:spacing w:after="28" w:before="28"/>
            </w:pPr>
            <w:r>
              <w:rPr>
                <w:rFonts w:ascii="Arial" w:cs="Arial" w:eastAsia="Arial" w:hAnsi="Arial"/>
                <w:color w:val="2D2D2D"/>
                <w:sz w:val="18"/>
                <w:szCs w:val="18"/>
              </w:rPr>
              <w:t xml:space="preserve">    • Withdrawal address modification: 48h cooldown, player-only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V5 withdrawal $5,000: from tap to TG notification &lt;15 seconds (measured end-to-end)</w:t>
            </w:r>
          </w:p>
          <w:p>
            <w:pPr>
              <w:spacing w:after="28" w:before="28"/>
            </w:pPr>
            <w:r>
              <w:rPr>
                <w:rFonts w:ascii="Arial" w:cs="Arial" w:eastAsia="Arial" w:hAnsi="Arial"/>
                <w:color w:val="2D2D2D"/>
                <w:sz w:val="18"/>
                <w:szCs w:val="18"/>
              </w:rPr>
              <w:t xml:space="preserve">    • Non-official USDT contract deposit: zero credit, TG notification sent to player</w:t>
            </w:r>
          </w:p>
          <w:p>
            <w:pPr>
              <w:spacing w:after="28" w:before="28"/>
            </w:pPr>
            <w:r>
              <w:rPr>
                <w:rFonts w:ascii="Arial" w:cs="Arial" w:eastAsia="Arial" w:hAnsi="Arial"/>
                <w:color w:val="2D2D2D"/>
                <w:sz w:val="18"/>
                <w:szCs w:val="18"/>
              </w:rPr>
              <w:t xml:space="preserve">    • Mempool detected → 'pending' status only, no balance change. 20 blocks pass → balance credited.</w:t>
            </w:r>
          </w:p>
          <w:p>
            <w:pPr>
              <w:spacing w:after="28" w:before="28"/>
            </w:pPr>
            <w:r>
              <w:rPr>
                <w:rFonts w:ascii="Arial" w:cs="Arial" w:eastAsia="Arial" w:hAnsi="Arial"/>
                <w:color w:val="2D2D2D"/>
                <w:sz w:val="18"/>
                <w:szCs w:val="18"/>
              </w:rPr>
              <w:t xml:space="preserve">    • DBA direct balance update attempt → MongoDB RBAC rejects (permission denied logged)</w:t>
            </w:r>
          </w:p>
          <w:p>
            <w:pPr>
              <w:spacing w:after="28" w:before="28"/>
            </w:pPr>
            <w:r>
              <w:rPr>
                <w:rFonts w:ascii="Arial" w:cs="Arial" w:eastAsia="Arial" w:hAnsi="Arial"/>
                <w:color w:val="2D2D2D"/>
                <w:sz w:val="18"/>
                <w:szCs w:val="18"/>
              </w:rPr>
              <w:t xml:space="preserve">    • Large withdrawal &gt;$10K: admin UI requires second ops person confirmation before APPROVED state</w:t>
            </w:r>
          </w:p>
          <w:p>
            <w:pPr>
              <w:spacing w:after="28" w:before="28"/>
            </w:pPr>
            <w:r>
              <w:rPr>
                <w:rFonts w:ascii="Arial" w:cs="Arial" w:eastAsia="Arial" w:hAnsi="Arial"/>
                <w:color w:val="2D2D2D"/>
                <w:sz w:val="18"/>
                <w:szCs w:val="18"/>
              </w:rPr>
              <w:t xml:space="preserve">    • League top-up: balance visible in league admin within 3 seconds of ops confirmation</w:t>
            </w:r>
          </w:p>
          <w:p>
            <w:pPr>
              <w:spacing w:after="28" w:before="28"/>
            </w:pPr>
            <w:r>
              <w:rPr>
                <w:rFonts w:ascii="Arial" w:cs="Arial" w:eastAsia="Arial" w:hAnsi="Arial"/>
                <w:color w:val="2D2D2D"/>
                <w:sz w:val="18"/>
                <w:szCs w:val="18"/>
              </w:rPr>
              <w:t xml:space="preserve">    • CS attempt to modify withdrawal address directly → API 403 (only player can modify via link)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V5 auto-advance bypassing ops confirmation for &gt;$10K amounts → critical financial control failure.</w:t>
            </w:r>
          </w:p>
          <w:p>
            <w:pPr>
              <w:spacing w:after="28" w:before="28"/>
            </w:pPr>
            <w:r>
              <w:rPr>
                <w:rFonts w:ascii="Arial" w:cs="Arial" w:eastAsia="Arial" w:hAnsi="Arial"/>
                <w:color w:val="2D2D2D"/>
                <w:sz w:val="18"/>
                <w:szCs w:val="18"/>
              </w:rPr>
              <w:t xml:space="preserve">    • TRC20 listener going down without fallback activating → investigate dual-listener failover.</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6"/>
                <w:szCs w:val="26"/>
              </w:rPr>
              <w:t xml:space="preserve">WEEK 11  </w:t>
            </w:r>
            <w:r>
              <w:rPr>
                <w:rFonts w:ascii="Arial" w:cs="Arial" w:eastAsia="Arial" w:hAnsi="Arial"/>
                <w:b/>
                <w:bCs/>
                <w:color w:val="DDDDFF"/>
                <w:sz w:val="26"/>
                <w:szCs w:val="26"/>
              </w:rPr>
              <w:t xml:space="preserve">Risk Control + Anti-Bot + Monitoring</w:t>
            </w:r>
            <w:r>
              <w:rPr>
                <w:rFonts w:ascii="Arial" w:cs="Arial" w:eastAsia="Arial" w:hAnsi="Arial"/>
                <w:color w:val="AAAACC"/>
                <w:sz w:val="18"/>
                <w:szCs w:val="18"/>
              </w:rPr>
              <w:t xml:space="preserve">    Days 51–55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Week 11 Objective</w:t>
            </w:r>
          </w:p>
        </w:tc>
      </w:tr>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Complete risk control layer. Anti-Bot full suite. Anomaly detection cron. All circuit breakers tested under load.</w:t>
            </w:r>
          </w:p>
        </w:tc>
      </w:tr>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By end of W11: platform can detect and respond to bot farms, collusion groups, and financial anomalies automatically.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Anti-Bot: single-account-one-table Redis atomic (INCR + check). Device fingerprint: same hardware ID → 1 active WebSocket connection only. Behavioral detection: reaction time distribution, bet sizing precision, continuous online &gt;16h flag, decision time minimum 3s enforcement, double-confirm gap ≥1s enforcement.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51</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Associated account group: GPS AND (IP OR WiFi) two-dimension detection → tag as group, Redis TTL 24h. Same table: prohibited. Different tables 1-3: allowed, non_collusion_factor=0.3. 4th account in group: blocked from joining any table. Appeal: ops reviews within 72h.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Collusion detection AI: score 0-100. 0-30: monitor. 31-70: auto-ban same table. 71-100: human review queue, restrict functions. Human review confirmed: seize chips (transfer to TREASURY or LEAGUE_INVENTORY per table type) + permanent ban. AI score NEVER triggers auto-ban — always needs human confirmation for ban.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52</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Peer challenge integration with Anti-Bot: challenge verification failure → -20 reputation (but only if human confirms it's a bot, not automatic). Behavioral score (0-100) tracks independently. Score feeds anomaly monitoring (not collusion score — separate systems).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Anomaly detection cron (MVP): Node.js cron every 5 minutes. Queries MongoDB aggregation pipeline. Checks: payout rate &gt;3σ / Jackpot trigger frequency &gt;3/hour same table / volume anomaly (&gt;5x daily average for a single league) / H2H win rate anomaly / Ledger balance vs account balance mismatch &gt;$0.01.</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53</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Anomaly detection alerts: each anomaly type → writes to alerts collection → TG Bot delivers to ops channel within 30 seconds of alert creation. Auto-action for critical anomalies: CB3 (Jackpot 3/hour same table) → freeze that table's Jackpot. CB2 (payout rate &gt;15%) → suspend insurance 24h. Manual review required for ban actions.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Anti-Bot regression: attempt to join 2 tables simultaneously → second join rejected (Redis atomic confirmed). Attempt with same hardware ID to open 2 WebSocket connections → second connection refused. Decision time &lt;3s for complex board (All-in on river) → action rejected by server.</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54</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Collusion detection test: 3 accounts with matching GPS+IP → tagged as associated group. 4th account attempts to join → blocked. All 3 accounts at non_collusion_factor=0.3 for Jackpot. Attempt same table → blocked. Different tables (3 tables) → allowed.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Anomaly cron test: inject artificial Jackpot_trigger 3 times in 1 hour on same table → CB3 fires → Jackpot frozen → TG Bot alert fires within 30 seconds. Inject artificial payout rate &gt;15% → CB2 fires → insurance suspended → alert fires.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55</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risk regression: bot farm simulation (50 accounts, matching behavior patterns) → behavioral scores elevated → human review queue populated → ops can review and confirm/reject. Confirmed bots → permanent ban, chips seized to TREASURY.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Single-account-one-table: Redis atomic enforcement</w:t>
            </w:r>
          </w:p>
          <w:p>
            <w:pPr>
              <w:spacing w:after="28" w:before="28"/>
            </w:pPr>
            <w:r>
              <w:rPr>
                <w:rFonts w:ascii="Arial" w:cs="Arial" w:eastAsia="Arial" w:hAnsi="Arial"/>
                <w:color w:val="2D2D2D"/>
                <w:sz w:val="18"/>
                <w:szCs w:val="18"/>
              </w:rPr>
              <w:t xml:space="preserve">    • Device fingerprint: 1 hardware ID = 1 WebSocket</w:t>
            </w:r>
          </w:p>
          <w:p>
            <w:pPr>
              <w:spacing w:after="28" w:before="28"/>
            </w:pPr>
            <w:r>
              <w:rPr>
                <w:rFonts w:ascii="Arial" w:cs="Arial" w:eastAsia="Arial" w:hAnsi="Arial"/>
                <w:color w:val="2D2D2D"/>
                <w:sz w:val="18"/>
                <w:szCs w:val="18"/>
              </w:rPr>
              <w:t xml:space="preserve">    • Behavioral detection: reaction time + bet sizing + continuous play + decision minimum + double-confirm</w:t>
            </w:r>
          </w:p>
          <w:p>
            <w:pPr>
              <w:spacing w:after="28" w:before="28"/>
            </w:pPr>
            <w:r>
              <w:rPr>
                <w:rFonts w:ascii="Arial" w:cs="Arial" w:eastAsia="Arial" w:hAnsi="Arial"/>
                <w:color w:val="2D2D2D"/>
                <w:sz w:val="18"/>
                <w:szCs w:val="18"/>
              </w:rPr>
              <w:t xml:space="preserve">    • Associated account group: GPS+IP/WiFi detection, 3-table max, 4th blocked</w:t>
            </w:r>
          </w:p>
          <w:p>
            <w:pPr>
              <w:spacing w:after="28" w:before="28"/>
            </w:pPr>
            <w:r>
              <w:rPr>
                <w:rFonts w:ascii="Arial" w:cs="Arial" w:eastAsia="Arial" w:hAnsi="Arial"/>
                <w:color w:val="2D2D2D"/>
                <w:sz w:val="18"/>
                <w:szCs w:val="18"/>
              </w:rPr>
              <w:t xml:space="preserve">    • Collusion AI: 0-100 score, human-confirmed ban only</w:t>
            </w:r>
          </w:p>
          <w:p>
            <w:pPr>
              <w:spacing w:after="28" w:before="28"/>
            </w:pPr>
            <w:r>
              <w:rPr>
                <w:rFonts w:ascii="Arial" w:cs="Arial" w:eastAsia="Arial" w:hAnsi="Arial"/>
                <w:color w:val="2D2D2D"/>
                <w:sz w:val="18"/>
                <w:szCs w:val="18"/>
              </w:rPr>
              <w:t xml:space="preserve">    • Anomaly cron: 5-minute cycle, 5 anomaly types, TG Bot alerts</w:t>
            </w:r>
          </w:p>
          <w:p>
            <w:pPr>
              <w:spacing w:after="28" w:before="28"/>
            </w:pPr>
            <w:r>
              <w:rPr>
                <w:rFonts w:ascii="Arial" w:cs="Arial" w:eastAsia="Arial" w:hAnsi="Arial"/>
                <w:color w:val="2D2D2D"/>
                <w:sz w:val="18"/>
                <w:szCs w:val="18"/>
              </w:rPr>
              <w:t xml:space="preserve">    • CB3 and CB2 auto-actions wired to anomaly cron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Single-table: simultaneous join attempt → exactly 1 succeeds, 1 rejected</w:t>
            </w:r>
          </w:p>
          <w:p>
            <w:pPr>
              <w:spacing w:after="28" w:before="28"/>
            </w:pPr>
            <w:r>
              <w:rPr>
                <w:rFonts w:ascii="Arial" w:cs="Arial" w:eastAsia="Arial" w:hAnsi="Arial"/>
                <w:color w:val="2D2D2D"/>
                <w:sz w:val="18"/>
                <w:szCs w:val="18"/>
              </w:rPr>
              <w:t xml:space="preserve">    • Device fingerprint: 2nd WebSocket from same hardware ID → refused immediately</w:t>
            </w:r>
          </w:p>
          <w:p>
            <w:pPr>
              <w:spacing w:after="28" w:before="28"/>
            </w:pPr>
            <w:r>
              <w:rPr>
                <w:rFonts w:ascii="Arial" w:cs="Arial" w:eastAsia="Arial" w:hAnsi="Arial"/>
                <w:color w:val="2D2D2D"/>
                <w:sz w:val="18"/>
                <w:szCs w:val="18"/>
              </w:rPr>
              <w:t xml:space="preserve">    • Decision time: server rejects action submitted &lt;3s after complex board dealt (All-in river scenario)</w:t>
            </w:r>
          </w:p>
          <w:p>
            <w:pPr>
              <w:spacing w:after="28" w:before="28"/>
            </w:pPr>
            <w:r>
              <w:rPr>
                <w:rFonts w:ascii="Arial" w:cs="Arial" w:eastAsia="Arial" w:hAnsi="Arial"/>
                <w:color w:val="2D2D2D"/>
                <w:sz w:val="18"/>
                <w:szCs w:val="18"/>
              </w:rPr>
              <w:t xml:space="preserve">    • Associated group 4th account: GPS+IP match on 3 accounts already at 3 tables → 4th account join attempt blocked</w:t>
            </w:r>
          </w:p>
          <w:p>
            <w:pPr>
              <w:spacing w:after="28" w:before="28"/>
            </w:pPr>
            <w:r>
              <w:rPr>
                <w:rFonts w:ascii="Arial" w:cs="Arial" w:eastAsia="Arial" w:hAnsi="Arial"/>
                <w:color w:val="2D2D2D"/>
                <w:sz w:val="18"/>
                <w:szCs w:val="18"/>
              </w:rPr>
              <w:t xml:space="preserve">    • CB3: Jackpot trigger 3 times in 60 minutes same table → Jackpot frozen, TG Bot alert within 30 seconds</w:t>
            </w:r>
          </w:p>
          <w:p>
            <w:pPr>
              <w:spacing w:after="28" w:before="28"/>
            </w:pPr>
            <w:r>
              <w:rPr>
                <w:rFonts w:ascii="Arial" w:cs="Arial" w:eastAsia="Arial" w:hAnsi="Arial"/>
                <w:color w:val="2D2D2D"/>
                <w:sz w:val="18"/>
                <w:szCs w:val="18"/>
              </w:rPr>
              <w:t xml:space="preserve">    • CB2: Insurance payout rate artificially set to 16% → insurance suspended, CB2 alert fires</w:t>
            </w:r>
          </w:p>
          <w:p>
            <w:pPr>
              <w:spacing w:after="28" w:before="28"/>
            </w:pPr>
            <w:r>
              <w:rPr>
                <w:rFonts w:ascii="Arial" w:cs="Arial" w:eastAsia="Arial" w:hAnsi="Arial"/>
                <w:color w:val="2D2D2D"/>
                <w:sz w:val="18"/>
                <w:szCs w:val="18"/>
              </w:rPr>
              <w:t xml:space="preserve">    • Behavioral score: bot-pattern account (fixed 500ms delay, exact GTO sizing) → score &gt;70 within 20 hands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CB3 or CB2 auto-actions not firing reliably → cron execution confirmed before W12.</w:t>
            </w:r>
          </w:p>
          <w:p>
            <w:pPr>
              <w:spacing w:after="28" w:before="28"/>
            </w:pPr>
            <w:r>
              <w:rPr>
                <w:rFonts w:ascii="Arial" w:cs="Arial" w:eastAsia="Arial" w:hAnsi="Arial"/>
                <w:color w:val="2D2D2D"/>
                <w:sz w:val="18"/>
                <w:szCs w:val="18"/>
              </w:rPr>
              <w:t xml:space="preserve">    • Associated group GPS matching too aggressive (false positives &gt;5%) → adjust sensitivity before W12.</w:t>
            </w:r>
          </w:p>
        </w:tc>
      </w:tr>
    </w:tbl>
    <w:p>
      <w:pPr>
        <w:spacing w:after="60" w:before="60"/>
      </w:pPr>
      <w:r>
        <w:t xml:space="preserve"/>
      </w:r>
    </w:p>
    <w:p>
      <w:pPr>
        <w:pBdr>
          <w:bottom w:val="single" w:color="2E75B6"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6"/>
                <w:szCs w:val="26"/>
              </w:rPr>
              <w:t xml:space="preserve">WEEK 12  </w:t>
            </w:r>
            <w:r>
              <w:rPr>
                <w:rFonts w:ascii="Arial" w:cs="Arial" w:eastAsia="Arial" w:hAnsi="Arial"/>
                <w:b/>
                <w:bCs/>
                <w:color w:val="DDDDFF"/>
                <w:sz w:val="26"/>
                <w:szCs w:val="26"/>
              </w:rPr>
              <w:t xml:space="preserve">Full QA + Security Audit + Launch Prep</w:t>
            </w:r>
            <w:r>
              <w:rPr>
                <w:rFonts w:ascii="Arial" w:cs="Arial" w:eastAsia="Arial" w:hAnsi="Arial"/>
                <w:color w:val="AAAACC"/>
                <w:sz w:val="18"/>
                <w:szCs w:val="18"/>
              </w:rPr>
              <w:t xml:space="preserve">    Days 56–60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Week 12 Objective</w:t>
            </w:r>
          </w:p>
        </w:tc>
      </w:tr>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No new features. Bugs only. Security penetration test. Latency measurement under load. Chaos engineering. App store submission.</w:t>
            </w:r>
          </w:p>
        </w:tc>
      </w:tr>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pPr>
              <w:spacing w:after="34" w:before="34"/>
            </w:pPr>
            <w:r>
              <w:rPr>
                <w:rFonts w:ascii="Arial" w:cs="Arial" w:eastAsia="Arial" w:hAnsi="Arial"/>
                <w:color w:val="2D2D2D"/>
                <w:sz w:val="20"/>
                <w:szCs w:val="20"/>
              </w:rPr>
              <w:t xml:space="preserve">Every acceptance criterion from Weeks 1-11 must be green before W12 QA begins. If any is red: fix it, not defer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Track</w:t>
            </w:r>
          </w:p>
        </w:tc>
        <w:tc>
          <w:tcPr>
            <w:tcW w:type="dxa" w:w="7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Tasks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Financial Core integrity audit: 100-hand spot-check. Every hand: verify Ledger has entries for all money movements (Jackpot inject + rake + payout + agent commission if applicable). Sum all Ledger entries for each account → must equal current account balance (zero discrepancy allowed).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56</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penetration test — Financial Core: attempt direct MongoDB balance update (must be rejected by RBAC). Attempt non-whitelist fund flow via API (must throw IllegalFundFlowError). Attempt withdrawal address change via CS API endpoint (must be 403). Attempt leagueId injection via request body (must be ignored, JWT value used).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Latency full measurement (production load simulation): 100 concurrent WebSocket connections, 50 tables active. Measure P99: card deal &lt;200ms / action response &lt;50ms / insurance quote &lt;30ms / gap between hands after Jackpot &lt;200ms. Document results. Any P99 failure → identify bottleneck and fix.</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57</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penetration test — Auth and sessions: attempt ECDH session key reuse across rounds (must be rejected). Attempt WebSocket message replay with old sequence number (must be rejected). Attempt 4 verification failures (must disconnect + 30-min hardware fingerprint ban). Attempt SQL/NoSQL injection via all public endpoints.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Chaos engineering (fully isolated test environment, synthetic data — NEVER production data): MongoDB primary fail → WAL activates → primary returns → WAL replay → Ledger consistent. drand all nodes fail → KMS fallback activates within 5s → game continues. Redis primary fail → Redlock releases within TTL → new lock acquired. Certificate expiry simulation → alert fires, connection rejected correctly.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58</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Three-platform regression: iOS native app, Android native app, TG Mini App. Every game, full hand, withdrawal, deposit, VIP progress, agent dashboard, chat. Zero P0 or P1 bugs across all 3 platforms.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9-game full regression final: every game, full hand, all edge cases (Jackpot below threshold / insurance 3+ players / Grand window / disconnect mid-hand / associated account group block). Every scenario documented with PASS/FAIL.</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59</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 + IN</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store submission: iOS App Store + Google Play Store. TG Mini App final deployment. App size verified (&lt;100MB). Store listing assets (screenshots, description — multi-language). Rating: submit for review.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Day 60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Final sign-off checklist: all W1-W11 acceptance criteria green. Zero P0 bugs. Zero P1 bugs. P99 latency targets met (documented). Security pen test all critical paths passed. Chaos engineering all scenarios passed. Ledger integrity verified (zero discrepancy). Solana contracts on mainnet (not devnet). Hot wallet funded within cap.</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Day 60</w:t>
            </w:r>
          </w:p>
        </w:tc>
        <w:tc>
          <w:tcPr>
            <w:tcW w:type="dxa" w:w="1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ALL</w:t>
            </w:r>
          </w:p>
        </w:tc>
        <w:tc>
          <w:tcPr>
            <w:tcW w:type="dxa" w:w="7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Launch readiness review: team leads confirm each domain. Engineering: infrastructure stable, monitoring active, TG Bot alerts configured. Operations: withdrawal queue staffed, league admin contacts onboarded. Security: whitepaper published, rules document distributed. Go/No-Go decision.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  Deliverables</w:t>
            </w:r>
          </w:p>
          <w:p>
            <w:pPr>
              <w:spacing w:after="28" w:before="28"/>
            </w:pPr>
            <w:r>
              <w:rPr>
                <w:rFonts w:ascii="Arial" w:cs="Arial" w:eastAsia="Arial" w:hAnsi="Arial"/>
                <w:color w:val="2D2D2D"/>
                <w:sz w:val="18"/>
                <w:szCs w:val="18"/>
              </w:rPr>
              <w:t xml:space="preserve">    • Financial Core integrity audit report (100-hand Ledger verification)</w:t>
            </w:r>
          </w:p>
          <w:p>
            <w:pPr>
              <w:spacing w:after="28" w:before="28"/>
            </w:pPr>
            <w:r>
              <w:rPr>
                <w:rFonts w:ascii="Arial" w:cs="Arial" w:eastAsia="Arial" w:hAnsi="Arial"/>
                <w:color w:val="2D2D2D"/>
                <w:sz w:val="18"/>
                <w:szCs w:val="18"/>
              </w:rPr>
              <w:t xml:space="preserve">    • Security penetration test report (all critical paths)</w:t>
            </w:r>
          </w:p>
          <w:p>
            <w:pPr>
              <w:spacing w:after="28" w:before="28"/>
            </w:pPr>
            <w:r>
              <w:rPr>
                <w:rFonts w:ascii="Arial" w:cs="Arial" w:eastAsia="Arial" w:hAnsi="Arial"/>
                <w:color w:val="2D2D2D"/>
                <w:sz w:val="18"/>
                <w:szCs w:val="18"/>
              </w:rPr>
              <w:t xml:space="preserve">    • Latency P99 measurement report (documented, all targets met)</w:t>
            </w:r>
          </w:p>
          <w:p>
            <w:pPr>
              <w:spacing w:after="28" w:before="28"/>
            </w:pPr>
            <w:r>
              <w:rPr>
                <w:rFonts w:ascii="Arial" w:cs="Arial" w:eastAsia="Arial" w:hAnsi="Arial"/>
                <w:color w:val="2D2D2D"/>
                <w:sz w:val="18"/>
                <w:szCs w:val="18"/>
              </w:rPr>
              <w:t xml:space="preserve">    • Chaos engineering test report (all 5 scenarios passed)</w:t>
            </w:r>
          </w:p>
          <w:p>
            <w:pPr>
              <w:spacing w:after="28" w:before="28"/>
            </w:pPr>
            <w:r>
              <w:rPr>
                <w:rFonts w:ascii="Arial" w:cs="Arial" w:eastAsia="Arial" w:hAnsi="Arial"/>
                <w:color w:val="2D2D2D"/>
                <w:sz w:val="18"/>
                <w:szCs w:val="18"/>
              </w:rPr>
              <w:t xml:space="preserve">    • Three-platform regression: zero P0/P1 bugs</w:t>
            </w:r>
          </w:p>
          <w:p>
            <w:pPr>
              <w:spacing w:after="28" w:before="28"/>
            </w:pPr>
            <w:r>
              <w:rPr>
                <w:rFonts w:ascii="Arial" w:cs="Arial" w:eastAsia="Arial" w:hAnsi="Arial"/>
                <w:color w:val="2D2D2D"/>
                <w:sz w:val="18"/>
                <w:szCs w:val="18"/>
              </w:rPr>
              <w:t xml:space="preserve">    • 9-game full regression: all edge cases documented</w:t>
            </w:r>
          </w:p>
          <w:p>
            <w:pPr>
              <w:spacing w:after="28" w:before="28"/>
            </w:pPr>
            <w:r>
              <w:rPr>
                <w:rFonts w:ascii="Arial" w:cs="Arial" w:eastAsia="Arial" w:hAnsi="Arial"/>
                <w:color w:val="2D2D2D"/>
                <w:sz w:val="18"/>
                <w:szCs w:val="18"/>
              </w:rPr>
              <w:t xml:space="preserve">    • iOS + Android + TG Mini App submitted to stores</w:t>
            </w:r>
          </w:p>
          <w:p>
            <w:pPr>
              <w:spacing w:after="28" w:before="28"/>
            </w:pPr>
            <w:r>
              <w:rPr>
                <w:rFonts w:ascii="Arial" w:cs="Arial" w:eastAsia="Arial" w:hAnsi="Arial"/>
                <w:color w:val="2D2D2D"/>
                <w:sz w:val="18"/>
                <w:szCs w:val="18"/>
              </w:rPr>
              <w:t xml:space="preserve">    • Go/No-Go decision with team lead sign-off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Acceptance Criteria</w:t>
            </w:r>
          </w:p>
          <w:p>
            <w:pPr>
              <w:spacing w:after="28" w:before="28"/>
            </w:pPr>
            <w:r>
              <w:rPr>
                <w:rFonts w:ascii="Arial" w:cs="Arial" w:eastAsia="Arial" w:hAnsi="Arial"/>
                <w:color w:val="2D2D2D"/>
                <w:sz w:val="18"/>
                <w:szCs w:val="18"/>
              </w:rPr>
              <w:t xml:space="preserve">    • Ledger integrity: 100-hand check → sum of all Ledger entries per account = current account balance. Zero discrepancy.</w:t>
            </w:r>
          </w:p>
          <w:p>
            <w:pPr>
              <w:spacing w:after="28" w:before="28"/>
            </w:pPr>
            <w:r>
              <w:rPr>
                <w:rFonts w:ascii="Arial" w:cs="Arial" w:eastAsia="Arial" w:hAnsi="Arial"/>
                <w:color w:val="2D2D2D"/>
                <w:sz w:val="18"/>
                <w:szCs w:val="18"/>
              </w:rPr>
              <w:t xml:space="preserve">    • Security: direct MongoDB balance update → RBAC rejects. Non-whitelist fund flow → IllegalFundFlowError. All tested paths documented.</w:t>
            </w:r>
          </w:p>
          <w:p>
            <w:pPr>
              <w:spacing w:after="28" w:before="28"/>
            </w:pPr>
            <w:r>
              <w:rPr>
                <w:rFonts w:ascii="Arial" w:cs="Arial" w:eastAsia="Arial" w:hAnsi="Arial"/>
                <w:color w:val="2D2D2D"/>
                <w:sz w:val="18"/>
                <w:szCs w:val="18"/>
              </w:rPr>
              <w:t xml:space="preserve">    • Latency P99 (100 concurrent players, 50 tables): card deal &lt;200ms, action &lt;50ms, insurance &lt;30ms, post-Jackpot gap &lt;200ms. ALL four pass.</w:t>
            </w:r>
          </w:p>
          <w:p>
            <w:pPr>
              <w:spacing w:after="28" w:before="28"/>
            </w:pPr>
            <w:r>
              <w:rPr>
                <w:rFonts w:ascii="Arial" w:cs="Arial" w:eastAsia="Arial" w:hAnsi="Arial"/>
                <w:color w:val="2D2D2D"/>
                <w:sz w:val="18"/>
                <w:szCs w:val="18"/>
              </w:rPr>
              <w:t xml:space="preserve">    • Chaos: MongoDB primary fail + WAL + recovery → Ledger consistent, zero duplicates. drand fail → KMS within 5s, game continues.</w:t>
            </w:r>
          </w:p>
          <w:p>
            <w:pPr>
              <w:spacing w:after="28" w:before="28"/>
            </w:pPr>
            <w:r>
              <w:rPr>
                <w:rFonts w:ascii="Arial" w:cs="Arial" w:eastAsia="Arial" w:hAnsi="Arial"/>
                <w:color w:val="2D2D2D"/>
                <w:sz w:val="18"/>
                <w:szCs w:val="18"/>
              </w:rPr>
              <w:t xml:space="preserve">    • Three platforms: zero P0 bugs, zero P1 bugs (iOS / Android / TG Mini App).</w:t>
            </w:r>
          </w:p>
          <w:p>
            <w:pPr>
              <w:spacing w:after="28" w:before="28"/>
            </w:pPr>
            <w:r>
              <w:rPr>
                <w:rFonts w:ascii="Arial" w:cs="Arial" w:eastAsia="Arial" w:hAnsi="Arial"/>
                <w:color w:val="2D2D2D"/>
                <w:sz w:val="18"/>
                <w:szCs w:val="18"/>
              </w:rPr>
              <w:t xml:space="preserve">    • Solana contracts: migrated from devnet to mainnet. commitRound live on mainnet.</w:t>
            </w:r>
          </w:p>
          <w:p>
            <w:pPr>
              <w:spacing w:after="28" w:before="28"/>
            </w:pPr>
            <w:r>
              <w:rPr>
                <w:rFonts w:ascii="Arial" w:cs="Arial" w:eastAsia="Arial" w:hAnsi="Arial"/>
                <w:color w:val="2D2D2D"/>
                <w:sz w:val="18"/>
                <w:szCs w:val="18"/>
              </w:rPr>
              <w:t xml:space="preserve">    • Hot wallet funded: balance within $50K cap. Warm wallet funded. Cold wallet confirmed by multi-sig holders.</w:t>
            </w:r>
          </w:p>
          <w:p>
            <w:pPr>
              <w:spacing w:after="28" w:before="28"/>
            </w:pPr>
            <w:r>
              <w:rPr>
                <w:rFonts w:ascii="Arial" w:cs="Arial" w:eastAsia="Arial" w:hAnsi="Arial"/>
                <w:color w:val="2D2D2D"/>
                <w:sz w:val="18"/>
                <w:szCs w:val="18"/>
              </w:rPr>
              <w:t xml:space="preserve">    • Go/No-Go: all team leads sign off. No outstanding P0 or P1. Launch approved.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  Blockers — Must be resolved before next week</w:t>
            </w:r>
          </w:p>
          <w:p>
            <w:pPr>
              <w:spacing w:after="28" w:before="28"/>
            </w:pPr>
            <w:r>
              <w:rPr>
                <w:rFonts w:ascii="Arial" w:cs="Arial" w:eastAsia="Arial" w:hAnsi="Arial"/>
                <w:color w:val="2D2D2D"/>
                <w:sz w:val="18"/>
                <w:szCs w:val="18"/>
              </w:rPr>
              <w:t xml:space="preserve">    • Any Ledger discrepancy → launch blocked until root cause found and fixed.</w:t>
            </w:r>
          </w:p>
          <w:p>
            <w:pPr>
              <w:spacing w:after="28" w:before="28"/>
            </w:pPr>
            <w:r>
              <w:rPr>
                <w:rFonts w:ascii="Arial" w:cs="Arial" w:eastAsia="Arial" w:hAnsi="Arial"/>
                <w:color w:val="2D2D2D"/>
                <w:sz w:val="18"/>
                <w:szCs w:val="18"/>
              </w:rPr>
              <w:t xml:space="preserve">    • Any P0 bug on any platform → launch blocked.</w:t>
            </w:r>
          </w:p>
          <w:p>
            <w:pPr>
              <w:spacing w:after="28" w:before="28"/>
            </w:pPr>
            <w:r>
              <w:rPr>
                <w:rFonts w:ascii="Arial" w:cs="Arial" w:eastAsia="Arial" w:hAnsi="Arial"/>
                <w:color w:val="2D2D2D"/>
                <w:sz w:val="18"/>
                <w:szCs w:val="18"/>
              </w:rPr>
              <w:t xml:space="preserve">    • Latency P99 failure → profile and fix, re-measure. Cannot launch above target.</w:t>
            </w:r>
          </w:p>
          <w:p>
            <w:pPr>
              <w:spacing w:after="28" w:before="28"/>
            </w:pPr>
            <w:r>
              <w:rPr>
                <w:rFonts w:ascii="Arial" w:cs="Arial" w:eastAsia="Arial" w:hAnsi="Arial"/>
                <w:color w:val="2D2D2D"/>
                <w:sz w:val="18"/>
                <w:szCs w:val="18"/>
              </w:rPr>
              <w:t xml:space="preserve">    • Solana contracts still on devnet → mainnet migration required before launch.</w:t>
            </w:r>
          </w:p>
        </w:tc>
      </w:tr>
    </w:tbl>
    <w:p>
      <w:pPr>
        <w:spacing w:after="60" w:before="60"/>
      </w:pPr>
      <w:r>
        <w:t xml:space="preserve"/>
      </w:r>
    </w:p>
    <w:p>
      <w:pPr>
        <w:pBdr>
          <w:bottom w:val="single" w:color="2E75B6" w:sz="4" w:space="1"/>
        </w:pBdr>
        <w:spacing w:after="100" w:before="100"/>
      </w:pPr>
      <w:r>
        <w:t xml:space="preserve"/>
      </w:r>
    </w:p>
    <w:p>
      <w:pPr>
        <w:pStyle w:val="Heading1"/>
        <w:spacing w:after="140" w:before="400"/>
      </w:pPr>
      <w:r>
        <w:rPr>
          <w:rFonts w:ascii="Arial" w:cs="Arial" w:eastAsia="Arial" w:hAnsi="Arial"/>
          <w:b/>
          <w:bCs/>
          <w:color w:val="1B3A6B"/>
          <w:sz w:val="36"/>
          <w:szCs w:val="36"/>
        </w:rPr>
        <w:t xml:space="preserve">Master Acceptance Criteria — All 12 Weeks</w:t>
      </w:r>
    </w:p>
    <w:p>
      <w:pPr>
        <w:spacing w:after="60" w:before="60"/>
      </w:pPr>
      <w:r>
        <w:rPr>
          <w:rFonts w:ascii="Arial" w:cs="Arial" w:eastAsia="Arial" w:hAnsi="Arial"/>
          <w:b/>
          <w:bCs/>
          <w:color w:val="C00000"/>
          <w:sz w:val="22"/>
          <w:szCs w:val="22"/>
        </w:rPr>
        <w:t xml:space="preserve">All items below must be GREEN before launch. Red items block launch. No exceptions.</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600"/>
        <w:gridCol w:w="1360"/>
      </w:tblGrid>
      <w:tr>
        <w:tc>
          <w:tcPr>
            <w:tcW w:type="dxa" w:w="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54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Gate Criterion</w:t>
            </w:r>
          </w:p>
        </w:tc>
        <w:tc>
          <w:tcPr>
            <w:tcW w:type="dxa" w:w="160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360"/>
            <w:tcBorders>
              <w:top w:val="single" w:color="888888" w:sz="1"/>
              <w:left w:val="single" w:color="888888" w:sz="1"/>
              <w:bottom w:val="single" w:color="888888" w:sz="1"/>
              <w:right w:val="single" w:color="888888"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Schema review PASSED by all team leads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transfer() rejects non-whitelist flows + security log + TG alert</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50-table concurrent settlement: all ≤50ms, zero errors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Idempotency key: duplicate call → already-processed returned</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Bare Workflow: Root/jailbreak detection running on physical device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nmap: zero open ports on Singapore server</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getBestNode(): returns minimum-latency node for test scenario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WAL: Singapore down 45s → WAL active → recovery → Ledger consistent, zero duplicates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migration: pool preserved, interruption &lt;500ms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Commit-Reveal: commit timestamp &lt; deal timestamp</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drand timeout 5s → KMS activates, game continues uninterrupted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Optimistic UI: action click → animation &lt;50ms on physical device</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9-player Texas: full hand, Jackpot injected from winner only, Ledger correct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Insurance: 2-player All-in → quote &lt;30ms. 3+ players → no UI shown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Settlement order: Jackpot inject ALWAYS before rake ALWAYS before payout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Provably fair: verification tool 5 steps all pass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BC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below threshold ($9): skip, counter +1, no payout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W4</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4 games: full hand, Ledger correct, Jackpot from winner profit only</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Niu Niu concurrent banker bid: 3 simultaneous → exactly 1 succeeds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W4</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Cross-game Jackpot: inject in Baccarat → Niu Niu pool unchanged</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9 games playable with Jackpot and provably fair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W5</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New player flow: install to first hand &lt;3 minutes (measured on 4G)</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Third-party API down: platform continues, no FC errors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W6</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Grand trigger: pool + players + Saturday window → fires within window</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Grand trigger: any condition missing → does NOT fire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Game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W6</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Jackpot animation: next cards dealt &lt;200ms after animation ends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CB1: Insurance drops to $9,500 → sales disabled immediately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W7</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Agora decision locked Day 31 (documented, no re-evaluation)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W7</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isolation: lobby player sees zero league tables in 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W7</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Wallet isolation: league wallet NOT shown in My page</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W7</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namespace crash: game namespace unaffected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Reputation: 100 normal rounds → auto-advances to 700</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V5 withdrawal $5K: TG notification &lt;15 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V5 entry effect: fires for all table players within 200ms of join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Client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Reputation deduction: collusion confirmed → withdrawal still succeeds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W8</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Peer challenge blowback: B passes &lt;10s → A blocked from challenging B that day</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GM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Commission per hand: $30 credited within 5s of $100 rake settlement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W9</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League table rake: zero AGENT_COMMISSION entry in Ledger</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Agent data access: player balance request → 403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W10</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V5 withdrawal $5K: tap to TG notification &lt;15s (full end-to-end)</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Non-official USDT: zero credit, TG notification 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W10</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DBA direct balance update: MongoDB RBAC rejects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Single-table: simultaneous join → exactly 1 succeeds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W11</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CB3: Jackpot 3/hour same table → frozen + TG alert &lt;30s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Associated group 4th account: blocked from joining any table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GM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Ledger integrity: 100-hand sum = account balance, zero discrepancy</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FC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pen test: all critical paths passed and documented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Security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P99 latency: deal &lt;200ms, action &lt;50ms, insurance &lt;30ms — ALL pass</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Chaos engineering: all 5 scenarios passed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Infra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 platforms: zero P0, zero P1</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QA Lead</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Solana: mainnet (not devnet)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BC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r>
        <w:tc>
          <w:tcPr>
            <w:tcW w:type="dxa" w:w="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2D2D2D"/>
                <w:sz w:val="18"/>
                <w:szCs w:val="18"/>
              </w:rPr>
              <w:t xml:space="preserve">W12</w:t>
            </w:r>
          </w:p>
        </w:tc>
        <w:tc>
          <w:tcPr>
            <w:tcW w:type="dxa" w:w="5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Team leads: Go/No-Go signed off</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Leads</w:t>
            </w:r>
          </w:p>
        </w:tc>
        <w:tc>
          <w:tcPr>
            <w:tcW w:type="dxa" w:w="1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r>
    </w:tbl>
    <w:p>
      <w:pPr>
        <w:spacing w:after="60" w:before="60"/>
      </w:pPr>
      <w:r>
        <w:t xml:space="preserve"/>
      </w:r>
    </w:p>
    <w:p>
      <w:pPr>
        <w:pBdr>
          <w:bottom w:val="single" w:color="2E75B6" w:sz="4" w:space="1"/>
        </w:pBdr>
        <w:spacing w:after="100" w:before="100"/>
      </w:pPr>
      <w:r>
        <w:t xml:space="preserve"/>
      </w:r>
    </w:p>
    <w:p>
      <w:pPr>
        <w:spacing w:after="60" w:before="120"/>
        <w:jc w:val="center"/>
      </w:pPr>
      <w:r>
        <w:rPr>
          <w:rFonts w:ascii="Arial" w:cs="Arial" w:eastAsia="Arial" w:hAnsi="Arial"/>
          <w:color w:val="595959"/>
          <w:sz w:val="18"/>
          <w:szCs w:val="18"/>
        </w:rPr>
        <w:t xml:space="preserve">FairPlay Platform  —  12-Week Development Milestone Plan  —  v5.9-FINAL  2026</w:t>
      </w:r>
    </w:p>
    <w:p>
      <w:pPr>
        <w:spacing w:after="60" w:before="0"/>
        <w:jc w:val="center"/>
      </w:pPr>
      <w:r>
        <w:rPr>
          <w:rFonts w:ascii="Arial" w:cs="Arial" w:eastAsia="Arial" w:hAnsi="Arial"/>
          <w:color w:val="595959"/>
          <w:sz w:val="18"/>
          <w:szCs w:val="18"/>
        </w:rPr>
        <w:t xml:space="preserve">12 Weeks  ·  9 Games  ·  51 Acceptance Criteria  ·  No feature ships without green gate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2026-05-05T07:25:15.296Z</dcterms:created>
  <dcterms:modified xsi:type="dcterms:W3CDTF">2026-05-05T07:25:15.297Z</dcterms:modified>
</cp:coreProperties>
</file>

<file path=docProps/custom.xml><?xml version="1.0" encoding="utf-8"?>
<Properties xmlns="http://schemas.openxmlformats.org/officeDocument/2006/custom-properties" xmlns:vt="http://schemas.openxmlformats.org/officeDocument/2006/docPropsVTypes"/>
</file>