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napToGrid w:val="0"/>
        <w:spacing w:line="520" w:lineRule="exact"/>
        <w:ind w:firstLineChars="740" w:firstLine="2229"/>
        <w:rPr>
          <w:rFonts w:asciiTheme="minorEastAsia" w:eastAsiaTheme="minorEastAsia" w:hAnsiTheme="minorEastAsia" w:cs="宋体"/>
          <w:b/>
          <w:bCs/>
          <w:sz w:val="30"/>
          <w:szCs w:val="30"/>
        </w:rPr>
      </w:pPr>
      <w:r>
        <w:rPr>
          <w:rFonts w:asciiTheme="minorEastAsia" w:eastAsiaTheme="minorEastAsia" w:hAnsiTheme="minorEastAsia" w:cs="宋体" w:hint="eastAsia"/>
          <w:b/>
          <w:bCs/>
          <w:sz w:val="30"/>
          <w:szCs w:val="30"/>
        </w:rPr>
        <w:t>贺州学院</w:t>
      </w:r>
      <w:r>
        <w:rPr>
          <w:rFonts w:asciiTheme="minorEastAsia" w:eastAsiaTheme="minorEastAsia" w:hAnsiTheme="minorEastAsia" w:hint="eastAsia"/>
          <w:b/>
          <w:sz w:val="30"/>
          <w:szCs w:val="30"/>
        </w:rPr>
        <w:t>课程考核试卷</w:t>
      </w:r>
      <w:r>
        <w:rPr>
          <w:rFonts w:asciiTheme="minorEastAsia" w:eastAsiaTheme="minorEastAsia" w:hAnsiTheme="minorEastAsia" w:cs="宋体" w:hint="eastAsia"/>
          <w:b/>
          <w:bCs/>
          <w:sz w:val="30"/>
          <w:szCs w:val="30"/>
        </w:rPr>
        <w:t>（设计制作）</w:t>
      </w:r>
    </w:p>
    <w:p>
      <w:pPr>
        <w:snapToGrid w:val="0"/>
        <w:spacing w:line="520" w:lineRule="exact"/>
        <w:ind w:firstLine="463"/>
        <w:jc w:val="center"/>
        <w:rPr>
          <w:rFonts w:asciiTheme="minorEastAsia" w:eastAsiaTheme="minorEastAsia" w:hAnsiTheme="minorEastAsia" w:cs="宋体"/>
          <w:b/>
          <w:sz w:val="30"/>
          <w:szCs w:val="30"/>
        </w:rPr>
      </w:pPr>
      <w:r>
        <w:rPr>
          <w:rFonts w:asciiTheme="minorEastAsia" w:eastAsiaTheme="minorEastAsia" w:hAnsiTheme="minorEastAsia" w:cs="宋体" w:hint="eastAsia"/>
          <w:b/>
          <w:bCs/>
          <w:sz w:val="30"/>
          <w:szCs w:val="30"/>
        </w:rPr>
        <w:t>（2021—2022学年第一学期）</w:t>
      </w:r>
    </w:p>
    <w:p>
      <w:pPr>
        <w:spacing w:line="520" w:lineRule="exact"/>
        <w:rPr>
          <w:rFonts w:asciiTheme="minorEastAsia" w:eastAsiaTheme="minorEastAsia" w:hAnsiTheme="minorEastAsia" w:cs="宋体"/>
          <w:b/>
          <w:sz w:val="28"/>
          <w:szCs w:val="28"/>
        </w:rPr>
      </w:pPr>
    </w:p>
    <w:p>
      <w:pPr>
        <w:spacing w:line="520" w:lineRule="exact"/>
        <w:rPr>
          <w:rFonts w:asciiTheme="minorEastAsia" w:eastAsiaTheme="minorEastAsia" w:hAnsiTheme="minorEastAsia" w:cs="宋体"/>
          <w:b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>课程名称：大数据平台实践训练</w:t>
      </w: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ab/>
      </w: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ab/>
      </w: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ab/>
        <w:t>开课单位：人工智能学院</w:t>
      </w:r>
    </w:p>
    <w:p>
      <w:pPr>
        <w:snapToGrid w:val="0"/>
        <w:spacing w:line="520" w:lineRule="exact"/>
        <w:ind w:rightChars="-227" w:right="-477"/>
        <w:jc w:val="left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考核年级、专业：</w:t>
      </w: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>19级数据科学与大数据技术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ab/>
      </w: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>任课教师：陈醒基</w:t>
      </w:r>
    </w:p>
    <w:p>
      <w:pPr>
        <w:snapToGrid w:val="0"/>
        <w:spacing w:line="520" w:lineRule="exact"/>
        <w:jc w:val="left"/>
        <w:rPr>
          <w:rFonts w:asciiTheme="minorEastAsia" w:eastAsiaTheme="minorEastAsia" w:hAnsiTheme="minorEastAsia" w:cs="宋体"/>
          <w:b/>
          <w:sz w:val="28"/>
          <w:szCs w:val="28"/>
        </w:rPr>
      </w:pPr>
    </w:p>
    <w:p>
      <w:pPr>
        <w:snapToGrid w:val="0"/>
        <w:spacing w:line="520" w:lineRule="exact"/>
        <w:ind w:firstLineChars="200" w:firstLine="480"/>
        <w:jc w:val="left"/>
        <w:rPr>
          <w:rFonts w:asciiTheme="minorEastAsia" w:eastAsiaTheme="minorEastAsia" w:hAnsiTheme="minorEastAsia" w:cs="宋体"/>
          <w:sz w:val="24"/>
          <w:szCs w:val="28"/>
        </w:rPr>
      </w:pPr>
      <w:r>
        <w:rPr>
          <w:rFonts w:asciiTheme="minorEastAsia" w:eastAsiaTheme="minorEastAsia" w:hAnsiTheme="minorEastAsia" w:cs="宋体" w:hint="eastAsia"/>
          <w:sz w:val="24"/>
          <w:szCs w:val="28"/>
        </w:rPr>
        <w:t>旅游网站大数据分析项目训练，也可以自由选择一个实际的数据分析项目，以分组团队协作的形式，按照大数据分析的生命周期，完成项目需求分析、技术实现、工程管理、撰写大数据研究报告和开发文档等工作，具体要求如下：</w:t>
      </w:r>
    </w:p>
    <w:p>
      <w:pPr>
        <w:snapToGrid w:val="0"/>
        <w:spacing w:line="520" w:lineRule="exact"/>
        <w:ind w:firstLineChars="200" w:firstLine="480"/>
        <w:jc w:val="left"/>
        <w:rPr>
          <w:rFonts w:asciiTheme="minorEastAsia" w:eastAsiaTheme="minorEastAsia" w:hAnsiTheme="minorEastAsia" w:cs="宋体"/>
          <w:sz w:val="24"/>
          <w:szCs w:val="28"/>
        </w:rPr>
      </w:pPr>
      <w:r>
        <w:rPr>
          <w:rFonts w:asciiTheme="minorEastAsia" w:eastAsiaTheme="minorEastAsia" w:hAnsiTheme="minorEastAsia" w:cs="宋体" w:hint="eastAsia"/>
          <w:sz w:val="24"/>
          <w:szCs w:val="28"/>
        </w:rPr>
        <w:t>1.在该项目中，根据项目特点、规模及团队实际情况选择适当的数据理解、数据准备、模型训练、模型评估、模型优化与重新选择、模型应用的方法和工具。</w:t>
      </w:r>
    </w:p>
    <w:p>
      <w:pPr>
        <w:snapToGrid w:val="0"/>
        <w:spacing w:line="520" w:lineRule="exact"/>
        <w:ind w:firstLineChars="200" w:firstLine="480"/>
        <w:jc w:val="left"/>
        <w:rPr>
          <w:rFonts w:asciiTheme="minorEastAsia" w:eastAsiaTheme="minorEastAsia" w:hAnsiTheme="minorEastAsia" w:cs="宋体"/>
          <w:sz w:val="24"/>
          <w:szCs w:val="28"/>
        </w:rPr>
      </w:pPr>
      <w:r>
        <w:rPr>
          <w:rFonts w:asciiTheme="minorEastAsia" w:eastAsiaTheme="minorEastAsia" w:hAnsiTheme="minorEastAsia" w:cs="宋体" w:hint="eastAsia"/>
          <w:sz w:val="24"/>
          <w:szCs w:val="28"/>
        </w:rPr>
        <w:t>2.数据理解阶段：首先业务理解，确定业务目标，分析业务现状、趋势及存在的问题；其次数据理解，包括数据与业务之间的映射关系的理解以及采用探索型分析。</w:t>
      </w:r>
    </w:p>
    <w:p>
      <w:pPr>
        <w:snapToGrid w:val="0"/>
        <w:spacing w:line="520" w:lineRule="exact"/>
        <w:ind w:firstLineChars="200" w:firstLine="480"/>
        <w:jc w:val="left"/>
        <w:rPr>
          <w:rFonts w:asciiTheme="minorEastAsia" w:eastAsiaTheme="minorEastAsia" w:hAnsiTheme="minorEastAsia" w:cs="宋体"/>
          <w:sz w:val="24"/>
          <w:szCs w:val="28"/>
        </w:rPr>
      </w:pPr>
      <w:r>
        <w:rPr>
          <w:rFonts w:asciiTheme="minorEastAsia" w:eastAsiaTheme="minorEastAsia" w:hAnsiTheme="minorEastAsia" w:cs="宋体" w:hint="eastAsia"/>
          <w:sz w:val="24"/>
          <w:szCs w:val="28"/>
        </w:rPr>
        <w:t>3.数据准备阶段：首先完成对数据集进行恰当地划分，如按比例划分训练集、测试集、验证集；其次需要对数据进行适当加工，如数据标准化、特征工程等。</w:t>
      </w:r>
    </w:p>
    <w:p>
      <w:pPr>
        <w:snapToGrid w:val="0"/>
        <w:spacing w:line="520" w:lineRule="exact"/>
        <w:ind w:firstLineChars="200" w:firstLine="480"/>
        <w:jc w:val="left"/>
        <w:rPr>
          <w:rFonts w:asciiTheme="minorEastAsia" w:eastAsiaTheme="minorEastAsia" w:hAnsiTheme="minorEastAsia" w:cs="宋体"/>
          <w:sz w:val="24"/>
          <w:szCs w:val="28"/>
        </w:rPr>
      </w:pPr>
      <w:r>
        <w:rPr>
          <w:rFonts w:asciiTheme="minorEastAsia" w:eastAsiaTheme="minorEastAsia" w:hAnsiTheme="minorEastAsia" w:cs="宋体" w:hint="eastAsia"/>
          <w:sz w:val="24"/>
          <w:szCs w:val="28"/>
        </w:rPr>
        <w:t>4.模型训练阶段：根据业务需求以及数据特征，选择一种机器学习算法，以训练集为基础训练具体模型。</w:t>
      </w:r>
    </w:p>
    <w:p>
      <w:pPr>
        <w:snapToGrid w:val="0"/>
        <w:spacing w:line="520" w:lineRule="exact"/>
        <w:ind w:firstLineChars="200" w:firstLine="480"/>
        <w:jc w:val="left"/>
        <w:rPr>
          <w:rFonts w:asciiTheme="minorEastAsia" w:eastAsiaTheme="minorEastAsia" w:hAnsiTheme="minorEastAsia" w:cs="宋体"/>
          <w:sz w:val="24"/>
          <w:szCs w:val="28"/>
        </w:rPr>
      </w:pPr>
      <w:r>
        <w:rPr>
          <w:rFonts w:asciiTheme="minorEastAsia" w:eastAsiaTheme="minorEastAsia" w:hAnsiTheme="minorEastAsia" w:cs="宋体" w:hint="eastAsia"/>
          <w:sz w:val="24"/>
          <w:szCs w:val="28"/>
        </w:rPr>
        <w:t>5.模型评估阶段：选择恰当的方法和工具评估新模型的优度，判断模型是否存在过拟合、欠拟合等现象。</w:t>
      </w:r>
    </w:p>
    <w:p>
      <w:pPr>
        <w:snapToGrid w:val="0"/>
        <w:spacing w:line="520" w:lineRule="exact"/>
        <w:ind w:firstLineChars="200" w:firstLine="480"/>
        <w:jc w:val="left"/>
        <w:rPr>
          <w:rFonts w:asciiTheme="minorEastAsia" w:eastAsiaTheme="minorEastAsia" w:hAnsiTheme="minorEastAsia" w:cs="宋体"/>
          <w:sz w:val="24"/>
          <w:szCs w:val="28"/>
        </w:rPr>
      </w:pPr>
      <w:r>
        <w:rPr>
          <w:rFonts w:asciiTheme="minorEastAsia" w:eastAsiaTheme="minorEastAsia" w:hAnsiTheme="minorEastAsia" w:cs="宋体" w:hint="eastAsia"/>
          <w:sz w:val="24"/>
          <w:szCs w:val="28"/>
        </w:rPr>
        <w:t>6.模型优化与重新选择阶段：当模型评估结果不满足业务需求时，要进行超级参数的调优以及尝试其他算法重新训练模型。</w:t>
      </w:r>
    </w:p>
    <w:p>
      <w:pPr>
        <w:snapToGrid w:val="0"/>
        <w:spacing w:line="520" w:lineRule="exact"/>
        <w:ind w:firstLineChars="200" w:firstLine="480"/>
        <w:jc w:val="left"/>
        <w:rPr>
          <w:rFonts w:asciiTheme="minorEastAsia" w:eastAsiaTheme="minorEastAsia" w:hAnsiTheme="minorEastAsia" w:cs="宋体"/>
          <w:sz w:val="24"/>
          <w:szCs w:val="28"/>
        </w:rPr>
      </w:pPr>
      <w:r>
        <w:rPr>
          <w:rFonts w:asciiTheme="minorEastAsia" w:eastAsiaTheme="minorEastAsia" w:hAnsiTheme="minorEastAsia" w:cs="宋体" w:hint="eastAsia"/>
          <w:sz w:val="24"/>
          <w:szCs w:val="28"/>
        </w:rPr>
        <w:t>7.模型应用阶段：将模型部署在应用系统中，并对新数据进行测试。</w:t>
      </w:r>
    </w:p>
    <w:p>
      <w:pPr>
        <w:snapToGrid w:val="0"/>
        <w:spacing w:line="520" w:lineRule="exact"/>
        <w:ind w:firstLineChars="200" w:firstLine="480"/>
        <w:jc w:val="left"/>
        <w:rPr>
          <w:rFonts w:asciiTheme="minorEastAsia" w:eastAsiaTheme="minorEastAsia" w:hAnsiTheme="minorEastAsia" w:cs="宋体"/>
          <w:sz w:val="24"/>
          <w:szCs w:val="28"/>
        </w:rPr>
      </w:pPr>
      <w:r>
        <w:rPr>
          <w:rFonts w:asciiTheme="minorEastAsia" w:eastAsiaTheme="minorEastAsia" w:hAnsiTheme="minorEastAsia" w:cs="宋体" w:hint="eastAsia"/>
          <w:sz w:val="24"/>
          <w:szCs w:val="28"/>
        </w:rPr>
        <w:t>8.报告撰写阶段：把上述几个阶段整理并形成一份研究报告，其中，研究报告必须包含各个阶段进度安排，每一个阶段说明与相应的代码、测试结果及发现、测试结论。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lastRenderedPageBreak/>
        <w:t>附件一</w:t>
      </w:r>
    </w:p>
    <w:p>
      <w:pPr>
        <w:spacing w:line="360" w:lineRule="auto"/>
      </w:pPr>
    </w:p>
    <w:p>
      <w:pPr>
        <w:spacing w:line="360" w:lineRule="auto"/>
        <w:jc w:val="center"/>
        <w:rPr>
          <w:rFonts w:ascii="宋体" w:hAnsi="宋体"/>
          <w:b/>
          <w:bCs/>
          <w:sz w:val="52"/>
        </w:rPr>
      </w:pPr>
      <w:r>
        <w:rPr>
          <w:rFonts w:ascii="宋体" w:hAnsi="宋体" w:hint="eastAsia"/>
          <w:b/>
          <w:bCs/>
          <w:sz w:val="52"/>
        </w:rPr>
        <w:t>贺州学院人工智能学院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 w:hint="eastAsia"/>
          <w:b/>
          <w:bCs/>
          <w:sz w:val="52"/>
        </w:rPr>
        <w:t xml:space="preserve"> 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研究报告</w:t>
      </w:r>
    </w:p>
    <w:p>
      <w:pPr>
        <w:spacing w:line="360" w:lineRule="auto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636"/>
        <w:gridCol w:w="5220"/>
      </w:tblGrid>
      <w:tr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大数据平台实践训练</w:t>
            </w:r>
          </w:p>
        </w:tc>
      </w:tr>
      <w:tr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课程论文题目：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大数据技术系</w:t>
            </w:r>
          </w:p>
        </w:tc>
      </w:tr>
      <w:tr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数据科学与大数据技术</w:t>
            </w:r>
          </w:p>
        </w:tc>
      </w:tr>
      <w:tr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年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</w:t>
            </w:r>
            <w:r>
              <w:rPr>
                <w:rFonts w:hint="eastAsia"/>
                <w:sz w:val="28"/>
                <w:szCs w:val="28"/>
              </w:rPr>
              <w:t>级</w:t>
            </w:r>
          </w:p>
        </w:tc>
      </w:tr>
      <w:tr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陈醒基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>
        <w:rPr>
          <w:sz w:val="32"/>
          <w:szCs w:val="32"/>
        </w:rPr>
        <w:t>21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11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23</w:t>
      </w:r>
      <w:r>
        <w:rPr>
          <w:rFonts w:hint="eastAsia"/>
          <w:sz w:val="32"/>
          <w:szCs w:val="32"/>
        </w:rPr>
        <w:t>日</w:t>
      </w: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sectPr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line="240" w:lineRule="auto"/>
      </w:pPr>
      <w:r>
        <w:separator/>
      </w:r>
    </w:p>
  </w:endnote>
  <w:endnote w:type="continuationSeparator" w:id="0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line="240" w:lineRule="auto"/>
      </w:pPr>
      <w:r>
        <w:separator/>
      </w:r>
    </w:p>
  </w:footnote>
  <w:footnote w:type="continuationSeparator" w:id="0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695C8C-1EC6-4F6E-931A-D07DDEF5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57" w:lineRule="atLeast"/>
      <w:jc w:val="both"/>
    </w:pPr>
    <w:rPr>
      <w:rFonts w:ascii="Times New Roman" w:eastAsia="宋体" w:hAnsi="Times New Roman" w:cs="Times New Roman"/>
      <w:color w:val="000000"/>
      <w:sz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auto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color w:val="000000"/>
      <w:kern w:val="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WZZ</dc:creator>
  <cp:lastModifiedBy>ChenXingJi</cp:lastModifiedBy>
  <cp:revision>88</cp:revision>
  <dcterms:created xsi:type="dcterms:W3CDTF">2021-06-03T06:34:00Z</dcterms:created>
  <dcterms:modified xsi:type="dcterms:W3CDTF">2021-12-06T08:13:00Z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0B0D902FDC494C8C88BE6543EB863B0F</vt:lpwstr>
  </property>
</Properties>
</file>