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eastAsia="黑体"/>
          <w:sz w:val="52"/>
          <w:szCs w:val="52"/>
        </w:rPr>
      </w:pPr>
      <w:r>
        <w:rPr>
          <w:rFonts w:hint="eastAsia" w:eastAsia="黑体"/>
          <w:sz w:val="52"/>
          <w:szCs w:val="52"/>
        </w:rPr>
        <w:drawing>
          <wp:inline distT="0" distB="0" distL="114300" distR="114300">
            <wp:extent cx="1757680" cy="740410"/>
            <wp:effectExtent l="0" t="0" r="13970" b="2540"/>
            <wp:docPr id="1" name="图片 1" descr="mmexport1600323515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mexport160032351508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768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"/>
        <w:jc w:val="center"/>
        <w:rPr>
          <w:rFonts w:eastAsia="黑体"/>
          <w:sz w:val="52"/>
          <w:szCs w:val="52"/>
        </w:rPr>
      </w:pPr>
    </w:p>
    <w:p>
      <w:pPr>
        <w:spacing w:line="360" w:lineRule="auto"/>
        <w:ind w:left="1"/>
        <w:jc w:val="center"/>
        <w:rPr>
          <w:rFonts w:eastAsia="黑体"/>
          <w:sz w:val="52"/>
          <w:szCs w:val="52"/>
        </w:rPr>
      </w:pPr>
    </w:p>
    <w:p>
      <w:pPr>
        <w:spacing w:line="360" w:lineRule="auto"/>
        <w:rPr>
          <w:rFonts w:ascii="Times New Roman" w:hAnsi="Times New Roman" w:eastAsia="黑体"/>
          <w:sz w:val="52"/>
          <w:szCs w:val="52"/>
        </w:rPr>
      </w:pPr>
    </w:p>
    <w:p>
      <w:pPr>
        <w:pStyle w:val="11"/>
        <w:spacing w:line="480" w:lineRule="auto"/>
        <w:ind w:firstLine="0" w:firstLineChars="0"/>
        <w:jc w:val="center"/>
        <w:rPr>
          <w:rFonts w:hint="default" w:ascii="方正小标宋简体" w:hAnsi="宋体" w:eastAsia="方正小标宋简体" w:cs="方正小标宋简体"/>
          <w:b/>
          <w:bCs/>
          <w:kern w:val="2"/>
          <w:sz w:val="52"/>
          <w:szCs w:val="52"/>
          <w:highlight w:val="none"/>
          <w:lang w:val="en-US" w:eastAsia="zh-CN"/>
        </w:rPr>
      </w:pPr>
      <w:r>
        <w:rPr>
          <w:rFonts w:hint="eastAsia" w:ascii="方正小标宋简体" w:hAnsi="宋体" w:eastAsia="方正小标宋简体" w:cs="方正小标宋简体"/>
          <w:b/>
          <w:bCs/>
          <w:kern w:val="2"/>
          <w:sz w:val="52"/>
          <w:szCs w:val="52"/>
          <w:highlight w:val="none"/>
          <w:lang w:val="en-US" w:eastAsia="zh-CN"/>
        </w:rPr>
        <w:t>中缅线南百支线水淹失效</w:t>
      </w:r>
    </w:p>
    <w:p>
      <w:pPr>
        <w:pStyle w:val="11"/>
        <w:spacing w:line="480" w:lineRule="auto"/>
        <w:ind w:firstLine="0" w:firstLineChars="0"/>
        <w:jc w:val="center"/>
        <w:rPr>
          <w:rFonts w:ascii="方正小标宋简体" w:hAnsi="宋体" w:eastAsia="方正小标宋简体" w:cs="方正小标宋简体"/>
          <w:b/>
          <w:bCs/>
          <w:kern w:val="2"/>
          <w:sz w:val="52"/>
          <w:szCs w:val="52"/>
        </w:rPr>
      </w:pPr>
      <w:r>
        <w:rPr>
          <w:rFonts w:hint="eastAsia" w:ascii="方正小标宋简体" w:hAnsi="宋体" w:eastAsia="方正小标宋简体" w:cs="方正小标宋简体"/>
          <w:b/>
          <w:bCs/>
          <w:kern w:val="2"/>
          <w:sz w:val="52"/>
          <w:szCs w:val="52"/>
        </w:rPr>
        <w:t>应急处置预案</w:t>
      </w:r>
    </w:p>
    <w:p/>
    <w:p>
      <w:pPr>
        <w:pStyle w:val="11"/>
        <w:spacing w:line="360" w:lineRule="auto"/>
        <w:ind w:firstLine="2144" w:firstLineChars="1021"/>
      </w:pPr>
      <w:r>
        <w:rPr>
          <w:rFonts w:hint="eastAsia"/>
        </w:rPr>
        <w:t xml:space="preserve"> </w:t>
      </w:r>
    </w:p>
    <w:p>
      <w:pPr>
        <w:pStyle w:val="11"/>
        <w:spacing w:line="360" w:lineRule="auto"/>
        <w:ind w:firstLine="0" w:firstLineChars="0"/>
      </w:pPr>
    </w:p>
    <w:p>
      <w:pPr>
        <w:pStyle w:val="11"/>
        <w:spacing w:line="360" w:lineRule="auto"/>
        <w:ind w:firstLine="2144" w:firstLineChars="1021"/>
      </w:pPr>
    </w:p>
    <w:p>
      <w:pPr>
        <w:pStyle w:val="11"/>
        <w:spacing w:line="360" w:lineRule="auto"/>
        <w:ind w:left="3158" w:leftChars="1504" w:firstLine="0" w:firstLineChars="0"/>
        <w:jc w:val="both"/>
        <w:rPr>
          <w:rFonts w:hint="default" w:ascii="方正仿宋简体" w:hAnsi="宋体" w:eastAsia="方正仿宋简体" w:cs="方正仿宋简体"/>
          <w:kern w:val="2"/>
          <w:sz w:val="28"/>
          <w:szCs w:val="28"/>
          <w:lang w:val="en-US" w:eastAsia="zh-CN"/>
        </w:rPr>
      </w:pPr>
      <w:r>
        <w:rPr>
          <w:rFonts w:hint="eastAsia" w:ascii="方正仿宋简体" w:hAnsi="宋体" w:eastAsia="方正仿宋简体" w:cs="方正仿宋简体"/>
          <w:kern w:val="2"/>
          <w:sz w:val="28"/>
          <w:szCs w:val="28"/>
        </w:rPr>
        <w:t>编制：</w:t>
      </w:r>
      <w:r>
        <w:rPr>
          <w:rFonts w:hint="eastAsia" w:ascii="方正仿宋简体" w:hAnsi="宋体" w:eastAsia="方正仿宋简体" w:cs="方正仿宋简体"/>
          <w:kern w:val="2"/>
          <w:sz w:val="28"/>
          <w:szCs w:val="28"/>
          <w:lang w:val="en-US" w:eastAsia="zh-CN"/>
        </w:rPr>
        <w:t>冯瑶</w:t>
      </w:r>
    </w:p>
    <w:p>
      <w:pPr>
        <w:pStyle w:val="11"/>
        <w:spacing w:line="360" w:lineRule="auto"/>
        <w:ind w:left="3158" w:leftChars="1504" w:firstLine="0" w:firstLineChars="0"/>
        <w:jc w:val="both"/>
        <w:rPr>
          <w:rFonts w:hint="eastAsia" w:ascii="方正仿宋简体" w:hAnsi="宋体" w:eastAsia="方正仿宋简体" w:cs="方正仿宋简体"/>
          <w:kern w:val="2"/>
          <w:sz w:val="28"/>
          <w:szCs w:val="28"/>
          <w:lang w:val="en-US" w:eastAsia="zh-CN"/>
        </w:rPr>
      </w:pPr>
      <w:r>
        <w:rPr>
          <w:rFonts w:hint="eastAsia" w:ascii="方正仿宋简体" w:hAnsi="宋体" w:eastAsia="方正仿宋简体" w:cs="方正仿宋简体"/>
          <w:kern w:val="2"/>
          <w:sz w:val="28"/>
          <w:szCs w:val="28"/>
        </w:rPr>
        <w:t>核稿：</w:t>
      </w:r>
      <w:r>
        <w:rPr>
          <w:rFonts w:hint="eastAsia" w:ascii="方正仿宋简体" w:hAnsi="宋体" w:eastAsia="方正仿宋简体" w:cs="方正仿宋简体"/>
          <w:kern w:val="2"/>
          <w:sz w:val="28"/>
          <w:szCs w:val="28"/>
          <w:lang w:val="en-US" w:eastAsia="zh-CN"/>
        </w:rPr>
        <w:t>孙晓波</w:t>
      </w:r>
    </w:p>
    <w:p>
      <w:pPr>
        <w:pStyle w:val="11"/>
        <w:spacing w:line="360" w:lineRule="auto"/>
        <w:ind w:left="3158" w:leftChars="1504" w:firstLine="0" w:firstLineChars="0"/>
        <w:jc w:val="both"/>
        <w:rPr>
          <w:rFonts w:hint="eastAsia" w:ascii="方正仿宋简体" w:hAnsi="宋体" w:eastAsia="方正仿宋简体" w:cs="方正仿宋简体"/>
          <w:kern w:val="2"/>
          <w:sz w:val="28"/>
          <w:szCs w:val="28"/>
          <w:lang w:val="en-US" w:eastAsia="zh-CN"/>
        </w:rPr>
      </w:pPr>
      <w:r>
        <w:rPr>
          <w:rFonts w:hint="eastAsia" w:ascii="方正仿宋简体" w:hAnsi="宋体" w:eastAsia="方正仿宋简体" w:cs="方正仿宋简体"/>
          <w:kern w:val="2"/>
          <w:sz w:val="28"/>
          <w:szCs w:val="28"/>
        </w:rPr>
        <w:t>审核：</w:t>
      </w:r>
      <w:r>
        <w:rPr>
          <w:rFonts w:hint="eastAsia" w:ascii="方正仿宋简体" w:hAnsi="宋体" w:eastAsia="方正仿宋简体" w:cs="方正仿宋简体"/>
          <w:kern w:val="2"/>
          <w:sz w:val="28"/>
          <w:szCs w:val="28"/>
          <w:lang w:val="en-US" w:eastAsia="zh-CN"/>
        </w:rPr>
        <w:t>刁洪涛</w:t>
      </w:r>
    </w:p>
    <w:p/>
    <w:p/>
    <w:p/>
    <w:p/>
    <w:p/>
    <w:p/>
    <w:p/>
    <w:p/>
    <w:p>
      <w:pPr>
        <w:jc w:val="center"/>
        <w:rPr>
          <w:rFonts w:ascii="Times New Roman" w:hAnsi="Times New Roman" w:eastAsia="方正仿宋简体" w:cs="Times New Roman"/>
          <w:sz w:val="28"/>
          <w:szCs w:val="28"/>
        </w:rPr>
      </w:pPr>
      <w:r>
        <w:rPr>
          <w:rFonts w:hint="eastAsia" w:ascii="Times New Roman" w:hAnsi="Times New Roman" w:eastAsia="方正仿宋简体" w:cs="Times New Roman"/>
          <w:sz w:val="28"/>
          <w:szCs w:val="28"/>
        </w:rPr>
        <w:t>油气调控中心</w:t>
      </w:r>
      <w:r>
        <w:rPr>
          <w:rFonts w:hint="eastAsia" w:ascii="Times New Roman" w:hAnsi="Times New Roman" w:eastAsia="方正仿宋简体" w:cs="Times New Roman"/>
          <w:sz w:val="28"/>
          <w:szCs w:val="28"/>
          <w:lang w:val="en-US" w:eastAsia="zh-CN"/>
        </w:rPr>
        <w:t>天然气</w:t>
      </w:r>
      <w:r>
        <w:rPr>
          <w:rFonts w:hint="eastAsia" w:ascii="Times New Roman" w:hAnsi="Times New Roman" w:eastAsia="方正仿宋简体" w:cs="Times New Roman"/>
          <w:sz w:val="28"/>
          <w:szCs w:val="28"/>
        </w:rPr>
        <w:t>调控部</w:t>
      </w:r>
    </w:p>
    <w:p>
      <w:pPr>
        <w:jc w:val="center"/>
        <w:rPr>
          <w:rFonts w:ascii="Times New Roman" w:hAnsi="Times New Roman" w:eastAsia="方正仿宋简体" w:cs="Times New Roman"/>
          <w:sz w:val="28"/>
          <w:szCs w:val="28"/>
        </w:rPr>
      </w:pPr>
      <w:r>
        <w:rPr>
          <w:rFonts w:hint="eastAsia" w:ascii="Times New Roman" w:hAnsi="Times New Roman" w:eastAsia="方正仿宋简体" w:cs="Times New Roman"/>
          <w:sz w:val="28"/>
          <w:szCs w:val="28"/>
        </w:rPr>
        <w:t>二〇二</w:t>
      </w:r>
      <w:r>
        <w:rPr>
          <w:rFonts w:hint="eastAsia" w:ascii="Times New Roman" w:hAnsi="Times New Roman" w:eastAsia="方正仿宋简体" w:cs="Times New Roman"/>
          <w:sz w:val="28"/>
          <w:szCs w:val="28"/>
          <w:lang w:val="en-US" w:eastAsia="zh-CN"/>
        </w:rPr>
        <w:t>四</w:t>
      </w:r>
      <w:r>
        <w:rPr>
          <w:rFonts w:hint="eastAsia" w:ascii="Times New Roman" w:hAnsi="Times New Roman" w:eastAsia="方正仿宋简体" w:cs="Times New Roman"/>
          <w:sz w:val="28"/>
          <w:szCs w:val="28"/>
        </w:rPr>
        <w:t>年</w:t>
      </w:r>
      <w:r>
        <w:rPr>
          <w:rFonts w:hint="eastAsia" w:ascii="Times New Roman" w:hAnsi="Times New Roman" w:eastAsia="方正仿宋简体" w:cs="Times New Roman"/>
          <w:sz w:val="28"/>
          <w:szCs w:val="28"/>
          <w:lang w:val="en-US" w:eastAsia="zh-CN"/>
        </w:rPr>
        <w:t>九</w:t>
      </w:r>
      <w:r>
        <w:rPr>
          <w:rFonts w:hint="eastAsia" w:ascii="Times New Roman" w:hAnsi="Times New Roman" w:eastAsia="方正仿宋简体" w:cs="Times New Roman"/>
          <w:sz w:val="28"/>
          <w:szCs w:val="28"/>
        </w:rPr>
        <w:t>月</w:t>
      </w:r>
    </w:p>
    <w:p>
      <w:pPr>
        <w:jc w:val="center"/>
        <w:rPr>
          <w:rFonts w:ascii="Times New Roman" w:hAnsi="Times New Roman" w:eastAsia="方正仿宋简体" w:cs="Times New Roman"/>
          <w:sz w:val="28"/>
          <w:szCs w:val="28"/>
        </w:rPr>
      </w:pPr>
    </w:p>
    <w:p>
      <w:pPr>
        <w:pStyle w:val="2"/>
        <w:spacing w:before="312" w:beforeLines="100" w:after="312" w:afterLines="100" w:line="560" w:lineRule="exact"/>
        <w:jc w:val="left"/>
        <w:rPr>
          <w:rFonts w:hint="eastAsia" w:ascii="方正黑体简体" w:hAnsi="Times New Roman" w:eastAsia="方正黑体简体" w:cs="Times New Roman"/>
          <w:b w:val="0"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jc w:val="left"/>
        <w:textAlignment w:val="auto"/>
        <w:rPr>
          <w:rFonts w:ascii="方正黑体简体" w:hAnsi="Times New Roman" w:eastAsia="方正黑体简体" w:cs="Times New Roman"/>
          <w:b w:val="0"/>
          <w:sz w:val="32"/>
          <w:szCs w:val="32"/>
        </w:rPr>
      </w:pPr>
      <w:r>
        <w:rPr>
          <w:rFonts w:hint="eastAsia" w:ascii="方正黑体简体" w:hAnsi="Times New Roman" w:eastAsia="方正黑体简体" w:cs="Times New Roman"/>
          <w:b w:val="0"/>
          <w:sz w:val="32"/>
          <w:szCs w:val="32"/>
        </w:rPr>
        <w:t>一、</w:t>
      </w:r>
      <w:r>
        <w:rPr>
          <w:rFonts w:hint="eastAsia" w:ascii="方正黑体简体" w:hAnsi="Times New Roman" w:eastAsia="方正黑体简体" w:cs="Times New Roman"/>
          <w:b w:val="0"/>
          <w:sz w:val="32"/>
          <w:szCs w:val="32"/>
          <w:lang w:val="en-US" w:eastAsia="zh-CN"/>
        </w:rPr>
        <w:t>编制</w:t>
      </w:r>
      <w:r>
        <w:rPr>
          <w:rFonts w:hint="eastAsia" w:ascii="方正黑体简体" w:hAnsi="Times New Roman" w:eastAsia="方正黑体简体" w:cs="Times New Roman"/>
          <w:b w:val="0"/>
          <w:sz w:val="32"/>
          <w:szCs w:val="32"/>
        </w:rPr>
        <w:t>背景</w:t>
      </w:r>
    </w:p>
    <w:p>
      <w:pPr>
        <w:wordWrap w:val="0"/>
        <w:spacing w:line="560" w:lineRule="exact"/>
        <w:ind w:firstLine="640" w:firstLineChars="200"/>
        <w:jc w:val="both"/>
        <w:rPr>
          <w:rFonts w:hint="default" w:ascii="方正仿宋简体" w:hAnsi="方正仿宋简体" w:eastAsia="方正仿宋简体" w:cs="方正仿宋简体"/>
          <w:sz w:val="32"/>
          <w:szCs w:val="32"/>
          <w:lang w:val="en-US" w:eastAsia="zh-CN"/>
        </w:rPr>
      </w:pPr>
      <w:bookmarkStart w:id="0" w:name="_Toc31667"/>
      <w:r>
        <w:rPr>
          <w:rFonts w:hint="eastAsia" w:ascii="方正仿宋简体" w:hAnsi="方正仿宋简体" w:eastAsia="方正仿宋简体" w:cs="方正仿宋简体"/>
          <w:sz w:val="32"/>
          <w:szCs w:val="32"/>
        </w:rPr>
        <w:t>9月11日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起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，南百支线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由于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附近堤坝垮塌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及持续降雨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，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3#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阀室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、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1#阀室先后发生水淹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中心调度要求现场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将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设备断电、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干线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截断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阀ESD休眠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并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导通旁通流程。</w:t>
      </w:r>
    </w:p>
    <w:p>
      <w:pPr>
        <w:wordWrap w:val="0"/>
        <w:spacing w:line="560" w:lineRule="exact"/>
        <w:ind w:firstLine="640" w:firstLineChars="200"/>
        <w:jc w:val="both"/>
        <w:rPr>
          <w:rFonts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为有效应对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水毁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风险，针对可能导致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南百支线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运行中断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的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情况，最大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程度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化解风险，保障能源供应安全，特编制本应急预案。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jc w:val="left"/>
        <w:textAlignment w:val="auto"/>
        <w:rPr>
          <w:rFonts w:ascii="方正黑体简体" w:hAnsi="Times New Roman" w:eastAsia="方正黑体简体" w:cs="Times New Roman"/>
          <w:b w:val="0"/>
          <w:sz w:val="32"/>
          <w:szCs w:val="32"/>
        </w:rPr>
      </w:pPr>
      <w:r>
        <w:rPr>
          <w:rFonts w:hint="eastAsia" w:ascii="方正黑体简体" w:hAnsi="Times New Roman" w:eastAsia="方正黑体简体" w:cs="Times New Roman"/>
          <w:b w:val="0"/>
          <w:sz w:val="32"/>
          <w:szCs w:val="32"/>
        </w:rPr>
        <w:t>二</w:t>
      </w:r>
      <w:bookmarkEnd w:id="0"/>
      <w:r>
        <w:rPr>
          <w:rFonts w:hint="eastAsia" w:ascii="方正黑体简体" w:hAnsi="Times New Roman" w:eastAsia="方正黑体简体" w:cs="Times New Roman"/>
          <w:b w:val="0"/>
          <w:sz w:val="32"/>
          <w:szCs w:val="32"/>
        </w:rPr>
        <w:t>、</w:t>
      </w:r>
      <w:r>
        <w:rPr>
          <w:rFonts w:hint="eastAsia" w:ascii="方正黑体简体" w:hAnsi="Times New Roman" w:eastAsia="方正黑体简体" w:cs="Times New Roman"/>
          <w:b w:val="0"/>
          <w:sz w:val="32"/>
          <w:szCs w:val="32"/>
          <w:lang w:val="en-US" w:eastAsia="zh-CN"/>
        </w:rPr>
        <w:t>南百支线</w:t>
      </w:r>
      <w:r>
        <w:rPr>
          <w:rFonts w:hint="eastAsia" w:ascii="方正黑体简体" w:hAnsi="Times New Roman" w:eastAsia="方正黑体简体" w:cs="Times New Roman"/>
          <w:b w:val="0"/>
          <w:sz w:val="32"/>
          <w:szCs w:val="32"/>
        </w:rPr>
        <w:t>基本情况</w:t>
      </w:r>
    </w:p>
    <w:p>
      <w:pPr>
        <w:ind w:firstLine="640" w:firstLineChars="200"/>
        <w:jc w:val="left"/>
        <w:rPr>
          <w:rFonts w:hint="default" w:ascii="方正仿宋简体" w:hAnsi="方正仿宋简体" w:eastAsia="方正仿宋简体" w:cs="方正仿宋简体"/>
          <w:kern w:val="0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kern w:val="0"/>
          <w:sz w:val="32"/>
          <w:szCs w:val="32"/>
          <w:lang w:val="en-US" w:eastAsia="zh-CN"/>
        </w:rPr>
        <w:t>广南支干线南百支线</w:t>
      </w:r>
      <w:r>
        <w:rPr>
          <w:rFonts w:hint="eastAsia" w:ascii="方正仿宋简体" w:hAnsi="方正仿宋简体" w:eastAsia="方正仿宋简体" w:cs="方正仿宋简体"/>
          <w:kern w:val="0"/>
          <w:sz w:val="32"/>
          <w:szCs w:val="32"/>
        </w:rPr>
        <w:t>起自</w:t>
      </w:r>
      <w:r>
        <w:rPr>
          <w:rFonts w:hint="eastAsia" w:ascii="方正仿宋简体" w:hAnsi="方正仿宋简体" w:eastAsia="方正仿宋简体" w:cs="方正仿宋简体"/>
          <w:kern w:val="0"/>
          <w:sz w:val="32"/>
          <w:szCs w:val="32"/>
          <w:lang w:val="en-US" w:eastAsia="zh-CN"/>
        </w:rPr>
        <w:t>南宁分输站，终于百色末站</w:t>
      </w:r>
      <w:r>
        <w:rPr>
          <w:rFonts w:hint="eastAsia" w:ascii="方正仿宋简体" w:hAnsi="方正仿宋简体" w:eastAsia="方正仿宋简体" w:cs="方正仿宋简体"/>
          <w:kern w:val="0"/>
          <w:sz w:val="32"/>
          <w:szCs w:val="32"/>
        </w:rPr>
        <w:t>，全长</w:t>
      </w:r>
      <w:r>
        <w:rPr>
          <w:rFonts w:hint="eastAsia" w:ascii="方正仿宋简体" w:hAnsi="方正仿宋简体" w:eastAsia="方正仿宋简体" w:cs="方正仿宋简体"/>
          <w:kern w:val="0"/>
          <w:sz w:val="32"/>
          <w:szCs w:val="32"/>
          <w:highlight w:val="none"/>
          <w:lang w:val="en-US" w:eastAsia="zh-CN"/>
        </w:rPr>
        <w:t>300km</w:t>
      </w:r>
      <w:r>
        <w:rPr>
          <w:rFonts w:hint="eastAsia" w:ascii="方正仿宋简体" w:hAnsi="方正仿宋简体" w:eastAsia="方正仿宋简体" w:cs="方正仿宋简体"/>
          <w:kern w:val="0"/>
          <w:sz w:val="32"/>
          <w:szCs w:val="32"/>
          <w:highlight w:val="none"/>
        </w:rPr>
        <w:t>，设计压力</w:t>
      </w:r>
      <w:r>
        <w:rPr>
          <w:rFonts w:hint="eastAsia" w:ascii="方正仿宋简体" w:hAnsi="方正仿宋简体" w:eastAsia="方正仿宋简体" w:cs="方正仿宋简体"/>
          <w:kern w:val="0"/>
          <w:sz w:val="32"/>
          <w:szCs w:val="32"/>
          <w:highlight w:val="none"/>
          <w:lang w:val="en-US" w:eastAsia="zh-CN"/>
        </w:rPr>
        <w:t>6.3</w:t>
      </w:r>
      <w:r>
        <w:rPr>
          <w:rFonts w:hint="eastAsia" w:ascii="方正仿宋简体" w:hAnsi="方正仿宋简体" w:eastAsia="方正仿宋简体" w:cs="方正仿宋简体"/>
          <w:kern w:val="0"/>
          <w:sz w:val="32"/>
          <w:szCs w:val="32"/>
          <w:highlight w:val="none"/>
        </w:rPr>
        <w:t>MPa。</w:t>
      </w:r>
      <w:r>
        <w:rPr>
          <w:rFonts w:hint="eastAsia" w:ascii="方正仿宋简体" w:hAnsi="方正仿宋简体" w:eastAsia="方正仿宋简体" w:cs="方正仿宋简体"/>
          <w:kern w:val="0"/>
          <w:sz w:val="32"/>
          <w:szCs w:val="32"/>
          <w:highlight w:val="none"/>
          <w:lang w:val="en-US" w:eastAsia="zh-CN"/>
        </w:rPr>
        <w:t>事发时，南百支线降压至4.1MPa运行，3#阀室上游侧吴圩分输站用户日用气量约8万方，已达最低运行压力，3#阀室下游侧用户日用气量约60万方，最低运行压力1.6MPa。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jc w:val="left"/>
        <w:textAlignment w:val="auto"/>
        <w:rPr>
          <w:rFonts w:hint="default" w:ascii="方正黑体简体" w:hAnsi="Times New Roman" w:eastAsia="方正黑体简体" w:cs="Times New Roman"/>
          <w:b w:val="0"/>
          <w:bCs/>
          <w:sz w:val="32"/>
          <w:szCs w:val="32"/>
          <w:lang w:val="en-US" w:eastAsia="zh-CN"/>
        </w:rPr>
      </w:pPr>
      <w:r>
        <w:rPr>
          <w:rFonts w:hint="eastAsia" w:ascii="方正黑体简体" w:hAnsi="Times New Roman" w:eastAsia="方正黑体简体" w:cs="Times New Roman"/>
          <w:b w:val="0"/>
          <w:bCs/>
          <w:sz w:val="32"/>
          <w:szCs w:val="32"/>
          <w:lang w:val="en-US" w:eastAsia="zh-CN"/>
        </w:rPr>
        <w:t>三</w:t>
      </w:r>
      <w:r>
        <w:rPr>
          <w:rFonts w:hint="eastAsia" w:ascii="方正黑体简体" w:hAnsi="Times New Roman" w:eastAsia="方正黑体简体" w:cs="Times New Roman"/>
          <w:b w:val="0"/>
          <w:bCs/>
          <w:sz w:val="32"/>
          <w:szCs w:val="32"/>
        </w:rPr>
        <w:t>、应急</w:t>
      </w:r>
      <w:r>
        <w:rPr>
          <w:rFonts w:hint="eastAsia" w:ascii="方正黑体简体" w:hAnsi="Times New Roman" w:eastAsia="方正黑体简体" w:cs="Times New Roman"/>
          <w:b w:val="0"/>
          <w:bCs/>
          <w:sz w:val="32"/>
          <w:szCs w:val="32"/>
          <w:lang w:val="en-US" w:eastAsia="zh-CN"/>
        </w:rPr>
        <w:t>调整措施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kern w:val="0"/>
          <w:sz w:val="32"/>
          <w:szCs w:val="32"/>
          <w:lang w:val="en-US" w:eastAsia="zh-CN"/>
        </w:rPr>
        <w:t>如南百支线受水毁影响导致管道损毁、泄漏等，需截断受损点上下游站场、阀室，南宁</w:t>
      </w:r>
      <w:bookmarkStart w:id="1" w:name="_GoBack"/>
      <w:bookmarkEnd w:id="1"/>
      <w:r>
        <w:rPr>
          <w:rFonts w:hint="eastAsia" w:ascii="方正仿宋简体" w:hAnsi="方正仿宋简体" w:eastAsia="方正仿宋简体" w:cs="方正仿宋简体"/>
          <w:kern w:val="0"/>
          <w:sz w:val="32"/>
          <w:szCs w:val="32"/>
          <w:lang w:val="en-US" w:eastAsia="zh-CN"/>
        </w:rPr>
        <w:t>分输站停止向南百支线供气，对受损管道进行应急抢修。吴圩分输站运行压力已降至用户最低供气压力，需协调市场部减少销售。下游4#阀室-百色段可用管存约80万方，可供用户使用1.4天，如长时间中断来气，则需协调市场部减少下游销售。</w:t>
      </w:r>
    </w:p>
    <w:p>
      <w:pPr>
        <w:pStyle w:val="10"/>
      </w:pP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1" name="文本框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kazvg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2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2RrO+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>2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984"/>
    <w:rsid w:val="0043279E"/>
    <w:rsid w:val="00605392"/>
    <w:rsid w:val="006F5984"/>
    <w:rsid w:val="00B612B3"/>
    <w:rsid w:val="00C47A0A"/>
    <w:rsid w:val="00CC027D"/>
    <w:rsid w:val="00D97987"/>
    <w:rsid w:val="00FC30AA"/>
    <w:rsid w:val="01302711"/>
    <w:rsid w:val="016779CC"/>
    <w:rsid w:val="019A1E93"/>
    <w:rsid w:val="019F26AB"/>
    <w:rsid w:val="01D63554"/>
    <w:rsid w:val="0248617E"/>
    <w:rsid w:val="02503918"/>
    <w:rsid w:val="025B18C1"/>
    <w:rsid w:val="02986DD2"/>
    <w:rsid w:val="02AE4A05"/>
    <w:rsid w:val="02BA1949"/>
    <w:rsid w:val="02E06A0A"/>
    <w:rsid w:val="0313499F"/>
    <w:rsid w:val="03176086"/>
    <w:rsid w:val="03264573"/>
    <w:rsid w:val="032940BD"/>
    <w:rsid w:val="032A25D0"/>
    <w:rsid w:val="034D66E6"/>
    <w:rsid w:val="036C334E"/>
    <w:rsid w:val="03796BDD"/>
    <w:rsid w:val="037D5D46"/>
    <w:rsid w:val="037F78FF"/>
    <w:rsid w:val="03831C5D"/>
    <w:rsid w:val="03A3591C"/>
    <w:rsid w:val="03F139E0"/>
    <w:rsid w:val="03F96295"/>
    <w:rsid w:val="041C3600"/>
    <w:rsid w:val="04207640"/>
    <w:rsid w:val="04254F8B"/>
    <w:rsid w:val="04303E8C"/>
    <w:rsid w:val="043C2BAF"/>
    <w:rsid w:val="04842BC2"/>
    <w:rsid w:val="04F04F80"/>
    <w:rsid w:val="05304343"/>
    <w:rsid w:val="05420C5D"/>
    <w:rsid w:val="05433C0D"/>
    <w:rsid w:val="055304E3"/>
    <w:rsid w:val="0564248C"/>
    <w:rsid w:val="05706267"/>
    <w:rsid w:val="05A05073"/>
    <w:rsid w:val="05B15A95"/>
    <w:rsid w:val="05B81744"/>
    <w:rsid w:val="06492AFB"/>
    <w:rsid w:val="066F6D30"/>
    <w:rsid w:val="068B69C0"/>
    <w:rsid w:val="069459E1"/>
    <w:rsid w:val="071C00B6"/>
    <w:rsid w:val="0776397A"/>
    <w:rsid w:val="07BD7411"/>
    <w:rsid w:val="08C117CA"/>
    <w:rsid w:val="08F16E4C"/>
    <w:rsid w:val="0914227D"/>
    <w:rsid w:val="099078AE"/>
    <w:rsid w:val="09B329F7"/>
    <w:rsid w:val="09B51F32"/>
    <w:rsid w:val="09E03933"/>
    <w:rsid w:val="0A1533D0"/>
    <w:rsid w:val="0A9D4E2C"/>
    <w:rsid w:val="0ACA4EBF"/>
    <w:rsid w:val="0ADF683F"/>
    <w:rsid w:val="0B0135C7"/>
    <w:rsid w:val="0B1C60D9"/>
    <w:rsid w:val="0B1F1FA4"/>
    <w:rsid w:val="0B2025C1"/>
    <w:rsid w:val="0B3B2421"/>
    <w:rsid w:val="0B482457"/>
    <w:rsid w:val="0B4A3F08"/>
    <w:rsid w:val="0B6648C3"/>
    <w:rsid w:val="0B727463"/>
    <w:rsid w:val="0B86298E"/>
    <w:rsid w:val="0BBC4B7E"/>
    <w:rsid w:val="0BBD6A59"/>
    <w:rsid w:val="0BD1539D"/>
    <w:rsid w:val="0C4F1AFE"/>
    <w:rsid w:val="0C613530"/>
    <w:rsid w:val="0C893641"/>
    <w:rsid w:val="0C9E1D3D"/>
    <w:rsid w:val="0CCE71C8"/>
    <w:rsid w:val="0D030A04"/>
    <w:rsid w:val="0DB06AFC"/>
    <w:rsid w:val="0DE72094"/>
    <w:rsid w:val="0DF12826"/>
    <w:rsid w:val="0DFB59AE"/>
    <w:rsid w:val="0E1D41CD"/>
    <w:rsid w:val="0E280A40"/>
    <w:rsid w:val="0E5569E0"/>
    <w:rsid w:val="0E7752D8"/>
    <w:rsid w:val="0E8A0540"/>
    <w:rsid w:val="0EC52514"/>
    <w:rsid w:val="0EDE197D"/>
    <w:rsid w:val="0EDE7210"/>
    <w:rsid w:val="0F105461"/>
    <w:rsid w:val="0F4A391E"/>
    <w:rsid w:val="0F5C13E1"/>
    <w:rsid w:val="0F7B1E6D"/>
    <w:rsid w:val="0FB13E41"/>
    <w:rsid w:val="0FC37CD3"/>
    <w:rsid w:val="0FE53F11"/>
    <w:rsid w:val="0FE92399"/>
    <w:rsid w:val="100D32F6"/>
    <w:rsid w:val="10144CBE"/>
    <w:rsid w:val="10274915"/>
    <w:rsid w:val="107903F8"/>
    <w:rsid w:val="1098469D"/>
    <w:rsid w:val="10AD58B1"/>
    <w:rsid w:val="10D06B78"/>
    <w:rsid w:val="10F3246C"/>
    <w:rsid w:val="10FC27D3"/>
    <w:rsid w:val="11076388"/>
    <w:rsid w:val="113004F0"/>
    <w:rsid w:val="115E5577"/>
    <w:rsid w:val="115F33E6"/>
    <w:rsid w:val="117A654E"/>
    <w:rsid w:val="11BC726F"/>
    <w:rsid w:val="11DD7C9A"/>
    <w:rsid w:val="11F82C88"/>
    <w:rsid w:val="11FA1786"/>
    <w:rsid w:val="11FD2592"/>
    <w:rsid w:val="125B626E"/>
    <w:rsid w:val="125F7A2F"/>
    <w:rsid w:val="126066B8"/>
    <w:rsid w:val="12825474"/>
    <w:rsid w:val="12A10325"/>
    <w:rsid w:val="13417A03"/>
    <w:rsid w:val="13931883"/>
    <w:rsid w:val="139649D2"/>
    <w:rsid w:val="13F21AE8"/>
    <w:rsid w:val="141F6015"/>
    <w:rsid w:val="142C548A"/>
    <w:rsid w:val="145566D7"/>
    <w:rsid w:val="148F260F"/>
    <w:rsid w:val="14A0459F"/>
    <w:rsid w:val="14C85860"/>
    <w:rsid w:val="14D041B4"/>
    <w:rsid w:val="15171D35"/>
    <w:rsid w:val="152338D7"/>
    <w:rsid w:val="1532497A"/>
    <w:rsid w:val="15353327"/>
    <w:rsid w:val="1545733B"/>
    <w:rsid w:val="158223B3"/>
    <w:rsid w:val="1586419B"/>
    <w:rsid w:val="15917370"/>
    <w:rsid w:val="15B16A07"/>
    <w:rsid w:val="15BA55D7"/>
    <w:rsid w:val="15D74E7C"/>
    <w:rsid w:val="160E4234"/>
    <w:rsid w:val="16691B6D"/>
    <w:rsid w:val="167B5BA9"/>
    <w:rsid w:val="16AD0486"/>
    <w:rsid w:val="16EE298D"/>
    <w:rsid w:val="17741EDD"/>
    <w:rsid w:val="177F2085"/>
    <w:rsid w:val="1784675E"/>
    <w:rsid w:val="179D335E"/>
    <w:rsid w:val="17D36C74"/>
    <w:rsid w:val="180E135F"/>
    <w:rsid w:val="18811906"/>
    <w:rsid w:val="18AC5598"/>
    <w:rsid w:val="18EA310B"/>
    <w:rsid w:val="18FD2F31"/>
    <w:rsid w:val="19543797"/>
    <w:rsid w:val="19627757"/>
    <w:rsid w:val="19685C16"/>
    <w:rsid w:val="198A1B0C"/>
    <w:rsid w:val="198C3446"/>
    <w:rsid w:val="19A31A40"/>
    <w:rsid w:val="19E933F7"/>
    <w:rsid w:val="1A272CAE"/>
    <w:rsid w:val="1A45413C"/>
    <w:rsid w:val="1A906B81"/>
    <w:rsid w:val="1AAE59DF"/>
    <w:rsid w:val="1ABC68F2"/>
    <w:rsid w:val="1AC00178"/>
    <w:rsid w:val="1AEF7B16"/>
    <w:rsid w:val="1B281054"/>
    <w:rsid w:val="1B320CBE"/>
    <w:rsid w:val="1B593049"/>
    <w:rsid w:val="1B7F75AE"/>
    <w:rsid w:val="1B9A31E2"/>
    <w:rsid w:val="1BD9489D"/>
    <w:rsid w:val="1BDE0EB0"/>
    <w:rsid w:val="1C0332A0"/>
    <w:rsid w:val="1C525C6A"/>
    <w:rsid w:val="1C5B0331"/>
    <w:rsid w:val="1C712790"/>
    <w:rsid w:val="1C8E6893"/>
    <w:rsid w:val="1C9B434E"/>
    <w:rsid w:val="1CC2076D"/>
    <w:rsid w:val="1CC31318"/>
    <w:rsid w:val="1CC663EC"/>
    <w:rsid w:val="1CD516A6"/>
    <w:rsid w:val="1CDE63EF"/>
    <w:rsid w:val="1CEC3E01"/>
    <w:rsid w:val="1CFA2B54"/>
    <w:rsid w:val="1D04362C"/>
    <w:rsid w:val="1D287A61"/>
    <w:rsid w:val="1D492719"/>
    <w:rsid w:val="1D8B5201"/>
    <w:rsid w:val="1DDB0E07"/>
    <w:rsid w:val="1E23331D"/>
    <w:rsid w:val="1E3818F4"/>
    <w:rsid w:val="1E532C5B"/>
    <w:rsid w:val="1E6D287C"/>
    <w:rsid w:val="1E8A0DC6"/>
    <w:rsid w:val="1EA1520D"/>
    <w:rsid w:val="1ECD0B7C"/>
    <w:rsid w:val="1ED446EC"/>
    <w:rsid w:val="1EDD66CF"/>
    <w:rsid w:val="1EDE1588"/>
    <w:rsid w:val="1EEA6A00"/>
    <w:rsid w:val="1EF1266B"/>
    <w:rsid w:val="1EF74BE4"/>
    <w:rsid w:val="1EFA3366"/>
    <w:rsid w:val="1F11052F"/>
    <w:rsid w:val="1F1654DF"/>
    <w:rsid w:val="1F2163AD"/>
    <w:rsid w:val="1F2D413B"/>
    <w:rsid w:val="1F462B55"/>
    <w:rsid w:val="1F6B5F2B"/>
    <w:rsid w:val="1F9C112A"/>
    <w:rsid w:val="1FA53E0D"/>
    <w:rsid w:val="1FB33667"/>
    <w:rsid w:val="1FD55E5F"/>
    <w:rsid w:val="1FDA7C17"/>
    <w:rsid w:val="1FF7761A"/>
    <w:rsid w:val="202A3795"/>
    <w:rsid w:val="202A396F"/>
    <w:rsid w:val="20621A00"/>
    <w:rsid w:val="20633300"/>
    <w:rsid w:val="20687E3E"/>
    <w:rsid w:val="20794931"/>
    <w:rsid w:val="20C12097"/>
    <w:rsid w:val="20C839B0"/>
    <w:rsid w:val="20E0403E"/>
    <w:rsid w:val="21096712"/>
    <w:rsid w:val="211E7C7F"/>
    <w:rsid w:val="2139782B"/>
    <w:rsid w:val="214A2365"/>
    <w:rsid w:val="21636A64"/>
    <w:rsid w:val="21CE6861"/>
    <w:rsid w:val="21FA1C3A"/>
    <w:rsid w:val="21FA43DA"/>
    <w:rsid w:val="220A418B"/>
    <w:rsid w:val="22164672"/>
    <w:rsid w:val="22551AD0"/>
    <w:rsid w:val="22691494"/>
    <w:rsid w:val="22CF68A8"/>
    <w:rsid w:val="231E6726"/>
    <w:rsid w:val="232272F8"/>
    <w:rsid w:val="234910AA"/>
    <w:rsid w:val="238268FB"/>
    <w:rsid w:val="23CA61EF"/>
    <w:rsid w:val="23CC5F81"/>
    <w:rsid w:val="23E97B31"/>
    <w:rsid w:val="23EA7F7C"/>
    <w:rsid w:val="24337B0B"/>
    <w:rsid w:val="24464116"/>
    <w:rsid w:val="245D270C"/>
    <w:rsid w:val="2461413D"/>
    <w:rsid w:val="246C660C"/>
    <w:rsid w:val="24A3051D"/>
    <w:rsid w:val="24C141EF"/>
    <w:rsid w:val="24CB02FC"/>
    <w:rsid w:val="25047059"/>
    <w:rsid w:val="251A73D8"/>
    <w:rsid w:val="254B13A5"/>
    <w:rsid w:val="256807F4"/>
    <w:rsid w:val="257350B1"/>
    <w:rsid w:val="2599648A"/>
    <w:rsid w:val="25D67BB4"/>
    <w:rsid w:val="25D7401A"/>
    <w:rsid w:val="25FA24BF"/>
    <w:rsid w:val="26472D9C"/>
    <w:rsid w:val="264A7BE2"/>
    <w:rsid w:val="264C0E57"/>
    <w:rsid w:val="265251B8"/>
    <w:rsid w:val="26713EC8"/>
    <w:rsid w:val="267A6C13"/>
    <w:rsid w:val="26FB47E2"/>
    <w:rsid w:val="272D2F79"/>
    <w:rsid w:val="273539F0"/>
    <w:rsid w:val="27361CC7"/>
    <w:rsid w:val="277A7FAB"/>
    <w:rsid w:val="2791752E"/>
    <w:rsid w:val="27C26572"/>
    <w:rsid w:val="27E1319F"/>
    <w:rsid w:val="27FF406B"/>
    <w:rsid w:val="2809601B"/>
    <w:rsid w:val="280B7BF2"/>
    <w:rsid w:val="28773C79"/>
    <w:rsid w:val="28784A41"/>
    <w:rsid w:val="28D038CE"/>
    <w:rsid w:val="28EA5387"/>
    <w:rsid w:val="28F34370"/>
    <w:rsid w:val="295C2484"/>
    <w:rsid w:val="29B67871"/>
    <w:rsid w:val="29C122E0"/>
    <w:rsid w:val="29C63088"/>
    <w:rsid w:val="29E60F2B"/>
    <w:rsid w:val="29F00A9B"/>
    <w:rsid w:val="2A2229BC"/>
    <w:rsid w:val="2A324C7A"/>
    <w:rsid w:val="2A5A007A"/>
    <w:rsid w:val="2A8A0E6E"/>
    <w:rsid w:val="2AA57912"/>
    <w:rsid w:val="2AA85103"/>
    <w:rsid w:val="2ABC31F7"/>
    <w:rsid w:val="2AD66C0E"/>
    <w:rsid w:val="2AE674E3"/>
    <w:rsid w:val="2B0B4ECE"/>
    <w:rsid w:val="2B3511AA"/>
    <w:rsid w:val="2B416842"/>
    <w:rsid w:val="2B486800"/>
    <w:rsid w:val="2B8D156D"/>
    <w:rsid w:val="2B986745"/>
    <w:rsid w:val="2BA1371B"/>
    <w:rsid w:val="2BB2472F"/>
    <w:rsid w:val="2BE31872"/>
    <w:rsid w:val="2BF253E3"/>
    <w:rsid w:val="2BF424A3"/>
    <w:rsid w:val="2C053FA0"/>
    <w:rsid w:val="2C40733B"/>
    <w:rsid w:val="2C583830"/>
    <w:rsid w:val="2C7B24C2"/>
    <w:rsid w:val="2C7B5653"/>
    <w:rsid w:val="2C8C06F7"/>
    <w:rsid w:val="2CAB71A5"/>
    <w:rsid w:val="2CB06A11"/>
    <w:rsid w:val="2CBC1F65"/>
    <w:rsid w:val="2CCD376F"/>
    <w:rsid w:val="2CF467DB"/>
    <w:rsid w:val="2D6D5912"/>
    <w:rsid w:val="2DCE7B18"/>
    <w:rsid w:val="2DCF7A25"/>
    <w:rsid w:val="2DD44F3E"/>
    <w:rsid w:val="2E16196C"/>
    <w:rsid w:val="2E3417B7"/>
    <w:rsid w:val="2E360E5F"/>
    <w:rsid w:val="2E4D5CBF"/>
    <w:rsid w:val="2E7E7347"/>
    <w:rsid w:val="2E803DD4"/>
    <w:rsid w:val="2E98720D"/>
    <w:rsid w:val="2EC12B76"/>
    <w:rsid w:val="2EDC7682"/>
    <w:rsid w:val="2EEF2E9B"/>
    <w:rsid w:val="2F4F4058"/>
    <w:rsid w:val="2F7F4883"/>
    <w:rsid w:val="2F9B5230"/>
    <w:rsid w:val="2FA63FFB"/>
    <w:rsid w:val="30642386"/>
    <w:rsid w:val="3075710C"/>
    <w:rsid w:val="30BA17CB"/>
    <w:rsid w:val="310156C4"/>
    <w:rsid w:val="3129084C"/>
    <w:rsid w:val="314D0206"/>
    <w:rsid w:val="316E3890"/>
    <w:rsid w:val="31E15BDC"/>
    <w:rsid w:val="31E27A83"/>
    <w:rsid w:val="31E67A07"/>
    <w:rsid w:val="320F549D"/>
    <w:rsid w:val="321649ED"/>
    <w:rsid w:val="32283CFA"/>
    <w:rsid w:val="32434E88"/>
    <w:rsid w:val="32744ADF"/>
    <w:rsid w:val="32844B57"/>
    <w:rsid w:val="32A315DA"/>
    <w:rsid w:val="32AD321F"/>
    <w:rsid w:val="32CD2B7A"/>
    <w:rsid w:val="32FA6920"/>
    <w:rsid w:val="33172681"/>
    <w:rsid w:val="331F4F34"/>
    <w:rsid w:val="336D3923"/>
    <w:rsid w:val="33772B5F"/>
    <w:rsid w:val="33B02BB7"/>
    <w:rsid w:val="33F01A86"/>
    <w:rsid w:val="33FA6589"/>
    <w:rsid w:val="344901FA"/>
    <w:rsid w:val="3480465B"/>
    <w:rsid w:val="34867D24"/>
    <w:rsid w:val="34A108E0"/>
    <w:rsid w:val="34E13DCF"/>
    <w:rsid w:val="35035D94"/>
    <w:rsid w:val="352845C6"/>
    <w:rsid w:val="35384B9F"/>
    <w:rsid w:val="354C509C"/>
    <w:rsid w:val="35733844"/>
    <w:rsid w:val="35787C38"/>
    <w:rsid w:val="35861ADF"/>
    <w:rsid w:val="359E5F50"/>
    <w:rsid w:val="35A23DEC"/>
    <w:rsid w:val="35B8597F"/>
    <w:rsid w:val="36167BF5"/>
    <w:rsid w:val="36263578"/>
    <w:rsid w:val="36540DFB"/>
    <w:rsid w:val="369D1AE0"/>
    <w:rsid w:val="36CA2A97"/>
    <w:rsid w:val="36D8005F"/>
    <w:rsid w:val="374E3835"/>
    <w:rsid w:val="37556BD7"/>
    <w:rsid w:val="376864B1"/>
    <w:rsid w:val="379157BB"/>
    <w:rsid w:val="37C5792E"/>
    <w:rsid w:val="38030C8D"/>
    <w:rsid w:val="383F6362"/>
    <w:rsid w:val="38723FCD"/>
    <w:rsid w:val="38785617"/>
    <w:rsid w:val="38902ED4"/>
    <w:rsid w:val="38C0789A"/>
    <w:rsid w:val="38D6101F"/>
    <w:rsid w:val="38DE2758"/>
    <w:rsid w:val="3932798A"/>
    <w:rsid w:val="39737D49"/>
    <w:rsid w:val="39812AB8"/>
    <w:rsid w:val="399D7D26"/>
    <w:rsid w:val="39D07C2A"/>
    <w:rsid w:val="39D27510"/>
    <w:rsid w:val="3A06045F"/>
    <w:rsid w:val="3A19766D"/>
    <w:rsid w:val="3A2428D8"/>
    <w:rsid w:val="3A2E3F1B"/>
    <w:rsid w:val="3A3036FD"/>
    <w:rsid w:val="3A3A3724"/>
    <w:rsid w:val="3A6636CE"/>
    <w:rsid w:val="3A67607C"/>
    <w:rsid w:val="3AB01459"/>
    <w:rsid w:val="3ABC045D"/>
    <w:rsid w:val="3AD920A6"/>
    <w:rsid w:val="3AFC58F6"/>
    <w:rsid w:val="3B2022B9"/>
    <w:rsid w:val="3B42397C"/>
    <w:rsid w:val="3B607CEE"/>
    <w:rsid w:val="3BCD3493"/>
    <w:rsid w:val="3BED40D9"/>
    <w:rsid w:val="3C562EBF"/>
    <w:rsid w:val="3C602D6C"/>
    <w:rsid w:val="3C711E35"/>
    <w:rsid w:val="3CB307FE"/>
    <w:rsid w:val="3CB8381F"/>
    <w:rsid w:val="3CBF4AC3"/>
    <w:rsid w:val="3CC30A9D"/>
    <w:rsid w:val="3CC33675"/>
    <w:rsid w:val="3CCF7CE9"/>
    <w:rsid w:val="3CD74644"/>
    <w:rsid w:val="3CD91375"/>
    <w:rsid w:val="3CDE2C47"/>
    <w:rsid w:val="3D183837"/>
    <w:rsid w:val="3D5B1D07"/>
    <w:rsid w:val="3D7F7C14"/>
    <w:rsid w:val="3D836CAD"/>
    <w:rsid w:val="3DD37C52"/>
    <w:rsid w:val="3DE20368"/>
    <w:rsid w:val="3DEB7AF7"/>
    <w:rsid w:val="3E1B5037"/>
    <w:rsid w:val="3E3E544C"/>
    <w:rsid w:val="3E454A34"/>
    <w:rsid w:val="3E5730AB"/>
    <w:rsid w:val="3E605BB2"/>
    <w:rsid w:val="3E611910"/>
    <w:rsid w:val="3E636F08"/>
    <w:rsid w:val="3E722500"/>
    <w:rsid w:val="3E8F1134"/>
    <w:rsid w:val="3E906BBD"/>
    <w:rsid w:val="3ED30BCA"/>
    <w:rsid w:val="3F0329B6"/>
    <w:rsid w:val="3F511EA4"/>
    <w:rsid w:val="3F6616B4"/>
    <w:rsid w:val="3F68475B"/>
    <w:rsid w:val="3F922F72"/>
    <w:rsid w:val="3FB31A3F"/>
    <w:rsid w:val="3FE15D2F"/>
    <w:rsid w:val="3FE27DC8"/>
    <w:rsid w:val="3FE63885"/>
    <w:rsid w:val="401D1313"/>
    <w:rsid w:val="403F0094"/>
    <w:rsid w:val="403F2A1B"/>
    <w:rsid w:val="404564D8"/>
    <w:rsid w:val="40572736"/>
    <w:rsid w:val="40661700"/>
    <w:rsid w:val="40773466"/>
    <w:rsid w:val="409749EB"/>
    <w:rsid w:val="410F0CCF"/>
    <w:rsid w:val="4158614C"/>
    <w:rsid w:val="41706DCB"/>
    <w:rsid w:val="41795662"/>
    <w:rsid w:val="418C0A78"/>
    <w:rsid w:val="41930D53"/>
    <w:rsid w:val="41AF5AE9"/>
    <w:rsid w:val="41CA3FB3"/>
    <w:rsid w:val="41E832DF"/>
    <w:rsid w:val="421D6627"/>
    <w:rsid w:val="422B5A9B"/>
    <w:rsid w:val="42517F25"/>
    <w:rsid w:val="4296387C"/>
    <w:rsid w:val="42A804FE"/>
    <w:rsid w:val="42A953BC"/>
    <w:rsid w:val="42EE1950"/>
    <w:rsid w:val="431F02A7"/>
    <w:rsid w:val="4336380E"/>
    <w:rsid w:val="43572FA8"/>
    <w:rsid w:val="43673323"/>
    <w:rsid w:val="43A4763D"/>
    <w:rsid w:val="43C6357E"/>
    <w:rsid w:val="43D36E4C"/>
    <w:rsid w:val="43EB2F67"/>
    <w:rsid w:val="442019EF"/>
    <w:rsid w:val="442A0DC7"/>
    <w:rsid w:val="44412E49"/>
    <w:rsid w:val="448F243A"/>
    <w:rsid w:val="44E215CB"/>
    <w:rsid w:val="451F11A7"/>
    <w:rsid w:val="45381441"/>
    <w:rsid w:val="455272E7"/>
    <w:rsid w:val="45884C6B"/>
    <w:rsid w:val="45B228A2"/>
    <w:rsid w:val="45B504BB"/>
    <w:rsid w:val="45D225C3"/>
    <w:rsid w:val="46024314"/>
    <w:rsid w:val="46054E87"/>
    <w:rsid w:val="460C4BD6"/>
    <w:rsid w:val="467A7649"/>
    <w:rsid w:val="46DA7330"/>
    <w:rsid w:val="46DB789B"/>
    <w:rsid w:val="46E95F48"/>
    <w:rsid w:val="46FF498F"/>
    <w:rsid w:val="47061822"/>
    <w:rsid w:val="4768088A"/>
    <w:rsid w:val="47975F16"/>
    <w:rsid w:val="47AC0655"/>
    <w:rsid w:val="48231E24"/>
    <w:rsid w:val="4835194F"/>
    <w:rsid w:val="483F26D8"/>
    <w:rsid w:val="484072B5"/>
    <w:rsid w:val="484A164B"/>
    <w:rsid w:val="48534926"/>
    <w:rsid w:val="48CB48C1"/>
    <w:rsid w:val="49127527"/>
    <w:rsid w:val="49257288"/>
    <w:rsid w:val="499C13D5"/>
    <w:rsid w:val="49FE3CE1"/>
    <w:rsid w:val="4A033277"/>
    <w:rsid w:val="4A29002A"/>
    <w:rsid w:val="4A3054A8"/>
    <w:rsid w:val="4A4E48FC"/>
    <w:rsid w:val="4A852B53"/>
    <w:rsid w:val="4AAB5B08"/>
    <w:rsid w:val="4ABA065A"/>
    <w:rsid w:val="4AFA2B23"/>
    <w:rsid w:val="4B3C32AB"/>
    <w:rsid w:val="4B501922"/>
    <w:rsid w:val="4B9F458C"/>
    <w:rsid w:val="4BC32E7D"/>
    <w:rsid w:val="4BDE1F46"/>
    <w:rsid w:val="4C192BE9"/>
    <w:rsid w:val="4C3000FD"/>
    <w:rsid w:val="4C6D3454"/>
    <w:rsid w:val="4C760D6A"/>
    <w:rsid w:val="4C7B7D21"/>
    <w:rsid w:val="4C8A34B9"/>
    <w:rsid w:val="4CEF2F7A"/>
    <w:rsid w:val="4CF8173E"/>
    <w:rsid w:val="4D3354A5"/>
    <w:rsid w:val="4D376547"/>
    <w:rsid w:val="4D4720A8"/>
    <w:rsid w:val="4D541AB3"/>
    <w:rsid w:val="4D7A2F4D"/>
    <w:rsid w:val="4D915494"/>
    <w:rsid w:val="4DC505B4"/>
    <w:rsid w:val="4E1017B0"/>
    <w:rsid w:val="4E140EA1"/>
    <w:rsid w:val="4E4A6693"/>
    <w:rsid w:val="4E687EF0"/>
    <w:rsid w:val="4E796B97"/>
    <w:rsid w:val="4EDB3206"/>
    <w:rsid w:val="4F0B4967"/>
    <w:rsid w:val="4F4036FD"/>
    <w:rsid w:val="4F69249F"/>
    <w:rsid w:val="4FB17321"/>
    <w:rsid w:val="4FCE5C63"/>
    <w:rsid w:val="502301DD"/>
    <w:rsid w:val="50285701"/>
    <w:rsid w:val="5044067A"/>
    <w:rsid w:val="50752981"/>
    <w:rsid w:val="507C345D"/>
    <w:rsid w:val="50EB5265"/>
    <w:rsid w:val="50F559BA"/>
    <w:rsid w:val="51227441"/>
    <w:rsid w:val="5131753B"/>
    <w:rsid w:val="51897B38"/>
    <w:rsid w:val="519615E5"/>
    <w:rsid w:val="521433D7"/>
    <w:rsid w:val="522A7A83"/>
    <w:rsid w:val="526E11F6"/>
    <w:rsid w:val="52945433"/>
    <w:rsid w:val="52964031"/>
    <w:rsid w:val="52AB4840"/>
    <w:rsid w:val="52CE687A"/>
    <w:rsid w:val="53274F20"/>
    <w:rsid w:val="532A057E"/>
    <w:rsid w:val="53586B20"/>
    <w:rsid w:val="535D56EC"/>
    <w:rsid w:val="535F0C2B"/>
    <w:rsid w:val="536562C8"/>
    <w:rsid w:val="538976BD"/>
    <w:rsid w:val="53A10645"/>
    <w:rsid w:val="53AA76F4"/>
    <w:rsid w:val="53EF5428"/>
    <w:rsid w:val="54011C8F"/>
    <w:rsid w:val="54865F52"/>
    <w:rsid w:val="54AF6406"/>
    <w:rsid w:val="54B3071A"/>
    <w:rsid w:val="54E370AD"/>
    <w:rsid w:val="55387A41"/>
    <w:rsid w:val="554278B9"/>
    <w:rsid w:val="554B7662"/>
    <w:rsid w:val="55587A1B"/>
    <w:rsid w:val="556D6203"/>
    <w:rsid w:val="5579095F"/>
    <w:rsid w:val="558C05C8"/>
    <w:rsid w:val="559219F3"/>
    <w:rsid w:val="55E17F50"/>
    <w:rsid w:val="560734BC"/>
    <w:rsid w:val="563502F2"/>
    <w:rsid w:val="563746CB"/>
    <w:rsid w:val="569B03FC"/>
    <w:rsid w:val="56BD7540"/>
    <w:rsid w:val="56BE73F4"/>
    <w:rsid w:val="57121286"/>
    <w:rsid w:val="57165795"/>
    <w:rsid w:val="57263B59"/>
    <w:rsid w:val="57B25A1B"/>
    <w:rsid w:val="57F07045"/>
    <w:rsid w:val="58117711"/>
    <w:rsid w:val="581D3879"/>
    <w:rsid w:val="583446E5"/>
    <w:rsid w:val="58726CA9"/>
    <w:rsid w:val="58AC58E7"/>
    <w:rsid w:val="58FF420A"/>
    <w:rsid w:val="593F21C1"/>
    <w:rsid w:val="59620D5E"/>
    <w:rsid w:val="59696818"/>
    <w:rsid w:val="599D7B5B"/>
    <w:rsid w:val="59A04E10"/>
    <w:rsid w:val="59A06C0E"/>
    <w:rsid w:val="59A31360"/>
    <w:rsid w:val="5A006E37"/>
    <w:rsid w:val="5A5E751B"/>
    <w:rsid w:val="5AA63D00"/>
    <w:rsid w:val="5AD129FB"/>
    <w:rsid w:val="5B1B1421"/>
    <w:rsid w:val="5B3A58BA"/>
    <w:rsid w:val="5B4579F6"/>
    <w:rsid w:val="5B717B0E"/>
    <w:rsid w:val="5BA3368E"/>
    <w:rsid w:val="5BD82D64"/>
    <w:rsid w:val="5C072C1D"/>
    <w:rsid w:val="5C3C245F"/>
    <w:rsid w:val="5C54162C"/>
    <w:rsid w:val="5C700652"/>
    <w:rsid w:val="5C956B0A"/>
    <w:rsid w:val="5C9621D2"/>
    <w:rsid w:val="5CB42556"/>
    <w:rsid w:val="5D0D39AD"/>
    <w:rsid w:val="5D14262D"/>
    <w:rsid w:val="5D146FC9"/>
    <w:rsid w:val="5D1960E7"/>
    <w:rsid w:val="5D352FE0"/>
    <w:rsid w:val="5D383CE6"/>
    <w:rsid w:val="5D4941A2"/>
    <w:rsid w:val="5D735FE1"/>
    <w:rsid w:val="5D7C0537"/>
    <w:rsid w:val="5D9C654B"/>
    <w:rsid w:val="5E081E29"/>
    <w:rsid w:val="5E0F79D4"/>
    <w:rsid w:val="5E233ED1"/>
    <w:rsid w:val="5E324AA2"/>
    <w:rsid w:val="5E343AA4"/>
    <w:rsid w:val="5E4237C6"/>
    <w:rsid w:val="5E5E22AD"/>
    <w:rsid w:val="5E6D27D5"/>
    <w:rsid w:val="5EAD78C0"/>
    <w:rsid w:val="5EB037A7"/>
    <w:rsid w:val="5EF80421"/>
    <w:rsid w:val="5F1E7854"/>
    <w:rsid w:val="5F8D3598"/>
    <w:rsid w:val="5FA30D2C"/>
    <w:rsid w:val="5FBA00A5"/>
    <w:rsid w:val="5FBC6619"/>
    <w:rsid w:val="60036D96"/>
    <w:rsid w:val="605552B4"/>
    <w:rsid w:val="606938DC"/>
    <w:rsid w:val="60A37287"/>
    <w:rsid w:val="60E00B9E"/>
    <w:rsid w:val="60FF714A"/>
    <w:rsid w:val="610024FF"/>
    <w:rsid w:val="61223E77"/>
    <w:rsid w:val="612A5D5E"/>
    <w:rsid w:val="61336AB3"/>
    <w:rsid w:val="61586BC5"/>
    <w:rsid w:val="615A0A3E"/>
    <w:rsid w:val="61E168EE"/>
    <w:rsid w:val="61E52323"/>
    <w:rsid w:val="61EC53CA"/>
    <w:rsid w:val="620C6AC0"/>
    <w:rsid w:val="626D1A34"/>
    <w:rsid w:val="626D2CC8"/>
    <w:rsid w:val="628808F0"/>
    <w:rsid w:val="62A3382B"/>
    <w:rsid w:val="62AD6BCC"/>
    <w:rsid w:val="632100A0"/>
    <w:rsid w:val="63367EA2"/>
    <w:rsid w:val="63612BFA"/>
    <w:rsid w:val="637C086B"/>
    <w:rsid w:val="63AD253A"/>
    <w:rsid w:val="63D35912"/>
    <w:rsid w:val="63DC293E"/>
    <w:rsid w:val="63F37D8E"/>
    <w:rsid w:val="64133A3F"/>
    <w:rsid w:val="647907AA"/>
    <w:rsid w:val="647A1833"/>
    <w:rsid w:val="6488757E"/>
    <w:rsid w:val="64EB5AB7"/>
    <w:rsid w:val="64F248DE"/>
    <w:rsid w:val="651C1F35"/>
    <w:rsid w:val="652E58DF"/>
    <w:rsid w:val="658A2228"/>
    <w:rsid w:val="65A75AAF"/>
    <w:rsid w:val="65C0148C"/>
    <w:rsid w:val="65C30E0D"/>
    <w:rsid w:val="65C57B43"/>
    <w:rsid w:val="65CD4FE8"/>
    <w:rsid w:val="662F47D5"/>
    <w:rsid w:val="663C3103"/>
    <w:rsid w:val="664A0B90"/>
    <w:rsid w:val="664F631F"/>
    <w:rsid w:val="66587B45"/>
    <w:rsid w:val="666E155C"/>
    <w:rsid w:val="66C30829"/>
    <w:rsid w:val="66EE0C89"/>
    <w:rsid w:val="66EE41C6"/>
    <w:rsid w:val="66FA290D"/>
    <w:rsid w:val="66FD7342"/>
    <w:rsid w:val="674E2C9C"/>
    <w:rsid w:val="675644DC"/>
    <w:rsid w:val="67661276"/>
    <w:rsid w:val="677E14AD"/>
    <w:rsid w:val="67A27113"/>
    <w:rsid w:val="67C66D1A"/>
    <w:rsid w:val="67D07621"/>
    <w:rsid w:val="67F607F1"/>
    <w:rsid w:val="68036FFF"/>
    <w:rsid w:val="681F6BE2"/>
    <w:rsid w:val="686458BA"/>
    <w:rsid w:val="686678FB"/>
    <w:rsid w:val="68992C15"/>
    <w:rsid w:val="68D54B24"/>
    <w:rsid w:val="68F01F18"/>
    <w:rsid w:val="692A02F6"/>
    <w:rsid w:val="694206A1"/>
    <w:rsid w:val="69773707"/>
    <w:rsid w:val="698839D3"/>
    <w:rsid w:val="6998459F"/>
    <w:rsid w:val="69CA37F3"/>
    <w:rsid w:val="69DD3463"/>
    <w:rsid w:val="6A0A0E2C"/>
    <w:rsid w:val="6A4B0C67"/>
    <w:rsid w:val="6A770669"/>
    <w:rsid w:val="6A7F35D5"/>
    <w:rsid w:val="6A8248B1"/>
    <w:rsid w:val="6ABB1377"/>
    <w:rsid w:val="6ACC24C8"/>
    <w:rsid w:val="6AD25296"/>
    <w:rsid w:val="6ADD2888"/>
    <w:rsid w:val="6B3B36A2"/>
    <w:rsid w:val="6B7A4F61"/>
    <w:rsid w:val="6B8A5947"/>
    <w:rsid w:val="6B8F4ED4"/>
    <w:rsid w:val="6BBC3C62"/>
    <w:rsid w:val="6BC36CAF"/>
    <w:rsid w:val="6BCE5921"/>
    <w:rsid w:val="6C28615F"/>
    <w:rsid w:val="6C3B744F"/>
    <w:rsid w:val="6C457472"/>
    <w:rsid w:val="6C8E3622"/>
    <w:rsid w:val="6C9B463A"/>
    <w:rsid w:val="6CB65FAE"/>
    <w:rsid w:val="6D116B09"/>
    <w:rsid w:val="6D3855D4"/>
    <w:rsid w:val="6D3D7737"/>
    <w:rsid w:val="6D5D0085"/>
    <w:rsid w:val="6D7E4CEA"/>
    <w:rsid w:val="6D8F5167"/>
    <w:rsid w:val="6DCB1BBE"/>
    <w:rsid w:val="6DF034FF"/>
    <w:rsid w:val="6DFE7409"/>
    <w:rsid w:val="6E054371"/>
    <w:rsid w:val="6E12540B"/>
    <w:rsid w:val="6E126BCC"/>
    <w:rsid w:val="6E3229BC"/>
    <w:rsid w:val="6E371C1D"/>
    <w:rsid w:val="6E9C0605"/>
    <w:rsid w:val="6EC726DE"/>
    <w:rsid w:val="6EDC0BE3"/>
    <w:rsid w:val="6EDE5411"/>
    <w:rsid w:val="6EE558DF"/>
    <w:rsid w:val="6EE70E17"/>
    <w:rsid w:val="6EFE66D9"/>
    <w:rsid w:val="6F096FEA"/>
    <w:rsid w:val="6F126462"/>
    <w:rsid w:val="6F797119"/>
    <w:rsid w:val="6F8968A0"/>
    <w:rsid w:val="6F9545C8"/>
    <w:rsid w:val="6F9B06DA"/>
    <w:rsid w:val="6FEC0BEF"/>
    <w:rsid w:val="7009713A"/>
    <w:rsid w:val="7034750B"/>
    <w:rsid w:val="704C0F4A"/>
    <w:rsid w:val="7070779B"/>
    <w:rsid w:val="70750356"/>
    <w:rsid w:val="70785F9C"/>
    <w:rsid w:val="70997DF0"/>
    <w:rsid w:val="70B65C09"/>
    <w:rsid w:val="70FE4F54"/>
    <w:rsid w:val="71000F64"/>
    <w:rsid w:val="71105619"/>
    <w:rsid w:val="716A490C"/>
    <w:rsid w:val="71860CB0"/>
    <w:rsid w:val="71865DB2"/>
    <w:rsid w:val="718B3EE4"/>
    <w:rsid w:val="719D185A"/>
    <w:rsid w:val="71A43FE9"/>
    <w:rsid w:val="72562FC9"/>
    <w:rsid w:val="725C7985"/>
    <w:rsid w:val="72727F4E"/>
    <w:rsid w:val="728876B7"/>
    <w:rsid w:val="72A72CA1"/>
    <w:rsid w:val="72C42558"/>
    <w:rsid w:val="72C86D91"/>
    <w:rsid w:val="72FC55E8"/>
    <w:rsid w:val="7315480B"/>
    <w:rsid w:val="73251972"/>
    <w:rsid w:val="73442B3F"/>
    <w:rsid w:val="734648D2"/>
    <w:rsid w:val="735F41FE"/>
    <w:rsid w:val="737C5C05"/>
    <w:rsid w:val="73AF3469"/>
    <w:rsid w:val="73B67252"/>
    <w:rsid w:val="73C574DE"/>
    <w:rsid w:val="73CF636E"/>
    <w:rsid w:val="740727C6"/>
    <w:rsid w:val="741F3E0B"/>
    <w:rsid w:val="74505F96"/>
    <w:rsid w:val="746C17F5"/>
    <w:rsid w:val="747662BB"/>
    <w:rsid w:val="74A340F8"/>
    <w:rsid w:val="74CC19C7"/>
    <w:rsid w:val="74ED743A"/>
    <w:rsid w:val="75102E55"/>
    <w:rsid w:val="7515611A"/>
    <w:rsid w:val="75834EB2"/>
    <w:rsid w:val="758B490A"/>
    <w:rsid w:val="75960739"/>
    <w:rsid w:val="75966222"/>
    <w:rsid w:val="759A332A"/>
    <w:rsid w:val="75D52EDA"/>
    <w:rsid w:val="75F93D2F"/>
    <w:rsid w:val="75FB123F"/>
    <w:rsid w:val="76041630"/>
    <w:rsid w:val="762A159A"/>
    <w:rsid w:val="767534D7"/>
    <w:rsid w:val="76A07A73"/>
    <w:rsid w:val="77077D5F"/>
    <w:rsid w:val="773526FB"/>
    <w:rsid w:val="775407D3"/>
    <w:rsid w:val="775A3E32"/>
    <w:rsid w:val="77610E03"/>
    <w:rsid w:val="776B0FDC"/>
    <w:rsid w:val="77881C5F"/>
    <w:rsid w:val="77DC3B1D"/>
    <w:rsid w:val="77FC231F"/>
    <w:rsid w:val="781C5BF2"/>
    <w:rsid w:val="7865693E"/>
    <w:rsid w:val="7899426D"/>
    <w:rsid w:val="78E06A1E"/>
    <w:rsid w:val="78E14DA2"/>
    <w:rsid w:val="79036A29"/>
    <w:rsid w:val="791235ED"/>
    <w:rsid w:val="79304D91"/>
    <w:rsid w:val="79434799"/>
    <w:rsid w:val="7974668A"/>
    <w:rsid w:val="79794659"/>
    <w:rsid w:val="797A754E"/>
    <w:rsid w:val="797D6850"/>
    <w:rsid w:val="799B47E6"/>
    <w:rsid w:val="79A52105"/>
    <w:rsid w:val="79BA7CC2"/>
    <w:rsid w:val="79CE0D51"/>
    <w:rsid w:val="7A4877F6"/>
    <w:rsid w:val="7A4D7665"/>
    <w:rsid w:val="7A733217"/>
    <w:rsid w:val="7B3437A0"/>
    <w:rsid w:val="7B4878F2"/>
    <w:rsid w:val="7B4F3EDB"/>
    <w:rsid w:val="7B925DE2"/>
    <w:rsid w:val="7BA84B10"/>
    <w:rsid w:val="7BEC0706"/>
    <w:rsid w:val="7BF5630C"/>
    <w:rsid w:val="7C2B5E67"/>
    <w:rsid w:val="7C2D0418"/>
    <w:rsid w:val="7C304967"/>
    <w:rsid w:val="7C4C7B85"/>
    <w:rsid w:val="7C5B3A94"/>
    <w:rsid w:val="7C6C6E8F"/>
    <w:rsid w:val="7C8622BE"/>
    <w:rsid w:val="7C99231E"/>
    <w:rsid w:val="7CAE7D93"/>
    <w:rsid w:val="7CC600D2"/>
    <w:rsid w:val="7CE35830"/>
    <w:rsid w:val="7CE54743"/>
    <w:rsid w:val="7D447489"/>
    <w:rsid w:val="7D5536EF"/>
    <w:rsid w:val="7D651876"/>
    <w:rsid w:val="7D865582"/>
    <w:rsid w:val="7DB079DD"/>
    <w:rsid w:val="7DBA1FD5"/>
    <w:rsid w:val="7DC84BF0"/>
    <w:rsid w:val="7E3C294C"/>
    <w:rsid w:val="7E672C95"/>
    <w:rsid w:val="7EC46D1C"/>
    <w:rsid w:val="7ED170F5"/>
    <w:rsid w:val="7EE07B07"/>
    <w:rsid w:val="7F8457C9"/>
    <w:rsid w:val="7F8D1255"/>
    <w:rsid w:val="7FA702A7"/>
    <w:rsid w:val="7FBE1115"/>
    <w:rsid w:val="7FD35D98"/>
    <w:rsid w:val="7FD52DEE"/>
    <w:rsid w:val="7FF1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ind w:firstLine="560" w:firstLineChars="200"/>
    </w:pPr>
    <w:rPr>
      <w:color w:val="000000"/>
      <w:sz w:val="28"/>
      <w:szCs w:val="28"/>
    </w:r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Body Text First Indent 2"/>
    <w:basedOn w:val="4"/>
    <w:qFormat/>
    <w:uiPriority w:val="0"/>
    <w:pPr>
      <w:ind w:firstLine="420"/>
    </w:pPr>
    <w:rPr>
      <w:rFonts w:ascii="宋体" w:hAnsi="宋体"/>
    </w:rPr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1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13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548</Words>
  <Characters>3130</Characters>
  <Lines>26</Lines>
  <Paragraphs>7</Paragraphs>
  <TotalTime>95</TotalTime>
  <ScaleCrop>false</ScaleCrop>
  <LinksUpToDate>false</LinksUpToDate>
  <CharactersWithSpaces>3671</CharactersWithSpaces>
  <Application>WPS Office_12.8.0.16987_F1E327BC-269C-435d-A152-05C5408002CA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2023-11-20T13:32:00Z</dcterms:created>
  <dc:creator>dzh</dc:creator>
  <cp:lastModifiedBy> </cp:lastModifiedBy>
  <dcterms:modified xsi:type="dcterms:W3CDTF">2024-09-13T01:11:51Z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2052-12.8.0.16987</vt:lpwstr>
  </property>
  <property fmtid="{D5CDD505-2E9C-101B-9397-08002B2CF9AE}" pid="3" name="ICV">
    <vt:lpwstr>FE215358C70546DE84B7613B990DAF31</vt:lpwstr>
  </property>
</Properties>
</file>