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8F298" w14:textId="77777777" w:rsidR="000E0313" w:rsidRPr="00652624" w:rsidRDefault="000E0313" w:rsidP="000E0313">
      <w:pPr>
        <w:spacing w:line="360" w:lineRule="auto"/>
        <w:jc w:val="center"/>
        <w:rPr>
          <w:b/>
          <w:bCs/>
          <w:sz w:val="24"/>
          <w:szCs w:val="24"/>
        </w:rPr>
      </w:pPr>
      <w:r w:rsidRPr="00652624">
        <w:rPr>
          <w:b/>
          <w:bCs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3D8F782D" w14:textId="77777777" w:rsidR="000E0313" w:rsidRPr="000E0313" w:rsidRDefault="000E0313" w:rsidP="000E0313">
      <w:pPr>
        <w:shd w:val="solid" w:color="FFFFFF" w:fill="auto"/>
      </w:pPr>
    </w:p>
    <w:p w14:paraId="440230B6" w14:textId="77777777" w:rsidR="000E0313" w:rsidRPr="000E0313" w:rsidRDefault="000E0313" w:rsidP="000E0313">
      <w:pPr>
        <w:shd w:val="solid" w:color="FFFFFF" w:fill="auto"/>
        <w:jc w:val="center"/>
      </w:pPr>
    </w:p>
    <w:p w14:paraId="23139235" w14:textId="77777777" w:rsidR="000E0313" w:rsidRPr="000E0313" w:rsidRDefault="000E0313" w:rsidP="000E0313">
      <w:pPr>
        <w:shd w:val="solid" w:color="FFFFFF" w:fill="auto"/>
        <w:jc w:val="center"/>
      </w:pPr>
    </w:p>
    <w:p w14:paraId="40DCB7CC" w14:textId="77777777" w:rsidR="000E0313" w:rsidRPr="000E0313" w:rsidRDefault="000E0313" w:rsidP="000E0313">
      <w:pPr>
        <w:shd w:val="solid" w:color="FFFFFF" w:fill="auto"/>
        <w:jc w:val="center"/>
      </w:pPr>
    </w:p>
    <w:p w14:paraId="6E83DDF4" w14:textId="77777777" w:rsidR="000E0313" w:rsidRPr="000E0313" w:rsidRDefault="000E0313" w:rsidP="000E0313">
      <w:pPr>
        <w:shd w:val="solid" w:color="FFFFFF" w:fill="auto"/>
        <w:jc w:val="center"/>
      </w:pPr>
      <w:r w:rsidRPr="000E0313">
        <w:t>Факультет Программной инженерии и компьютерной техники</w:t>
      </w:r>
    </w:p>
    <w:p w14:paraId="53E6D978" w14:textId="77777777" w:rsidR="000E0313" w:rsidRPr="000E0313" w:rsidRDefault="000E0313" w:rsidP="000E0313">
      <w:pPr>
        <w:shd w:val="solid" w:color="FFFFFF" w:fill="auto"/>
        <w:jc w:val="center"/>
      </w:pPr>
      <w:r w:rsidRPr="000E0313">
        <w:t>Специальность Программная инженерия</w:t>
      </w:r>
    </w:p>
    <w:p w14:paraId="5A31A5F0" w14:textId="77777777" w:rsidR="000E0313" w:rsidRPr="000E0313" w:rsidRDefault="000E0313" w:rsidP="000E0313">
      <w:pPr>
        <w:shd w:val="solid" w:color="FFFFFF" w:fill="auto"/>
        <w:jc w:val="center"/>
      </w:pPr>
      <w:r w:rsidRPr="000E0313">
        <w:t>Профиль Системное и прикладное программное обеспечение</w:t>
      </w:r>
    </w:p>
    <w:p w14:paraId="3DB7BDC2" w14:textId="22A25D9A" w:rsidR="000E0313" w:rsidRPr="000E0313" w:rsidRDefault="000E0313" w:rsidP="000E0313">
      <w:pPr>
        <w:shd w:val="solid" w:color="FFFFFF" w:fill="auto"/>
        <w:jc w:val="center"/>
      </w:pPr>
      <w:r w:rsidRPr="000E0313">
        <w:t>Дисциплина «</w:t>
      </w:r>
      <w:r w:rsidRPr="000E0313">
        <w:t>Теория функции комплексного переменного</w:t>
      </w:r>
      <w:r w:rsidRPr="000E0313">
        <w:t>»</w:t>
      </w:r>
    </w:p>
    <w:p w14:paraId="4CF77F96" w14:textId="77777777" w:rsidR="000E0313" w:rsidRPr="000E0313" w:rsidRDefault="000E0313" w:rsidP="000E0313">
      <w:pPr>
        <w:shd w:val="solid" w:color="FFFFFF" w:fill="auto"/>
        <w:jc w:val="center"/>
      </w:pPr>
    </w:p>
    <w:p w14:paraId="4DE67B9A" w14:textId="77777777" w:rsidR="000E0313" w:rsidRPr="000E0313" w:rsidRDefault="000E0313" w:rsidP="000E0313">
      <w:pPr>
        <w:shd w:val="solid" w:color="FFFFFF" w:fill="auto"/>
        <w:jc w:val="center"/>
      </w:pPr>
    </w:p>
    <w:p w14:paraId="12D9B31A" w14:textId="77777777" w:rsidR="000E0313" w:rsidRPr="000E0313" w:rsidRDefault="000E0313" w:rsidP="000E0313">
      <w:pPr>
        <w:shd w:val="solid" w:color="FFFFFF" w:fill="auto"/>
        <w:jc w:val="center"/>
      </w:pPr>
      <w:r w:rsidRPr="000E0313">
        <w:t>Отчет к лабораторной работе</w:t>
      </w:r>
      <w:r w:rsidRPr="000E0313">
        <w:t xml:space="preserve"> «</w:t>
      </w:r>
      <w:r w:rsidRPr="000E0313">
        <w:t>Построение и визуализация</w:t>
      </w:r>
    </w:p>
    <w:p w14:paraId="1E20A22E" w14:textId="44B8961B" w:rsidR="000E0313" w:rsidRPr="000E0313" w:rsidRDefault="000E0313" w:rsidP="000E0313">
      <w:pPr>
        <w:shd w:val="solid" w:color="FFFFFF" w:fill="auto"/>
        <w:jc w:val="center"/>
      </w:pPr>
      <w:r w:rsidRPr="000E0313">
        <w:t>фрактальных множеств</w:t>
      </w:r>
      <w:r w:rsidRPr="000E0313">
        <w:t>»</w:t>
      </w:r>
    </w:p>
    <w:p w14:paraId="3DD2427B" w14:textId="77777777" w:rsidR="000E0313" w:rsidRPr="000E0313" w:rsidRDefault="000E0313" w:rsidP="000E0313">
      <w:pPr>
        <w:shd w:val="solid" w:color="FFFFFF" w:fill="auto"/>
        <w:jc w:val="center"/>
      </w:pPr>
    </w:p>
    <w:p w14:paraId="64FA9361" w14:textId="77777777" w:rsidR="000E0313" w:rsidRPr="000E0313" w:rsidRDefault="000E0313" w:rsidP="000E0313">
      <w:pPr>
        <w:shd w:val="solid" w:color="FFFFFF" w:fill="auto"/>
        <w:jc w:val="center"/>
      </w:pPr>
    </w:p>
    <w:p w14:paraId="7BF4D3D1" w14:textId="77777777" w:rsidR="000E0313" w:rsidRPr="000E0313" w:rsidRDefault="000E0313" w:rsidP="000E0313">
      <w:pPr>
        <w:shd w:val="solid" w:color="FFFFFF" w:fill="auto"/>
        <w:jc w:val="center"/>
      </w:pPr>
    </w:p>
    <w:p w14:paraId="0AE5C05E" w14:textId="77777777" w:rsidR="000E0313" w:rsidRPr="000E0313" w:rsidRDefault="000E0313" w:rsidP="000E0313">
      <w:pPr>
        <w:shd w:val="solid" w:color="FFFFFF" w:fill="auto"/>
      </w:pPr>
    </w:p>
    <w:p w14:paraId="2B11886D" w14:textId="77777777" w:rsidR="000E0313" w:rsidRPr="000E0313" w:rsidRDefault="000E0313" w:rsidP="000E0313">
      <w:pPr>
        <w:shd w:val="solid" w:color="FFFFFF" w:fill="auto"/>
        <w:jc w:val="center"/>
      </w:pPr>
    </w:p>
    <w:p w14:paraId="5AAB92DD" w14:textId="19ADE681" w:rsidR="000E0313" w:rsidRPr="000E0313" w:rsidRDefault="000E0313" w:rsidP="000E0313">
      <w:pPr>
        <w:shd w:val="solid" w:color="FFFFFF" w:fill="auto"/>
        <w:ind w:firstLine="5245"/>
      </w:pPr>
      <w:r w:rsidRPr="000E0313">
        <w:t>Выполнил</w:t>
      </w:r>
      <w:r w:rsidRPr="000E0313">
        <w:t>и</w:t>
      </w:r>
      <w:r w:rsidRPr="000E0313">
        <w:t>:</w:t>
      </w:r>
    </w:p>
    <w:p w14:paraId="032E1D41" w14:textId="77777777" w:rsidR="000E0313" w:rsidRPr="000E0313" w:rsidRDefault="000E0313" w:rsidP="000E0313">
      <w:pPr>
        <w:shd w:val="solid" w:color="FFFFFF" w:fill="auto"/>
        <w:ind w:firstLine="5245"/>
      </w:pPr>
      <w:r w:rsidRPr="000E0313">
        <w:t>студент группы P3109 Напольская П.А.</w:t>
      </w:r>
    </w:p>
    <w:p w14:paraId="6129CC66" w14:textId="2D5D87AC" w:rsidR="000E0313" w:rsidRPr="000E0313" w:rsidRDefault="000E0313" w:rsidP="000E0313">
      <w:pPr>
        <w:shd w:val="solid" w:color="FFFFFF" w:fill="auto"/>
        <w:ind w:firstLine="5245"/>
      </w:pPr>
      <w:r w:rsidRPr="000E0313">
        <w:t xml:space="preserve">студент группы РХХХХ </w:t>
      </w:r>
    </w:p>
    <w:p w14:paraId="4B4086C0" w14:textId="77777777" w:rsidR="000E0313" w:rsidRPr="000E0313" w:rsidRDefault="000E0313" w:rsidP="000E0313">
      <w:pPr>
        <w:shd w:val="solid" w:color="FFFFFF" w:fill="auto"/>
        <w:ind w:firstLine="5245"/>
      </w:pPr>
      <w:r w:rsidRPr="000E0313">
        <w:t xml:space="preserve">студент группы РХХХХ </w:t>
      </w:r>
    </w:p>
    <w:p w14:paraId="2DE5281C" w14:textId="77777777" w:rsidR="000E0313" w:rsidRPr="000E0313" w:rsidRDefault="000E0313" w:rsidP="000E0313">
      <w:pPr>
        <w:shd w:val="solid" w:color="FFFFFF" w:fill="auto"/>
        <w:ind w:firstLine="5245"/>
      </w:pPr>
    </w:p>
    <w:p w14:paraId="1B24E87C" w14:textId="77777777" w:rsidR="000E0313" w:rsidRPr="000E0313" w:rsidRDefault="000E0313" w:rsidP="000E0313">
      <w:pPr>
        <w:shd w:val="solid" w:color="FFFFFF" w:fill="auto"/>
      </w:pPr>
    </w:p>
    <w:p w14:paraId="71F7946B" w14:textId="77777777" w:rsidR="000E0313" w:rsidRPr="000E0313" w:rsidRDefault="000E0313" w:rsidP="000E0313">
      <w:pPr>
        <w:shd w:val="solid" w:color="FFFFFF" w:fill="auto"/>
        <w:ind w:firstLine="5245"/>
      </w:pPr>
      <w:r w:rsidRPr="000E0313">
        <w:t xml:space="preserve">Принял: </w:t>
      </w:r>
    </w:p>
    <w:p w14:paraId="29852103" w14:textId="1A6D817F" w:rsidR="000E0313" w:rsidRPr="000E0313" w:rsidRDefault="000E0313" w:rsidP="000E0313">
      <w:pPr>
        <w:shd w:val="solid" w:color="FFFFFF" w:fill="auto"/>
        <w:ind w:firstLine="5245"/>
      </w:pPr>
      <w:r w:rsidRPr="000E0313">
        <w:t>Преподаватель</w:t>
      </w:r>
      <w:r>
        <w:t xml:space="preserve">: </w:t>
      </w:r>
      <w:proofErr w:type="spellStart"/>
      <w:r>
        <w:t>Милющин</w:t>
      </w:r>
      <w:proofErr w:type="spellEnd"/>
      <w:r>
        <w:t xml:space="preserve"> А.С.</w:t>
      </w:r>
    </w:p>
    <w:p w14:paraId="5CDFD8B0" w14:textId="77777777" w:rsidR="000E0313" w:rsidRPr="000E0313" w:rsidRDefault="000E0313" w:rsidP="000E0313">
      <w:pPr>
        <w:shd w:val="solid" w:color="FFFFFF" w:fill="auto"/>
        <w:ind w:firstLine="5245"/>
      </w:pPr>
    </w:p>
    <w:p w14:paraId="28AAE863" w14:textId="77777777" w:rsidR="000E0313" w:rsidRPr="000E0313" w:rsidRDefault="000E0313" w:rsidP="000E0313">
      <w:pPr>
        <w:shd w:val="solid" w:color="FFFFFF" w:fill="auto"/>
      </w:pPr>
    </w:p>
    <w:p w14:paraId="3FA1DE54" w14:textId="77777777" w:rsidR="000E0313" w:rsidRPr="000E0313" w:rsidRDefault="000E0313" w:rsidP="000E0313">
      <w:pPr>
        <w:shd w:val="solid" w:color="FFFFFF" w:fill="auto"/>
        <w:jc w:val="center"/>
      </w:pPr>
      <w:r w:rsidRPr="000E0313">
        <w:t>Санкт-Петербург</w:t>
      </w:r>
    </w:p>
    <w:p w14:paraId="532090CA" w14:textId="769AB011" w:rsidR="000E0313" w:rsidRDefault="000E0313" w:rsidP="000E0313">
      <w:pPr>
        <w:shd w:val="solid" w:color="FFFFFF" w:fill="auto"/>
        <w:jc w:val="center"/>
      </w:pPr>
      <w:r w:rsidRPr="000E0313">
        <w:t>202</w:t>
      </w:r>
      <w:r w:rsidRPr="000E0313">
        <w:t>4</w:t>
      </w:r>
      <w:r w:rsidRPr="000E0313">
        <w:t xml:space="preserve"> го</w:t>
      </w:r>
      <w:r w:rsidRPr="000E0313">
        <w:t>д</w:t>
      </w:r>
    </w:p>
    <w:p w14:paraId="27616FB8" w14:textId="77777777" w:rsidR="000E0313" w:rsidRDefault="000E0313">
      <w:r>
        <w:br w:type="page"/>
      </w:r>
    </w:p>
    <w:p w14:paraId="73E5A980" w14:textId="545F709C" w:rsidR="000E0313" w:rsidRPr="00652624" w:rsidRDefault="000E0313" w:rsidP="00531E06">
      <w:pPr>
        <w:rPr>
          <w:b/>
          <w:bCs/>
        </w:rPr>
      </w:pPr>
      <w:r w:rsidRPr="00652624">
        <w:rPr>
          <w:b/>
          <w:bCs/>
        </w:rPr>
        <w:lastRenderedPageBreak/>
        <w:t>1.</w:t>
      </w:r>
      <w:r w:rsidR="00652624" w:rsidRPr="00652624">
        <w:rPr>
          <w:b/>
          <w:bCs/>
        </w:rPr>
        <w:t xml:space="preserve"> </w:t>
      </w:r>
      <w:r w:rsidR="00652624" w:rsidRPr="00652624">
        <w:rPr>
          <w:b/>
          <w:bCs/>
        </w:rPr>
        <w:t>Доказательства свойств для множества Мандельброта</w:t>
      </w:r>
      <w:r w:rsidR="00652624" w:rsidRPr="00652624">
        <w:rPr>
          <w:b/>
          <w:bCs/>
        </w:rPr>
        <w:t>:</w:t>
      </w:r>
    </w:p>
    <w:p w14:paraId="1D422CBB" w14:textId="4D88EE4D" w:rsidR="00652624" w:rsidRPr="00EF3B9B" w:rsidRDefault="00652624" w:rsidP="00931401">
      <w:pPr>
        <w:rPr>
          <w:lang w:val="en-US"/>
        </w:rPr>
      </w:pPr>
      <w:r>
        <w:t xml:space="preserve"> </w:t>
      </w:r>
      <w:r w:rsidR="00931401">
        <w:t xml:space="preserve">Свойство </w:t>
      </w:r>
      <w:r>
        <w:t>1. Множество Мандельброта переходит само в себя при сопряжении. Иными словами, оно симметрично относительно вещественной оси</w:t>
      </w:r>
    </w:p>
    <w:p w14:paraId="19FBC8DE" w14:textId="427A3125" w:rsidR="00931401" w:rsidRDefault="00931401" w:rsidP="00931401">
      <w:pPr>
        <w:rPr>
          <w:i/>
          <w:iCs/>
        </w:rPr>
      </w:pPr>
      <w:r w:rsidRPr="00931401">
        <w:rPr>
          <w:i/>
          <w:iCs/>
        </w:rPr>
        <w:t>Доказательство:</w:t>
      </w:r>
    </w:p>
    <w:p w14:paraId="4FE96C88" w14:textId="03C6BDD8" w:rsidR="00F339DC" w:rsidRDefault="00F339DC" w:rsidP="00931401">
      <w:pPr>
        <w:rPr>
          <w:i/>
          <w:iCs/>
        </w:rPr>
      </w:pPr>
      <w:r>
        <w:rPr>
          <w:noProof/>
        </w:rPr>
        <w:drawing>
          <wp:inline distT="0" distB="0" distL="0" distR="0" wp14:anchorId="7A6DB566" wp14:editId="21787803">
            <wp:extent cx="5940425" cy="3408045"/>
            <wp:effectExtent l="0" t="0" r="3175" b="1905"/>
            <wp:docPr id="2015819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19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A77A" w14:textId="77777777" w:rsidR="00F339DC" w:rsidRDefault="00F339DC" w:rsidP="00931401">
      <w:pPr>
        <w:rPr>
          <w:i/>
          <w:iCs/>
        </w:rPr>
      </w:pPr>
    </w:p>
    <w:p w14:paraId="27CF5F34" w14:textId="77777777" w:rsidR="00931401" w:rsidRDefault="00931401" w:rsidP="00931401">
      <w:pPr>
        <w:rPr>
          <w:i/>
          <w:iCs/>
        </w:rPr>
      </w:pPr>
    </w:p>
    <w:p w14:paraId="1DA50BAB" w14:textId="77777777" w:rsidR="00931401" w:rsidRDefault="00931401" w:rsidP="00931401">
      <w:r>
        <w:t xml:space="preserve">Свойство </w:t>
      </w:r>
      <w:r>
        <w:t>2</w:t>
      </w:r>
      <w:r>
        <w:t xml:space="preserve">. </w:t>
      </w:r>
      <w:r w:rsidRPr="00931401">
        <w:t>Если |c| &gt; 2, то c не принадлежит множеству Мандельброта;</w:t>
      </w:r>
    </w:p>
    <w:p w14:paraId="5A4F6BF7" w14:textId="0EC4595D" w:rsidR="00931401" w:rsidRPr="00931401" w:rsidRDefault="00931401" w:rsidP="00931401">
      <w:pPr>
        <w:rPr>
          <w:i/>
          <w:iCs/>
        </w:rPr>
      </w:pPr>
      <w:r w:rsidRPr="00931401">
        <w:rPr>
          <w:i/>
          <w:iCs/>
        </w:rPr>
        <w:t>Доказательство:</w:t>
      </w:r>
    </w:p>
    <w:p w14:paraId="38BC5EBE" w14:textId="77777777" w:rsidR="00931401" w:rsidRPr="00931401" w:rsidRDefault="00931401" w:rsidP="00931401">
      <w:pPr>
        <w:rPr>
          <w:i/>
          <w:iCs/>
        </w:rPr>
      </w:pPr>
    </w:p>
    <w:p w14:paraId="0746E3B0" w14:textId="77777777" w:rsidR="000E0313" w:rsidRPr="00652624" w:rsidRDefault="000E0313" w:rsidP="00531E06">
      <w:pPr>
        <w:rPr>
          <w:b/>
          <w:bCs/>
        </w:rPr>
      </w:pPr>
      <w:r w:rsidRPr="00652624">
        <w:rPr>
          <w:b/>
          <w:bCs/>
        </w:rPr>
        <w:t>2.</w:t>
      </w:r>
    </w:p>
    <w:p w14:paraId="610EB1F0" w14:textId="77777777" w:rsidR="000E0313" w:rsidRPr="00652624" w:rsidRDefault="000E0313" w:rsidP="00531E06">
      <w:pPr>
        <w:rPr>
          <w:b/>
          <w:bCs/>
        </w:rPr>
      </w:pPr>
      <w:r w:rsidRPr="00652624">
        <w:rPr>
          <w:b/>
          <w:bCs/>
        </w:rPr>
        <w:t>3.</w:t>
      </w:r>
    </w:p>
    <w:p w14:paraId="03164667" w14:textId="47775EA4" w:rsidR="002F0E89" w:rsidRPr="000E0313" w:rsidRDefault="002F0E89" w:rsidP="00531E06">
      <w:r w:rsidRPr="00652624">
        <w:rPr>
          <w:b/>
          <w:bCs/>
        </w:rPr>
        <w:lastRenderedPageBreak/>
        <w:t xml:space="preserve">4. Треугольник </w:t>
      </w:r>
      <w:proofErr w:type="spellStart"/>
      <w:r w:rsidRPr="00652624">
        <w:rPr>
          <w:b/>
          <w:bCs/>
        </w:rPr>
        <w:t>Серпинского</w:t>
      </w:r>
      <w:proofErr w:type="spellEnd"/>
      <w:r w:rsidR="00652624" w:rsidRPr="000E0313">
        <w:drawing>
          <wp:inline distT="0" distB="0" distL="0" distR="0" wp14:anchorId="49769630" wp14:editId="48E6AE9A">
            <wp:extent cx="5940425" cy="5547360"/>
            <wp:effectExtent l="0" t="0" r="3175" b="0"/>
            <wp:docPr id="785581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1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E29A" w14:textId="4E04BE55" w:rsidR="00D00BA7" w:rsidRPr="000E0313" w:rsidRDefault="00D00BA7" w:rsidP="00531E06"/>
    <w:p w14:paraId="12B2E915" w14:textId="77777777" w:rsidR="001F51A6" w:rsidRPr="000E0313" w:rsidRDefault="001F51A6" w:rsidP="00531E06"/>
    <w:p w14:paraId="4AC15249" w14:textId="6ADE2D01" w:rsidR="00531E06" w:rsidRPr="00531E06" w:rsidRDefault="00531E06" w:rsidP="00531E06">
      <w:pPr>
        <w:rPr>
          <w:b/>
          <w:bCs/>
        </w:rPr>
      </w:pPr>
      <w:r w:rsidRPr="00531E06">
        <w:rPr>
          <w:b/>
          <w:bCs/>
        </w:rPr>
        <w:t xml:space="preserve">Что такое треугольник </w:t>
      </w:r>
      <w:proofErr w:type="spellStart"/>
      <w:r w:rsidRPr="00531E06">
        <w:rPr>
          <w:b/>
          <w:bCs/>
        </w:rPr>
        <w:t>Серпинского</w:t>
      </w:r>
      <w:proofErr w:type="spellEnd"/>
      <w:r w:rsidR="0084754A" w:rsidRPr="00652624">
        <w:rPr>
          <w:b/>
          <w:bCs/>
        </w:rPr>
        <w:t xml:space="preserve"> простыми словами</w:t>
      </w:r>
    </w:p>
    <w:p w14:paraId="757E9B8C" w14:textId="77777777" w:rsidR="00531E06" w:rsidRPr="00531E06" w:rsidRDefault="00531E06" w:rsidP="00531E06">
      <w:r w:rsidRPr="00531E06">
        <w:t xml:space="preserve">Треугольник </w:t>
      </w:r>
      <w:proofErr w:type="spellStart"/>
      <w:r w:rsidRPr="00531E06">
        <w:t>Серпинского</w:t>
      </w:r>
      <w:proofErr w:type="spellEnd"/>
      <w:r w:rsidRPr="00531E06">
        <w:t xml:space="preserve"> — это фрактал, который получается из треугольника путем рекурсивного деления его на меньшие треугольники. На каждом шаге берется каждый треугольник и заменяется на еще три равносторонних треугольника меньшего размера. Этот процесс повторяется до бесконечности для каждого из меньших треугольников, которые остались.</w:t>
      </w:r>
    </w:p>
    <w:p w14:paraId="152252AE" w14:textId="77777777" w:rsidR="00531E06" w:rsidRPr="000E0313" w:rsidRDefault="00531E06" w:rsidP="00531E06"/>
    <w:p w14:paraId="60CAAAC3" w14:textId="77777777" w:rsidR="00531E06" w:rsidRPr="00531E06" w:rsidRDefault="00531E06" w:rsidP="00531E06">
      <w:pPr>
        <w:rPr>
          <w:b/>
          <w:bCs/>
        </w:rPr>
      </w:pPr>
      <w:r w:rsidRPr="00531E06">
        <w:rPr>
          <w:b/>
          <w:bCs/>
        </w:rPr>
        <w:t>Геометрический способ</w:t>
      </w:r>
    </w:p>
    <w:p w14:paraId="5A05D49A" w14:textId="77777777" w:rsidR="00531E06" w:rsidRPr="00531E06" w:rsidRDefault="00531E06" w:rsidP="00531E06">
      <w:r w:rsidRPr="00531E06">
        <w:t xml:space="preserve">Самый простой способ построить треугольник </w:t>
      </w:r>
      <w:proofErr w:type="spellStart"/>
      <w:r w:rsidRPr="00531E06">
        <w:t>Серпинского</w:t>
      </w:r>
      <w:proofErr w:type="spellEnd"/>
      <w:r w:rsidRPr="00531E06">
        <w:t xml:space="preserve"> — это геометрический:</w:t>
      </w:r>
    </w:p>
    <w:p w14:paraId="2CBA0903" w14:textId="77777777" w:rsidR="00531E06" w:rsidRPr="00531E06" w:rsidRDefault="00531E06" w:rsidP="00531E06">
      <w:pPr>
        <w:numPr>
          <w:ilvl w:val="0"/>
          <w:numId w:val="1"/>
        </w:numPr>
      </w:pPr>
      <w:r w:rsidRPr="00531E06">
        <w:t>постройте равносторонний треугольник;</w:t>
      </w:r>
    </w:p>
    <w:p w14:paraId="77F89599" w14:textId="77777777" w:rsidR="00531E06" w:rsidRPr="00531E06" w:rsidRDefault="00531E06" w:rsidP="00531E06">
      <w:pPr>
        <w:numPr>
          <w:ilvl w:val="0"/>
          <w:numId w:val="1"/>
        </w:numPr>
      </w:pPr>
      <w:r w:rsidRPr="00531E06">
        <w:t>разделите его на четыре равносторонних треугольника и удалите тот, который находится в центре;</w:t>
      </w:r>
    </w:p>
    <w:p w14:paraId="169002CC" w14:textId="77777777" w:rsidR="00531E06" w:rsidRPr="00531E06" w:rsidRDefault="00531E06" w:rsidP="00531E06">
      <w:pPr>
        <w:numPr>
          <w:ilvl w:val="0"/>
          <w:numId w:val="1"/>
        </w:numPr>
      </w:pPr>
      <w:r w:rsidRPr="00531E06">
        <w:lastRenderedPageBreak/>
        <w:t>повторяйте те же действия с остальными треугольниками до бесконечности.</w:t>
      </w:r>
    </w:p>
    <w:p w14:paraId="2DC81B76" w14:textId="77777777" w:rsidR="00531E06" w:rsidRPr="00531E06" w:rsidRDefault="00531E06" w:rsidP="00531E06">
      <w:pPr>
        <w:jc w:val="center"/>
      </w:pPr>
      <w:r w:rsidRPr="00531E06">
        <w:drawing>
          <wp:inline distT="0" distB="0" distL="0" distR="0" wp14:anchorId="3A64C5CA" wp14:editId="4704A49C">
            <wp:extent cx="5067300" cy="1247775"/>
            <wp:effectExtent l="0" t="0" r="0" b="9525"/>
            <wp:docPr id="102773668" name="Рисунок 2" descr="Construction of the Sierpinski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struction of the Sierpinski triang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3F0D" w14:textId="77777777" w:rsidR="00531E06" w:rsidRPr="00531E06" w:rsidRDefault="00531E06" w:rsidP="00531E06">
      <w:r w:rsidRPr="00531E06">
        <w:t xml:space="preserve">Пошаговое построение треугольника </w:t>
      </w:r>
      <w:proofErr w:type="spellStart"/>
      <w:r w:rsidRPr="00531E06">
        <w:t>Серпинского</w:t>
      </w:r>
      <w:proofErr w:type="spellEnd"/>
      <w:r w:rsidRPr="00531E06">
        <w:t xml:space="preserve"> геометрическим способом</w:t>
      </w:r>
    </w:p>
    <w:p w14:paraId="4CC9D6F9" w14:textId="77777777" w:rsidR="00531E06" w:rsidRPr="000E0313" w:rsidRDefault="00531E06" w:rsidP="00531E06">
      <w:r w:rsidRPr="00531E06">
        <w:t>Результатом повторного выполнения одного и того же действия будет фрактал. Он будет выглядеть одинаково даже при увеличении изображения. Это узор, который повторяется внутри самого себя.</w:t>
      </w:r>
    </w:p>
    <w:p w14:paraId="7648F508" w14:textId="77777777" w:rsidR="00531E06" w:rsidRPr="00531E06" w:rsidRDefault="00531E06" w:rsidP="00531E06"/>
    <w:p w14:paraId="67ED274B" w14:textId="77777777" w:rsidR="00531E06" w:rsidRPr="00531E06" w:rsidRDefault="00531E06" w:rsidP="00531E06">
      <w:pPr>
        <w:rPr>
          <w:b/>
          <w:bCs/>
        </w:rPr>
      </w:pPr>
      <w:r w:rsidRPr="00531E06">
        <w:rPr>
          <w:b/>
          <w:bCs/>
        </w:rPr>
        <w:t>Треугольник Паскаля</w:t>
      </w:r>
    </w:p>
    <w:p w14:paraId="10095DF6" w14:textId="77777777" w:rsidR="00531E06" w:rsidRPr="00531E06" w:rsidRDefault="00531E06" w:rsidP="00531E06">
      <w:r w:rsidRPr="00531E06">
        <w:t xml:space="preserve">Построить треугольник </w:t>
      </w:r>
      <w:proofErr w:type="spellStart"/>
      <w:r w:rsidRPr="00531E06">
        <w:t>Серпинского</w:t>
      </w:r>
      <w:proofErr w:type="spellEnd"/>
      <w:r w:rsidRPr="00531E06">
        <w:t>-Паскаля можно с помощью следующих шагов:</w:t>
      </w:r>
    </w:p>
    <w:p w14:paraId="5266678E" w14:textId="77777777" w:rsidR="00531E06" w:rsidRPr="00531E06" w:rsidRDefault="00531E06" w:rsidP="00531E06">
      <w:pPr>
        <w:numPr>
          <w:ilvl w:val="0"/>
          <w:numId w:val="2"/>
        </w:numPr>
      </w:pPr>
      <w:r w:rsidRPr="00531E06">
        <w:t>начните с верхнего ряда треугольника и поставьте там число 1;</w:t>
      </w:r>
    </w:p>
    <w:p w14:paraId="3D9F8D79" w14:textId="77777777" w:rsidR="00531E06" w:rsidRPr="00531E06" w:rsidRDefault="00531E06" w:rsidP="00531E06">
      <w:pPr>
        <w:numPr>
          <w:ilvl w:val="0"/>
          <w:numId w:val="2"/>
        </w:numPr>
      </w:pPr>
      <w:r w:rsidRPr="00531E06">
        <w:t>в следующем ряду под каждым числом поставьте 1, а между числами — сумму чисел, которые стоят над ними в верхнем ряду. Таким образом, во втором ряду будут стоять две единицы, а между ними число 2;</w:t>
      </w:r>
    </w:p>
    <w:p w14:paraId="2D034176" w14:textId="77777777" w:rsidR="00531E06" w:rsidRPr="00531E06" w:rsidRDefault="00531E06" w:rsidP="00531E06">
      <w:pPr>
        <w:numPr>
          <w:ilvl w:val="0"/>
          <w:numId w:val="2"/>
        </w:numPr>
      </w:pPr>
      <w:r w:rsidRPr="00531E06">
        <w:t>для всех остальных рядов сделаете то же самое;</w:t>
      </w:r>
    </w:p>
    <w:p w14:paraId="70F311EC" w14:textId="77777777" w:rsidR="00531E06" w:rsidRPr="00531E06" w:rsidRDefault="00531E06" w:rsidP="00531E06">
      <w:pPr>
        <w:numPr>
          <w:ilvl w:val="0"/>
          <w:numId w:val="2"/>
        </w:numPr>
      </w:pPr>
      <w:r w:rsidRPr="00531E06">
        <w:t>продолжайте этот процесс для всех следующих рядов. Каждый новый ряд будет иметь на одно число больше, чем предыдущий.</w:t>
      </w:r>
    </w:p>
    <w:p w14:paraId="38038492" w14:textId="77777777" w:rsidR="00531E06" w:rsidRPr="00531E06" w:rsidRDefault="00531E06" w:rsidP="00531E06">
      <w:r w:rsidRPr="00531E06">
        <w:t xml:space="preserve">Таким образом, получится пирамида чисел, где каждое число — это сумма двух чисел, стоящих над ним в верхнем ряду. Этот геометрическую фигуру называют «Треугольник Паскаля», его можно использовать для разложения многочлена (x + y)^k. Если в треугольнике есть достаточное количество </w:t>
      </w:r>
      <w:proofErr w:type="gramStart"/>
      <w:r w:rsidRPr="00531E06">
        <w:t>рядов</w:t>
      </w:r>
      <w:proofErr w:type="gramEnd"/>
      <w:r w:rsidRPr="00531E06">
        <w:t xml:space="preserve"> и мы выделим только нечетные числа, то обнаружим уже знакомый нам треугольник </w:t>
      </w:r>
      <w:proofErr w:type="spellStart"/>
      <w:r w:rsidRPr="00531E06">
        <w:t>Серпинского</w:t>
      </w:r>
      <w:proofErr w:type="spellEnd"/>
      <w:r w:rsidRPr="00531E06">
        <w:t>.</w:t>
      </w:r>
    </w:p>
    <w:p w14:paraId="7A019600" w14:textId="77777777" w:rsidR="00531E06" w:rsidRPr="00531E06" w:rsidRDefault="00531E06" w:rsidP="00531E06">
      <w:pPr>
        <w:jc w:val="center"/>
      </w:pPr>
      <w:r w:rsidRPr="00531E06">
        <w:drawing>
          <wp:inline distT="0" distB="0" distL="0" distR="0" wp14:anchorId="182BC06D" wp14:editId="6181E193">
            <wp:extent cx="1908477" cy="1743075"/>
            <wp:effectExtent l="0" t="0" r="0" b="0"/>
            <wp:docPr id="2020838960" name="Рисунок 4" descr="SierpinskiSu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erpinskiSu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05" cy="17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6A59" w14:textId="77777777" w:rsidR="00531E06" w:rsidRPr="00531E06" w:rsidRDefault="00531E06" w:rsidP="00531E06">
      <w:pPr>
        <w:rPr>
          <w:b/>
          <w:bCs/>
        </w:rPr>
      </w:pPr>
      <w:r w:rsidRPr="00531E06">
        <w:rPr>
          <w:b/>
          <w:bCs/>
        </w:rPr>
        <w:t>Метод случайных точек</w:t>
      </w:r>
    </w:p>
    <w:p w14:paraId="3AD0A4FC" w14:textId="77777777" w:rsidR="00531E06" w:rsidRPr="00531E06" w:rsidRDefault="00531E06" w:rsidP="00531E06">
      <w:r w:rsidRPr="00531E06">
        <w:t>Чтобы построить треугольник методом случайных точек:</w:t>
      </w:r>
    </w:p>
    <w:p w14:paraId="71562A6A" w14:textId="77777777" w:rsidR="00531E06" w:rsidRPr="00531E06" w:rsidRDefault="00531E06" w:rsidP="00531E06">
      <w:pPr>
        <w:numPr>
          <w:ilvl w:val="0"/>
          <w:numId w:val="3"/>
        </w:numPr>
      </w:pPr>
      <w:r w:rsidRPr="00531E06">
        <w:t>нарисуйте на листе бумаги три фиксированные точки A, B и C;</w:t>
      </w:r>
    </w:p>
    <w:p w14:paraId="11A620AB" w14:textId="77777777" w:rsidR="00531E06" w:rsidRPr="00531E06" w:rsidRDefault="00531E06" w:rsidP="00531E06">
      <w:pPr>
        <w:numPr>
          <w:ilvl w:val="0"/>
          <w:numId w:val="3"/>
        </w:numPr>
      </w:pPr>
      <w:r w:rsidRPr="00531E06">
        <w:t>выберите начальную точку x0 где-либо на листе бумаги. Это будет точка, с которой начнется процесс построения треугольника;</w:t>
      </w:r>
    </w:p>
    <w:p w14:paraId="2D3FF2D9" w14:textId="77777777" w:rsidR="00531E06" w:rsidRPr="00531E06" w:rsidRDefault="00531E06" w:rsidP="00531E06">
      <w:pPr>
        <w:numPr>
          <w:ilvl w:val="0"/>
          <w:numId w:val="3"/>
        </w:numPr>
      </w:pPr>
      <w:r w:rsidRPr="00531E06">
        <w:lastRenderedPageBreak/>
        <w:t>выберите случайным образом одну из трех фиксированных точек A, B или C;</w:t>
      </w:r>
    </w:p>
    <w:p w14:paraId="0954478D" w14:textId="77777777" w:rsidR="00531E06" w:rsidRPr="00531E06" w:rsidRDefault="00531E06" w:rsidP="00531E06">
      <w:pPr>
        <w:numPr>
          <w:ilvl w:val="0"/>
          <w:numId w:val="3"/>
        </w:numPr>
      </w:pPr>
      <w:r w:rsidRPr="00531E06">
        <w:t>переместитесь из начальной точки x0 в среднюю точку выбранной фиксированной точки (A, B или C). Для выбранной точки A вычислите среднюю точку между x0 и A, для точки B — среднюю точку между x0 и B, для точки C — среднюю точку между x0 и C;</w:t>
      </w:r>
    </w:p>
    <w:p w14:paraId="0149A21A" w14:textId="77777777" w:rsidR="00531E06" w:rsidRPr="00531E06" w:rsidRDefault="00531E06" w:rsidP="00531E06">
      <w:pPr>
        <w:numPr>
          <w:ilvl w:val="0"/>
          <w:numId w:val="3"/>
        </w:numPr>
      </w:pPr>
      <w:r w:rsidRPr="00531E06">
        <w:t>отметьте новую точку x1 в средней точке выбранной фиксированной точки. Это станет следующей точкой в построении треугольника;</w:t>
      </w:r>
    </w:p>
    <w:p w14:paraId="00DC6391" w14:textId="77777777" w:rsidR="00531E06" w:rsidRPr="00531E06" w:rsidRDefault="00531E06" w:rsidP="00531E06">
      <w:pPr>
        <w:numPr>
          <w:ilvl w:val="0"/>
          <w:numId w:val="3"/>
        </w:numPr>
      </w:pPr>
      <w:r w:rsidRPr="00531E06">
        <w:t>повторите процесс, выбирая на каждом шаге одну из трех фиксированных точек A, B или C и перемещаясь в среднюю точку между выбранной точкой и последней отмеченной точкой. Это создаст новую точку x2, затем x3 и так далее;</w:t>
      </w:r>
    </w:p>
    <w:p w14:paraId="21E453EC" w14:textId="77777777" w:rsidR="00531E06" w:rsidRPr="00531E06" w:rsidRDefault="00531E06" w:rsidP="00531E06">
      <w:pPr>
        <w:numPr>
          <w:ilvl w:val="0"/>
          <w:numId w:val="3"/>
        </w:numPr>
      </w:pPr>
      <w:r w:rsidRPr="00531E06">
        <w:t>продолжайте процесс до тех пор, пока вы не получите желаемую степень детализации и треугольник полностью не сформируется.</w:t>
      </w:r>
    </w:p>
    <w:p w14:paraId="4F744415" w14:textId="77777777" w:rsidR="00A41320" w:rsidRDefault="00A41320"/>
    <w:sectPr w:rsidR="00A41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66439"/>
    <w:multiLevelType w:val="multilevel"/>
    <w:tmpl w:val="3C3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51A54"/>
    <w:multiLevelType w:val="multilevel"/>
    <w:tmpl w:val="86AE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532E0"/>
    <w:multiLevelType w:val="multilevel"/>
    <w:tmpl w:val="1350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527361">
    <w:abstractNumId w:val="2"/>
  </w:num>
  <w:num w:numId="2" w16cid:durableId="1414861261">
    <w:abstractNumId w:val="0"/>
  </w:num>
  <w:num w:numId="3" w16cid:durableId="6553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06"/>
    <w:rsid w:val="00077EC8"/>
    <w:rsid w:val="000E0313"/>
    <w:rsid w:val="001F51A6"/>
    <w:rsid w:val="002F0E89"/>
    <w:rsid w:val="00531E06"/>
    <w:rsid w:val="00652624"/>
    <w:rsid w:val="00682A57"/>
    <w:rsid w:val="0084754A"/>
    <w:rsid w:val="00931401"/>
    <w:rsid w:val="00A41320"/>
    <w:rsid w:val="00BE6361"/>
    <w:rsid w:val="00D00BA7"/>
    <w:rsid w:val="00EF3B9B"/>
    <w:rsid w:val="00F3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7484"/>
  <w15:chartTrackingRefBased/>
  <w15:docId w15:val="{1934F5F7-15DD-4637-A864-DB3D54E2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Напольская</dc:creator>
  <cp:keywords/>
  <dc:description/>
  <cp:lastModifiedBy>Ирина Напольская</cp:lastModifiedBy>
  <cp:revision>2</cp:revision>
  <dcterms:created xsi:type="dcterms:W3CDTF">2024-11-10T12:51:00Z</dcterms:created>
  <dcterms:modified xsi:type="dcterms:W3CDTF">2024-11-10T12:51:00Z</dcterms:modified>
</cp:coreProperties>
</file>