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EC0B7" w14:textId="77777777" w:rsidR="00B82405" w:rsidRPr="005F755C" w:rsidRDefault="00B82405" w:rsidP="00B82DCD">
      <w:pPr>
        <w:pStyle w:val="Heading2"/>
        <w:rPr>
          <w:rFonts w:ascii="Times New Roman" w:hAnsi="Times New Roman" w:cs="Times New Roman"/>
        </w:rPr>
      </w:pPr>
      <w:r w:rsidRPr="005F755C">
        <w:rPr>
          <w:rFonts w:ascii="Times New Roman" w:hAnsi="Times New Roman" w:cs="Times New Roman"/>
        </w:rPr>
        <w:t>Deuxième partie : Introduction</w:t>
      </w:r>
    </w:p>
    <w:p w14:paraId="6483E4AD" w14:textId="77777777" w:rsidR="00B82405" w:rsidRPr="005F755C" w:rsidRDefault="00B82405" w:rsidP="00B82DCD">
      <w:pPr>
        <w:spacing w:line="360" w:lineRule="auto"/>
        <w:rPr>
          <w:rFonts w:ascii="Times New Roman" w:hAnsi="Times New Roman" w:cs="Times New Roman"/>
        </w:rPr>
      </w:pPr>
    </w:p>
    <w:p w14:paraId="32E8A388" w14:textId="777A33FE" w:rsidR="00F02B02" w:rsidRPr="005F755C" w:rsidRDefault="00B82405" w:rsidP="00B82DCD">
      <w:pPr>
        <w:spacing w:line="360" w:lineRule="auto"/>
        <w:jc w:val="both"/>
        <w:rPr>
          <w:rFonts w:ascii="Times New Roman" w:hAnsi="Times New Roman" w:cs="Times New Roman"/>
        </w:rPr>
      </w:pPr>
      <w:r w:rsidRPr="005F755C">
        <w:rPr>
          <w:rFonts w:ascii="Times New Roman" w:hAnsi="Times New Roman" w:cs="Times New Roman"/>
        </w:rPr>
        <w:tab/>
      </w:r>
      <w:r w:rsidR="000E00A2" w:rsidRPr="005F755C">
        <w:rPr>
          <w:rFonts w:ascii="Times New Roman" w:hAnsi="Times New Roman" w:cs="Times New Roman"/>
        </w:rPr>
        <w:t xml:space="preserve">Dans la première partie de ce rapport nous avons explicité le contexte général des données sur lesquelles nous comptons </w:t>
      </w:r>
      <w:r w:rsidR="00F76A37" w:rsidRPr="005F755C">
        <w:rPr>
          <w:rFonts w:ascii="Times New Roman" w:hAnsi="Times New Roman" w:cs="Times New Roman"/>
        </w:rPr>
        <w:t>effectuer</w:t>
      </w:r>
      <w:r w:rsidR="000E00A2" w:rsidRPr="005F755C">
        <w:rPr>
          <w:rFonts w:ascii="Times New Roman" w:hAnsi="Times New Roman" w:cs="Times New Roman"/>
        </w:rPr>
        <w:t xml:space="preserve"> nos analyses. En effet, nous</w:t>
      </w:r>
      <w:r w:rsidR="004C7BBA" w:rsidRPr="005F755C">
        <w:rPr>
          <w:rFonts w:ascii="Times New Roman" w:hAnsi="Times New Roman" w:cs="Times New Roman"/>
        </w:rPr>
        <w:t xml:space="preserve"> y</w:t>
      </w:r>
      <w:r w:rsidR="000E00A2" w:rsidRPr="005F755C">
        <w:rPr>
          <w:rFonts w:ascii="Times New Roman" w:hAnsi="Times New Roman" w:cs="Times New Roman"/>
        </w:rPr>
        <w:t xml:space="preserve"> avons exposé en détails le jeu de données « </w:t>
      </w:r>
      <w:r w:rsidR="000E00A2" w:rsidRPr="005F755C">
        <w:rPr>
          <w:rFonts w:ascii="Times New Roman" w:hAnsi="Times New Roman" w:cs="Times New Roman"/>
          <w:i/>
        </w:rPr>
        <w:t xml:space="preserve">Forest </w:t>
      </w:r>
      <w:proofErr w:type="spellStart"/>
      <w:r w:rsidR="000E00A2" w:rsidRPr="005F755C">
        <w:rPr>
          <w:rFonts w:ascii="Times New Roman" w:hAnsi="Times New Roman" w:cs="Times New Roman"/>
          <w:i/>
        </w:rPr>
        <w:t>Fires</w:t>
      </w:r>
      <w:proofErr w:type="spellEnd"/>
      <w:r w:rsidR="000E00A2" w:rsidRPr="005F755C">
        <w:rPr>
          <w:rFonts w:ascii="Times New Roman" w:hAnsi="Times New Roman" w:cs="Times New Roman"/>
          <w:i/>
        </w:rPr>
        <w:t> »</w:t>
      </w:r>
      <w:r w:rsidR="000E00A2" w:rsidRPr="005F755C">
        <w:rPr>
          <w:rFonts w:ascii="Times New Roman" w:hAnsi="Times New Roman" w:cs="Times New Roman"/>
        </w:rPr>
        <w:t xml:space="preserve">. Cette explication du contexte s’est </w:t>
      </w:r>
      <w:r w:rsidR="00F76A37" w:rsidRPr="005F755C">
        <w:rPr>
          <w:rFonts w:ascii="Times New Roman" w:hAnsi="Times New Roman" w:cs="Times New Roman"/>
        </w:rPr>
        <w:t>conclue</w:t>
      </w:r>
      <w:r w:rsidR="000E00A2" w:rsidRPr="005F755C">
        <w:rPr>
          <w:rFonts w:ascii="Times New Roman" w:hAnsi="Times New Roman" w:cs="Times New Roman"/>
        </w:rPr>
        <w:t xml:space="preserve"> avec quelques questions ouvertes qui permettraient de mieux </w:t>
      </w:r>
      <w:r w:rsidR="00F76A37" w:rsidRPr="005F755C">
        <w:rPr>
          <w:rFonts w:ascii="Times New Roman" w:hAnsi="Times New Roman" w:cs="Times New Roman"/>
        </w:rPr>
        <w:t xml:space="preserve">comprendre les feux de forêts qu’on peut observé dans le parc de </w:t>
      </w:r>
      <w:proofErr w:type="spellStart"/>
      <w:r w:rsidR="00F76A37" w:rsidRPr="005F755C">
        <w:rPr>
          <w:rFonts w:ascii="Times New Roman" w:hAnsi="Times New Roman" w:cs="Times New Roman"/>
        </w:rPr>
        <w:t>Montesinho</w:t>
      </w:r>
      <w:proofErr w:type="spellEnd"/>
      <w:r w:rsidR="00F76A37" w:rsidRPr="005F755C">
        <w:rPr>
          <w:rFonts w:ascii="Times New Roman" w:hAnsi="Times New Roman" w:cs="Times New Roman"/>
        </w:rPr>
        <w:t xml:space="preserve">. </w:t>
      </w:r>
      <w:r w:rsidR="000E00A2" w:rsidRPr="005F755C">
        <w:rPr>
          <w:rFonts w:ascii="Times New Roman" w:hAnsi="Times New Roman" w:cs="Times New Roman"/>
        </w:rPr>
        <w:t xml:space="preserve">Dans cette deuxième partie du rapport il sera question de </w:t>
      </w:r>
      <w:r w:rsidR="00F76A37" w:rsidRPr="005F755C">
        <w:rPr>
          <w:rFonts w:ascii="Times New Roman" w:hAnsi="Times New Roman" w:cs="Times New Roman"/>
        </w:rPr>
        <w:t>soutirer</w:t>
      </w:r>
      <w:r w:rsidR="000E00A2" w:rsidRPr="005F755C">
        <w:rPr>
          <w:rFonts w:ascii="Times New Roman" w:hAnsi="Times New Roman" w:cs="Times New Roman"/>
        </w:rPr>
        <w:t xml:space="preserve"> de l’information de </w:t>
      </w:r>
      <w:r w:rsidR="00F76A37" w:rsidRPr="005F755C">
        <w:rPr>
          <w:rFonts w:ascii="Times New Roman" w:hAnsi="Times New Roman" w:cs="Times New Roman"/>
        </w:rPr>
        <w:t>ces données</w:t>
      </w:r>
      <w:r w:rsidR="000E00A2" w:rsidRPr="005F755C">
        <w:rPr>
          <w:rFonts w:ascii="Times New Roman" w:hAnsi="Times New Roman" w:cs="Times New Roman"/>
        </w:rPr>
        <w:t xml:space="preserve"> afin de mieux comprendre </w:t>
      </w:r>
      <w:r w:rsidR="004C7BBA" w:rsidRPr="005F755C">
        <w:rPr>
          <w:rFonts w:ascii="Times New Roman" w:hAnsi="Times New Roman" w:cs="Times New Roman"/>
        </w:rPr>
        <w:t xml:space="preserve">ce qui caractérisent ces feux de forêts. </w:t>
      </w:r>
      <w:r w:rsidR="00982764" w:rsidRPr="005F755C">
        <w:rPr>
          <w:rFonts w:ascii="Times New Roman" w:hAnsi="Times New Roman" w:cs="Times New Roman"/>
        </w:rPr>
        <w:t xml:space="preserve">Par la suite, nous utiliserons </w:t>
      </w:r>
      <w:r w:rsidR="004C7BBA" w:rsidRPr="005F755C">
        <w:rPr>
          <w:rFonts w:ascii="Times New Roman" w:hAnsi="Times New Roman" w:cs="Times New Roman"/>
        </w:rPr>
        <w:t>ces notions afin de répondre aux questionnements proposés dans</w:t>
      </w:r>
      <w:r w:rsidR="00527741" w:rsidRPr="005F755C">
        <w:rPr>
          <w:rFonts w:ascii="Times New Roman" w:hAnsi="Times New Roman" w:cs="Times New Roman"/>
        </w:rPr>
        <w:t xml:space="preserve"> la première partie du rapport. Afin de bien comprendre le phénomène à l’étude il est essentiel de </w:t>
      </w:r>
      <w:r w:rsidR="00F35BB6" w:rsidRPr="005F755C">
        <w:rPr>
          <w:rFonts w:ascii="Times New Roman" w:hAnsi="Times New Roman" w:cs="Times New Roman"/>
        </w:rPr>
        <w:t>débuter</w:t>
      </w:r>
      <w:r w:rsidR="00527741" w:rsidRPr="005F755C">
        <w:rPr>
          <w:rFonts w:ascii="Times New Roman" w:hAnsi="Times New Roman" w:cs="Times New Roman"/>
        </w:rPr>
        <w:t xml:space="preserve"> </w:t>
      </w:r>
      <w:r w:rsidR="00C92168" w:rsidRPr="005F755C">
        <w:rPr>
          <w:rFonts w:ascii="Times New Roman" w:hAnsi="Times New Roman" w:cs="Times New Roman"/>
        </w:rPr>
        <w:t>par une phase d’analyse statistique descriptive. En effet, les 13 variables qui composent notre jeu de donnée, ne sont pas intelligibles, c’est-à-dire qu’il est difficile de ressentir les tendances qui émanent de celle-ci</w:t>
      </w:r>
      <w:r w:rsidR="00664A3F" w:rsidRPr="005F755C">
        <w:rPr>
          <w:rFonts w:ascii="Times New Roman" w:hAnsi="Times New Roman" w:cs="Times New Roman"/>
        </w:rPr>
        <w:t xml:space="preserve"> lorsqu’on les visualise dans une matrice</w:t>
      </w:r>
      <w:r w:rsidR="00C92168" w:rsidRPr="005F755C">
        <w:rPr>
          <w:rFonts w:ascii="Times New Roman" w:hAnsi="Times New Roman" w:cs="Times New Roman"/>
        </w:rPr>
        <w:t>. Autrement dit, il nous faut décrire les données en les résumant et en les structurant [4 p.192]</w:t>
      </w:r>
      <w:r w:rsidR="00E8160D" w:rsidRPr="005F755C">
        <w:rPr>
          <w:rFonts w:ascii="Times New Roman" w:hAnsi="Times New Roman" w:cs="Times New Roman"/>
        </w:rPr>
        <w:t>.  À partir de ces descriptions il nous sera possible de remarquer certaines propriétés qui caractérisent une forêt</w:t>
      </w:r>
      <w:r w:rsidR="00F54143" w:rsidRPr="005F755C">
        <w:rPr>
          <w:rFonts w:ascii="Times New Roman" w:hAnsi="Times New Roman" w:cs="Times New Roman"/>
        </w:rPr>
        <w:t xml:space="preserve"> favorisant les </w:t>
      </w:r>
      <w:r w:rsidR="00E8160D" w:rsidRPr="005F755C">
        <w:rPr>
          <w:rFonts w:ascii="Times New Roman" w:hAnsi="Times New Roman" w:cs="Times New Roman"/>
        </w:rPr>
        <w:t>incendies. Ensuite</w:t>
      </w:r>
      <w:r w:rsidR="00F54143" w:rsidRPr="005F755C">
        <w:rPr>
          <w:rFonts w:ascii="Times New Roman" w:hAnsi="Times New Roman" w:cs="Times New Roman"/>
        </w:rPr>
        <w:t>, nous exposerons les potentielles distributions probabilistes sous-jacentes à certaines de ces variables. Pour ce faire, nous utiliserons d’abord notre instinct</w:t>
      </w:r>
      <w:r w:rsidR="009024E2" w:rsidRPr="005F755C">
        <w:rPr>
          <w:rFonts w:ascii="Times New Roman" w:hAnsi="Times New Roman" w:cs="Times New Roman"/>
        </w:rPr>
        <w:t xml:space="preserve"> visuel</w:t>
      </w:r>
      <w:r w:rsidR="00F54143" w:rsidRPr="005F755C">
        <w:rPr>
          <w:rFonts w:ascii="Times New Roman" w:hAnsi="Times New Roman" w:cs="Times New Roman"/>
        </w:rPr>
        <w:t>. En effet, certaines de ces variables semblent d’emblée exprimée des signes de distribution normale. Nous utiliserons ensuite le</w:t>
      </w:r>
      <w:r w:rsidR="00975BE0">
        <w:rPr>
          <w:rFonts w:ascii="Times New Roman" w:hAnsi="Times New Roman" w:cs="Times New Roman"/>
        </w:rPr>
        <w:t>s</w:t>
      </w:r>
      <w:r w:rsidR="00F54143" w:rsidRPr="005F755C">
        <w:rPr>
          <w:rFonts w:ascii="Times New Roman" w:hAnsi="Times New Roman" w:cs="Times New Roman"/>
        </w:rPr>
        <w:t xml:space="preserve"> test</w:t>
      </w:r>
      <w:r w:rsidR="00975BE0">
        <w:rPr>
          <w:rFonts w:ascii="Times New Roman" w:hAnsi="Times New Roman" w:cs="Times New Roman"/>
        </w:rPr>
        <w:t>s</w:t>
      </w:r>
      <w:r w:rsidR="00F54143" w:rsidRPr="005F755C">
        <w:rPr>
          <w:rFonts w:ascii="Times New Roman" w:hAnsi="Times New Roman" w:cs="Times New Roman"/>
        </w:rPr>
        <w:t xml:space="preserve"> du chi carré</w:t>
      </w:r>
      <w:r w:rsidR="00975BE0">
        <w:rPr>
          <w:rFonts w:ascii="Times New Roman" w:hAnsi="Times New Roman" w:cs="Times New Roman"/>
        </w:rPr>
        <w:t xml:space="preserve"> et de </w:t>
      </w:r>
      <w:r w:rsidR="00F54143" w:rsidRPr="005F755C">
        <w:rPr>
          <w:rFonts w:ascii="Times New Roman" w:hAnsi="Times New Roman" w:cs="Times New Roman"/>
        </w:rPr>
        <w:t xml:space="preserve"> afin de vérifier si il est probable</w:t>
      </w:r>
      <w:r w:rsidR="003465AA" w:rsidRPr="005F755C">
        <w:rPr>
          <w:rFonts w:ascii="Times New Roman" w:hAnsi="Times New Roman" w:cs="Times New Roman"/>
        </w:rPr>
        <w:t xml:space="preserve"> ou non</w:t>
      </w:r>
      <w:r w:rsidR="00F54143" w:rsidRPr="005F755C">
        <w:rPr>
          <w:rFonts w:ascii="Times New Roman" w:hAnsi="Times New Roman" w:cs="Times New Roman"/>
        </w:rPr>
        <w:t xml:space="preserve"> que ces vari</w:t>
      </w:r>
      <w:bookmarkStart w:id="0" w:name="_GoBack"/>
      <w:bookmarkEnd w:id="0"/>
      <w:r w:rsidR="00F54143" w:rsidRPr="005F755C">
        <w:rPr>
          <w:rFonts w:ascii="Times New Roman" w:hAnsi="Times New Roman" w:cs="Times New Roman"/>
        </w:rPr>
        <w:t>able</w:t>
      </w:r>
      <w:r w:rsidR="003465AA" w:rsidRPr="005F755C">
        <w:rPr>
          <w:rFonts w:ascii="Times New Roman" w:hAnsi="Times New Roman" w:cs="Times New Roman"/>
        </w:rPr>
        <w:t>s soient effectivement issues d’une</w:t>
      </w:r>
      <w:r w:rsidR="00F54143" w:rsidRPr="005F755C">
        <w:rPr>
          <w:rFonts w:ascii="Times New Roman" w:hAnsi="Times New Roman" w:cs="Times New Roman"/>
        </w:rPr>
        <w:t xml:space="preserve"> </w:t>
      </w:r>
      <w:r w:rsidR="003465AA" w:rsidRPr="005F755C">
        <w:rPr>
          <w:rFonts w:ascii="Times New Roman" w:hAnsi="Times New Roman" w:cs="Times New Roman"/>
        </w:rPr>
        <w:t>distribution normale</w:t>
      </w:r>
      <w:r w:rsidR="00F54143" w:rsidRPr="005F755C">
        <w:rPr>
          <w:rFonts w:ascii="Times New Roman" w:hAnsi="Times New Roman" w:cs="Times New Roman"/>
        </w:rPr>
        <w:t>. Ces vérification</w:t>
      </w:r>
      <w:r w:rsidR="003465AA" w:rsidRPr="005F755C">
        <w:rPr>
          <w:rFonts w:ascii="Times New Roman" w:hAnsi="Times New Roman" w:cs="Times New Roman"/>
        </w:rPr>
        <w:t>s</w:t>
      </w:r>
      <w:r w:rsidR="00F54143" w:rsidRPr="005F755C">
        <w:rPr>
          <w:rFonts w:ascii="Times New Roman" w:hAnsi="Times New Roman" w:cs="Times New Roman"/>
        </w:rPr>
        <w:t xml:space="preserve"> se</w:t>
      </w:r>
      <w:r w:rsidR="003465AA" w:rsidRPr="005F755C">
        <w:rPr>
          <w:rFonts w:ascii="Times New Roman" w:hAnsi="Times New Roman" w:cs="Times New Roman"/>
        </w:rPr>
        <w:t xml:space="preserve">ront fait sous la proposition d’une </w:t>
      </w:r>
      <w:r w:rsidR="00F54143" w:rsidRPr="005F755C">
        <w:rPr>
          <w:rFonts w:ascii="Times New Roman" w:hAnsi="Times New Roman" w:cs="Times New Roman"/>
        </w:rPr>
        <w:t xml:space="preserve">hypothèse nulle stipulant qu’elles suivent </w:t>
      </w:r>
      <w:r w:rsidR="003465AA" w:rsidRPr="005F755C">
        <w:rPr>
          <w:rFonts w:ascii="Times New Roman" w:hAnsi="Times New Roman" w:cs="Times New Roman"/>
        </w:rPr>
        <w:t xml:space="preserve">effectivement une loi normale. Comme nous le verrons, ces hypothèse s’avèreront improbable selon la </w:t>
      </w:r>
      <w:r w:rsidR="003465AA" w:rsidRPr="005F755C">
        <w:rPr>
          <w:rFonts w:ascii="Times New Roman" w:hAnsi="Times New Roman" w:cs="Times New Roman"/>
          <w:i/>
        </w:rPr>
        <w:t>p-value</w:t>
      </w:r>
      <w:r w:rsidR="003465AA" w:rsidRPr="005F755C">
        <w:rPr>
          <w:rFonts w:ascii="Times New Roman" w:hAnsi="Times New Roman" w:cs="Times New Roman"/>
        </w:rPr>
        <w:t xml:space="preserve"> choisi. </w:t>
      </w:r>
      <w:r w:rsidR="00BC133C" w:rsidRPr="005F755C">
        <w:rPr>
          <w:rFonts w:ascii="Times New Roman" w:hAnsi="Times New Roman" w:cs="Times New Roman"/>
        </w:rPr>
        <w:t xml:space="preserve">Afin de renforcir cette conclusion, nous utiliserons ensuite le teste de </w:t>
      </w:r>
      <w:r w:rsidR="00BC133C" w:rsidRPr="005F755C">
        <w:rPr>
          <w:rFonts w:ascii="Times New Roman" w:hAnsi="Times New Roman" w:cs="Times New Roman"/>
          <w:i/>
        </w:rPr>
        <w:t xml:space="preserve">Shapiro </w:t>
      </w:r>
      <w:proofErr w:type="spellStart"/>
      <w:r w:rsidR="00BC133C" w:rsidRPr="005F755C">
        <w:rPr>
          <w:rFonts w:ascii="Times New Roman" w:hAnsi="Times New Roman" w:cs="Times New Roman"/>
          <w:i/>
        </w:rPr>
        <w:t>Wilk</w:t>
      </w:r>
      <w:proofErr w:type="spellEnd"/>
      <w:r w:rsidR="00BC133C" w:rsidRPr="005F755C">
        <w:rPr>
          <w:rFonts w:ascii="Times New Roman" w:hAnsi="Times New Roman" w:cs="Times New Roman"/>
          <w:i/>
        </w:rPr>
        <w:t xml:space="preserve"> </w:t>
      </w:r>
      <w:r w:rsidR="00BC133C" w:rsidRPr="005F755C">
        <w:rPr>
          <w:rFonts w:ascii="Times New Roman" w:hAnsi="Times New Roman" w:cs="Times New Roman"/>
        </w:rPr>
        <w:t>selon la même p-value. N</w:t>
      </w:r>
      <w:r w:rsidR="003465AA" w:rsidRPr="005F755C">
        <w:rPr>
          <w:rFonts w:ascii="Times New Roman" w:hAnsi="Times New Roman" w:cs="Times New Roman"/>
        </w:rPr>
        <w:t xml:space="preserve">ous poursuivrons </w:t>
      </w:r>
      <w:r w:rsidR="00BC133C" w:rsidRPr="005F755C">
        <w:rPr>
          <w:rFonts w:ascii="Times New Roman" w:hAnsi="Times New Roman" w:cs="Times New Roman"/>
        </w:rPr>
        <w:t>notre investigation</w:t>
      </w:r>
      <w:r w:rsidR="003465AA" w:rsidRPr="005F755C">
        <w:rPr>
          <w:rFonts w:ascii="Times New Roman" w:hAnsi="Times New Roman" w:cs="Times New Roman"/>
        </w:rPr>
        <w:t xml:space="preserve"> concernant les distributions potentielles de certaines variables à l’aide d’une </w:t>
      </w:r>
      <w:r w:rsidR="00BC133C" w:rsidRPr="005F755C">
        <w:rPr>
          <w:rFonts w:ascii="Times New Roman" w:hAnsi="Times New Roman" w:cs="Times New Roman"/>
        </w:rPr>
        <w:t xml:space="preserve">batterie de test un peu plus élaboré. En effet, afin de cibler certains candidats potentiels, nous analyserons un graph le graph de </w:t>
      </w:r>
      <w:r w:rsidR="00BC133C" w:rsidRPr="005F755C">
        <w:rPr>
          <w:rFonts w:ascii="Times New Roman" w:hAnsi="Times New Roman" w:cs="Times New Roman"/>
          <w:i/>
        </w:rPr>
        <w:t>Cullen et Frey</w:t>
      </w:r>
      <w:r w:rsidR="00BC133C" w:rsidRPr="005F755C">
        <w:rPr>
          <w:rFonts w:ascii="Times New Roman" w:hAnsi="Times New Roman" w:cs="Times New Roman"/>
        </w:rPr>
        <w:t xml:space="preserve"> qui compare les propriétés d’aplatissement et d’asymétrie de certaines distributions avec les variables qui nous intéresse. À partir de ces résultats nous calculerons </w:t>
      </w:r>
      <w:r w:rsidR="000D553C" w:rsidRPr="005F755C">
        <w:rPr>
          <w:rFonts w:ascii="Times New Roman" w:hAnsi="Times New Roman" w:cs="Times New Roman"/>
        </w:rPr>
        <w:t>le critère d'information d'</w:t>
      </w:r>
      <w:proofErr w:type="spellStart"/>
      <w:r w:rsidR="000D553C" w:rsidRPr="005F755C">
        <w:rPr>
          <w:rFonts w:ascii="Times New Roman" w:hAnsi="Times New Roman" w:cs="Times New Roman"/>
        </w:rPr>
        <w:t>Akaike</w:t>
      </w:r>
      <w:proofErr w:type="spellEnd"/>
      <w:r w:rsidR="000D553C" w:rsidRPr="005F755C">
        <w:rPr>
          <w:rFonts w:ascii="Times New Roman" w:hAnsi="Times New Roman" w:cs="Times New Roman"/>
        </w:rPr>
        <w:t xml:space="preserve"> afin de trancher sur quel modèle continuer notre investigation. Enfin, nous passerons le test de Kolmogorov–Smirnov afin de rendre compte de la véracité </w:t>
      </w:r>
      <w:r w:rsidR="009024E2" w:rsidRPr="005F755C">
        <w:rPr>
          <w:rFonts w:ascii="Times New Roman" w:hAnsi="Times New Roman" w:cs="Times New Roman"/>
        </w:rPr>
        <w:t>probabiliste</w:t>
      </w:r>
      <w:r w:rsidR="000D553C" w:rsidRPr="005F755C">
        <w:rPr>
          <w:rFonts w:ascii="Times New Roman" w:hAnsi="Times New Roman" w:cs="Times New Roman"/>
        </w:rPr>
        <w:t xml:space="preserve"> de notre hypothèse sur les variables à l’</w:t>
      </w:r>
      <w:r w:rsidR="009024E2" w:rsidRPr="005F755C">
        <w:rPr>
          <w:rFonts w:ascii="Times New Roman" w:hAnsi="Times New Roman" w:cs="Times New Roman"/>
        </w:rPr>
        <w:t>étude</w:t>
      </w:r>
      <w:r w:rsidR="000D553C" w:rsidRPr="005F755C">
        <w:rPr>
          <w:rFonts w:ascii="Times New Roman" w:hAnsi="Times New Roman" w:cs="Times New Roman"/>
        </w:rPr>
        <w:t xml:space="preserve">. Nous verrons que certaines variables comme la température semble être </w:t>
      </w:r>
      <w:r w:rsidR="009024E2" w:rsidRPr="005F755C">
        <w:rPr>
          <w:rFonts w:ascii="Times New Roman" w:hAnsi="Times New Roman" w:cs="Times New Roman"/>
        </w:rPr>
        <w:lastRenderedPageBreak/>
        <w:t>exprimer</w:t>
      </w:r>
      <w:r w:rsidR="000D553C" w:rsidRPr="005F755C">
        <w:rPr>
          <w:rFonts w:ascii="Times New Roman" w:hAnsi="Times New Roman" w:cs="Times New Roman"/>
        </w:rPr>
        <w:t xml:space="preserve"> une distribution de type </w:t>
      </w:r>
      <w:proofErr w:type="spellStart"/>
      <w:r w:rsidR="000D553C" w:rsidRPr="005F755C">
        <w:rPr>
          <w:rFonts w:ascii="Times New Roman" w:hAnsi="Times New Roman" w:cs="Times New Roman"/>
        </w:rPr>
        <w:t>Weibull</w:t>
      </w:r>
      <w:proofErr w:type="spellEnd"/>
      <w:r w:rsidR="000D553C" w:rsidRPr="005F755C">
        <w:rPr>
          <w:rFonts w:ascii="Times New Roman" w:hAnsi="Times New Roman" w:cs="Times New Roman"/>
        </w:rPr>
        <w:t xml:space="preserve">.  Une fois que nous aurons </w:t>
      </w:r>
      <w:r w:rsidR="009024E2" w:rsidRPr="005F755C">
        <w:rPr>
          <w:rFonts w:ascii="Times New Roman" w:hAnsi="Times New Roman" w:cs="Times New Roman"/>
        </w:rPr>
        <w:t>cerné</w:t>
      </w:r>
      <w:r w:rsidR="000D553C" w:rsidRPr="005F755C">
        <w:rPr>
          <w:rFonts w:ascii="Times New Roman" w:hAnsi="Times New Roman" w:cs="Times New Roman"/>
        </w:rPr>
        <w:t xml:space="preserve"> les distributions sous-jacentes à c</w:t>
      </w:r>
      <w:r w:rsidR="006D178B" w:rsidRPr="005F755C">
        <w:rPr>
          <w:rFonts w:ascii="Times New Roman" w:hAnsi="Times New Roman" w:cs="Times New Roman"/>
        </w:rPr>
        <w:t>es</w:t>
      </w:r>
      <w:r w:rsidR="000D553C" w:rsidRPr="005F755C">
        <w:rPr>
          <w:rFonts w:ascii="Times New Roman" w:hAnsi="Times New Roman" w:cs="Times New Roman"/>
        </w:rPr>
        <w:t xml:space="preserve"> variables, </w:t>
      </w:r>
      <w:r w:rsidR="009024E2" w:rsidRPr="005F755C">
        <w:rPr>
          <w:rFonts w:ascii="Times New Roman" w:hAnsi="Times New Roman" w:cs="Times New Roman"/>
        </w:rPr>
        <w:t>il nous sera</w:t>
      </w:r>
      <w:r w:rsidR="000D553C" w:rsidRPr="005F755C">
        <w:rPr>
          <w:rFonts w:ascii="Times New Roman" w:hAnsi="Times New Roman" w:cs="Times New Roman"/>
        </w:rPr>
        <w:t xml:space="preserve"> possible d’estimer certains paramètres </w:t>
      </w:r>
      <w:r w:rsidR="000147F5" w:rsidRPr="005F755C">
        <w:rPr>
          <w:rFonts w:ascii="Times New Roman" w:hAnsi="Times New Roman" w:cs="Times New Roman"/>
        </w:rPr>
        <w:t xml:space="preserve">de la population d’où proviennent ces variables. </w:t>
      </w:r>
      <w:r w:rsidR="00F02B02" w:rsidRPr="005F755C">
        <w:rPr>
          <w:rFonts w:ascii="Times New Roman" w:hAnsi="Times New Roman" w:cs="Times New Roman"/>
        </w:rPr>
        <w:t xml:space="preserve">Enfin, nous terminerons notre analyse statistique par une proposition d’un modèle de régression sur deux variables qui semblent partager une interaction. Finalement, nous conclurons en </w:t>
      </w:r>
      <w:r w:rsidRPr="005F755C">
        <w:rPr>
          <w:rFonts w:ascii="Times New Roman" w:hAnsi="Times New Roman" w:cs="Times New Roman"/>
        </w:rPr>
        <w:t xml:space="preserve">soulignant les résultats qui nous semblent pertinents et en </w:t>
      </w:r>
      <w:r w:rsidR="009024E2" w:rsidRPr="005F755C">
        <w:rPr>
          <w:rFonts w:ascii="Times New Roman" w:hAnsi="Times New Roman" w:cs="Times New Roman"/>
        </w:rPr>
        <w:t>posant</w:t>
      </w:r>
      <w:r w:rsidRPr="005F755C">
        <w:rPr>
          <w:rFonts w:ascii="Times New Roman" w:hAnsi="Times New Roman" w:cs="Times New Roman"/>
        </w:rPr>
        <w:t xml:space="preserve"> quelques ouvertes. </w:t>
      </w:r>
    </w:p>
    <w:p w14:paraId="21D6545A" w14:textId="77777777" w:rsidR="00F02B02" w:rsidRPr="005F755C" w:rsidRDefault="00F02B02" w:rsidP="00B82DCD">
      <w:pPr>
        <w:pStyle w:val="Heading2"/>
        <w:rPr>
          <w:rFonts w:ascii="Times New Roman" w:hAnsi="Times New Roman" w:cs="Times New Roman"/>
        </w:rPr>
      </w:pPr>
      <w:r w:rsidRPr="005F755C">
        <w:rPr>
          <w:rFonts w:ascii="Times New Roman" w:hAnsi="Times New Roman" w:cs="Times New Roman"/>
        </w:rPr>
        <w:t>1) Analyse descriptive des données</w:t>
      </w:r>
    </w:p>
    <w:p w14:paraId="366EC029" w14:textId="77777777" w:rsidR="00B82405" w:rsidRPr="005F755C" w:rsidRDefault="00B82405" w:rsidP="00B82DCD">
      <w:pPr>
        <w:spacing w:line="360" w:lineRule="auto"/>
        <w:jc w:val="both"/>
        <w:rPr>
          <w:rFonts w:ascii="Times New Roman" w:hAnsi="Times New Roman" w:cs="Times New Roman"/>
        </w:rPr>
      </w:pPr>
      <w:r w:rsidRPr="005F755C">
        <w:rPr>
          <w:rFonts w:ascii="Times New Roman" w:hAnsi="Times New Roman" w:cs="Times New Roman"/>
        </w:rPr>
        <w:tab/>
        <w:t xml:space="preserve">Dans le but de bien cerner certaine tendance de l’état de la forêt lors d’incendie dans le parc de </w:t>
      </w:r>
      <w:proofErr w:type="spellStart"/>
      <w:r w:rsidRPr="005F755C">
        <w:rPr>
          <w:rFonts w:ascii="Times New Roman" w:hAnsi="Times New Roman" w:cs="Times New Roman"/>
        </w:rPr>
        <w:t>Montesinho</w:t>
      </w:r>
      <w:proofErr w:type="spellEnd"/>
      <w:r w:rsidRPr="005F755C">
        <w:rPr>
          <w:rFonts w:ascii="Times New Roman" w:hAnsi="Times New Roman" w:cs="Times New Roman"/>
        </w:rPr>
        <w:t>, nous avons généré des histogrammes pour les variables qui composent le jeu de données. Nous avons joint à ces figures des légendes contenant certaines statistiques descriptives des variables à l’étude. Ces statistiques sont la moyenne, l’écart-type, le coefficient de symétrie et</w:t>
      </w:r>
      <w:r w:rsidR="004310CB" w:rsidRPr="005F755C">
        <w:rPr>
          <w:rFonts w:ascii="Times New Roman" w:hAnsi="Times New Roman" w:cs="Times New Roman"/>
        </w:rPr>
        <w:t xml:space="preserve"> le coefficient d</w:t>
      </w:r>
      <w:r w:rsidRPr="005F755C">
        <w:rPr>
          <w:rFonts w:ascii="Times New Roman" w:hAnsi="Times New Roman" w:cs="Times New Roman"/>
        </w:rPr>
        <w:t xml:space="preserve">’aplatissement. </w:t>
      </w:r>
      <w:r w:rsidR="00511186" w:rsidRPr="005F755C">
        <w:rPr>
          <w:rFonts w:ascii="Times New Roman" w:hAnsi="Times New Roman" w:cs="Times New Roman"/>
        </w:rPr>
        <w:t xml:space="preserve">Nous avons ignoré certaines variables comme le jour et les mois et les précipitations. Les deux premières car </w:t>
      </w:r>
      <w:r w:rsidR="009024E2" w:rsidRPr="005F755C">
        <w:rPr>
          <w:rFonts w:ascii="Times New Roman" w:hAnsi="Times New Roman" w:cs="Times New Roman"/>
        </w:rPr>
        <w:t>elle ne nous</w:t>
      </w:r>
      <w:r w:rsidR="00511186" w:rsidRPr="005F755C">
        <w:rPr>
          <w:rFonts w:ascii="Times New Roman" w:hAnsi="Times New Roman" w:cs="Times New Roman"/>
        </w:rPr>
        <w:t xml:space="preserve"> semblent d’aucun intérêt po</w:t>
      </w:r>
      <w:r w:rsidR="009024E2" w:rsidRPr="005F755C">
        <w:rPr>
          <w:rFonts w:ascii="Times New Roman" w:hAnsi="Times New Roman" w:cs="Times New Roman"/>
        </w:rPr>
        <w:t>ur le moment et la dernière, car</w:t>
      </w:r>
      <w:r w:rsidR="00511186" w:rsidRPr="005F755C">
        <w:rPr>
          <w:rFonts w:ascii="Times New Roman" w:hAnsi="Times New Roman" w:cs="Times New Roman"/>
        </w:rPr>
        <w:t xml:space="preserve"> comme on s’en doute, </w:t>
      </w:r>
      <w:proofErr w:type="gramStart"/>
      <w:r w:rsidR="00511186" w:rsidRPr="005F755C">
        <w:rPr>
          <w:rFonts w:ascii="Times New Roman" w:hAnsi="Times New Roman" w:cs="Times New Roman"/>
        </w:rPr>
        <w:t>les précipitation</w:t>
      </w:r>
      <w:proofErr w:type="gramEnd"/>
      <w:r w:rsidR="00511186" w:rsidRPr="005F755C">
        <w:rPr>
          <w:rFonts w:ascii="Times New Roman" w:hAnsi="Times New Roman" w:cs="Times New Roman"/>
        </w:rPr>
        <w:t xml:space="preserve"> lors les incendies de forêts sont toujours nulle. </w:t>
      </w:r>
    </w:p>
    <w:p w14:paraId="51CEB8F7" w14:textId="77777777" w:rsidR="004310CB" w:rsidRPr="005F755C" w:rsidRDefault="004310CB" w:rsidP="00B82DCD">
      <w:pPr>
        <w:spacing w:line="360" w:lineRule="auto"/>
        <w:jc w:val="both"/>
        <w:rPr>
          <w:rFonts w:ascii="Times New Roman" w:hAnsi="Times New Roman" w:cs="Times New Roman"/>
        </w:rPr>
      </w:pPr>
    </w:p>
    <w:p w14:paraId="029AADEE" w14:textId="77777777" w:rsidR="004310CB" w:rsidRPr="005F755C" w:rsidRDefault="004310CB" w:rsidP="00B82DCD">
      <w:pPr>
        <w:pStyle w:val="Heading2"/>
        <w:rPr>
          <w:rFonts w:ascii="Times New Roman" w:hAnsi="Times New Roman" w:cs="Times New Roman"/>
          <w:i/>
          <w:sz w:val="24"/>
          <w:szCs w:val="24"/>
        </w:rPr>
      </w:pPr>
      <w:r w:rsidRPr="005F755C">
        <w:rPr>
          <w:rFonts w:ascii="Times New Roman" w:hAnsi="Times New Roman" w:cs="Times New Roman"/>
          <w:sz w:val="24"/>
          <w:szCs w:val="24"/>
        </w:rPr>
        <w:t>1.1) L’indice d’humidité de l’humus </w:t>
      </w:r>
      <w:r w:rsidR="00985E9A" w:rsidRPr="005F755C">
        <w:rPr>
          <w:rFonts w:ascii="Times New Roman" w:hAnsi="Times New Roman" w:cs="Times New Roman"/>
          <w:sz w:val="24"/>
          <w:szCs w:val="24"/>
        </w:rPr>
        <w:t>(</w:t>
      </w:r>
      <w:r w:rsidR="00511186" w:rsidRPr="005F755C">
        <w:rPr>
          <w:rFonts w:ascii="Times New Roman" w:hAnsi="Times New Roman" w:cs="Times New Roman"/>
          <w:i/>
          <w:sz w:val="24"/>
          <w:szCs w:val="24"/>
        </w:rPr>
        <w:t>DMC</w:t>
      </w:r>
      <w:r w:rsidR="00985E9A" w:rsidRPr="005F755C">
        <w:rPr>
          <w:rFonts w:ascii="Times New Roman" w:hAnsi="Times New Roman" w:cs="Times New Roman"/>
          <w:i/>
          <w:sz w:val="24"/>
          <w:szCs w:val="24"/>
        </w:rPr>
        <w:t>)</w:t>
      </w:r>
    </w:p>
    <w:p w14:paraId="030F40E8" w14:textId="77777777" w:rsidR="004310CB" w:rsidRPr="005F755C" w:rsidRDefault="004310CB" w:rsidP="00B82DCD">
      <w:pPr>
        <w:spacing w:line="360" w:lineRule="auto"/>
        <w:jc w:val="both"/>
        <w:rPr>
          <w:rFonts w:ascii="Times New Roman" w:hAnsi="Times New Roman" w:cs="Times New Roman"/>
        </w:rPr>
      </w:pPr>
      <w:r w:rsidRPr="005F755C">
        <w:rPr>
          <w:rFonts w:ascii="Times New Roman" w:hAnsi="Times New Roman" w:cs="Times New Roman"/>
        </w:rPr>
        <w:tab/>
        <w:t xml:space="preserve">Comme mentionné dans la première partie, le </w:t>
      </w:r>
      <w:r w:rsidRPr="005F755C">
        <w:rPr>
          <w:rFonts w:ascii="Times New Roman" w:hAnsi="Times New Roman" w:cs="Times New Roman"/>
          <w:i/>
        </w:rPr>
        <w:t xml:space="preserve">DMC </w:t>
      </w:r>
      <w:r w:rsidRPr="005F755C">
        <w:rPr>
          <w:rFonts w:ascii="Times New Roman" w:hAnsi="Times New Roman" w:cs="Times New Roman"/>
        </w:rPr>
        <w:t>re</w:t>
      </w:r>
      <w:r w:rsidR="008163E5" w:rsidRPr="005F755C">
        <w:rPr>
          <w:rFonts w:ascii="Times New Roman" w:hAnsi="Times New Roman" w:cs="Times New Roman"/>
        </w:rPr>
        <w:t xml:space="preserve">présente l’indice d’humidité du humus, c’est-à-dire le </w:t>
      </w:r>
      <w:r w:rsidRPr="005F755C">
        <w:rPr>
          <w:rFonts w:ascii="Times New Roman" w:hAnsi="Times New Roman" w:cs="Times New Roman"/>
        </w:rPr>
        <w:t xml:space="preserve">facteur de combustion de la couche organique situé entre 5cm et 10cm sous le sol. Il est à </w:t>
      </w:r>
      <w:r w:rsidR="00DD4EAD" w:rsidRPr="005F755C">
        <w:rPr>
          <w:rFonts w:ascii="Times New Roman" w:hAnsi="Times New Roman" w:cs="Times New Roman"/>
        </w:rPr>
        <w:t>noter</w:t>
      </w:r>
      <w:r w:rsidRPr="005F755C">
        <w:rPr>
          <w:rFonts w:ascii="Times New Roman" w:hAnsi="Times New Roman" w:cs="Times New Roman"/>
        </w:rPr>
        <w:t xml:space="preserve"> que cette section du sol n’est pas </w:t>
      </w:r>
      <w:r w:rsidR="00DD4EAD" w:rsidRPr="005F755C">
        <w:rPr>
          <w:rFonts w:ascii="Times New Roman" w:hAnsi="Times New Roman" w:cs="Times New Roman"/>
        </w:rPr>
        <w:t>affectée</w:t>
      </w:r>
      <w:r w:rsidRPr="005F755C">
        <w:rPr>
          <w:rFonts w:ascii="Times New Roman" w:hAnsi="Times New Roman" w:cs="Times New Roman"/>
        </w:rPr>
        <w:t xml:space="preserve"> p</w:t>
      </w:r>
      <w:r w:rsidR="00DD4EAD" w:rsidRPr="005F755C">
        <w:rPr>
          <w:rFonts w:ascii="Times New Roman" w:hAnsi="Times New Roman" w:cs="Times New Roman"/>
        </w:rPr>
        <w:t xml:space="preserve">ar les pluies de moins de 20mm. Cette section du sol est aussi protégée des périodes de sècheresse rapide. On remarque sans surprise que les instances de feux de forêts sur un sol ayant un indice de </w:t>
      </w:r>
      <w:r w:rsidR="00DD4EAD" w:rsidRPr="005F755C">
        <w:rPr>
          <w:rFonts w:ascii="Times New Roman" w:hAnsi="Times New Roman" w:cs="Times New Roman"/>
          <w:i/>
        </w:rPr>
        <w:t xml:space="preserve">DMC </w:t>
      </w:r>
      <w:r w:rsidR="00DD4EAD" w:rsidRPr="005F755C">
        <w:rPr>
          <w:rFonts w:ascii="Times New Roman" w:hAnsi="Times New Roman" w:cs="Times New Roman"/>
        </w:rPr>
        <w:t xml:space="preserve">très élevé se font plus rare. Par contre, on remarque une certaine tendance : le plus grand nombre d’instance de feux on une métrique de </w:t>
      </w:r>
      <w:r w:rsidR="00DD4EAD" w:rsidRPr="005F755C">
        <w:rPr>
          <w:rFonts w:ascii="Times New Roman" w:hAnsi="Times New Roman" w:cs="Times New Roman"/>
          <w:i/>
        </w:rPr>
        <w:t xml:space="preserve">DMC </w:t>
      </w:r>
      <w:r w:rsidR="00DD4EAD" w:rsidRPr="005F755C">
        <w:rPr>
          <w:rFonts w:ascii="Times New Roman" w:hAnsi="Times New Roman" w:cs="Times New Roman"/>
        </w:rPr>
        <w:t xml:space="preserve">qui semblent au milieu de l’échelle. On remarque aussi un écart type assez grand </w:t>
      </w:r>
      <w:r w:rsidR="008163E5" w:rsidRPr="005F755C">
        <w:rPr>
          <w:rFonts w:ascii="Times New Roman" w:hAnsi="Times New Roman" w:cs="Times New Roman"/>
        </w:rPr>
        <w:t xml:space="preserve">par rapport à </w:t>
      </w:r>
      <w:r w:rsidR="00DD4EAD" w:rsidRPr="005F755C">
        <w:rPr>
          <w:rFonts w:ascii="Times New Roman" w:hAnsi="Times New Roman" w:cs="Times New Roman"/>
        </w:rPr>
        <w:t>l’échelle en question. Les index d’humidité du humu</w:t>
      </w:r>
      <w:r w:rsidR="00C86E03" w:rsidRPr="005F755C">
        <w:rPr>
          <w:rFonts w:ascii="Times New Roman" w:hAnsi="Times New Roman" w:cs="Times New Roman"/>
        </w:rPr>
        <w:t>s sont donc plutôt dispersés dans</w:t>
      </w:r>
      <w:r w:rsidR="008163E5" w:rsidRPr="005F755C">
        <w:rPr>
          <w:rFonts w:ascii="Times New Roman" w:hAnsi="Times New Roman" w:cs="Times New Roman"/>
        </w:rPr>
        <w:t xml:space="preserve"> un scénario de feux de forêts. Cet indice sera utilisé dans les sections qui suivent. En effet, comme mentionné dans à la fin de la section 1, nous aimerions savoir si il existe une relation entre le DMC d’une forêt et son indice ISI (voir page 2). L’histogramme de fréquence des métrique observées de cet indice en plus de sa boite à moustache. </w:t>
      </w:r>
    </w:p>
    <w:p w14:paraId="7B39B5A8" w14:textId="77777777" w:rsidR="008163E5" w:rsidRPr="005F755C" w:rsidRDefault="008163E5" w:rsidP="00B82DCD">
      <w:pPr>
        <w:keepNext/>
        <w:spacing w:line="360" w:lineRule="auto"/>
        <w:jc w:val="center"/>
        <w:rPr>
          <w:rFonts w:ascii="Times New Roman" w:hAnsi="Times New Roman" w:cs="Times New Roman"/>
        </w:rPr>
      </w:pPr>
      <w:r w:rsidRPr="005F755C">
        <w:rPr>
          <w:rFonts w:ascii="Times New Roman" w:hAnsi="Times New Roman" w:cs="Times New Roman"/>
          <w:i/>
          <w:noProof/>
          <w:lang w:val="en-US"/>
        </w:rPr>
        <w:lastRenderedPageBreak/>
        <w:drawing>
          <wp:inline distT="0" distB="0" distL="0" distR="0" wp14:anchorId="582E0F68" wp14:editId="7A11EDB5">
            <wp:extent cx="3992847" cy="1758076"/>
            <wp:effectExtent l="0" t="0" r="0" b="0"/>
            <wp:docPr id="1" name="Picture 1" descr="Macintosh HD:Users:Adrimeov:Desktop:Travail-MTH2203D:HistoDescriptif:D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rimeov:Desktop:Travail-MTH2203D:HistoDescriptif:DM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3369" cy="1758306"/>
                    </a:xfrm>
                    <a:prstGeom prst="rect">
                      <a:avLst/>
                    </a:prstGeom>
                    <a:noFill/>
                    <a:ln>
                      <a:noFill/>
                    </a:ln>
                  </pic:spPr>
                </pic:pic>
              </a:graphicData>
            </a:graphic>
          </wp:inline>
        </w:drawing>
      </w:r>
      <w:r w:rsidRPr="005F755C">
        <w:rPr>
          <w:rFonts w:ascii="Times New Roman" w:hAnsi="Times New Roman" w:cs="Times New Roman"/>
          <w:i/>
        </w:rPr>
        <w:drawing>
          <wp:inline distT="0" distB="0" distL="0" distR="0" wp14:anchorId="1CD92C4C" wp14:editId="528516AE">
            <wp:extent cx="3790850" cy="1769979"/>
            <wp:effectExtent l="0" t="0" r="0" b="8255"/>
            <wp:docPr id="2" name="Picture 2" descr="Macintosh HD:Users:Adrimeov:Desktop:Travail-MTH2203D:HistoDescriptif:stachD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rimeov:Desktop:Travail-MTH2203D:HistoDescriptif:stachDM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850" cy="1769979"/>
                    </a:xfrm>
                    <a:prstGeom prst="rect">
                      <a:avLst/>
                    </a:prstGeom>
                    <a:noFill/>
                    <a:ln>
                      <a:noFill/>
                    </a:ln>
                  </pic:spPr>
                </pic:pic>
              </a:graphicData>
            </a:graphic>
          </wp:inline>
        </w:drawing>
      </w:r>
    </w:p>
    <w:p w14:paraId="6FFAF9C4" w14:textId="77777777" w:rsidR="00C92168" w:rsidRPr="005F755C" w:rsidRDefault="008163E5" w:rsidP="00B82DCD">
      <w:pPr>
        <w:pStyle w:val="Caption"/>
        <w:spacing w:line="360" w:lineRule="auto"/>
        <w:jc w:val="center"/>
        <w:rPr>
          <w:rFonts w:ascii="Times New Roman" w:hAnsi="Times New Roman" w:cs="Times New Roman"/>
        </w:rPr>
      </w:pPr>
      <w:r w:rsidRPr="005F755C">
        <w:rPr>
          <w:rFonts w:ascii="Times New Roman" w:hAnsi="Times New Roman" w:cs="Times New Roman"/>
        </w:rPr>
        <w:t xml:space="preserve">Figure </w:t>
      </w:r>
      <w:r w:rsidRPr="005F755C">
        <w:rPr>
          <w:rFonts w:ascii="Times New Roman" w:hAnsi="Times New Roman" w:cs="Times New Roman"/>
        </w:rPr>
        <w:fldChar w:fldCharType="begin"/>
      </w:r>
      <w:r w:rsidRPr="005F755C">
        <w:rPr>
          <w:rFonts w:ascii="Times New Roman" w:hAnsi="Times New Roman" w:cs="Times New Roman"/>
        </w:rPr>
        <w:instrText xml:space="preserve"> SEQ Figure \* ARABIC </w:instrText>
      </w:r>
      <w:r w:rsidRPr="005F755C">
        <w:rPr>
          <w:rFonts w:ascii="Times New Roman" w:hAnsi="Times New Roman" w:cs="Times New Roman"/>
        </w:rPr>
        <w:fldChar w:fldCharType="separate"/>
      </w:r>
      <w:r w:rsidR="005F755C" w:rsidRPr="005F755C">
        <w:rPr>
          <w:rFonts w:ascii="Times New Roman" w:hAnsi="Times New Roman" w:cs="Times New Roman"/>
          <w:noProof/>
        </w:rPr>
        <w:t>1</w:t>
      </w:r>
      <w:r w:rsidRPr="005F755C">
        <w:rPr>
          <w:rFonts w:ascii="Times New Roman" w:hAnsi="Times New Roman" w:cs="Times New Roman"/>
        </w:rPr>
        <w:fldChar w:fldCharType="end"/>
      </w:r>
      <w:r w:rsidRPr="005F755C">
        <w:rPr>
          <w:rFonts w:ascii="Times New Roman" w:hAnsi="Times New Roman" w:cs="Times New Roman"/>
        </w:rPr>
        <w:t xml:space="preserve"> Histogramme et boite à moustache de l'indice DMC</w:t>
      </w:r>
    </w:p>
    <w:p w14:paraId="0A4CC3A0" w14:textId="77777777" w:rsidR="00511186" w:rsidRPr="005F755C" w:rsidRDefault="00511186" w:rsidP="00B82DCD">
      <w:pPr>
        <w:spacing w:line="360" w:lineRule="auto"/>
        <w:rPr>
          <w:rFonts w:ascii="Times New Roman" w:hAnsi="Times New Roman" w:cs="Times New Roman"/>
        </w:rPr>
      </w:pPr>
    </w:p>
    <w:p w14:paraId="3DF9887F" w14:textId="77777777" w:rsidR="00C92168" w:rsidRPr="005F755C" w:rsidRDefault="00511186" w:rsidP="00B82DCD">
      <w:pPr>
        <w:pStyle w:val="Heading2"/>
        <w:rPr>
          <w:rFonts w:ascii="Times New Roman" w:hAnsi="Times New Roman" w:cs="Times New Roman"/>
          <w:sz w:val="24"/>
          <w:szCs w:val="24"/>
        </w:rPr>
      </w:pPr>
      <w:r w:rsidRPr="005F755C">
        <w:rPr>
          <w:rFonts w:ascii="Times New Roman" w:hAnsi="Times New Roman" w:cs="Times New Roman"/>
          <w:sz w:val="24"/>
          <w:szCs w:val="24"/>
        </w:rPr>
        <w:t xml:space="preserve">1.2) Indice de combustible léger </w:t>
      </w:r>
      <w:r w:rsidR="00985E9A" w:rsidRPr="005F755C">
        <w:rPr>
          <w:rFonts w:ascii="Times New Roman" w:hAnsi="Times New Roman" w:cs="Times New Roman"/>
          <w:sz w:val="24"/>
          <w:szCs w:val="24"/>
        </w:rPr>
        <w:t>(</w:t>
      </w:r>
      <w:r w:rsidRPr="005F755C">
        <w:rPr>
          <w:rFonts w:ascii="Times New Roman" w:hAnsi="Times New Roman" w:cs="Times New Roman"/>
          <w:i/>
          <w:sz w:val="24"/>
          <w:szCs w:val="24"/>
        </w:rPr>
        <w:t>FFMC</w:t>
      </w:r>
      <w:r w:rsidR="00985E9A" w:rsidRPr="005F755C">
        <w:rPr>
          <w:rFonts w:ascii="Times New Roman" w:hAnsi="Times New Roman" w:cs="Times New Roman"/>
          <w:sz w:val="24"/>
          <w:szCs w:val="24"/>
        </w:rPr>
        <w:t>)</w:t>
      </w:r>
    </w:p>
    <w:p w14:paraId="28F652E5" w14:textId="77777777" w:rsidR="00511186" w:rsidRPr="005F755C" w:rsidRDefault="00511186" w:rsidP="00B82DCD">
      <w:pPr>
        <w:spacing w:line="360" w:lineRule="auto"/>
        <w:jc w:val="both"/>
        <w:rPr>
          <w:rFonts w:ascii="Times New Roman" w:hAnsi="Times New Roman" w:cs="Times New Roman"/>
        </w:rPr>
      </w:pPr>
      <w:r w:rsidRPr="005F755C">
        <w:rPr>
          <w:rFonts w:ascii="Times New Roman" w:hAnsi="Times New Roman" w:cs="Times New Roman"/>
        </w:rPr>
        <w:tab/>
        <w:t xml:space="preserve">L’indice de combustible léger correspond au niveau d’humidité de végétation de moins de 1cm de diamètre (foin, herbes, petites branches). On s’intéresse alors ici à une couche de la végétation un petit peu plus en surface que celle précédemment étudié. Contrairement </w:t>
      </w:r>
      <w:r w:rsidR="00E531A7" w:rsidRPr="005F755C">
        <w:rPr>
          <w:rFonts w:ascii="Times New Roman" w:hAnsi="Times New Roman" w:cs="Times New Roman"/>
        </w:rPr>
        <w:t xml:space="preserve">au </w:t>
      </w:r>
      <w:r w:rsidR="00E531A7" w:rsidRPr="005F755C">
        <w:rPr>
          <w:rFonts w:ascii="Times New Roman" w:hAnsi="Times New Roman" w:cs="Times New Roman"/>
          <w:i/>
        </w:rPr>
        <w:t xml:space="preserve">DMC, </w:t>
      </w:r>
      <w:r w:rsidR="00E531A7" w:rsidRPr="005F755C">
        <w:rPr>
          <w:rFonts w:ascii="Times New Roman" w:hAnsi="Times New Roman" w:cs="Times New Roman"/>
        </w:rPr>
        <w:t xml:space="preserve">le </w:t>
      </w:r>
      <w:r w:rsidR="00E531A7" w:rsidRPr="005F755C">
        <w:rPr>
          <w:rFonts w:ascii="Times New Roman" w:hAnsi="Times New Roman" w:cs="Times New Roman"/>
          <w:i/>
        </w:rPr>
        <w:t xml:space="preserve">FFMC </w:t>
      </w:r>
      <w:r w:rsidR="00E531A7" w:rsidRPr="005F755C">
        <w:rPr>
          <w:rFonts w:ascii="Times New Roman" w:hAnsi="Times New Roman" w:cs="Times New Roman"/>
        </w:rPr>
        <w:t>est beaucoup sensible au changement de température et aux précipitations du au fait que le matériel organique se retrouve en surface. On remarque dans l’histogramme du FFMC que les f</w:t>
      </w:r>
      <w:r w:rsidR="00F24319" w:rsidRPr="005F755C">
        <w:rPr>
          <w:rFonts w:ascii="Times New Roman" w:hAnsi="Times New Roman" w:cs="Times New Roman"/>
        </w:rPr>
        <w:t xml:space="preserve">eux de forêts sont très similaires quant à leur indice de combustible léger. En effet, on remarque que l’écart-type est de 5.52 ce qui est </w:t>
      </w:r>
      <w:r w:rsidR="00985E9A" w:rsidRPr="005F755C">
        <w:rPr>
          <w:rFonts w:ascii="Times New Roman" w:hAnsi="Times New Roman" w:cs="Times New Roman"/>
        </w:rPr>
        <w:t xml:space="preserve">très petit compte tenu de l’échelle en question. La boite à moustache confirme cette idée de par sa forme compacte. </w:t>
      </w:r>
    </w:p>
    <w:p w14:paraId="0CD6DE1B" w14:textId="77777777" w:rsidR="00511186" w:rsidRPr="005F755C" w:rsidRDefault="00511186" w:rsidP="00B82DCD">
      <w:pPr>
        <w:spacing w:line="360" w:lineRule="auto"/>
        <w:rPr>
          <w:rFonts w:ascii="Times New Roman" w:hAnsi="Times New Roman" w:cs="Times New Roman"/>
        </w:rPr>
      </w:pPr>
    </w:p>
    <w:p w14:paraId="2A136D27" w14:textId="77777777" w:rsidR="00511186" w:rsidRPr="005F755C" w:rsidRDefault="00511186" w:rsidP="00B82DCD">
      <w:pPr>
        <w:spacing w:line="360" w:lineRule="auto"/>
        <w:rPr>
          <w:rFonts w:ascii="Times New Roman" w:hAnsi="Times New Roman" w:cs="Times New Roman"/>
        </w:rPr>
      </w:pPr>
    </w:p>
    <w:p w14:paraId="464F459D" w14:textId="77777777" w:rsidR="00985E9A" w:rsidRPr="005F755C" w:rsidRDefault="00985E9A" w:rsidP="00B82DCD">
      <w:pPr>
        <w:keepNext/>
        <w:spacing w:line="360" w:lineRule="auto"/>
        <w:rPr>
          <w:rFonts w:ascii="Times New Roman" w:hAnsi="Times New Roman" w:cs="Times New Roman"/>
        </w:rPr>
      </w:pPr>
      <w:r w:rsidRPr="005F755C">
        <w:rPr>
          <w:rFonts w:ascii="Times New Roman" w:hAnsi="Times New Roman" w:cs="Times New Roman"/>
          <w:noProof/>
          <w:lang w:val="en-US"/>
        </w:rPr>
        <w:lastRenderedPageBreak/>
        <w:drawing>
          <wp:anchor distT="0" distB="0" distL="114300" distR="114300" simplePos="0" relativeHeight="251658240" behindDoc="0" locked="0" layoutInCell="1" allowOverlap="1" wp14:anchorId="56C3FE75" wp14:editId="3805A1E6">
            <wp:simplePos x="0" y="0"/>
            <wp:positionH relativeFrom="column">
              <wp:posOffset>2857500</wp:posOffset>
            </wp:positionH>
            <wp:positionV relativeFrom="paragraph">
              <wp:posOffset>457200</wp:posOffset>
            </wp:positionV>
            <wp:extent cx="3582670" cy="1672590"/>
            <wp:effectExtent l="0" t="0" r="0" b="3810"/>
            <wp:wrapTight wrapText="bothSides">
              <wp:wrapPolygon edited="0">
                <wp:start x="0" y="0"/>
                <wp:lineTo x="0" y="21321"/>
                <wp:lineTo x="21439" y="21321"/>
                <wp:lineTo x="21439" y="0"/>
                <wp:lineTo x="0" y="0"/>
              </wp:wrapPolygon>
            </wp:wrapTight>
            <wp:docPr id="4" name="Picture 4" descr="Macintosh HD:Users:Adrimeov:Desktop:Travail-MTH2203D:HistoDescriptif:stachFF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rimeov:Desktop:Travail-MTH2203D:HistoDescriptif:stachFFM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670" cy="167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755C">
        <w:rPr>
          <w:rFonts w:ascii="Times New Roman" w:hAnsi="Times New Roman" w:cs="Times New Roman"/>
          <w:noProof/>
          <w:lang w:val="en-US"/>
        </w:rPr>
        <w:drawing>
          <wp:inline distT="0" distB="0" distL="0" distR="0" wp14:anchorId="4B20D4C3" wp14:editId="458F1F5F">
            <wp:extent cx="2828234" cy="2673250"/>
            <wp:effectExtent l="0" t="0" r="0" b="0"/>
            <wp:docPr id="3" name="Picture 3" descr="Macintosh HD:Users:Adrimeov:Desktop:Travail-MTH2203D:HistoDescriptif:FF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rimeov:Desktop:Travail-MTH2203D:HistoDescriptif:FFM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234" cy="2673250"/>
                    </a:xfrm>
                    <a:prstGeom prst="rect">
                      <a:avLst/>
                    </a:prstGeom>
                    <a:noFill/>
                    <a:ln>
                      <a:noFill/>
                    </a:ln>
                  </pic:spPr>
                </pic:pic>
              </a:graphicData>
            </a:graphic>
          </wp:inline>
        </w:drawing>
      </w:r>
    </w:p>
    <w:p w14:paraId="6A2E66B5" w14:textId="77777777" w:rsidR="00985E9A" w:rsidRPr="005F755C" w:rsidRDefault="00985E9A" w:rsidP="00B82DCD">
      <w:pPr>
        <w:pStyle w:val="Caption"/>
        <w:spacing w:line="360" w:lineRule="auto"/>
        <w:jc w:val="center"/>
        <w:rPr>
          <w:rFonts w:ascii="Times New Roman" w:hAnsi="Times New Roman" w:cs="Times New Roman"/>
        </w:rPr>
      </w:pPr>
      <w:r w:rsidRPr="005F755C">
        <w:rPr>
          <w:rFonts w:ascii="Times New Roman" w:hAnsi="Times New Roman" w:cs="Times New Roman"/>
        </w:rPr>
        <w:t xml:space="preserve">Figure </w:t>
      </w:r>
      <w:r w:rsidRPr="005F755C">
        <w:rPr>
          <w:rFonts w:ascii="Times New Roman" w:hAnsi="Times New Roman" w:cs="Times New Roman"/>
        </w:rPr>
        <w:fldChar w:fldCharType="begin"/>
      </w:r>
      <w:r w:rsidRPr="005F755C">
        <w:rPr>
          <w:rFonts w:ascii="Times New Roman" w:hAnsi="Times New Roman" w:cs="Times New Roman"/>
        </w:rPr>
        <w:instrText xml:space="preserve"> SEQ Figure \* ARABIC </w:instrText>
      </w:r>
      <w:r w:rsidRPr="005F755C">
        <w:rPr>
          <w:rFonts w:ascii="Times New Roman" w:hAnsi="Times New Roman" w:cs="Times New Roman"/>
        </w:rPr>
        <w:fldChar w:fldCharType="separate"/>
      </w:r>
      <w:r w:rsidR="005F755C" w:rsidRPr="005F755C">
        <w:rPr>
          <w:rFonts w:ascii="Times New Roman" w:hAnsi="Times New Roman" w:cs="Times New Roman"/>
          <w:noProof/>
        </w:rPr>
        <w:t>2</w:t>
      </w:r>
      <w:r w:rsidRPr="005F755C">
        <w:rPr>
          <w:rFonts w:ascii="Times New Roman" w:hAnsi="Times New Roman" w:cs="Times New Roman"/>
        </w:rPr>
        <w:fldChar w:fldCharType="end"/>
      </w:r>
      <w:r w:rsidRPr="005F755C">
        <w:rPr>
          <w:rFonts w:ascii="Times New Roman" w:hAnsi="Times New Roman" w:cs="Times New Roman"/>
        </w:rPr>
        <w:t xml:space="preserve"> Histogramme et boite à moustache du FFMC</w:t>
      </w:r>
    </w:p>
    <w:p w14:paraId="11272352" w14:textId="77777777" w:rsidR="00985E9A" w:rsidRPr="005F755C" w:rsidRDefault="00985E9A" w:rsidP="00B82DCD">
      <w:pPr>
        <w:spacing w:line="360" w:lineRule="auto"/>
        <w:rPr>
          <w:rFonts w:ascii="Times New Roman" w:hAnsi="Times New Roman" w:cs="Times New Roman"/>
        </w:rPr>
      </w:pPr>
    </w:p>
    <w:p w14:paraId="2582B40B" w14:textId="77777777" w:rsidR="00985E9A" w:rsidRPr="005F755C" w:rsidRDefault="00985E9A" w:rsidP="00B82DCD">
      <w:pPr>
        <w:pStyle w:val="Heading2"/>
        <w:rPr>
          <w:rFonts w:ascii="Times New Roman" w:hAnsi="Times New Roman" w:cs="Times New Roman"/>
          <w:i/>
        </w:rPr>
      </w:pPr>
      <w:r w:rsidRPr="005F755C">
        <w:rPr>
          <w:rFonts w:ascii="Times New Roman" w:hAnsi="Times New Roman" w:cs="Times New Roman"/>
        </w:rPr>
        <w:t>1.3) Indice de propagation initiale (</w:t>
      </w:r>
      <w:r w:rsidRPr="005F755C">
        <w:rPr>
          <w:rFonts w:ascii="Times New Roman" w:hAnsi="Times New Roman" w:cs="Times New Roman"/>
          <w:i/>
        </w:rPr>
        <w:t>ISI)</w:t>
      </w:r>
    </w:p>
    <w:p w14:paraId="2241C6C4" w14:textId="77777777" w:rsidR="00C92168" w:rsidRPr="005F755C" w:rsidRDefault="00985E9A" w:rsidP="00B82DCD">
      <w:pPr>
        <w:spacing w:line="360" w:lineRule="auto"/>
        <w:jc w:val="both"/>
        <w:rPr>
          <w:rFonts w:ascii="Times New Roman" w:hAnsi="Times New Roman" w:cs="Times New Roman"/>
        </w:rPr>
      </w:pPr>
      <w:r w:rsidRPr="005F755C">
        <w:rPr>
          <w:rFonts w:ascii="Times New Roman" w:hAnsi="Times New Roman" w:cs="Times New Roman"/>
        </w:rPr>
        <w:t>L’indice de propagation initiale (</w:t>
      </w:r>
      <w:r w:rsidRPr="005F755C">
        <w:rPr>
          <w:rFonts w:ascii="Times New Roman" w:hAnsi="Times New Roman" w:cs="Times New Roman"/>
          <w:i/>
        </w:rPr>
        <w:t xml:space="preserve">ISI) </w:t>
      </w:r>
      <w:r w:rsidRPr="005F755C">
        <w:rPr>
          <w:rFonts w:ascii="Times New Roman" w:hAnsi="Times New Roman" w:cs="Times New Roman"/>
        </w:rPr>
        <w:t xml:space="preserve">correspond à une métrique servant à évaluer à quel point un feu gagne en envergure par rapport au temps. </w:t>
      </w:r>
      <w:r w:rsidR="009228C0" w:rsidRPr="005F755C">
        <w:rPr>
          <w:rFonts w:ascii="Times New Roman" w:hAnsi="Times New Roman" w:cs="Times New Roman"/>
        </w:rPr>
        <w:t>Encore une f</w:t>
      </w:r>
      <w:r w:rsidR="00664A3F" w:rsidRPr="005F755C">
        <w:rPr>
          <w:rFonts w:ascii="Times New Roman" w:hAnsi="Times New Roman" w:cs="Times New Roman"/>
        </w:rPr>
        <w:t xml:space="preserve">ois, on remarque une certaine tendance dans début de l’histogramme.  La boite a moustache montre bien qu’un feu typique semble avoir un ISI qui gravite autour de 10. </w:t>
      </w:r>
    </w:p>
    <w:p w14:paraId="50730C97" w14:textId="77777777" w:rsidR="00C92168" w:rsidRPr="005F755C" w:rsidRDefault="009228C0" w:rsidP="00B82DCD">
      <w:pPr>
        <w:spacing w:line="360" w:lineRule="auto"/>
        <w:jc w:val="both"/>
        <w:rPr>
          <w:rFonts w:ascii="Times New Roman" w:hAnsi="Times New Roman" w:cs="Times New Roman"/>
        </w:rPr>
      </w:pPr>
      <w:r w:rsidRPr="005F755C">
        <w:rPr>
          <w:rFonts w:ascii="Times New Roman" w:hAnsi="Times New Roman" w:cs="Times New Roman"/>
          <w:noProof/>
          <w:lang w:val="en-US"/>
        </w:rPr>
        <w:drawing>
          <wp:anchor distT="0" distB="0" distL="114300" distR="114300" simplePos="0" relativeHeight="251660288" behindDoc="0" locked="0" layoutInCell="1" allowOverlap="1" wp14:anchorId="1EB353E2" wp14:editId="3440A536">
            <wp:simplePos x="0" y="0"/>
            <wp:positionH relativeFrom="column">
              <wp:posOffset>1028700</wp:posOffset>
            </wp:positionH>
            <wp:positionV relativeFrom="paragraph">
              <wp:posOffset>168910</wp:posOffset>
            </wp:positionV>
            <wp:extent cx="4343400" cy="1468120"/>
            <wp:effectExtent l="0" t="0" r="0" b="5080"/>
            <wp:wrapTight wrapText="bothSides">
              <wp:wrapPolygon edited="0">
                <wp:start x="0" y="0"/>
                <wp:lineTo x="0" y="21301"/>
                <wp:lineTo x="21474" y="21301"/>
                <wp:lineTo x="21474" y="0"/>
                <wp:lineTo x="0" y="0"/>
              </wp:wrapPolygon>
            </wp:wrapTight>
            <wp:docPr id="7" name="Picture 7" descr="Macintosh HD:Users:Adrimeov:Desktop:Travail-MTH2203D:HistoDescriptif:stach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rimeov:Desktop:Travail-MTH2203D:HistoDescriptif:stachI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46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B6F051" w14:textId="77777777" w:rsidR="00C92168" w:rsidRPr="005F755C" w:rsidRDefault="009228C0" w:rsidP="00B82DCD">
      <w:pPr>
        <w:spacing w:line="360" w:lineRule="auto"/>
        <w:jc w:val="center"/>
        <w:rPr>
          <w:rFonts w:ascii="Times New Roman" w:hAnsi="Times New Roman" w:cs="Times New Roman"/>
        </w:rPr>
      </w:pPr>
      <w:r w:rsidRPr="005F755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3AEF485" wp14:editId="79E76B8E">
                <wp:simplePos x="0" y="0"/>
                <wp:positionH relativeFrom="column">
                  <wp:posOffset>648970</wp:posOffset>
                </wp:positionH>
                <wp:positionV relativeFrom="paragraph">
                  <wp:posOffset>3357880</wp:posOffset>
                </wp:positionV>
                <wp:extent cx="4681855" cy="260985"/>
                <wp:effectExtent l="0" t="0" r="0" b="0"/>
                <wp:wrapTight wrapText="bothSides">
                  <wp:wrapPolygon edited="0">
                    <wp:start x="0" y="0"/>
                    <wp:lineTo x="0" y="20571"/>
                    <wp:lineTo x="21445" y="20571"/>
                    <wp:lineTo x="2144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6818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D7A8D69" w14:textId="77777777" w:rsidR="005F755C" w:rsidRPr="00E80AD1" w:rsidRDefault="005F755C" w:rsidP="009228C0">
                            <w:pPr>
                              <w:pStyle w:val="Caption"/>
                              <w:jc w:val="center"/>
                              <w:rPr>
                                <w:noProof/>
                                <w:lang w:val="en-US"/>
                              </w:rPr>
                            </w:pPr>
                            <w:r>
                              <w:t xml:space="preserve">Figure </w:t>
                            </w:r>
                            <w:r>
                              <w:fldChar w:fldCharType="begin"/>
                            </w:r>
                            <w:r>
                              <w:instrText xml:space="preserve"> SEQ Figure \* ARABIC </w:instrText>
                            </w:r>
                            <w:r>
                              <w:fldChar w:fldCharType="separate"/>
                            </w:r>
                            <w:r>
                              <w:rPr>
                                <w:noProof/>
                              </w:rPr>
                              <w:t>3</w:t>
                            </w:r>
                            <w:r>
                              <w:fldChar w:fldCharType="end"/>
                            </w:r>
                            <w:r>
                              <w:t xml:space="preserve"> Histogramme </w:t>
                            </w:r>
                            <w:r w:rsidRPr="006A7B5C">
                              <w:rPr>
                                <w:i/>
                              </w:rPr>
                              <w:t>ISI</w:t>
                            </w:r>
                            <w:r>
                              <w:rPr>
                                <w:i/>
                              </w:rPr>
                              <w:t xml:space="preserve"> </w:t>
                            </w:r>
                            <w:r>
                              <w:t>et sa boite à moustache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51.1pt;margin-top:264.4pt;width:368.6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" stroked="f">
                <v:textbox style="mso-fit-shape-to-text:t" inset="0,0,0,0">
                  <w:txbxContent>
                    <w:p w14:paraId="6D7A8D69" w14:textId="77777777" w:rsidR="005F755C" w:rsidRPr="00E80AD1" w:rsidRDefault="005F755C" w:rsidP="009228C0">
                      <w:pPr>
                        <w:pStyle w:val="Caption"/>
                        <w:jc w:val="center"/>
                        <w:rPr>
                          <w:noProof/>
                          <w:lang w:val="en-US"/>
                        </w:rPr>
                      </w:pPr>
                      <w:r>
                        <w:t xml:space="preserve">Figure </w:t>
                      </w:r>
                      <w:r>
                        <w:fldChar w:fldCharType="begin"/>
                      </w:r>
                      <w:r>
                        <w:instrText xml:space="preserve"> SEQ Figure \* ARABIC </w:instrText>
                      </w:r>
                      <w:r>
                        <w:fldChar w:fldCharType="separate"/>
                      </w:r>
                      <w:r>
                        <w:rPr>
                          <w:noProof/>
                        </w:rPr>
                        <w:t>3</w:t>
                      </w:r>
                      <w:r>
                        <w:fldChar w:fldCharType="end"/>
                      </w:r>
                      <w:r>
                        <w:t xml:space="preserve"> Histogramme </w:t>
                      </w:r>
                      <w:r w:rsidRPr="006A7B5C">
                        <w:rPr>
                          <w:i/>
                        </w:rPr>
                        <w:t>ISI</w:t>
                      </w:r>
                      <w:r>
                        <w:rPr>
                          <w:i/>
                        </w:rPr>
                        <w:t xml:space="preserve"> </w:t>
                      </w:r>
                      <w:r>
                        <w:t>et sa boite à moustache</w:t>
                      </w:r>
                    </w:p>
                  </w:txbxContent>
                </v:textbox>
                <w10:wrap type="tight"/>
              </v:shape>
            </w:pict>
          </mc:Fallback>
        </mc:AlternateContent>
      </w:r>
      <w:r w:rsidRPr="005F755C">
        <w:rPr>
          <w:rFonts w:ascii="Times New Roman" w:hAnsi="Times New Roman" w:cs="Times New Roman"/>
          <w:noProof/>
          <w:lang w:val="en-US"/>
        </w:rPr>
        <w:drawing>
          <wp:anchor distT="0" distB="0" distL="114300" distR="114300" simplePos="0" relativeHeight="251659264" behindDoc="0" locked="0" layoutInCell="1" allowOverlap="1" wp14:anchorId="3E160D3D" wp14:editId="6F06B14D">
            <wp:simplePos x="0" y="0"/>
            <wp:positionH relativeFrom="column">
              <wp:posOffset>648970</wp:posOffset>
            </wp:positionH>
            <wp:positionV relativeFrom="paragraph">
              <wp:posOffset>1304290</wp:posOffset>
            </wp:positionV>
            <wp:extent cx="4681855" cy="1996440"/>
            <wp:effectExtent l="0" t="0" r="0" b="10160"/>
            <wp:wrapTight wrapText="bothSides">
              <wp:wrapPolygon edited="0">
                <wp:start x="0" y="0"/>
                <wp:lineTo x="0" y="21435"/>
                <wp:lineTo x="21445" y="21435"/>
                <wp:lineTo x="21445" y="0"/>
                <wp:lineTo x="0" y="0"/>
              </wp:wrapPolygon>
            </wp:wrapTight>
            <wp:docPr id="6" name="Picture 6" descr="Macintosh HD:Users:Adrimeov:Desktop:Travail-MTH2203D:HistoDescriptif: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rimeov:Desktop:Travail-MTH2203D:HistoDescriptif:I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855" cy="199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2E501B" w14:textId="77777777" w:rsidR="00C92168" w:rsidRPr="005F755C" w:rsidRDefault="00C92168" w:rsidP="00B82DCD">
      <w:pPr>
        <w:spacing w:line="360" w:lineRule="auto"/>
        <w:jc w:val="both"/>
        <w:rPr>
          <w:rFonts w:ascii="Times New Roman" w:hAnsi="Times New Roman" w:cs="Times New Roman"/>
        </w:rPr>
      </w:pPr>
    </w:p>
    <w:p w14:paraId="04C3FF3E" w14:textId="77777777" w:rsidR="00C92168" w:rsidRPr="005F755C" w:rsidRDefault="00C92168" w:rsidP="00B82DCD">
      <w:pPr>
        <w:spacing w:line="360" w:lineRule="auto"/>
        <w:jc w:val="both"/>
        <w:rPr>
          <w:rFonts w:ascii="Times New Roman" w:hAnsi="Times New Roman" w:cs="Times New Roman"/>
        </w:rPr>
      </w:pPr>
    </w:p>
    <w:p w14:paraId="6E23A26C" w14:textId="77777777" w:rsidR="00C92168" w:rsidRPr="005F755C" w:rsidRDefault="00C92168" w:rsidP="00B82DCD">
      <w:pPr>
        <w:spacing w:line="360" w:lineRule="auto"/>
        <w:jc w:val="both"/>
        <w:rPr>
          <w:rFonts w:ascii="Times New Roman" w:hAnsi="Times New Roman" w:cs="Times New Roman"/>
        </w:rPr>
      </w:pPr>
    </w:p>
    <w:p w14:paraId="681AEC36" w14:textId="77777777" w:rsidR="00C92168" w:rsidRPr="005F755C" w:rsidRDefault="00C92168" w:rsidP="00B82DCD">
      <w:pPr>
        <w:spacing w:line="360" w:lineRule="auto"/>
        <w:jc w:val="both"/>
        <w:rPr>
          <w:rFonts w:ascii="Times New Roman" w:hAnsi="Times New Roman" w:cs="Times New Roman"/>
        </w:rPr>
      </w:pPr>
    </w:p>
    <w:p w14:paraId="6BE4D1DE" w14:textId="77777777" w:rsidR="00C92168" w:rsidRPr="005F755C" w:rsidRDefault="00C92168" w:rsidP="00B82DCD">
      <w:pPr>
        <w:spacing w:line="360" w:lineRule="auto"/>
        <w:jc w:val="both"/>
        <w:rPr>
          <w:rFonts w:ascii="Times New Roman" w:hAnsi="Times New Roman" w:cs="Times New Roman"/>
        </w:rPr>
      </w:pPr>
    </w:p>
    <w:p w14:paraId="44543453" w14:textId="77777777" w:rsidR="00C92168" w:rsidRPr="005F755C" w:rsidRDefault="00C92168" w:rsidP="00B82DCD">
      <w:pPr>
        <w:spacing w:line="360" w:lineRule="auto"/>
        <w:jc w:val="both"/>
        <w:rPr>
          <w:rFonts w:ascii="Times New Roman" w:hAnsi="Times New Roman" w:cs="Times New Roman"/>
        </w:rPr>
      </w:pPr>
    </w:p>
    <w:p w14:paraId="6D682599" w14:textId="77777777" w:rsidR="00C92168" w:rsidRPr="005F755C" w:rsidRDefault="00C92168" w:rsidP="00B82DCD">
      <w:pPr>
        <w:spacing w:line="360" w:lineRule="auto"/>
        <w:jc w:val="both"/>
        <w:rPr>
          <w:rFonts w:ascii="Times New Roman" w:hAnsi="Times New Roman" w:cs="Times New Roman"/>
        </w:rPr>
      </w:pPr>
    </w:p>
    <w:p w14:paraId="4F77496E" w14:textId="77777777" w:rsidR="00C92168" w:rsidRPr="005F755C" w:rsidRDefault="00C92168" w:rsidP="00B82DCD">
      <w:pPr>
        <w:spacing w:line="360" w:lineRule="auto"/>
        <w:jc w:val="both"/>
        <w:rPr>
          <w:rFonts w:ascii="Times New Roman" w:hAnsi="Times New Roman" w:cs="Times New Roman"/>
        </w:rPr>
      </w:pPr>
    </w:p>
    <w:p w14:paraId="2E48DBB3" w14:textId="77777777" w:rsidR="00C92168" w:rsidRPr="005F755C" w:rsidRDefault="009228C0" w:rsidP="00B82DCD">
      <w:pPr>
        <w:pStyle w:val="Heading2"/>
        <w:rPr>
          <w:rFonts w:ascii="Times New Roman" w:hAnsi="Times New Roman" w:cs="Times New Roman"/>
        </w:rPr>
      </w:pPr>
      <w:r w:rsidRPr="005F755C">
        <w:rPr>
          <w:rFonts w:ascii="Times New Roman" w:hAnsi="Times New Roman" w:cs="Times New Roman"/>
        </w:rPr>
        <w:lastRenderedPageBreak/>
        <w:t>1.4) Humidité relative (</w:t>
      </w:r>
      <w:r w:rsidRPr="005F755C">
        <w:rPr>
          <w:rFonts w:ascii="Times New Roman" w:hAnsi="Times New Roman" w:cs="Times New Roman"/>
          <w:i/>
        </w:rPr>
        <w:t>RH</w:t>
      </w:r>
      <w:r w:rsidRPr="005F755C">
        <w:rPr>
          <w:rFonts w:ascii="Times New Roman" w:hAnsi="Times New Roman" w:cs="Times New Roman"/>
        </w:rPr>
        <w:t>)</w:t>
      </w:r>
    </w:p>
    <w:p w14:paraId="3C213A98" w14:textId="77777777" w:rsidR="00664A3F" w:rsidRPr="005F755C" w:rsidRDefault="00664A3F" w:rsidP="00B82DCD">
      <w:pPr>
        <w:spacing w:line="360" w:lineRule="auto"/>
        <w:jc w:val="both"/>
        <w:rPr>
          <w:rFonts w:ascii="Times New Roman" w:hAnsi="Times New Roman" w:cs="Times New Roman"/>
        </w:rPr>
      </w:pPr>
      <w:r w:rsidRPr="005F755C">
        <w:rPr>
          <w:rFonts w:ascii="Times New Roman" w:hAnsi="Times New Roman" w:cs="Times New Roman"/>
        </w:rPr>
        <w:tab/>
        <w:t xml:space="preserve">En ce qui concerne le niveau d’Humidité relative, on observe une progression vers le bas au niveau des fréquence plus le niveau d’humidité augmente. Il est intéressant de remarquer que les feux typiques ne profitent pas particulièrement d’un niveau d’humidité relative en dessous de 30. Ceci est relativement surprenant. En effet, on s’aurait attendu à ce que le plus grand nombre d’instance de feux de forêts se produisent lorsque l’indice </w:t>
      </w:r>
      <w:r w:rsidR="009024E2" w:rsidRPr="005F755C">
        <w:rPr>
          <w:rFonts w:ascii="Times New Roman" w:hAnsi="Times New Roman" w:cs="Times New Roman"/>
        </w:rPr>
        <w:t xml:space="preserve">d’humidité </w:t>
      </w:r>
      <w:r w:rsidRPr="005F755C">
        <w:rPr>
          <w:rFonts w:ascii="Times New Roman" w:hAnsi="Times New Roman" w:cs="Times New Roman"/>
        </w:rPr>
        <w:t xml:space="preserve">est au plus bas. La boite à moustache et l’histogramme témoigne tout les deux </w:t>
      </w:r>
    </w:p>
    <w:p w14:paraId="61D1A784" w14:textId="77777777" w:rsidR="00664A3F" w:rsidRPr="005F755C" w:rsidRDefault="00664A3F" w:rsidP="00B82DCD">
      <w:pPr>
        <w:spacing w:line="360" w:lineRule="auto"/>
        <w:rPr>
          <w:rFonts w:ascii="Times New Roman" w:hAnsi="Times New Roman" w:cs="Times New Roman"/>
        </w:rPr>
      </w:pPr>
    </w:p>
    <w:p w14:paraId="43146C0A" w14:textId="77777777" w:rsidR="009228C0" w:rsidRPr="005F755C" w:rsidRDefault="00664A3F" w:rsidP="00B82DCD">
      <w:pPr>
        <w:spacing w:line="360" w:lineRule="auto"/>
        <w:jc w:val="center"/>
        <w:rPr>
          <w:rFonts w:ascii="Times New Roman" w:hAnsi="Times New Roman" w:cs="Times New Roman"/>
        </w:rPr>
      </w:pPr>
      <w:r w:rsidRPr="005F755C">
        <w:rPr>
          <w:rFonts w:ascii="Times New Roman" w:hAnsi="Times New Roman" w:cs="Times New Roman"/>
          <w:noProof/>
          <w:lang w:val="en-US"/>
        </w:rPr>
        <w:drawing>
          <wp:inline distT="0" distB="0" distL="0" distR="0" wp14:anchorId="6ECCD680" wp14:editId="434DCC55">
            <wp:extent cx="5228218" cy="2229919"/>
            <wp:effectExtent l="0" t="0" r="4445" b="5715"/>
            <wp:docPr id="9" name="Picture 8" descr="Macintosh HD:Users:Adrimeov:Desktop:Travail-MTH2203D:HistoDescriptif: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rimeov:Desktop:Travail-MTH2203D:HistoDescriptif:R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218" cy="2229919"/>
                    </a:xfrm>
                    <a:prstGeom prst="rect">
                      <a:avLst/>
                    </a:prstGeom>
                    <a:noFill/>
                    <a:ln>
                      <a:noFill/>
                    </a:ln>
                  </pic:spPr>
                </pic:pic>
              </a:graphicData>
            </a:graphic>
          </wp:inline>
        </w:drawing>
      </w:r>
    </w:p>
    <w:p w14:paraId="0181837E" w14:textId="77777777" w:rsidR="009228C0" w:rsidRPr="005F755C" w:rsidRDefault="00664A3F" w:rsidP="00B82DCD">
      <w:pPr>
        <w:spacing w:line="360" w:lineRule="auto"/>
        <w:jc w:val="center"/>
        <w:rPr>
          <w:rFonts w:ascii="Times New Roman" w:hAnsi="Times New Roman" w:cs="Times New Roman"/>
        </w:rPr>
      </w:pPr>
      <w:r w:rsidRPr="005F755C">
        <w:rPr>
          <w:rFonts w:ascii="Times New Roman" w:hAnsi="Times New Roman" w:cs="Times New Roman"/>
          <w:noProof/>
          <w:lang w:val="en-US"/>
        </w:rPr>
        <w:drawing>
          <wp:inline distT="0" distB="0" distL="0" distR="0" wp14:anchorId="1AA4BF02" wp14:editId="3D40794E">
            <wp:extent cx="4933850" cy="2303655"/>
            <wp:effectExtent l="0" t="0" r="0" b="8255"/>
            <wp:docPr id="10" name="Picture 9" descr="Macintosh HD:Users:Adrimeov:Desktop:Travail-MTH2203D:HistoDescriptif:stash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rimeov:Desktop:Travail-MTH2203D:HistoDescriptif:stashR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850" cy="2303655"/>
                    </a:xfrm>
                    <a:prstGeom prst="rect">
                      <a:avLst/>
                    </a:prstGeom>
                    <a:noFill/>
                    <a:ln>
                      <a:noFill/>
                    </a:ln>
                  </pic:spPr>
                </pic:pic>
              </a:graphicData>
            </a:graphic>
          </wp:inline>
        </w:drawing>
      </w:r>
    </w:p>
    <w:p w14:paraId="609E33AA" w14:textId="77777777" w:rsidR="00664A3F" w:rsidRPr="005F755C" w:rsidRDefault="00664A3F" w:rsidP="00B82DCD">
      <w:pPr>
        <w:spacing w:line="360" w:lineRule="auto"/>
        <w:jc w:val="center"/>
        <w:rPr>
          <w:rFonts w:ascii="Times New Roman" w:hAnsi="Times New Roman" w:cs="Times New Roman"/>
        </w:rPr>
      </w:pPr>
    </w:p>
    <w:p w14:paraId="3030F81F" w14:textId="37EAA4C8" w:rsidR="00664A3F" w:rsidRPr="005F755C" w:rsidRDefault="009024E2" w:rsidP="00B82DCD">
      <w:pPr>
        <w:pStyle w:val="Heading2"/>
        <w:rPr>
          <w:rFonts w:ascii="Times New Roman" w:hAnsi="Times New Roman" w:cs="Times New Roman"/>
        </w:rPr>
      </w:pPr>
      <w:r w:rsidRPr="005F755C">
        <w:rPr>
          <w:rFonts w:ascii="Times New Roman" w:hAnsi="Times New Roman" w:cs="Times New Roman"/>
        </w:rPr>
        <w:t xml:space="preserve">1.5) Indice de </w:t>
      </w:r>
      <w:r w:rsidR="00BD60B7" w:rsidRPr="005F755C">
        <w:rPr>
          <w:rFonts w:ascii="Times New Roman" w:hAnsi="Times New Roman" w:cs="Times New Roman"/>
        </w:rPr>
        <w:t>sècheresse</w:t>
      </w:r>
      <w:r w:rsidRPr="005F755C">
        <w:rPr>
          <w:rFonts w:ascii="Times New Roman" w:hAnsi="Times New Roman" w:cs="Times New Roman"/>
        </w:rPr>
        <w:t xml:space="preserve"> (</w:t>
      </w:r>
      <w:r w:rsidRPr="005F755C">
        <w:rPr>
          <w:rFonts w:ascii="Times New Roman" w:hAnsi="Times New Roman" w:cs="Times New Roman"/>
          <w:i/>
        </w:rPr>
        <w:t>DC</w:t>
      </w:r>
      <w:r w:rsidRPr="005F755C">
        <w:rPr>
          <w:rFonts w:ascii="Times New Roman" w:hAnsi="Times New Roman" w:cs="Times New Roman"/>
        </w:rPr>
        <w:t>)</w:t>
      </w:r>
    </w:p>
    <w:p w14:paraId="79C61DF5" w14:textId="2DD91BB8" w:rsidR="00542271" w:rsidRPr="005F755C" w:rsidRDefault="00542271" w:rsidP="00B82DCD">
      <w:pPr>
        <w:spacing w:line="360" w:lineRule="auto"/>
        <w:jc w:val="both"/>
        <w:rPr>
          <w:rFonts w:ascii="Times New Roman" w:hAnsi="Times New Roman" w:cs="Times New Roman"/>
          <w:lang w:val="fr-FR"/>
        </w:rPr>
      </w:pPr>
      <w:r w:rsidRPr="005F755C">
        <w:rPr>
          <w:rFonts w:ascii="Times New Roman" w:hAnsi="Times New Roman" w:cs="Times New Roman"/>
        </w:rPr>
        <w:tab/>
        <w:t>L’indice de sècheresse correspond à un indice d’humidité</w:t>
      </w:r>
      <w:r w:rsidR="00BD60B7" w:rsidRPr="005F755C">
        <w:rPr>
          <w:rFonts w:ascii="Times New Roman" w:hAnsi="Times New Roman" w:cs="Times New Roman"/>
        </w:rPr>
        <w:t xml:space="preserve"> du contenu en profondeur de </w:t>
      </w:r>
      <w:r w:rsidRPr="005F755C">
        <w:rPr>
          <w:rFonts w:ascii="Times New Roman" w:hAnsi="Times New Roman" w:cs="Times New Roman"/>
        </w:rPr>
        <w:t xml:space="preserve">la matière </w:t>
      </w:r>
      <w:r w:rsidR="00BD60B7" w:rsidRPr="005F755C">
        <w:rPr>
          <w:rFonts w:ascii="Times New Roman" w:hAnsi="Times New Roman" w:cs="Times New Roman"/>
        </w:rPr>
        <w:t>organique</w:t>
      </w:r>
      <w:r w:rsidRPr="005F755C">
        <w:rPr>
          <w:rFonts w:ascii="Times New Roman" w:hAnsi="Times New Roman" w:cs="Times New Roman"/>
        </w:rPr>
        <w:t xml:space="preserve"> compacte</w:t>
      </w:r>
      <w:r w:rsidR="00BD60B7" w:rsidRPr="005F755C">
        <w:rPr>
          <w:rFonts w:ascii="Times New Roman" w:hAnsi="Times New Roman" w:cs="Times New Roman"/>
        </w:rPr>
        <w:t xml:space="preserve"> [5]</w:t>
      </w:r>
      <w:r w:rsidRPr="005F755C">
        <w:rPr>
          <w:rFonts w:ascii="Times New Roman" w:hAnsi="Times New Roman" w:cs="Times New Roman"/>
        </w:rPr>
        <w:t>.</w:t>
      </w:r>
      <w:r w:rsidR="00BD60B7" w:rsidRPr="005F755C">
        <w:rPr>
          <w:rFonts w:ascii="Times New Roman" w:hAnsi="Times New Roman" w:cs="Times New Roman"/>
        </w:rPr>
        <w:t xml:space="preserve">  L</w:t>
      </w:r>
      <w:r w:rsidR="00BD60B7" w:rsidRPr="005F755C">
        <w:rPr>
          <w:rFonts w:ascii="Times New Roman" w:hAnsi="Times New Roman" w:cs="Times New Roman"/>
          <w:lang w:val="fr-FR"/>
        </w:rPr>
        <w:t>e DC est indicatif des périodes d’humidité du contenu organique sur de longues périodes  étant donné qu</w:t>
      </w:r>
      <w:r w:rsidR="009B663C" w:rsidRPr="005F755C">
        <w:rPr>
          <w:rFonts w:ascii="Times New Roman" w:hAnsi="Times New Roman" w:cs="Times New Roman"/>
          <w:lang w:val="fr-FR"/>
        </w:rPr>
        <w:t xml:space="preserve">e ce contenu est en profondeur. L’histogramme </w:t>
      </w:r>
      <w:r w:rsidR="009B663C" w:rsidRPr="005F755C">
        <w:rPr>
          <w:rFonts w:ascii="Times New Roman" w:hAnsi="Times New Roman" w:cs="Times New Roman"/>
          <w:lang w:val="fr-FR"/>
        </w:rPr>
        <w:lastRenderedPageBreak/>
        <w:t xml:space="preserve">montre une tendance normale à la fin de la distribution ; ce à quoi on s’attendrait de façon intuitive. En effet, il fait du sens de </w:t>
      </w:r>
      <w:r w:rsidR="004F0D9B" w:rsidRPr="005F755C">
        <w:rPr>
          <w:rFonts w:ascii="Times New Roman" w:hAnsi="Times New Roman" w:cs="Times New Roman"/>
          <w:lang w:val="fr-FR"/>
        </w:rPr>
        <w:t>penser</w:t>
      </w:r>
      <w:r w:rsidR="009B663C" w:rsidRPr="005F755C">
        <w:rPr>
          <w:rFonts w:ascii="Times New Roman" w:hAnsi="Times New Roman" w:cs="Times New Roman"/>
          <w:lang w:val="fr-FR"/>
        </w:rPr>
        <w:t xml:space="preserve"> qu’une forêt qui favorise les feux </w:t>
      </w:r>
      <w:r w:rsidR="004F0D9B" w:rsidRPr="005F755C">
        <w:rPr>
          <w:rFonts w:ascii="Times New Roman" w:hAnsi="Times New Roman" w:cs="Times New Roman"/>
          <w:lang w:val="fr-FR"/>
        </w:rPr>
        <w:t>est</w:t>
      </w:r>
      <w:r w:rsidR="009B663C" w:rsidRPr="005F755C">
        <w:rPr>
          <w:rFonts w:ascii="Times New Roman" w:hAnsi="Times New Roman" w:cs="Times New Roman"/>
          <w:lang w:val="fr-FR"/>
        </w:rPr>
        <w:t xml:space="preserve"> généralement plus </w:t>
      </w:r>
      <w:r w:rsidR="004F0D9B" w:rsidRPr="005F755C">
        <w:rPr>
          <w:rFonts w:ascii="Times New Roman" w:hAnsi="Times New Roman" w:cs="Times New Roman"/>
          <w:lang w:val="fr-FR"/>
        </w:rPr>
        <w:t>sèche</w:t>
      </w:r>
      <w:r w:rsidR="009B663C" w:rsidRPr="005F755C">
        <w:rPr>
          <w:rFonts w:ascii="Times New Roman" w:hAnsi="Times New Roman" w:cs="Times New Roman"/>
          <w:lang w:val="fr-FR"/>
        </w:rPr>
        <w:t xml:space="preserve">. </w:t>
      </w:r>
      <w:r w:rsidR="004F0D9B" w:rsidRPr="005F755C">
        <w:rPr>
          <w:rFonts w:ascii="Times New Roman" w:hAnsi="Times New Roman" w:cs="Times New Roman"/>
          <w:lang w:val="fr-FR"/>
        </w:rPr>
        <w:t xml:space="preserve">La boite à moustache confirme encore une fois cette idée et montre bien les quelques </w:t>
      </w:r>
      <w:proofErr w:type="spellStart"/>
      <w:r w:rsidR="004F0D9B" w:rsidRPr="005F755C">
        <w:rPr>
          <w:rFonts w:ascii="Times New Roman" w:hAnsi="Times New Roman" w:cs="Times New Roman"/>
          <w:i/>
          <w:lang w:val="fr-FR"/>
        </w:rPr>
        <w:t>outlier</w:t>
      </w:r>
      <w:proofErr w:type="spellEnd"/>
      <w:r w:rsidR="004F0D9B" w:rsidRPr="005F755C">
        <w:rPr>
          <w:rFonts w:ascii="Times New Roman" w:hAnsi="Times New Roman" w:cs="Times New Roman"/>
          <w:i/>
          <w:lang w:val="fr-FR"/>
        </w:rPr>
        <w:t xml:space="preserve"> </w:t>
      </w:r>
      <w:r w:rsidR="004F0D9B" w:rsidRPr="005F755C">
        <w:rPr>
          <w:rFonts w:ascii="Times New Roman" w:hAnsi="Times New Roman" w:cs="Times New Roman"/>
          <w:lang w:val="fr-FR"/>
        </w:rPr>
        <w:t xml:space="preserve">au début de la distribution sont potentiellement des données aberrantes. </w:t>
      </w:r>
    </w:p>
    <w:p w14:paraId="61AB89C3" w14:textId="74158CC4" w:rsidR="009024E2" w:rsidRPr="005F755C" w:rsidRDefault="009024E2" w:rsidP="00B82DCD">
      <w:pPr>
        <w:spacing w:line="360" w:lineRule="auto"/>
        <w:jc w:val="both"/>
        <w:rPr>
          <w:rFonts w:ascii="Times New Roman" w:hAnsi="Times New Roman" w:cs="Times New Roman"/>
        </w:rPr>
      </w:pPr>
    </w:p>
    <w:p w14:paraId="0CD0E924" w14:textId="2F45C684" w:rsidR="00C92168" w:rsidRPr="005F755C" w:rsidRDefault="004F0D9B" w:rsidP="00B82DCD">
      <w:pPr>
        <w:spacing w:line="360" w:lineRule="auto"/>
        <w:jc w:val="center"/>
        <w:rPr>
          <w:rFonts w:ascii="Times New Roman" w:hAnsi="Times New Roman" w:cs="Times New Roman"/>
        </w:rPr>
      </w:pPr>
      <w:r w:rsidRPr="005F755C">
        <w:rPr>
          <w:rFonts w:ascii="Times New Roman" w:hAnsi="Times New Roman" w:cs="Times New Roman"/>
          <w:noProof/>
          <w:lang w:val="en-US"/>
        </w:rPr>
        <w:drawing>
          <wp:inline distT="0" distB="0" distL="0" distR="0" wp14:anchorId="66AAF597" wp14:editId="5B37FA02">
            <wp:extent cx="5400575" cy="2377908"/>
            <wp:effectExtent l="0" t="0" r="10160" b="10160"/>
            <wp:docPr id="11" name="Picture 10" descr="Macintosh HD:Users:Adrimeov:Desktop:Travail-MTH2203D:HistoDescriptif: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rimeov:Desktop:Travail-MTH2203D:HistoDescriptif: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575" cy="2377908"/>
                    </a:xfrm>
                    <a:prstGeom prst="rect">
                      <a:avLst/>
                    </a:prstGeom>
                    <a:noFill/>
                    <a:ln>
                      <a:noFill/>
                    </a:ln>
                  </pic:spPr>
                </pic:pic>
              </a:graphicData>
            </a:graphic>
          </wp:inline>
        </w:drawing>
      </w:r>
    </w:p>
    <w:p w14:paraId="22DD7C2A" w14:textId="77777777" w:rsidR="004F0D9B" w:rsidRPr="005F755C" w:rsidRDefault="004F0D9B" w:rsidP="00B82DCD">
      <w:pPr>
        <w:spacing w:line="360" w:lineRule="auto"/>
        <w:jc w:val="both"/>
        <w:rPr>
          <w:rFonts w:ascii="Times New Roman" w:hAnsi="Times New Roman" w:cs="Times New Roman"/>
        </w:rPr>
      </w:pPr>
    </w:p>
    <w:p w14:paraId="7319002F" w14:textId="77777777" w:rsidR="004F0D9B" w:rsidRPr="005F755C" w:rsidRDefault="004F0D9B" w:rsidP="00B82DCD">
      <w:pPr>
        <w:keepNext/>
        <w:spacing w:line="360" w:lineRule="auto"/>
        <w:jc w:val="center"/>
        <w:rPr>
          <w:rFonts w:ascii="Times New Roman" w:hAnsi="Times New Roman" w:cs="Times New Roman"/>
        </w:rPr>
      </w:pPr>
      <w:r w:rsidRPr="005F755C">
        <w:rPr>
          <w:rFonts w:ascii="Times New Roman" w:hAnsi="Times New Roman" w:cs="Times New Roman"/>
          <w:noProof/>
          <w:lang w:val="en-US"/>
        </w:rPr>
        <w:drawing>
          <wp:inline distT="0" distB="0" distL="0" distR="0" wp14:anchorId="5A54F5C0" wp14:editId="45FD7D30">
            <wp:extent cx="4212917" cy="1967046"/>
            <wp:effectExtent l="0" t="0" r="3810" b="0"/>
            <wp:docPr id="12" name="Picture 11" descr="Macintosh HD:Users:Adrimeov:Desktop:Travail-MTH2203D:HistoDescriptif:stach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rimeov:Desktop:Travail-MTH2203D:HistoDescriptif:stachD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4439" cy="1967757"/>
                    </a:xfrm>
                    <a:prstGeom prst="rect">
                      <a:avLst/>
                    </a:prstGeom>
                    <a:noFill/>
                    <a:ln>
                      <a:noFill/>
                    </a:ln>
                  </pic:spPr>
                </pic:pic>
              </a:graphicData>
            </a:graphic>
          </wp:inline>
        </w:drawing>
      </w:r>
    </w:p>
    <w:p w14:paraId="25F1124E" w14:textId="5B25F790" w:rsidR="004F0D9B" w:rsidRPr="005F755C" w:rsidRDefault="004F0D9B" w:rsidP="00B82DCD">
      <w:pPr>
        <w:pStyle w:val="Caption"/>
        <w:spacing w:line="360" w:lineRule="auto"/>
        <w:jc w:val="center"/>
        <w:rPr>
          <w:rFonts w:ascii="Times New Roman" w:hAnsi="Times New Roman" w:cs="Times New Roman"/>
          <w:i/>
        </w:rPr>
      </w:pPr>
      <w:r w:rsidRPr="005F755C">
        <w:rPr>
          <w:rFonts w:ascii="Times New Roman" w:hAnsi="Times New Roman" w:cs="Times New Roman"/>
        </w:rPr>
        <w:t xml:space="preserve">Figure </w:t>
      </w:r>
      <w:r w:rsidRPr="005F755C">
        <w:rPr>
          <w:rFonts w:ascii="Times New Roman" w:hAnsi="Times New Roman" w:cs="Times New Roman"/>
        </w:rPr>
        <w:fldChar w:fldCharType="begin"/>
      </w:r>
      <w:r w:rsidRPr="005F755C">
        <w:rPr>
          <w:rFonts w:ascii="Times New Roman" w:hAnsi="Times New Roman" w:cs="Times New Roman"/>
        </w:rPr>
        <w:instrText xml:space="preserve"> SEQ Figure \* ARABIC </w:instrText>
      </w:r>
      <w:r w:rsidRPr="005F755C">
        <w:rPr>
          <w:rFonts w:ascii="Times New Roman" w:hAnsi="Times New Roman" w:cs="Times New Roman"/>
        </w:rPr>
        <w:fldChar w:fldCharType="separate"/>
      </w:r>
      <w:r w:rsidR="005F755C" w:rsidRPr="005F755C">
        <w:rPr>
          <w:rFonts w:ascii="Times New Roman" w:hAnsi="Times New Roman" w:cs="Times New Roman"/>
          <w:noProof/>
        </w:rPr>
        <w:t>4</w:t>
      </w:r>
      <w:r w:rsidRPr="005F755C">
        <w:rPr>
          <w:rFonts w:ascii="Times New Roman" w:hAnsi="Times New Roman" w:cs="Times New Roman"/>
        </w:rPr>
        <w:fldChar w:fldCharType="end"/>
      </w:r>
      <w:r w:rsidRPr="005F755C">
        <w:rPr>
          <w:rFonts w:ascii="Times New Roman" w:hAnsi="Times New Roman" w:cs="Times New Roman"/>
        </w:rPr>
        <w:t xml:space="preserve">Histogramme et boite à moustache de la métrique </w:t>
      </w:r>
      <w:r w:rsidRPr="005F755C">
        <w:rPr>
          <w:rFonts w:ascii="Times New Roman" w:hAnsi="Times New Roman" w:cs="Times New Roman"/>
          <w:i/>
        </w:rPr>
        <w:t>DC</w:t>
      </w:r>
    </w:p>
    <w:p w14:paraId="5A972747" w14:textId="77777777" w:rsidR="004F0D9B" w:rsidRPr="005F755C" w:rsidRDefault="004F0D9B" w:rsidP="00B82DCD">
      <w:pPr>
        <w:spacing w:line="360" w:lineRule="auto"/>
        <w:rPr>
          <w:rFonts w:ascii="Times New Roman" w:hAnsi="Times New Roman" w:cs="Times New Roman"/>
        </w:rPr>
      </w:pPr>
    </w:p>
    <w:p w14:paraId="73CAB212" w14:textId="77777777" w:rsidR="004F0D9B" w:rsidRPr="005F755C" w:rsidRDefault="004F0D9B" w:rsidP="00B82DCD">
      <w:pPr>
        <w:spacing w:line="360" w:lineRule="auto"/>
        <w:rPr>
          <w:rFonts w:ascii="Times New Roman" w:hAnsi="Times New Roman" w:cs="Times New Roman"/>
        </w:rPr>
      </w:pPr>
    </w:p>
    <w:p w14:paraId="458CC1C0" w14:textId="77777777" w:rsidR="00C92168" w:rsidRPr="005F755C" w:rsidRDefault="00C92168" w:rsidP="00B82DCD">
      <w:pPr>
        <w:spacing w:line="360" w:lineRule="auto"/>
        <w:jc w:val="both"/>
        <w:rPr>
          <w:rFonts w:ascii="Times New Roman" w:hAnsi="Times New Roman" w:cs="Times New Roman"/>
        </w:rPr>
      </w:pPr>
    </w:p>
    <w:p w14:paraId="421E503B" w14:textId="77777777" w:rsidR="004F0D9B" w:rsidRPr="005F755C" w:rsidRDefault="004F0D9B" w:rsidP="00B82DCD">
      <w:pPr>
        <w:spacing w:line="360" w:lineRule="auto"/>
        <w:jc w:val="both"/>
        <w:rPr>
          <w:rFonts w:ascii="Times New Roman" w:hAnsi="Times New Roman" w:cs="Times New Roman"/>
        </w:rPr>
      </w:pPr>
    </w:p>
    <w:p w14:paraId="21F69051" w14:textId="77777777" w:rsidR="004F0D9B" w:rsidRPr="005F755C" w:rsidRDefault="004F0D9B" w:rsidP="00B82DCD">
      <w:pPr>
        <w:spacing w:line="360" w:lineRule="auto"/>
        <w:jc w:val="both"/>
        <w:rPr>
          <w:rFonts w:ascii="Times New Roman" w:hAnsi="Times New Roman" w:cs="Times New Roman"/>
        </w:rPr>
      </w:pPr>
    </w:p>
    <w:p w14:paraId="4641F931" w14:textId="7AD29CFB" w:rsidR="004F0D9B" w:rsidRPr="005F755C" w:rsidRDefault="004F0D9B" w:rsidP="00B82DCD">
      <w:pPr>
        <w:pStyle w:val="Heading2"/>
        <w:rPr>
          <w:rFonts w:ascii="Times New Roman" w:hAnsi="Times New Roman" w:cs="Times New Roman"/>
        </w:rPr>
      </w:pPr>
      <w:r w:rsidRPr="005F755C">
        <w:rPr>
          <w:rFonts w:ascii="Times New Roman" w:hAnsi="Times New Roman" w:cs="Times New Roman"/>
        </w:rPr>
        <w:lastRenderedPageBreak/>
        <w:t>1.6) Indice de température</w:t>
      </w:r>
    </w:p>
    <w:p w14:paraId="0B0B2974" w14:textId="617FAA71" w:rsidR="004F0D9B" w:rsidRPr="005F755C" w:rsidRDefault="00DC4ED6" w:rsidP="00B82DCD">
      <w:pPr>
        <w:spacing w:line="360" w:lineRule="auto"/>
        <w:jc w:val="both"/>
        <w:rPr>
          <w:rFonts w:ascii="Times New Roman" w:hAnsi="Times New Roman" w:cs="Times New Roman"/>
        </w:rPr>
      </w:pPr>
      <w:r w:rsidRPr="005F755C">
        <w:rPr>
          <w:rFonts w:ascii="Times New Roman" w:hAnsi="Times New Roman" w:cs="Times New Roman"/>
        </w:rPr>
        <w:t xml:space="preserve">À l’œil, l’indice de température nous suggère une distribution normale. En effet, l’histogramme dénote des signes de </w:t>
      </w:r>
      <w:r w:rsidR="00B82DCD" w:rsidRPr="005F755C">
        <w:rPr>
          <w:rFonts w:ascii="Times New Roman" w:hAnsi="Times New Roman" w:cs="Times New Roman"/>
        </w:rPr>
        <w:t xml:space="preserve">distribution plutôt uniforme.  </w:t>
      </w:r>
      <w:r w:rsidRPr="005F755C">
        <w:rPr>
          <w:rFonts w:ascii="Times New Roman" w:hAnsi="Times New Roman" w:cs="Times New Roman"/>
        </w:rPr>
        <w:t>Nous étudierons d’ailleurs cette hypothèse dans la prochaine section. Qui plus est,</w:t>
      </w:r>
      <w:r w:rsidR="00B82DCD" w:rsidRPr="005F755C">
        <w:rPr>
          <w:rFonts w:ascii="Times New Roman" w:hAnsi="Times New Roman" w:cs="Times New Roman"/>
        </w:rPr>
        <w:t xml:space="preserve"> on remarque que</w:t>
      </w:r>
      <w:r w:rsidRPr="005F755C">
        <w:rPr>
          <w:rFonts w:ascii="Times New Roman" w:hAnsi="Times New Roman" w:cs="Times New Roman"/>
        </w:rPr>
        <w:t xml:space="preserve"> le début de la distribution </w:t>
      </w:r>
      <w:r w:rsidR="00B82DCD" w:rsidRPr="005F755C">
        <w:rPr>
          <w:rFonts w:ascii="Times New Roman" w:hAnsi="Times New Roman" w:cs="Times New Roman"/>
        </w:rPr>
        <w:t>parait</w:t>
      </w:r>
      <w:r w:rsidRPr="005F755C">
        <w:rPr>
          <w:rFonts w:ascii="Times New Roman" w:hAnsi="Times New Roman" w:cs="Times New Roman"/>
        </w:rPr>
        <w:t xml:space="preserve"> un peu </w:t>
      </w:r>
      <w:r w:rsidR="00B82DCD" w:rsidRPr="005F755C">
        <w:rPr>
          <w:rFonts w:ascii="Times New Roman" w:hAnsi="Times New Roman" w:cs="Times New Roman"/>
        </w:rPr>
        <w:t>curieux</w:t>
      </w:r>
      <w:r w:rsidRPr="005F755C">
        <w:rPr>
          <w:rFonts w:ascii="Times New Roman" w:hAnsi="Times New Roman" w:cs="Times New Roman"/>
        </w:rPr>
        <w:t xml:space="preserve"> pour une distribution normale. </w:t>
      </w:r>
    </w:p>
    <w:p w14:paraId="1AAB4D37" w14:textId="77777777" w:rsidR="00DC4ED6" w:rsidRPr="005F755C" w:rsidRDefault="00DC4ED6" w:rsidP="00B82DCD">
      <w:pPr>
        <w:spacing w:line="360" w:lineRule="auto"/>
        <w:jc w:val="both"/>
        <w:rPr>
          <w:rFonts w:ascii="Times New Roman" w:hAnsi="Times New Roman" w:cs="Times New Roman"/>
        </w:rPr>
      </w:pPr>
    </w:p>
    <w:p w14:paraId="081D1710" w14:textId="77777777" w:rsidR="00DC4ED6" w:rsidRPr="005F755C" w:rsidRDefault="00DC4ED6" w:rsidP="00B82DCD">
      <w:pPr>
        <w:keepNext/>
        <w:spacing w:line="360" w:lineRule="auto"/>
        <w:jc w:val="center"/>
        <w:rPr>
          <w:rFonts w:ascii="Times New Roman" w:hAnsi="Times New Roman" w:cs="Times New Roman"/>
        </w:rPr>
      </w:pPr>
      <w:r w:rsidRPr="005F755C">
        <w:rPr>
          <w:rFonts w:ascii="Times New Roman" w:hAnsi="Times New Roman" w:cs="Times New Roman"/>
          <w:noProof/>
          <w:lang w:val="en-US"/>
        </w:rPr>
        <w:drawing>
          <wp:inline distT="0" distB="0" distL="0" distR="0" wp14:anchorId="51CC1C1D" wp14:editId="27D03F47">
            <wp:extent cx="4996614" cy="2332960"/>
            <wp:effectExtent l="0" t="0" r="7620" b="4445"/>
            <wp:docPr id="14" name="Picture 13" descr="Macintosh HD:Users:Adrimeov:Desktop:Travail-MTH2203D:HistoDescriptif:stach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drimeov:Desktop:Travail-MTH2203D:HistoDescriptif:stachTe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090" cy="2333182"/>
                    </a:xfrm>
                    <a:prstGeom prst="rect">
                      <a:avLst/>
                    </a:prstGeom>
                    <a:noFill/>
                    <a:ln>
                      <a:noFill/>
                    </a:ln>
                  </pic:spPr>
                </pic:pic>
              </a:graphicData>
            </a:graphic>
          </wp:inline>
        </w:drawing>
      </w:r>
      <w:r w:rsidRPr="005F755C">
        <w:rPr>
          <w:rFonts w:ascii="Times New Roman" w:hAnsi="Times New Roman" w:cs="Times New Roman"/>
          <w:noProof/>
          <w:lang w:val="en-US"/>
        </w:rPr>
        <w:drawing>
          <wp:inline distT="0" distB="0" distL="0" distR="0" wp14:anchorId="482E98E9" wp14:editId="18636D70">
            <wp:extent cx="5619650" cy="2396871"/>
            <wp:effectExtent l="0" t="0" r="0" b="0"/>
            <wp:docPr id="13" name="Picture 12" descr="Macintosh HD:Users:Adrimeov:Desktop:Travail-MTH2203D:HistoDescriptif: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rimeov:Desktop:Travail-MTH2203D:HistoDescriptif:tempera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650" cy="2396871"/>
                    </a:xfrm>
                    <a:prstGeom prst="rect">
                      <a:avLst/>
                    </a:prstGeom>
                    <a:noFill/>
                    <a:ln>
                      <a:noFill/>
                    </a:ln>
                  </pic:spPr>
                </pic:pic>
              </a:graphicData>
            </a:graphic>
          </wp:inline>
        </w:drawing>
      </w:r>
    </w:p>
    <w:p w14:paraId="6845C2C5" w14:textId="6411D716" w:rsidR="00DC4ED6" w:rsidRPr="005F755C" w:rsidRDefault="00DC4ED6" w:rsidP="00B82DCD">
      <w:pPr>
        <w:pStyle w:val="Caption"/>
        <w:spacing w:line="360" w:lineRule="auto"/>
        <w:jc w:val="center"/>
        <w:rPr>
          <w:rFonts w:ascii="Times New Roman" w:hAnsi="Times New Roman" w:cs="Times New Roman"/>
        </w:rPr>
      </w:pPr>
      <w:r w:rsidRPr="005F755C">
        <w:rPr>
          <w:rFonts w:ascii="Times New Roman" w:hAnsi="Times New Roman" w:cs="Times New Roman"/>
        </w:rPr>
        <w:t xml:space="preserve">Figure </w:t>
      </w:r>
      <w:r w:rsidRPr="005F755C">
        <w:rPr>
          <w:rFonts w:ascii="Times New Roman" w:hAnsi="Times New Roman" w:cs="Times New Roman"/>
        </w:rPr>
        <w:fldChar w:fldCharType="begin"/>
      </w:r>
      <w:r w:rsidRPr="005F755C">
        <w:rPr>
          <w:rFonts w:ascii="Times New Roman" w:hAnsi="Times New Roman" w:cs="Times New Roman"/>
        </w:rPr>
        <w:instrText xml:space="preserve"> SEQ Figure \* ARABIC </w:instrText>
      </w:r>
      <w:r w:rsidRPr="005F755C">
        <w:rPr>
          <w:rFonts w:ascii="Times New Roman" w:hAnsi="Times New Roman" w:cs="Times New Roman"/>
        </w:rPr>
        <w:fldChar w:fldCharType="separate"/>
      </w:r>
      <w:r w:rsidR="005F755C" w:rsidRPr="005F755C">
        <w:rPr>
          <w:rFonts w:ascii="Times New Roman" w:hAnsi="Times New Roman" w:cs="Times New Roman"/>
          <w:noProof/>
        </w:rPr>
        <w:t>5</w:t>
      </w:r>
      <w:r w:rsidRPr="005F755C">
        <w:rPr>
          <w:rFonts w:ascii="Times New Roman" w:hAnsi="Times New Roman" w:cs="Times New Roman"/>
        </w:rPr>
        <w:fldChar w:fldCharType="end"/>
      </w:r>
      <w:r w:rsidRPr="005F755C">
        <w:rPr>
          <w:rFonts w:ascii="Times New Roman" w:hAnsi="Times New Roman" w:cs="Times New Roman"/>
        </w:rPr>
        <w:t xml:space="preserve"> Histogramme et boite à moustache de la température</w:t>
      </w:r>
    </w:p>
    <w:p w14:paraId="28B8630B" w14:textId="77777777" w:rsidR="00DC4ED6" w:rsidRPr="005F755C" w:rsidRDefault="00DC4ED6" w:rsidP="00B82DCD">
      <w:pPr>
        <w:spacing w:line="360" w:lineRule="auto"/>
        <w:rPr>
          <w:rFonts w:ascii="Times New Roman" w:hAnsi="Times New Roman" w:cs="Times New Roman"/>
        </w:rPr>
      </w:pPr>
    </w:p>
    <w:p w14:paraId="44BC7736" w14:textId="77777777" w:rsidR="00DC4ED6" w:rsidRPr="005F755C" w:rsidRDefault="00DC4ED6" w:rsidP="00B82DCD">
      <w:pPr>
        <w:spacing w:line="360" w:lineRule="auto"/>
        <w:rPr>
          <w:rFonts w:ascii="Times New Roman" w:hAnsi="Times New Roman" w:cs="Times New Roman"/>
        </w:rPr>
      </w:pPr>
    </w:p>
    <w:p w14:paraId="0D3620C5" w14:textId="77777777" w:rsidR="00DC4ED6" w:rsidRPr="005F755C" w:rsidRDefault="00DC4ED6" w:rsidP="00B82DCD">
      <w:pPr>
        <w:spacing w:line="360" w:lineRule="auto"/>
        <w:rPr>
          <w:rFonts w:ascii="Times New Roman" w:hAnsi="Times New Roman" w:cs="Times New Roman"/>
        </w:rPr>
      </w:pPr>
    </w:p>
    <w:p w14:paraId="7093EA59" w14:textId="7E5EE1C2" w:rsidR="00DC4ED6" w:rsidRPr="005F755C" w:rsidRDefault="00B82DCD" w:rsidP="00B82DCD">
      <w:pPr>
        <w:pStyle w:val="Heading2"/>
        <w:rPr>
          <w:rFonts w:ascii="Times New Roman" w:hAnsi="Times New Roman" w:cs="Times New Roman"/>
        </w:rPr>
      </w:pPr>
      <w:r w:rsidRPr="005F755C">
        <w:rPr>
          <w:rFonts w:ascii="Times New Roman" w:hAnsi="Times New Roman" w:cs="Times New Roman"/>
        </w:rPr>
        <w:lastRenderedPageBreak/>
        <w:t xml:space="preserve">1.6) Indice du vent </w:t>
      </w:r>
    </w:p>
    <w:p w14:paraId="4D52C04E" w14:textId="79BA8D36" w:rsidR="00B82DCD" w:rsidRPr="005F755C" w:rsidRDefault="00B82DCD" w:rsidP="00B82DCD">
      <w:pPr>
        <w:spacing w:line="360" w:lineRule="auto"/>
        <w:rPr>
          <w:rFonts w:ascii="Times New Roman" w:hAnsi="Times New Roman" w:cs="Times New Roman"/>
        </w:rPr>
      </w:pPr>
      <w:r w:rsidRPr="005F755C">
        <w:rPr>
          <w:rFonts w:ascii="Times New Roman" w:hAnsi="Times New Roman" w:cs="Times New Roman"/>
        </w:rPr>
        <w:t xml:space="preserve">L’indice du vent dénote lui aussi certain signe de distribution normale. Ceci semble dire qu’il existe une vitesse du vent qui favorise les feux forestiers. Cependant, encore une fois, une analyse visuelle un peu plus rigoureuse fait remarquée que la fin de la distribution est une peu curieuse pour une distribution normale. </w:t>
      </w:r>
    </w:p>
    <w:p w14:paraId="75924ECA" w14:textId="70BD9611" w:rsidR="00DC4ED6" w:rsidRPr="005F755C" w:rsidRDefault="00B82DCD" w:rsidP="00B73D73">
      <w:pPr>
        <w:spacing w:line="360" w:lineRule="auto"/>
        <w:jc w:val="center"/>
        <w:rPr>
          <w:rFonts w:ascii="Times New Roman" w:hAnsi="Times New Roman" w:cs="Times New Roman"/>
        </w:rPr>
      </w:pPr>
      <w:r w:rsidRPr="005F755C">
        <w:rPr>
          <w:rFonts w:ascii="Times New Roman" w:hAnsi="Times New Roman" w:cs="Times New Roman"/>
          <w:noProof/>
          <w:lang w:val="en-US"/>
        </w:rPr>
        <w:drawing>
          <wp:inline distT="0" distB="0" distL="0" distR="0" wp14:anchorId="1078C094" wp14:editId="66ED7FF3">
            <wp:extent cx="5286275" cy="2336018"/>
            <wp:effectExtent l="0" t="0" r="0" b="1270"/>
            <wp:docPr id="15" name="Picture 14" descr="Macintosh HD:Users:Adrimeov:Desktop:Travail-MTH2203D:HistoDescriptif: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drimeov:Desktop:Travail-MTH2203D:HistoDescriptif:V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275" cy="2336018"/>
                    </a:xfrm>
                    <a:prstGeom prst="rect">
                      <a:avLst/>
                    </a:prstGeom>
                    <a:noFill/>
                    <a:ln>
                      <a:noFill/>
                    </a:ln>
                  </pic:spPr>
                </pic:pic>
              </a:graphicData>
            </a:graphic>
          </wp:inline>
        </w:drawing>
      </w:r>
    </w:p>
    <w:p w14:paraId="08E5A255" w14:textId="1DDC1088" w:rsidR="00DC4ED6" w:rsidRPr="005F755C" w:rsidRDefault="00B82DCD" w:rsidP="00B73D73">
      <w:pPr>
        <w:spacing w:line="360" w:lineRule="auto"/>
        <w:jc w:val="center"/>
        <w:rPr>
          <w:rFonts w:ascii="Times New Roman" w:hAnsi="Times New Roman" w:cs="Times New Roman"/>
        </w:rPr>
      </w:pPr>
      <w:r w:rsidRPr="005F755C">
        <w:rPr>
          <w:rFonts w:ascii="Times New Roman" w:hAnsi="Times New Roman" w:cs="Times New Roman"/>
          <w:noProof/>
          <w:lang w:val="en-US"/>
        </w:rPr>
        <w:drawing>
          <wp:inline distT="0" distB="0" distL="0" distR="0" wp14:anchorId="25167D81" wp14:editId="6E7FA0EB">
            <wp:extent cx="5162450" cy="2410390"/>
            <wp:effectExtent l="0" t="0" r="0" b="3175"/>
            <wp:docPr id="16" name="Picture 15" descr="Macintosh HD:Users:Adrimeov:Desktop:Travail-MTH2203D:HistoDescriptif:stash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drimeov:Desktop:Travail-MTH2203D:HistoDescriptif:stashWi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450" cy="2410390"/>
                    </a:xfrm>
                    <a:prstGeom prst="rect">
                      <a:avLst/>
                    </a:prstGeom>
                    <a:noFill/>
                    <a:ln>
                      <a:noFill/>
                    </a:ln>
                  </pic:spPr>
                </pic:pic>
              </a:graphicData>
            </a:graphic>
          </wp:inline>
        </w:drawing>
      </w:r>
    </w:p>
    <w:p w14:paraId="6C914F99" w14:textId="4052774D" w:rsidR="00DC4ED6" w:rsidRPr="005F755C" w:rsidRDefault="00B82DCD" w:rsidP="005F755C">
      <w:pPr>
        <w:pStyle w:val="Heading2"/>
        <w:rPr>
          <w:rFonts w:ascii="Times New Roman" w:hAnsi="Times New Roman" w:cs="Times New Roman"/>
        </w:rPr>
      </w:pPr>
      <w:r w:rsidRPr="005F755C">
        <w:rPr>
          <w:rFonts w:ascii="Times New Roman" w:hAnsi="Times New Roman" w:cs="Times New Roman"/>
        </w:rPr>
        <w:t xml:space="preserve">1.7) Surface incendié </w:t>
      </w:r>
    </w:p>
    <w:p w14:paraId="26765AFC" w14:textId="25B0DEAF" w:rsidR="00B73D73" w:rsidRPr="005F755C" w:rsidRDefault="005F755C" w:rsidP="005F755C">
      <w:pPr>
        <w:spacing w:line="360" w:lineRule="auto"/>
        <w:jc w:val="both"/>
        <w:rPr>
          <w:rFonts w:ascii="Times New Roman" w:hAnsi="Times New Roman" w:cs="Times New Roman"/>
          <w:lang w:val="fr-FR"/>
        </w:rPr>
      </w:pPr>
      <w:r w:rsidRPr="005F755C">
        <w:rPr>
          <w:rFonts w:ascii="Times New Roman" w:hAnsi="Times New Roman" w:cs="Times New Roman"/>
        </w:rPr>
        <w:tab/>
      </w:r>
      <w:r w:rsidR="00B73D73" w:rsidRPr="005F755C">
        <w:rPr>
          <w:rFonts w:ascii="Times New Roman" w:hAnsi="Times New Roman" w:cs="Times New Roman"/>
        </w:rPr>
        <w:t xml:space="preserve">La surface incendiée n’est pas intéressante à visualiser à l’aide d’un histogramme. Cependant, on peut quand même utiliser la boite à moustache </w:t>
      </w:r>
      <w:r w:rsidRPr="005F755C">
        <w:rPr>
          <w:rFonts w:ascii="Times New Roman" w:hAnsi="Times New Roman" w:cs="Times New Roman"/>
        </w:rPr>
        <w:t xml:space="preserve">afin de bien comprendre que les feux qui attaquent la forêt de </w:t>
      </w:r>
      <w:proofErr w:type="spellStart"/>
      <w:r w:rsidRPr="005F755C">
        <w:rPr>
          <w:rFonts w:ascii="Times New Roman" w:hAnsi="Times New Roman" w:cs="Times New Roman"/>
        </w:rPr>
        <w:t>Montesinho</w:t>
      </w:r>
      <w:proofErr w:type="spellEnd"/>
      <w:r w:rsidRPr="005F755C">
        <w:rPr>
          <w:rFonts w:ascii="Times New Roman" w:hAnsi="Times New Roman" w:cs="Times New Roman"/>
        </w:rPr>
        <w:t xml:space="preserve"> sont généralement très petits. En effet, la majorité d’entre eux font en dessous de 100m carré [2]. </w:t>
      </w:r>
    </w:p>
    <w:p w14:paraId="1DA78DAE" w14:textId="77777777" w:rsidR="00DC4ED6" w:rsidRPr="005F755C" w:rsidRDefault="00DC4ED6" w:rsidP="00B82DCD">
      <w:pPr>
        <w:spacing w:line="360" w:lineRule="auto"/>
        <w:rPr>
          <w:rFonts w:ascii="Times New Roman" w:hAnsi="Times New Roman" w:cs="Times New Roman"/>
        </w:rPr>
      </w:pPr>
    </w:p>
    <w:p w14:paraId="74A57A01" w14:textId="77777777" w:rsidR="005F755C" w:rsidRPr="005F755C" w:rsidRDefault="005F755C" w:rsidP="005F755C">
      <w:pPr>
        <w:keepNext/>
        <w:spacing w:line="360" w:lineRule="auto"/>
        <w:jc w:val="center"/>
        <w:rPr>
          <w:rFonts w:ascii="Times New Roman" w:hAnsi="Times New Roman" w:cs="Times New Roman"/>
        </w:rPr>
      </w:pPr>
      <w:r w:rsidRPr="005F755C">
        <w:rPr>
          <w:rFonts w:ascii="Times New Roman" w:hAnsi="Times New Roman" w:cs="Times New Roman"/>
          <w:noProof/>
          <w:lang w:val="en-US"/>
        </w:rPr>
        <w:lastRenderedPageBreak/>
        <w:drawing>
          <wp:inline distT="0" distB="0" distL="0" distR="0" wp14:anchorId="5158FB0B" wp14:editId="6121F91E">
            <wp:extent cx="4705250" cy="2196920"/>
            <wp:effectExtent l="0" t="0" r="0" b="0"/>
            <wp:docPr id="17" name="Picture 16" descr="Macintosh HD:Users:Adrimeov:Desktop:Travail-MTH2203D:HistoDescriptif:stash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drimeov:Desktop:Travail-MTH2203D:HistoDescriptif:stashAre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250" cy="2196920"/>
                    </a:xfrm>
                    <a:prstGeom prst="rect">
                      <a:avLst/>
                    </a:prstGeom>
                    <a:noFill/>
                    <a:ln>
                      <a:noFill/>
                    </a:ln>
                  </pic:spPr>
                </pic:pic>
              </a:graphicData>
            </a:graphic>
          </wp:inline>
        </w:drawing>
      </w:r>
    </w:p>
    <w:p w14:paraId="3FF311AB" w14:textId="4D74C6BF" w:rsidR="00DC4ED6" w:rsidRPr="005F755C" w:rsidRDefault="005F755C" w:rsidP="005F755C">
      <w:pPr>
        <w:pStyle w:val="Caption"/>
        <w:jc w:val="center"/>
        <w:rPr>
          <w:rFonts w:ascii="Times New Roman" w:hAnsi="Times New Roman" w:cs="Times New Roman"/>
        </w:rPr>
      </w:pPr>
      <w:r w:rsidRPr="005F755C">
        <w:rPr>
          <w:rFonts w:ascii="Times New Roman" w:hAnsi="Times New Roman" w:cs="Times New Roman"/>
        </w:rPr>
        <w:t xml:space="preserve">Figure </w:t>
      </w:r>
      <w:r w:rsidRPr="005F755C">
        <w:rPr>
          <w:rFonts w:ascii="Times New Roman" w:hAnsi="Times New Roman" w:cs="Times New Roman"/>
        </w:rPr>
        <w:fldChar w:fldCharType="begin"/>
      </w:r>
      <w:r w:rsidRPr="005F755C">
        <w:rPr>
          <w:rFonts w:ascii="Times New Roman" w:hAnsi="Times New Roman" w:cs="Times New Roman"/>
        </w:rPr>
        <w:instrText xml:space="preserve"> SEQ Figure \* ARABIC </w:instrText>
      </w:r>
      <w:r w:rsidRPr="005F755C">
        <w:rPr>
          <w:rFonts w:ascii="Times New Roman" w:hAnsi="Times New Roman" w:cs="Times New Roman"/>
        </w:rPr>
        <w:fldChar w:fldCharType="separate"/>
      </w:r>
      <w:r w:rsidRPr="005F755C">
        <w:rPr>
          <w:rFonts w:ascii="Times New Roman" w:hAnsi="Times New Roman" w:cs="Times New Roman"/>
          <w:noProof/>
        </w:rPr>
        <w:t>6</w:t>
      </w:r>
      <w:r w:rsidRPr="005F755C">
        <w:rPr>
          <w:rFonts w:ascii="Times New Roman" w:hAnsi="Times New Roman" w:cs="Times New Roman"/>
        </w:rPr>
        <w:fldChar w:fldCharType="end"/>
      </w:r>
      <w:r w:rsidRPr="005F755C">
        <w:rPr>
          <w:rFonts w:ascii="Times New Roman" w:hAnsi="Times New Roman" w:cs="Times New Roman"/>
        </w:rPr>
        <w:t xml:space="preserve"> Boite à moustache représentant la surface incendiée</w:t>
      </w:r>
    </w:p>
    <w:p w14:paraId="13F961AF" w14:textId="77777777" w:rsidR="005F755C" w:rsidRPr="005F755C" w:rsidRDefault="005F755C" w:rsidP="00B82DCD">
      <w:pPr>
        <w:spacing w:line="360" w:lineRule="auto"/>
        <w:jc w:val="both"/>
        <w:rPr>
          <w:rFonts w:ascii="Times New Roman" w:hAnsi="Times New Roman" w:cs="Times New Roman"/>
        </w:rPr>
      </w:pPr>
    </w:p>
    <w:p w14:paraId="61253750" w14:textId="77777777" w:rsidR="005F755C" w:rsidRPr="005F755C" w:rsidRDefault="005F755C" w:rsidP="00B82DCD">
      <w:pPr>
        <w:spacing w:line="360" w:lineRule="auto"/>
        <w:jc w:val="both"/>
        <w:rPr>
          <w:rFonts w:ascii="Times New Roman" w:hAnsi="Times New Roman" w:cs="Times New Roman"/>
        </w:rPr>
      </w:pPr>
    </w:p>
    <w:p w14:paraId="6BC7CF80" w14:textId="77777777" w:rsidR="005F755C" w:rsidRPr="005F755C" w:rsidRDefault="005F755C" w:rsidP="00B82DCD">
      <w:pPr>
        <w:spacing w:line="360" w:lineRule="auto"/>
        <w:jc w:val="both"/>
        <w:rPr>
          <w:rFonts w:ascii="Times New Roman" w:hAnsi="Times New Roman" w:cs="Times New Roman"/>
        </w:rPr>
      </w:pPr>
    </w:p>
    <w:p w14:paraId="6B7060BA" w14:textId="77777777" w:rsidR="005F755C" w:rsidRPr="005F755C" w:rsidRDefault="005F755C" w:rsidP="00B82DCD">
      <w:pPr>
        <w:spacing w:line="360" w:lineRule="auto"/>
        <w:jc w:val="both"/>
        <w:rPr>
          <w:rFonts w:ascii="Times New Roman" w:hAnsi="Times New Roman" w:cs="Times New Roman"/>
        </w:rPr>
      </w:pPr>
    </w:p>
    <w:p w14:paraId="513BA9E5" w14:textId="77777777" w:rsidR="005F755C" w:rsidRPr="005F755C" w:rsidRDefault="005F755C" w:rsidP="00B82DCD">
      <w:pPr>
        <w:spacing w:line="360" w:lineRule="auto"/>
        <w:jc w:val="both"/>
        <w:rPr>
          <w:rFonts w:ascii="Times New Roman" w:hAnsi="Times New Roman" w:cs="Times New Roman"/>
        </w:rPr>
      </w:pPr>
    </w:p>
    <w:p w14:paraId="78F18670" w14:textId="77777777" w:rsidR="005F755C" w:rsidRPr="005F755C" w:rsidRDefault="005F755C" w:rsidP="00B82DCD">
      <w:pPr>
        <w:spacing w:line="360" w:lineRule="auto"/>
        <w:jc w:val="both"/>
        <w:rPr>
          <w:rFonts w:ascii="Times New Roman" w:hAnsi="Times New Roman" w:cs="Times New Roman"/>
        </w:rPr>
      </w:pPr>
    </w:p>
    <w:p w14:paraId="64BF6521" w14:textId="77777777" w:rsidR="005F755C" w:rsidRPr="005F755C" w:rsidRDefault="005F755C" w:rsidP="00B82DCD">
      <w:pPr>
        <w:spacing w:line="360" w:lineRule="auto"/>
        <w:jc w:val="both"/>
        <w:rPr>
          <w:rFonts w:ascii="Times New Roman" w:hAnsi="Times New Roman" w:cs="Times New Roman"/>
        </w:rPr>
      </w:pPr>
    </w:p>
    <w:p w14:paraId="43F1BB04" w14:textId="77777777" w:rsidR="00C92168" w:rsidRPr="005F755C" w:rsidRDefault="00C92168" w:rsidP="00B82DCD">
      <w:pPr>
        <w:spacing w:line="360" w:lineRule="auto"/>
        <w:jc w:val="both"/>
        <w:rPr>
          <w:rFonts w:ascii="Times New Roman" w:hAnsi="Times New Roman" w:cs="Times New Roman"/>
        </w:rPr>
      </w:pPr>
      <w:r w:rsidRPr="005F755C">
        <w:rPr>
          <w:rFonts w:ascii="Times New Roman" w:hAnsi="Times New Roman" w:cs="Times New Roman"/>
        </w:rPr>
        <w:t xml:space="preserve">[4] </w:t>
      </w:r>
      <w:r w:rsidR="00E8160D" w:rsidRPr="005F755C">
        <w:rPr>
          <w:rFonts w:ascii="Times New Roman" w:hAnsi="Times New Roman" w:cs="Times New Roman"/>
        </w:rPr>
        <w:t xml:space="preserve">W.W. </w:t>
      </w:r>
      <w:proofErr w:type="spellStart"/>
      <w:r w:rsidR="00E8160D" w:rsidRPr="005F755C">
        <w:rPr>
          <w:rFonts w:ascii="Times New Roman" w:hAnsi="Times New Roman" w:cs="Times New Roman"/>
        </w:rPr>
        <w:t>Hines</w:t>
      </w:r>
      <w:proofErr w:type="spellEnd"/>
      <w:r w:rsidR="00E8160D" w:rsidRPr="005F755C">
        <w:rPr>
          <w:rFonts w:ascii="Times New Roman" w:hAnsi="Times New Roman" w:cs="Times New Roman"/>
        </w:rPr>
        <w:t xml:space="preserve">, D.C. Montgomery, D.M </w:t>
      </w:r>
      <w:proofErr w:type="spellStart"/>
      <w:r w:rsidR="00E8160D" w:rsidRPr="005F755C">
        <w:rPr>
          <w:rFonts w:ascii="Times New Roman" w:hAnsi="Times New Roman" w:cs="Times New Roman"/>
        </w:rPr>
        <w:t>Goldsman</w:t>
      </w:r>
      <w:proofErr w:type="spellEnd"/>
      <w:r w:rsidR="00E8160D" w:rsidRPr="005F755C">
        <w:rPr>
          <w:rFonts w:ascii="Times New Roman" w:hAnsi="Times New Roman" w:cs="Times New Roman"/>
        </w:rPr>
        <w:t xml:space="preserve">, C. M. </w:t>
      </w:r>
      <w:proofErr w:type="spellStart"/>
      <w:r w:rsidR="00E8160D" w:rsidRPr="005F755C">
        <w:rPr>
          <w:rFonts w:ascii="Times New Roman" w:hAnsi="Times New Roman" w:cs="Times New Roman"/>
        </w:rPr>
        <w:t>Borror</w:t>
      </w:r>
      <w:proofErr w:type="spellEnd"/>
      <w:r w:rsidR="00E8160D" w:rsidRPr="005F755C">
        <w:rPr>
          <w:rFonts w:ascii="Times New Roman" w:hAnsi="Times New Roman" w:cs="Times New Roman"/>
        </w:rPr>
        <w:t xml:space="preserve">, </w:t>
      </w:r>
      <w:proofErr w:type="spellStart"/>
      <w:r w:rsidR="00E8160D" w:rsidRPr="005F755C">
        <w:rPr>
          <w:rFonts w:ascii="Times New Roman" w:hAnsi="Times New Roman" w:cs="Times New Roman"/>
        </w:rPr>
        <w:t>Probability</w:t>
      </w:r>
      <w:proofErr w:type="spellEnd"/>
      <w:r w:rsidR="00E8160D" w:rsidRPr="005F755C">
        <w:rPr>
          <w:rFonts w:ascii="Times New Roman" w:hAnsi="Times New Roman" w:cs="Times New Roman"/>
        </w:rPr>
        <w:t xml:space="preserve"> and </w:t>
      </w:r>
      <w:proofErr w:type="spellStart"/>
      <w:r w:rsidR="00E8160D" w:rsidRPr="005F755C">
        <w:rPr>
          <w:rFonts w:ascii="Times New Roman" w:hAnsi="Times New Roman" w:cs="Times New Roman"/>
        </w:rPr>
        <w:t>Statistic</w:t>
      </w:r>
      <w:proofErr w:type="spellEnd"/>
      <w:r w:rsidR="00E8160D" w:rsidRPr="005F755C">
        <w:rPr>
          <w:rFonts w:ascii="Times New Roman" w:hAnsi="Times New Roman" w:cs="Times New Roman"/>
        </w:rPr>
        <w:t xml:space="preserve"> pour ingénieurs, 3</w:t>
      </w:r>
      <w:r w:rsidR="00E8160D" w:rsidRPr="005F755C">
        <w:rPr>
          <w:rFonts w:ascii="Times New Roman" w:hAnsi="Times New Roman" w:cs="Times New Roman"/>
          <w:vertAlign w:val="superscript"/>
        </w:rPr>
        <w:t>ème</w:t>
      </w:r>
      <w:r w:rsidR="00E8160D" w:rsidRPr="005F755C">
        <w:rPr>
          <w:rFonts w:ascii="Times New Roman" w:hAnsi="Times New Roman" w:cs="Times New Roman"/>
        </w:rPr>
        <w:t xml:space="preserve"> éd. Montréal, Canada, </w:t>
      </w:r>
      <w:proofErr w:type="spellStart"/>
      <w:r w:rsidR="00E8160D" w:rsidRPr="005F755C">
        <w:rPr>
          <w:rFonts w:ascii="Times New Roman" w:hAnsi="Times New Roman" w:cs="Times New Roman"/>
        </w:rPr>
        <w:t>Chanelière</w:t>
      </w:r>
      <w:proofErr w:type="spellEnd"/>
      <w:r w:rsidR="00E8160D" w:rsidRPr="005F755C">
        <w:rPr>
          <w:rFonts w:ascii="Times New Roman" w:hAnsi="Times New Roman" w:cs="Times New Roman"/>
        </w:rPr>
        <w:t xml:space="preserve">-Éducation, 2017. </w:t>
      </w:r>
    </w:p>
    <w:p w14:paraId="2BA0613F" w14:textId="77777777" w:rsidR="004310CB" w:rsidRPr="005F755C" w:rsidRDefault="004310CB" w:rsidP="00B82DCD">
      <w:pPr>
        <w:spacing w:line="360" w:lineRule="auto"/>
        <w:jc w:val="both"/>
        <w:rPr>
          <w:rFonts w:ascii="Times New Roman" w:hAnsi="Times New Roman" w:cs="Times New Roman"/>
        </w:rPr>
      </w:pPr>
    </w:p>
    <w:p w14:paraId="42BF6ABB" w14:textId="77777777" w:rsidR="00C92168" w:rsidRPr="005F755C" w:rsidRDefault="00DD4EAD" w:rsidP="00B82DCD">
      <w:pPr>
        <w:spacing w:line="360" w:lineRule="auto"/>
        <w:rPr>
          <w:rFonts w:ascii="Times New Roman" w:hAnsi="Times New Roman" w:cs="Times New Roman"/>
        </w:rPr>
      </w:pPr>
      <w:r w:rsidRPr="005F755C">
        <w:rPr>
          <w:rFonts w:ascii="Times New Roman" w:hAnsi="Times New Roman" w:cs="Times New Roman"/>
        </w:rPr>
        <w:t xml:space="preserve">[5]  W.J. De </w:t>
      </w:r>
      <w:proofErr w:type="spellStart"/>
      <w:r w:rsidRPr="005F755C">
        <w:rPr>
          <w:rFonts w:ascii="Times New Roman" w:hAnsi="Times New Roman" w:cs="Times New Roman"/>
        </w:rPr>
        <w:t>Groot</w:t>
      </w:r>
      <w:proofErr w:type="spellEnd"/>
      <w:r w:rsidRPr="005F755C">
        <w:rPr>
          <w:rFonts w:ascii="Times New Roman" w:hAnsi="Times New Roman" w:cs="Times New Roman"/>
        </w:rPr>
        <w:t xml:space="preserve">, </w:t>
      </w:r>
      <w:proofErr w:type="spellStart"/>
      <w:r w:rsidRPr="005F755C">
        <w:rPr>
          <w:rFonts w:ascii="Times New Roman" w:hAnsi="Times New Roman" w:cs="Times New Roman"/>
        </w:rPr>
        <w:t>Interpreting</w:t>
      </w:r>
      <w:proofErr w:type="spellEnd"/>
      <w:r w:rsidRPr="005F755C">
        <w:rPr>
          <w:rFonts w:ascii="Times New Roman" w:hAnsi="Times New Roman" w:cs="Times New Roman"/>
        </w:rPr>
        <w:t xml:space="preserve"> the Canadian Forest </w:t>
      </w:r>
      <w:proofErr w:type="spellStart"/>
      <w:r w:rsidRPr="005F755C">
        <w:rPr>
          <w:rFonts w:ascii="Times New Roman" w:hAnsi="Times New Roman" w:cs="Times New Roman"/>
        </w:rPr>
        <w:t>Fire</w:t>
      </w:r>
      <w:proofErr w:type="spellEnd"/>
      <w:r w:rsidRPr="005F755C">
        <w:rPr>
          <w:rFonts w:ascii="Times New Roman" w:hAnsi="Times New Roman" w:cs="Times New Roman"/>
        </w:rPr>
        <w:t xml:space="preserve"> </w:t>
      </w:r>
      <w:proofErr w:type="spellStart"/>
      <w:r w:rsidRPr="005F755C">
        <w:rPr>
          <w:rFonts w:ascii="Times New Roman" w:hAnsi="Times New Roman" w:cs="Times New Roman"/>
        </w:rPr>
        <w:t>Weather</w:t>
      </w:r>
      <w:proofErr w:type="spellEnd"/>
      <w:r w:rsidRPr="005F755C">
        <w:rPr>
          <w:rFonts w:ascii="Times New Roman" w:hAnsi="Times New Roman" w:cs="Times New Roman"/>
        </w:rPr>
        <w:t xml:space="preserve"> </w:t>
      </w:r>
      <w:proofErr w:type="spellStart"/>
      <w:r w:rsidRPr="005F755C">
        <w:rPr>
          <w:rFonts w:ascii="Times New Roman" w:hAnsi="Times New Roman" w:cs="Times New Roman"/>
        </w:rPr>
        <w:t>Iinde</w:t>
      </w:r>
      <w:proofErr w:type="spellEnd"/>
      <w:r w:rsidRPr="005F755C">
        <w:rPr>
          <w:rFonts w:ascii="Times New Roman" w:hAnsi="Times New Roman" w:cs="Times New Roman"/>
        </w:rPr>
        <w:t xml:space="preserve"> (FWI) </w:t>
      </w:r>
      <w:proofErr w:type="gramStart"/>
      <w:r w:rsidRPr="005F755C">
        <w:rPr>
          <w:rFonts w:ascii="Times New Roman" w:hAnsi="Times New Roman" w:cs="Times New Roman"/>
        </w:rPr>
        <w:t>System[</w:t>
      </w:r>
      <w:proofErr w:type="gramEnd"/>
      <w:r w:rsidRPr="005F755C">
        <w:rPr>
          <w:rFonts w:ascii="Times New Roman" w:hAnsi="Times New Roman" w:cs="Times New Roman"/>
        </w:rPr>
        <w:t>EN LIGNE]. Disponible: http://www.dnr.state.mi.us/WWW/FMD/WEATHER/Reference/FWI_Background.pdf</w:t>
      </w:r>
    </w:p>
    <w:p w14:paraId="446E4E4B" w14:textId="77777777" w:rsidR="00C92168" w:rsidRPr="005F755C" w:rsidRDefault="00C92168" w:rsidP="00B82DCD">
      <w:pPr>
        <w:spacing w:line="360" w:lineRule="auto"/>
        <w:jc w:val="both"/>
        <w:rPr>
          <w:rFonts w:ascii="Times New Roman" w:hAnsi="Times New Roman" w:cs="Times New Roman"/>
        </w:rPr>
      </w:pPr>
    </w:p>
    <w:p w14:paraId="56BE5C3A" w14:textId="77777777" w:rsidR="00C92168" w:rsidRPr="005F755C" w:rsidRDefault="00C92168" w:rsidP="00B82DCD">
      <w:pPr>
        <w:spacing w:line="360" w:lineRule="auto"/>
        <w:jc w:val="both"/>
        <w:rPr>
          <w:rFonts w:ascii="Times New Roman" w:hAnsi="Times New Roman" w:cs="Times New Roman"/>
        </w:rPr>
      </w:pPr>
    </w:p>
    <w:p w14:paraId="5FE4F3C3" w14:textId="77777777" w:rsidR="00C92168" w:rsidRPr="005F755C" w:rsidRDefault="00C92168" w:rsidP="00B82DCD">
      <w:pPr>
        <w:spacing w:line="360" w:lineRule="auto"/>
        <w:jc w:val="both"/>
        <w:rPr>
          <w:rFonts w:ascii="Times New Roman" w:hAnsi="Times New Roman" w:cs="Times New Roman"/>
        </w:rPr>
      </w:pPr>
    </w:p>
    <w:p w14:paraId="6D685FBF" w14:textId="77777777" w:rsidR="00C92168" w:rsidRPr="005F755C" w:rsidRDefault="00C92168" w:rsidP="00B82DCD">
      <w:pPr>
        <w:spacing w:line="360" w:lineRule="auto"/>
        <w:jc w:val="both"/>
        <w:rPr>
          <w:rFonts w:ascii="Times New Roman" w:hAnsi="Times New Roman" w:cs="Times New Roman"/>
          <w:vertAlign w:val="subscript"/>
        </w:rPr>
      </w:pPr>
    </w:p>
    <w:sectPr w:rsidR="00C92168" w:rsidRPr="005F755C" w:rsidSect="00BD60B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A2"/>
    <w:rsid w:val="000147F5"/>
    <w:rsid w:val="000D553C"/>
    <w:rsid w:val="000E00A2"/>
    <w:rsid w:val="003465AA"/>
    <w:rsid w:val="004310CB"/>
    <w:rsid w:val="004C7BBA"/>
    <w:rsid w:val="004F0D9B"/>
    <w:rsid w:val="00511186"/>
    <w:rsid w:val="00527741"/>
    <w:rsid w:val="00542271"/>
    <w:rsid w:val="005F755C"/>
    <w:rsid w:val="00664A3F"/>
    <w:rsid w:val="006D178B"/>
    <w:rsid w:val="00800FEE"/>
    <w:rsid w:val="008163E5"/>
    <w:rsid w:val="009024E2"/>
    <w:rsid w:val="009228C0"/>
    <w:rsid w:val="00975BE0"/>
    <w:rsid w:val="00982764"/>
    <w:rsid w:val="00985E9A"/>
    <w:rsid w:val="009B663C"/>
    <w:rsid w:val="00A11BA4"/>
    <w:rsid w:val="00B7396B"/>
    <w:rsid w:val="00B73D73"/>
    <w:rsid w:val="00B82405"/>
    <w:rsid w:val="00B82DCD"/>
    <w:rsid w:val="00BC133C"/>
    <w:rsid w:val="00BD60B7"/>
    <w:rsid w:val="00C86E03"/>
    <w:rsid w:val="00C92168"/>
    <w:rsid w:val="00DC4ED6"/>
    <w:rsid w:val="00DD4EAD"/>
    <w:rsid w:val="00E531A7"/>
    <w:rsid w:val="00E8160D"/>
    <w:rsid w:val="00F02B02"/>
    <w:rsid w:val="00F24319"/>
    <w:rsid w:val="00F35BB6"/>
    <w:rsid w:val="00F54143"/>
    <w:rsid w:val="00F76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11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D55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82DCD"/>
    <w:pPr>
      <w:keepNext/>
      <w:keepLines/>
      <w:spacing w:before="200" w:line="36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3C"/>
    <w:rPr>
      <w:rFonts w:asciiTheme="majorHAnsi" w:eastAsiaTheme="majorEastAsia" w:hAnsiTheme="majorHAnsi" w:cstheme="majorBidi"/>
      <w:b/>
      <w:bCs/>
      <w:color w:val="345A8A" w:themeColor="accent1" w:themeShade="B5"/>
      <w:sz w:val="32"/>
      <w:szCs w:val="32"/>
      <w:lang w:val="fr-CA"/>
    </w:rPr>
  </w:style>
  <w:style w:type="character" w:customStyle="1" w:styleId="Heading2Char">
    <w:name w:val="Heading 2 Char"/>
    <w:basedOn w:val="DefaultParagraphFont"/>
    <w:link w:val="Heading2"/>
    <w:uiPriority w:val="9"/>
    <w:rsid w:val="00B82DCD"/>
    <w:rPr>
      <w:rFonts w:asciiTheme="majorHAnsi" w:eastAsiaTheme="majorEastAsia" w:hAnsiTheme="majorHAnsi" w:cstheme="majorBidi"/>
      <w:b/>
      <w:bCs/>
      <w:color w:val="4F81BD" w:themeColor="accent1"/>
      <w:sz w:val="26"/>
      <w:szCs w:val="26"/>
      <w:lang w:val="fr-CA"/>
    </w:rPr>
  </w:style>
  <w:style w:type="character" w:styleId="Hyperlink">
    <w:name w:val="Hyperlink"/>
    <w:basedOn w:val="DefaultParagraphFont"/>
    <w:uiPriority w:val="99"/>
    <w:unhideWhenUsed/>
    <w:rsid w:val="00DD4EAD"/>
    <w:rPr>
      <w:color w:val="0000FF" w:themeColor="hyperlink"/>
      <w:u w:val="single"/>
    </w:rPr>
  </w:style>
  <w:style w:type="paragraph" w:styleId="BalloonText">
    <w:name w:val="Balloon Text"/>
    <w:basedOn w:val="Normal"/>
    <w:link w:val="BalloonTextChar"/>
    <w:uiPriority w:val="99"/>
    <w:semiHidden/>
    <w:unhideWhenUsed/>
    <w:rsid w:val="008163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3E5"/>
    <w:rPr>
      <w:rFonts w:ascii="Lucida Grande" w:hAnsi="Lucida Grande" w:cs="Lucida Grande"/>
      <w:sz w:val="18"/>
      <w:szCs w:val="18"/>
      <w:lang w:val="fr-CA"/>
    </w:rPr>
  </w:style>
  <w:style w:type="paragraph" w:styleId="Caption">
    <w:name w:val="caption"/>
    <w:basedOn w:val="Normal"/>
    <w:next w:val="Normal"/>
    <w:uiPriority w:val="35"/>
    <w:unhideWhenUsed/>
    <w:qFormat/>
    <w:rsid w:val="008163E5"/>
    <w:pPr>
      <w:spacing w:after="200"/>
    </w:pPr>
    <w:rPr>
      <w:b/>
      <w:bCs/>
      <w:color w:val="4F81BD" w:themeColor="accent1"/>
      <w:sz w:val="18"/>
      <w:szCs w:val="18"/>
    </w:rPr>
  </w:style>
  <w:style w:type="paragraph" w:styleId="NoSpacing">
    <w:name w:val="No Spacing"/>
    <w:uiPriority w:val="1"/>
    <w:qFormat/>
    <w:rsid w:val="00511186"/>
    <w:rPr>
      <w:lang w:val="fr-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D55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82DCD"/>
    <w:pPr>
      <w:keepNext/>
      <w:keepLines/>
      <w:spacing w:before="200" w:line="36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3C"/>
    <w:rPr>
      <w:rFonts w:asciiTheme="majorHAnsi" w:eastAsiaTheme="majorEastAsia" w:hAnsiTheme="majorHAnsi" w:cstheme="majorBidi"/>
      <w:b/>
      <w:bCs/>
      <w:color w:val="345A8A" w:themeColor="accent1" w:themeShade="B5"/>
      <w:sz w:val="32"/>
      <w:szCs w:val="32"/>
      <w:lang w:val="fr-CA"/>
    </w:rPr>
  </w:style>
  <w:style w:type="character" w:customStyle="1" w:styleId="Heading2Char">
    <w:name w:val="Heading 2 Char"/>
    <w:basedOn w:val="DefaultParagraphFont"/>
    <w:link w:val="Heading2"/>
    <w:uiPriority w:val="9"/>
    <w:rsid w:val="00B82DCD"/>
    <w:rPr>
      <w:rFonts w:asciiTheme="majorHAnsi" w:eastAsiaTheme="majorEastAsia" w:hAnsiTheme="majorHAnsi" w:cstheme="majorBidi"/>
      <w:b/>
      <w:bCs/>
      <w:color w:val="4F81BD" w:themeColor="accent1"/>
      <w:sz w:val="26"/>
      <w:szCs w:val="26"/>
      <w:lang w:val="fr-CA"/>
    </w:rPr>
  </w:style>
  <w:style w:type="character" w:styleId="Hyperlink">
    <w:name w:val="Hyperlink"/>
    <w:basedOn w:val="DefaultParagraphFont"/>
    <w:uiPriority w:val="99"/>
    <w:unhideWhenUsed/>
    <w:rsid w:val="00DD4EAD"/>
    <w:rPr>
      <w:color w:val="0000FF" w:themeColor="hyperlink"/>
      <w:u w:val="single"/>
    </w:rPr>
  </w:style>
  <w:style w:type="paragraph" w:styleId="BalloonText">
    <w:name w:val="Balloon Text"/>
    <w:basedOn w:val="Normal"/>
    <w:link w:val="BalloonTextChar"/>
    <w:uiPriority w:val="99"/>
    <w:semiHidden/>
    <w:unhideWhenUsed/>
    <w:rsid w:val="008163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3E5"/>
    <w:rPr>
      <w:rFonts w:ascii="Lucida Grande" w:hAnsi="Lucida Grande" w:cs="Lucida Grande"/>
      <w:sz w:val="18"/>
      <w:szCs w:val="18"/>
      <w:lang w:val="fr-CA"/>
    </w:rPr>
  </w:style>
  <w:style w:type="paragraph" w:styleId="Caption">
    <w:name w:val="caption"/>
    <w:basedOn w:val="Normal"/>
    <w:next w:val="Normal"/>
    <w:uiPriority w:val="35"/>
    <w:unhideWhenUsed/>
    <w:qFormat/>
    <w:rsid w:val="008163E5"/>
    <w:pPr>
      <w:spacing w:after="200"/>
    </w:pPr>
    <w:rPr>
      <w:b/>
      <w:bCs/>
      <w:color w:val="4F81BD" w:themeColor="accent1"/>
      <w:sz w:val="18"/>
      <w:szCs w:val="18"/>
    </w:rPr>
  </w:style>
  <w:style w:type="paragraph" w:styleId="NoSpacing">
    <w:name w:val="No Spacing"/>
    <w:uiPriority w:val="1"/>
    <w:qFormat/>
    <w:rsid w:val="00511186"/>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43313">
      <w:bodyDiv w:val="1"/>
      <w:marLeft w:val="0"/>
      <w:marRight w:val="0"/>
      <w:marTop w:val="0"/>
      <w:marBottom w:val="0"/>
      <w:divBdr>
        <w:top w:val="none" w:sz="0" w:space="0" w:color="auto"/>
        <w:left w:val="none" w:sz="0" w:space="0" w:color="auto"/>
        <w:bottom w:val="none" w:sz="0" w:space="0" w:color="auto"/>
        <w:right w:val="none" w:sz="0" w:space="0" w:color="auto"/>
      </w:divBdr>
    </w:div>
    <w:div w:id="520048511">
      <w:bodyDiv w:val="1"/>
      <w:marLeft w:val="0"/>
      <w:marRight w:val="0"/>
      <w:marTop w:val="0"/>
      <w:marBottom w:val="0"/>
      <w:divBdr>
        <w:top w:val="none" w:sz="0" w:space="0" w:color="auto"/>
        <w:left w:val="none" w:sz="0" w:space="0" w:color="auto"/>
        <w:bottom w:val="none" w:sz="0" w:space="0" w:color="auto"/>
        <w:right w:val="none" w:sz="0" w:space="0" w:color="auto"/>
      </w:divBdr>
    </w:div>
    <w:div w:id="550768900">
      <w:bodyDiv w:val="1"/>
      <w:marLeft w:val="0"/>
      <w:marRight w:val="0"/>
      <w:marTop w:val="0"/>
      <w:marBottom w:val="0"/>
      <w:divBdr>
        <w:top w:val="none" w:sz="0" w:space="0" w:color="auto"/>
        <w:left w:val="none" w:sz="0" w:space="0" w:color="auto"/>
        <w:bottom w:val="none" w:sz="0" w:space="0" w:color="auto"/>
        <w:right w:val="none" w:sz="0" w:space="0" w:color="auto"/>
      </w:divBdr>
    </w:div>
    <w:div w:id="10364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9</Pages>
  <Words>1409</Words>
  <Characters>8034</Characters>
  <Application>Microsoft Macintosh Word</Application>
  <DocSecurity>0</DocSecurity>
  <Lines>66</Lines>
  <Paragraphs>18</Paragraphs>
  <ScaleCrop>false</ScaleCrop>
  <Company/>
  <LinksUpToDate>false</LinksUpToDate>
  <CharactersWithSpaces>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dc:creator>
  <cp:keywords/>
  <dc:description/>
  <cp:lastModifiedBy>JF</cp:lastModifiedBy>
  <cp:revision>3</cp:revision>
  <dcterms:created xsi:type="dcterms:W3CDTF">2017-11-29T18:38:00Z</dcterms:created>
  <dcterms:modified xsi:type="dcterms:W3CDTF">2017-12-01T01:56:00Z</dcterms:modified>
</cp:coreProperties>
</file>