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《数据结构与算法》实验报告</w:t>
      </w:r>
    </w:p>
    <w:p>
      <w:pPr>
        <w:rPr>
          <w:rFonts w:hint="eastAsia" w:ascii="宋体" w:hAnsi="宋体" w:eastAsia="宋体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376"/>
        <w:gridCol w:w="892"/>
        <w:gridCol w:w="2268"/>
        <w:gridCol w:w="992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实验名称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算法复杂度比较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姓名</w:t>
            </w:r>
          </w:p>
        </w:tc>
        <w:tc>
          <w:tcPr>
            <w:tcW w:w="1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陈岳阳</w:t>
            </w:r>
          </w:p>
        </w:tc>
        <w:tc>
          <w:tcPr>
            <w:tcW w:w="8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21020007009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19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2023/3/1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5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实验内容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算法复杂度比较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动手撰写随机数生成算法，生成一组随机数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。。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通过主函数调用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冒泡排序算法和快速排序算法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，对随机数进行排序，并打印结果和运行时间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根据运行时间的不同，体会算法复杂度的影响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。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实验目的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体会算法复杂度和算法运行时间的关系，比较时间复杂度O(n</w:t>
            </w:r>
            <w:r>
              <w:rPr>
                <w:rFonts w:hint="eastAsia" w:ascii="宋体" w:hAnsi="宋体" w:eastAsia="宋体"/>
                <w:sz w:val="24"/>
                <w:szCs w:val="24"/>
                <w:vertAlign w:val="superscript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  <w:t>)的冒泡排序算法和O(nlogn)的快速排序算法的运行时间差别。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4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pStyle w:val="2"/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1.编写快速排序算法和冒泡排序算法。</w:t>
            </w:r>
          </w:p>
          <w:p>
            <w:pPr>
              <w:pStyle w:val="2"/>
              <w:spacing w:line="360" w:lineRule="auto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06240" cy="2796540"/>
                  <wp:effectExtent l="0" t="0" r="0" b="7620"/>
                  <wp:docPr id="1" name="图片 1" descr="冒泡排序算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冒泡排序算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t xml:space="preserve">表 </w:t>
            </w:r>
            <w:r>
              <w:fldChar w:fldCharType="begin"/>
            </w:r>
            <w:r>
              <w:instrText xml:space="preserve"> SEQ 表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. 冒泡排序算法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533900" cy="2979420"/>
                  <wp:effectExtent l="0" t="0" r="7620" b="7620"/>
                  <wp:docPr id="2" name="图片 2" descr="快速排序算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快速排序算法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eastAsia"/>
                <w:lang w:eastAsia="zh-CN"/>
              </w:rPr>
            </w:pPr>
            <w:r>
              <w:t xml:space="preserve">表 </w:t>
            </w:r>
            <w:r>
              <w:fldChar w:fldCharType="begin"/>
            </w:r>
            <w:r>
              <w:instrText xml:space="preserve"> SEQ 表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. 快速排序算法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为两个算法分别编写计时器，可以打印函数运行结果以及运行时间。运行时间单位为ms。、计时器会产生一个参数数组的复制，从而保证排序过程不会改变原有数组，以防两次排序的随机数序列不相同。int temp[]在全局区定义，长度为216。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80560" cy="3185160"/>
                  <wp:effectExtent l="0" t="0" r="0" b="0"/>
                  <wp:docPr id="3" name="图片 3" descr="冒泡排序计时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冒泡排序计时器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eastAsia="zh-CN"/>
              </w:rPr>
            </w:pPr>
            <w:r>
              <w:t xml:space="preserve">表 </w:t>
            </w:r>
            <w:r>
              <w:fldChar w:fldCharType="begin"/>
            </w:r>
            <w:r>
              <w:instrText xml:space="preserve"> SEQ 表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. 冒泡排序计时器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457700" cy="3147060"/>
                  <wp:effectExtent l="0" t="0" r="7620" b="7620"/>
                  <wp:docPr id="4" name="图片 4" descr="快速排序计时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快速排序计时器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t xml:space="preserve">表 </w:t>
            </w:r>
            <w:r>
              <w:fldChar w:fldCharType="begin"/>
            </w:r>
            <w:r>
              <w:instrText xml:space="preserve"> SEQ 表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. 快速排序计时</w:t>
            </w:r>
            <w:r>
              <w:rPr>
                <w:rFonts w:hint="eastAsia"/>
                <w:lang w:val="en-US" w:eastAsia="zh-CN"/>
              </w:rPr>
              <w:t>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生成长度为2</w:t>
            </w:r>
            <w:r>
              <w:rPr>
                <w:rFonts w:hint="eastAsia"/>
                <w:vertAlign w:val="superscript"/>
                <w:lang w:val="en-US" w:eastAsia="zh-CN"/>
              </w:rPr>
              <w:t>16</w:t>
            </w:r>
            <w:r>
              <w:rPr>
                <w:rFonts w:hint="eastAsia"/>
                <w:lang w:val="en-US" w:eastAsia="zh-CN"/>
              </w:rPr>
              <w:t>的随机数数组，并进行排序。int arr[]在全局区声明。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771900" cy="1905000"/>
                  <wp:effectExtent l="0" t="0" r="7620" b="0"/>
                  <wp:docPr id="5" name="图片 5" descr="主函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主函数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eastAsia="zh-CN"/>
              </w:rPr>
            </w:pPr>
            <w:r>
              <w:t xml:space="preserve">表 </w:t>
            </w:r>
            <w:r>
              <w:fldChar w:fldCharType="begin"/>
            </w:r>
            <w:r>
              <w:instrText xml:space="preserve"> SEQ 表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. 主函数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运行，实验结果如下：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579620" cy="2575560"/>
                  <wp:effectExtent l="0" t="0" r="7620" b="0"/>
                  <wp:docPr id="6" name="图片 6" descr="快速排序运行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快速排序运行结果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t xml:space="preserve">表 </w:t>
            </w:r>
            <w:r>
              <w:fldChar w:fldCharType="begin"/>
            </w:r>
            <w:r>
              <w:instrText xml:space="preserve"> SEQ 表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. 快速排序实验结果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579620" cy="2575560"/>
                  <wp:effectExtent l="0" t="0" r="7620" b="0"/>
                  <wp:docPr id="7" name="图片 7" descr="冒泡排序运行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冒泡排序运行结果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rPr>
                <w:rFonts w:hint="eastAsia" w:eastAsiaTheme="minorEastAsia"/>
                <w:lang w:val="en-US" w:eastAsia="zh-CN"/>
              </w:rPr>
            </w:pPr>
            <w:r>
              <w:t xml:space="preserve">表 </w:t>
            </w:r>
            <w:r>
              <w:fldChar w:fldCharType="begin"/>
            </w:r>
            <w:r>
              <w:instrText xml:space="preserve"> SEQ 表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. 冒泡排序实验结果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实验步骤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8" w:hRule="atLeast"/>
          <w:jc w:val="center"/>
        </w:trPr>
        <w:tc>
          <w:tcPr>
            <w:tcW w:w="8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实验总结</w:t>
            </w:r>
          </w:p>
        </w:tc>
        <w:tc>
          <w:tcPr>
            <w:tcW w:w="745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通过这次实验，我掌握了两种排序算法的编写，了解了不同时间复杂度的算法运行时间的差异，感受到了算法时间复杂度对程序的重要性。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108A83"/>
    <w:multiLevelType w:val="singleLevel"/>
    <w:tmpl w:val="73108A8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0D27C1"/>
    <w:rsid w:val="000105AA"/>
    <w:rsid w:val="000D27C1"/>
    <w:rsid w:val="002B40DE"/>
    <w:rsid w:val="00451F3C"/>
    <w:rsid w:val="005650AC"/>
    <w:rsid w:val="006B551A"/>
    <w:rsid w:val="021F703B"/>
    <w:rsid w:val="0AE84C2A"/>
    <w:rsid w:val="5EA1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table" w:customStyle="1" w:styleId="10">
    <w:name w:val="Plain Table 1"/>
    <w:basedOn w:val="5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1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474</Words>
  <Characters>528</Characters>
  <Lines>1</Lines>
  <Paragraphs>1</Paragraphs>
  <TotalTime>4</TotalTime>
  <ScaleCrop>false</ScaleCrop>
  <LinksUpToDate>false</LinksUpToDate>
  <CharactersWithSpaces>544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2020-03-01T13:23:00Z</dcterms:created>
  <dc:creator>C CI</dc:creator>
  <cp:lastModifiedBy>polariscyy</cp:lastModifiedBy>
  <dcterms:modified xsi:type="dcterms:W3CDTF">2023-03-01T04:06:13Z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32140753539D476F9C09BDACDC1B0A86</vt:lpwstr>
  </property>
</Properties>
</file>