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DFA65" w14:textId="77777777" w:rsidR="00780089" w:rsidRDefault="00000000">
      <w:pPr>
        <w:spacing w:after="0" w:line="360" w:lineRule="auto"/>
        <w:jc w:val="center"/>
        <w:rPr>
          <w:lang w:eastAsia="zh-CN"/>
        </w:rPr>
      </w:pPr>
      <w:r>
        <w:rPr>
          <w:rFonts w:ascii="Times New Roman" w:eastAsia="黑体" w:hAnsi="Times New Roman"/>
          <w:b/>
          <w:sz w:val="44"/>
          <w:lang w:eastAsia="zh-CN"/>
        </w:rPr>
        <w:t>技术不死，资本会亡</w:t>
      </w:r>
    </w:p>
    <w:p w14:paraId="78ABC7C9" w14:textId="77777777" w:rsidR="00780089" w:rsidRDefault="00000000">
      <w:pPr>
        <w:spacing w:after="0" w:line="360" w:lineRule="auto"/>
        <w:jc w:val="center"/>
        <w:rPr>
          <w:lang w:eastAsia="zh-CN"/>
        </w:rPr>
      </w:pPr>
      <w:r>
        <w:rPr>
          <w:rFonts w:ascii="Times New Roman" w:eastAsia="黑体" w:hAnsi="Times New Roman"/>
          <w:sz w:val="28"/>
          <w:lang w:eastAsia="zh-CN"/>
        </w:rPr>
        <w:t>——</w:t>
      </w:r>
      <w:r>
        <w:rPr>
          <w:rFonts w:ascii="Times New Roman" w:eastAsia="黑体" w:hAnsi="Times New Roman"/>
          <w:sz w:val="28"/>
          <w:lang w:eastAsia="zh-CN"/>
        </w:rPr>
        <w:t>论通用技术革命中泡沫的多层结构、根源机制与历史节奏</w:t>
      </w:r>
    </w:p>
    <w:p w14:paraId="02AF0090" w14:textId="0EB5476B" w:rsidR="00F6224D" w:rsidRPr="00F6224D" w:rsidRDefault="00000000" w:rsidP="00F6224D">
      <w:pPr>
        <w:spacing w:after="0" w:line="360" w:lineRule="auto"/>
        <w:jc w:val="center"/>
        <w:rPr>
          <w:rFonts w:eastAsia="宋体"/>
          <w:lang w:eastAsia="zh-CN"/>
        </w:rPr>
      </w:pPr>
      <w:r>
        <w:rPr>
          <w:rFonts w:ascii="Times New Roman" w:eastAsia="宋体" w:hAnsi="Times New Roman"/>
          <w:i/>
          <w:sz w:val="21"/>
        </w:rPr>
        <w:t>Technology Never Dies, But Capital Often Does: On the Multi-Layer Structure, Causal Mechanisms and Historical Rhythm of Bubbles in General-Purpose Technology Revolutions</w:t>
      </w:r>
    </w:p>
    <w:p w14:paraId="66EAE37E" w14:textId="225DC72E" w:rsidR="00780089" w:rsidRDefault="00000000" w:rsidP="00F6224D">
      <w:pPr>
        <w:spacing w:before="240" w:line="360" w:lineRule="auto"/>
        <w:jc w:val="center"/>
        <w:rPr>
          <w:rFonts w:ascii="Times New Roman" w:eastAsia="宋体" w:hAnsi="Times New Roman"/>
          <w:sz w:val="24"/>
          <w:lang w:eastAsia="zh-CN"/>
        </w:rPr>
      </w:pPr>
      <w:proofErr w:type="gramStart"/>
      <w:r>
        <w:rPr>
          <w:rFonts w:ascii="Times New Roman" w:eastAsia="宋体" w:hAnsi="Times New Roman"/>
          <w:sz w:val="24"/>
          <w:lang w:eastAsia="zh-CN"/>
        </w:rPr>
        <w:t>赵东逸</w:t>
      </w:r>
      <w:proofErr w:type="gramEnd"/>
      <w:r w:rsidR="00887BB9">
        <w:rPr>
          <w:rStyle w:val="affb"/>
          <w:rFonts w:ascii="Times New Roman" w:eastAsia="宋体" w:hAnsi="Times New Roman"/>
          <w:sz w:val="24"/>
          <w:lang w:eastAsia="zh-CN"/>
        </w:rPr>
        <w:footnoteReference w:customMarkFollows="1" w:id="1"/>
        <w:t>*</w:t>
      </w:r>
    </w:p>
    <w:p w14:paraId="2900E4FF" w14:textId="77777777" w:rsidR="00F6224D" w:rsidRDefault="00F6224D">
      <w:pPr>
        <w:spacing w:after="0" w:line="360" w:lineRule="auto"/>
        <w:jc w:val="center"/>
        <w:rPr>
          <w:lang w:eastAsia="zh-CN"/>
        </w:rPr>
      </w:pPr>
    </w:p>
    <w:p w14:paraId="4527CC64" w14:textId="77777777" w:rsidR="00780089" w:rsidRDefault="00000000">
      <w:pPr>
        <w:spacing w:after="0" w:line="360" w:lineRule="auto"/>
        <w:jc w:val="center"/>
        <w:rPr>
          <w:lang w:eastAsia="zh-CN"/>
        </w:rPr>
      </w:pPr>
      <w:r>
        <w:rPr>
          <w:rFonts w:ascii="Times New Roman" w:eastAsia="黑体" w:hAnsi="Times New Roman"/>
          <w:b/>
          <w:sz w:val="32"/>
          <w:lang w:eastAsia="zh-CN"/>
        </w:rPr>
        <w:t>摘</w:t>
      </w:r>
      <w:r>
        <w:rPr>
          <w:rFonts w:ascii="Times New Roman" w:eastAsia="黑体" w:hAnsi="Times New Roman"/>
          <w:b/>
          <w:sz w:val="32"/>
          <w:lang w:eastAsia="zh-CN"/>
        </w:rPr>
        <w:t xml:space="preserve">  </w:t>
      </w:r>
      <w:r>
        <w:rPr>
          <w:rFonts w:ascii="Times New Roman" w:eastAsia="黑体" w:hAnsi="Times New Roman"/>
          <w:b/>
          <w:sz w:val="32"/>
          <w:lang w:eastAsia="zh-CN"/>
        </w:rPr>
        <w:t>要</w:t>
      </w:r>
    </w:p>
    <w:p w14:paraId="22D8ED39" w14:textId="77777777" w:rsidR="00780089" w:rsidRDefault="00000000">
      <w:pPr>
        <w:spacing w:after="0" w:line="360" w:lineRule="auto"/>
        <w:ind w:firstLine="480"/>
        <w:jc w:val="both"/>
        <w:rPr>
          <w:lang w:eastAsia="zh-CN"/>
        </w:rPr>
      </w:pPr>
      <w:r>
        <w:rPr>
          <w:rFonts w:ascii="Times New Roman" w:eastAsia="宋体" w:hAnsi="Times New Roman"/>
          <w:sz w:val="24"/>
          <w:lang w:eastAsia="zh-CN"/>
        </w:rPr>
        <w:t>每当一项革命性通用技术出现，围绕其展开的资本狂潮总会引发关于</w:t>
      </w:r>
      <w:r>
        <w:rPr>
          <w:rFonts w:ascii="Times New Roman" w:eastAsia="宋体" w:hAnsi="Times New Roman"/>
          <w:sz w:val="24"/>
          <w:lang w:eastAsia="zh-CN"/>
        </w:rPr>
        <w:t>"</w:t>
      </w:r>
      <w:r>
        <w:rPr>
          <w:rFonts w:ascii="Times New Roman" w:eastAsia="宋体" w:hAnsi="Times New Roman"/>
          <w:sz w:val="24"/>
          <w:lang w:eastAsia="zh-CN"/>
        </w:rPr>
        <w:t>泡沫</w:t>
      </w:r>
      <w:r>
        <w:rPr>
          <w:rFonts w:ascii="Times New Roman" w:eastAsia="宋体" w:hAnsi="Times New Roman"/>
          <w:sz w:val="24"/>
          <w:lang w:eastAsia="zh-CN"/>
        </w:rPr>
        <w:t>"</w:t>
      </w:r>
      <w:r>
        <w:rPr>
          <w:rFonts w:ascii="Times New Roman" w:eastAsia="宋体" w:hAnsi="Times New Roman"/>
          <w:sz w:val="24"/>
          <w:lang w:eastAsia="zh-CN"/>
        </w:rPr>
        <w:t>的争论。主流叙事往往将</w:t>
      </w:r>
      <w:r>
        <w:rPr>
          <w:rFonts w:ascii="Times New Roman" w:eastAsia="宋体" w:hAnsi="Times New Roman"/>
          <w:sz w:val="24"/>
          <w:lang w:eastAsia="zh-CN"/>
        </w:rPr>
        <w:t>"</w:t>
      </w:r>
      <w:r>
        <w:rPr>
          <w:rFonts w:ascii="Times New Roman" w:eastAsia="宋体" w:hAnsi="Times New Roman"/>
          <w:sz w:val="24"/>
          <w:lang w:eastAsia="zh-CN"/>
        </w:rPr>
        <w:t>技术</w:t>
      </w:r>
      <w:r>
        <w:rPr>
          <w:rFonts w:ascii="Times New Roman" w:eastAsia="宋体" w:hAnsi="Times New Roman"/>
          <w:sz w:val="24"/>
          <w:lang w:eastAsia="zh-CN"/>
        </w:rPr>
        <w:t>"</w:t>
      </w:r>
      <w:r>
        <w:rPr>
          <w:rFonts w:ascii="Times New Roman" w:eastAsia="宋体" w:hAnsi="Times New Roman"/>
          <w:sz w:val="24"/>
          <w:lang w:eastAsia="zh-CN"/>
        </w:rPr>
        <w:t>与</w:t>
      </w:r>
      <w:r>
        <w:rPr>
          <w:rFonts w:ascii="Times New Roman" w:eastAsia="宋体" w:hAnsi="Times New Roman"/>
          <w:sz w:val="24"/>
          <w:lang w:eastAsia="zh-CN"/>
        </w:rPr>
        <w:t>"</w:t>
      </w:r>
      <w:r>
        <w:rPr>
          <w:rFonts w:ascii="Times New Roman" w:eastAsia="宋体" w:hAnsi="Times New Roman"/>
          <w:sz w:val="24"/>
          <w:lang w:eastAsia="zh-CN"/>
        </w:rPr>
        <w:t>泡沫</w:t>
      </w:r>
      <w:r>
        <w:rPr>
          <w:rFonts w:ascii="Times New Roman" w:eastAsia="宋体" w:hAnsi="Times New Roman"/>
          <w:sz w:val="24"/>
          <w:lang w:eastAsia="zh-CN"/>
        </w:rPr>
        <w:t>"</w:t>
      </w:r>
      <w:r>
        <w:rPr>
          <w:rFonts w:ascii="Times New Roman" w:eastAsia="宋体" w:hAnsi="Times New Roman"/>
          <w:sz w:val="24"/>
          <w:lang w:eastAsia="zh-CN"/>
        </w:rPr>
        <w:t>捆绑在一起，却忽视了一个关键事实：真正具有生产力提升效应的底层技术从未因泡沫而消亡，真正破灭的，是寄生其上的金融投机和被过度建设的物理基础设施。蒸汽机没有因铁路泡沫而消失，互联网没有因光纤泡沫而灭亡</w:t>
      </w:r>
      <w:r>
        <w:rPr>
          <w:rFonts w:ascii="Times New Roman" w:eastAsia="宋体" w:hAnsi="Times New Roman"/>
          <w:sz w:val="24"/>
          <w:lang w:eastAsia="zh-CN"/>
        </w:rPr>
        <w:t>——</w:t>
      </w:r>
      <w:r>
        <w:rPr>
          <w:rFonts w:ascii="Times New Roman" w:eastAsia="宋体" w:hAnsi="Times New Roman"/>
          <w:sz w:val="24"/>
          <w:lang w:eastAsia="zh-CN"/>
        </w:rPr>
        <w:t>技术本身的生产力，与围绕技术的资本行为的疯狂性，从来都可以共存。</w:t>
      </w:r>
    </w:p>
    <w:p w14:paraId="771175D3" w14:textId="77777777" w:rsidR="00780089" w:rsidRDefault="00000000">
      <w:pPr>
        <w:spacing w:after="0" w:line="360" w:lineRule="auto"/>
        <w:ind w:firstLine="480"/>
        <w:jc w:val="both"/>
        <w:rPr>
          <w:lang w:eastAsia="zh-CN"/>
        </w:rPr>
      </w:pPr>
      <w:r>
        <w:rPr>
          <w:rFonts w:ascii="Times New Roman" w:eastAsia="宋体" w:hAnsi="Times New Roman"/>
          <w:sz w:val="24"/>
          <w:lang w:eastAsia="zh-CN"/>
        </w:rPr>
        <w:t>本文提出一个核心命题：在重大通用技术革命中，泡沫并非单一事件，而是呈现一种可识别的</w:t>
      </w:r>
      <w:r>
        <w:rPr>
          <w:rFonts w:ascii="Times New Roman" w:eastAsia="宋体" w:hAnsi="Times New Roman"/>
          <w:sz w:val="24"/>
          <w:lang w:eastAsia="zh-CN"/>
        </w:rPr>
        <w:t>"</w:t>
      </w:r>
      <w:r>
        <w:rPr>
          <w:rFonts w:ascii="Times New Roman" w:eastAsia="宋体" w:hAnsi="Times New Roman"/>
          <w:sz w:val="24"/>
          <w:lang w:eastAsia="zh-CN"/>
        </w:rPr>
        <w:t>多层结构</w:t>
      </w:r>
      <w:r>
        <w:rPr>
          <w:rFonts w:ascii="Times New Roman" w:eastAsia="宋体" w:hAnsi="Times New Roman"/>
          <w:sz w:val="24"/>
          <w:lang w:eastAsia="zh-CN"/>
        </w:rPr>
        <w:t>"</w:t>
      </w:r>
      <w:r>
        <w:rPr>
          <w:rFonts w:ascii="Times New Roman" w:eastAsia="宋体" w:hAnsi="Times New Roman"/>
          <w:sz w:val="24"/>
          <w:lang w:eastAsia="zh-CN"/>
        </w:rPr>
        <w:t>。通过对</w:t>
      </w:r>
      <w:r>
        <w:rPr>
          <w:rFonts w:ascii="Times New Roman" w:eastAsia="宋体" w:hAnsi="Times New Roman"/>
          <w:sz w:val="24"/>
          <w:lang w:eastAsia="zh-CN"/>
        </w:rPr>
        <w:t>19</w:t>
      </w:r>
      <w:r>
        <w:rPr>
          <w:rFonts w:ascii="Times New Roman" w:eastAsia="宋体" w:hAnsi="Times New Roman"/>
          <w:sz w:val="24"/>
          <w:lang w:eastAsia="zh-CN"/>
        </w:rPr>
        <w:t>世纪铁路革命、</w:t>
      </w:r>
      <w:r>
        <w:rPr>
          <w:rFonts w:ascii="Times New Roman" w:eastAsia="宋体" w:hAnsi="Times New Roman"/>
          <w:sz w:val="24"/>
          <w:lang w:eastAsia="zh-CN"/>
        </w:rPr>
        <w:t>20</w:t>
      </w:r>
      <w:r>
        <w:rPr>
          <w:rFonts w:ascii="Times New Roman" w:eastAsia="宋体" w:hAnsi="Times New Roman"/>
          <w:sz w:val="24"/>
          <w:lang w:eastAsia="zh-CN"/>
        </w:rPr>
        <w:t>世纪电力革命和</w:t>
      </w:r>
      <w:r>
        <w:rPr>
          <w:rFonts w:ascii="Times New Roman" w:eastAsia="宋体" w:hAnsi="Times New Roman"/>
          <w:sz w:val="24"/>
          <w:lang w:eastAsia="zh-CN"/>
        </w:rPr>
        <w:t>20</w:t>
      </w:r>
      <w:r>
        <w:rPr>
          <w:rFonts w:ascii="Times New Roman" w:eastAsia="宋体" w:hAnsi="Times New Roman"/>
          <w:sz w:val="24"/>
          <w:lang w:eastAsia="zh-CN"/>
        </w:rPr>
        <w:t>世纪末互联网革命的历史比较分析，本文揭示出一条反复出现的规律：在前两次工业革命中，泡沫仅发生于物理基础设施层（铁路网、电网），应用层因重资产属性和线性增长逻辑而天然免疫金融泡沫。互联网革命是第一个转折点</w:t>
      </w:r>
      <w:r>
        <w:rPr>
          <w:rFonts w:ascii="Times New Roman" w:eastAsia="宋体" w:hAnsi="Times New Roman"/>
          <w:sz w:val="24"/>
          <w:lang w:eastAsia="zh-CN"/>
        </w:rPr>
        <w:t>——</w:t>
      </w:r>
      <w:r>
        <w:rPr>
          <w:rFonts w:ascii="Times New Roman" w:eastAsia="宋体" w:hAnsi="Times New Roman"/>
          <w:sz w:val="24"/>
          <w:lang w:eastAsia="zh-CN"/>
        </w:rPr>
        <w:t>极端轻资产的商业模式、强大的网络效应与成熟的风险资本体系三者聚合，使应用层首次获得了独立于物理层的泡沫化能力，从而在历史上首次形成了</w:t>
      </w:r>
      <w:r>
        <w:rPr>
          <w:rFonts w:ascii="Times New Roman" w:eastAsia="宋体" w:hAnsi="Times New Roman"/>
          <w:sz w:val="24"/>
          <w:lang w:eastAsia="zh-CN"/>
        </w:rPr>
        <w:t>"</w:t>
      </w:r>
      <w:r>
        <w:rPr>
          <w:rFonts w:ascii="Times New Roman" w:eastAsia="宋体" w:hAnsi="Times New Roman"/>
          <w:sz w:val="24"/>
          <w:lang w:eastAsia="zh-CN"/>
        </w:rPr>
        <w:t>应用泡沫先行、物理泡沫殿后</w:t>
      </w:r>
      <w:r>
        <w:rPr>
          <w:rFonts w:ascii="Times New Roman" w:eastAsia="宋体" w:hAnsi="Times New Roman"/>
          <w:sz w:val="24"/>
          <w:lang w:eastAsia="zh-CN"/>
        </w:rPr>
        <w:t>"</w:t>
      </w:r>
      <w:r>
        <w:rPr>
          <w:rFonts w:ascii="Times New Roman" w:eastAsia="宋体" w:hAnsi="Times New Roman"/>
          <w:sz w:val="24"/>
          <w:lang w:eastAsia="zh-CN"/>
        </w:rPr>
        <w:t>的双层结构。</w:t>
      </w:r>
    </w:p>
    <w:p w14:paraId="73E222D9" w14:textId="77777777" w:rsidR="00780089" w:rsidRDefault="00000000">
      <w:pPr>
        <w:spacing w:after="0" w:line="360" w:lineRule="auto"/>
        <w:ind w:firstLine="480"/>
        <w:jc w:val="both"/>
        <w:rPr>
          <w:lang w:eastAsia="zh-CN"/>
        </w:rPr>
      </w:pPr>
      <w:r>
        <w:rPr>
          <w:rFonts w:ascii="Times New Roman" w:eastAsia="宋体" w:hAnsi="Times New Roman"/>
          <w:sz w:val="24"/>
          <w:lang w:eastAsia="zh-CN"/>
        </w:rPr>
        <w:t>本文进一步揭示了这一循环的深层机制。通过剖析物理层与应用层泡沫中信息不对称的本质差异，本文指出，技术革命中泡沫的</w:t>
      </w:r>
      <w:r>
        <w:rPr>
          <w:rFonts w:ascii="Times New Roman" w:eastAsia="宋体" w:hAnsi="Times New Roman"/>
          <w:sz w:val="24"/>
          <w:lang w:eastAsia="zh-CN"/>
        </w:rPr>
        <w:t>"</w:t>
      </w:r>
      <w:r>
        <w:rPr>
          <w:rFonts w:ascii="Times New Roman" w:eastAsia="宋体" w:hAnsi="Times New Roman"/>
          <w:sz w:val="24"/>
          <w:lang w:eastAsia="zh-CN"/>
        </w:rPr>
        <w:t>必然性</w:t>
      </w:r>
      <w:r>
        <w:rPr>
          <w:rFonts w:ascii="Times New Roman" w:eastAsia="宋体" w:hAnsi="Times New Roman"/>
          <w:sz w:val="24"/>
          <w:lang w:eastAsia="zh-CN"/>
        </w:rPr>
        <w:t>"</w:t>
      </w:r>
      <w:r>
        <w:rPr>
          <w:rFonts w:ascii="Times New Roman" w:eastAsia="宋体" w:hAnsi="Times New Roman"/>
          <w:sz w:val="24"/>
          <w:lang w:eastAsia="zh-CN"/>
        </w:rPr>
        <w:t>根源在于</w:t>
      </w:r>
      <w:proofErr w:type="gramStart"/>
      <w:r>
        <w:rPr>
          <w:rFonts w:ascii="Times New Roman" w:eastAsia="宋体" w:hAnsi="Times New Roman"/>
          <w:sz w:val="24"/>
          <w:lang w:eastAsia="zh-CN"/>
        </w:rPr>
        <w:t>奈</w:t>
      </w:r>
      <w:proofErr w:type="gramEnd"/>
      <w:r>
        <w:rPr>
          <w:rFonts w:ascii="Times New Roman" w:eastAsia="宋体" w:hAnsi="Times New Roman"/>
          <w:sz w:val="24"/>
          <w:lang w:eastAsia="zh-CN"/>
        </w:rPr>
        <w:t>特意义上的</w:t>
      </w:r>
      <w:r>
        <w:rPr>
          <w:rFonts w:ascii="Times New Roman" w:eastAsia="宋体" w:hAnsi="Times New Roman"/>
          <w:sz w:val="24"/>
          <w:lang w:eastAsia="zh-CN"/>
        </w:rPr>
        <w:t>"</w:t>
      </w:r>
      <w:r>
        <w:rPr>
          <w:rFonts w:ascii="Times New Roman" w:eastAsia="宋体" w:hAnsi="Times New Roman"/>
          <w:sz w:val="24"/>
          <w:lang w:eastAsia="zh-CN"/>
        </w:rPr>
        <w:t>根本不确定性</w:t>
      </w:r>
      <w:r>
        <w:rPr>
          <w:rFonts w:ascii="Times New Roman" w:eastAsia="宋体" w:hAnsi="Times New Roman"/>
          <w:sz w:val="24"/>
          <w:lang w:eastAsia="zh-CN"/>
        </w:rPr>
        <w:t>"——</w:t>
      </w:r>
      <w:r>
        <w:rPr>
          <w:rFonts w:ascii="Times New Roman" w:eastAsia="宋体" w:hAnsi="Times New Roman"/>
          <w:sz w:val="24"/>
          <w:lang w:eastAsia="zh-CN"/>
        </w:rPr>
        <w:t>人类在面对全新的技术范式时，无法预知其最终用途、产业边界与技术路径。这一不确定性也解释了本文提炼的一条历史规律：应用层的</w:t>
      </w:r>
      <w:proofErr w:type="gramStart"/>
      <w:r>
        <w:rPr>
          <w:rFonts w:ascii="Times New Roman" w:eastAsia="宋体" w:hAnsi="Times New Roman"/>
          <w:sz w:val="24"/>
          <w:lang w:eastAsia="zh-CN"/>
        </w:rPr>
        <w:t>第一波轻资产</w:t>
      </w:r>
      <w:proofErr w:type="gramEnd"/>
      <w:r>
        <w:rPr>
          <w:rFonts w:ascii="Times New Roman" w:eastAsia="宋体" w:hAnsi="Times New Roman"/>
          <w:sz w:val="24"/>
          <w:lang w:eastAsia="zh-CN"/>
        </w:rPr>
        <w:t>叙事泡沫几乎注定失败，因为其叙事所描绘的未来，需要一系列尚未诞生的配</w:t>
      </w:r>
      <w:r>
        <w:rPr>
          <w:rFonts w:ascii="Times New Roman" w:eastAsia="宋体" w:hAnsi="Times New Roman"/>
          <w:sz w:val="24"/>
          <w:lang w:eastAsia="zh-CN"/>
        </w:rPr>
        <w:lastRenderedPageBreak/>
        <w:t>套社会条件来支撑，而这些条件的缺失，只能通过前人的失败来暴露。最终的赢家，往往是穿越周期的</w:t>
      </w:r>
      <w:r>
        <w:rPr>
          <w:rFonts w:ascii="Times New Roman" w:eastAsia="宋体" w:hAnsi="Times New Roman"/>
          <w:sz w:val="24"/>
          <w:lang w:eastAsia="zh-CN"/>
        </w:rPr>
        <w:t>"</w:t>
      </w:r>
      <w:r>
        <w:rPr>
          <w:rFonts w:ascii="Times New Roman" w:eastAsia="宋体" w:hAnsi="Times New Roman"/>
          <w:sz w:val="24"/>
          <w:lang w:eastAsia="zh-CN"/>
        </w:rPr>
        <w:t>变形者</w:t>
      </w:r>
      <w:r>
        <w:rPr>
          <w:rFonts w:ascii="Times New Roman" w:eastAsia="宋体" w:hAnsi="Times New Roman"/>
          <w:sz w:val="24"/>
          <w:lang w:eastAsia="zh-CN"/>
        </w:rPr>
        <w:t>"</w:t>
      </w:r>
      <w:r>
        <w:rPr>
          <w:rFonts w:ascii="Times New Roman" w:eastAsia="宋体" w:hAnsi="Times New Roman"/>
          <w:sz w:val="24"/>
          <w:lang w:eastAsia="zh-CN"/>
        </w:rPr>
        <w:t>、主流叙事之外的</w:t>
      </w:r>
      <w:r>
        <w:rPr>
          <w:rFonts w:ascii="Times New Roman" w:eastAsia="宋体" w:hAnsi="Times New Roman"/>
          <w:sz w:val="24"/>
          <w:lang w:eastAsia="zh-CN"/>
        </w:rPr>
        <w:t>"</w:t>
      </w:r>
      <w:r>
        <w:rPr>
          <w:rFonts w:ascii="Times New Roman" w:eastAsia="宋体" w:hAnsi="Times New Roman"/>
          <w:sz w:val="24"/>
          <w:lang w:eastAsia="zh-CN"/>
        </w:rPr>
        <w:t>另类</w:t>
      </w:r>
      <w:r>
        <w:rPr>
          <w:rFonts w:ascii="Times New Roman" w:eastAsia="宋体" w:hAnsi="Times New Roman"/>
          <w:sz w:val="24"/>
          <w:lang w:eastAsia="zh-CN"/>
        </w:rPr>
        <w:t>"</w:t>
      </w:r>
      <w:r>
        <w:rPr>
          <w:rFonts w:ascii="Times New Roman" w:eastAsia="宋体" w:hAnsi="Times New Roman"/>
          <w:sz w:val="24"/>
          <w:lang w:eastAsia="zh-CN"/>
        </w:rPr>
        <w:t>，或废墟上的</w:t>
      </w:r>
      <w:r>
        <w:rPr>
          <w:rFonts w:ascii="Times New Roman" w:eastAsia="宋体" w:hAnsi="Times New Roman"/>
          <w:sz w:val="24"/>
          <w:lang w:eastAsia="zh-CN"/>
        </w:rPr>
        <w:t>"</w:t>
      </w:r>
      <w:r>
        <w:rPr>
          <w:rFonts w:ascii="Times New Roman" w:eastAsia="宋体" w:hAnsi="Times New Roman"/>
          <w:sz w:val="24"/>
          <w:lang w:eastAsia="zh-CN"/>
        </w:rPr>
        <w:t>集大成者</w:t>
      </w:r>
      <w:r>
        <w:rPr>
          <w:rFonts w:ascii="Times New Roman" w:eastAsia="宋体" w:hAnsi="Times New Roman"/>
          <w:sz w:val="24"/>
          <w:lang w:eastAsia="zh-CN"/>
        </w:rPr>
        <w:t>"</w:t>
      </w:r>
      <w:r>
        <w:rPr>
          <w:rFonts w:ascii="Times New Roman" w:eastAsia="宋体" w:hAnsi="Times New Roman"/>
          <w:sz w:val="24"/>
          <w:lang w:eastAsia="zh-CN"/>
        </w:rPr>
        <w:t>。</w:t>
      </w:r>
    </w:p>
    <w:p w14:paraId="022F2CDE" w14:textId="581D0ED0" w:rsidR="00F6224D" w:rsidRDefault="00000000" w:rsidP="00F6224D">
      <w:pPr>
        <w:spacing w:after="0" w:line="360" w:lineRule="auto"/>
        <w:ind w:firstLine="480"/>
        <w:jc w:val="both"/>
        <w:rPr>
          <w:rFonts w:eastAsia="宋体"/>
          <w:lang w:eastAsia="zh-CN"/>
        </w:rPr>
      </w:pPr>
      <w:r>
        <w:rPr>
          <w:rFonts w:ascii="Times New Roman" w:eastAsia="宋体" w:hAnsi="Times New Roman"/>
          <w:sz w:val="24"/>
          <w:lang w:eastAsia="zh-CN"/>
        </w:rPr>
        <w:t>基于上述理论框架，本文对当前人工智能（</w:t>
      </w:r>
      <w:r>
        <w:rPr>
          <w:rFonts w:ascii="Times New Roman" w:eastAsia="宋体" w:hAnsi="Times New Roman"/>
          <w:sz w:val="24"/>
          <w:lang w:eastAsia="zh-CN"/>
        </w:rPr>
        <w:t>AI</w:t>
      </w:r>
      <w:r>
        <w:rPr>
          <w:rFonts w:ascii="Times New Roman" w:eastAsia="宋体" w:hAnsi="Times New Roman"/>
          <w:sz w:val="24"/>
          <w:lang w:eastAsia="zh-CN"/>
        </w:rPr>
        <w:t>）投资热潮进行前瞻性分析，提出</w:t>
      </w:r>
      <w:r>
        <w:rPr>
          <w:rFonts w:ascii="Times New Roman" w:eastAsia="宋体" w:hAnsi="Times New Roman"/>
          <w:sz w:val="24"/>
          <w:lang w:eastAsia="zh-CN"/>
        </w:rPr>
        <w:t>AI</w:t>
      </w:r>
      <w:r>
        <w:rPr>
          <w:rFonts w:ascii="Times New Roman" w:eastAsia="宋体" w:hAnsi="Times New Roman"/>
          <w:sz w:val="24"/>
          <w:lang w:eastAsia="zh-CN"/>
        </w:rPr>
        <w:t>时代将形成</w:t>
      </w:r>
      <w:r>
        <w:rPr>
          <w:rFonts w:ascii="Times New Roman" w:eastAsia="宋体" w:hAnsi="Times New Roman"/>
          <w:sz w:val="24"/>
          <w:lang w:eastAsia="zh-CN"/>
        </w:rPr>
        <w:t>"</w:t>
      </w:r>
      <w:r>
        <w:rPr>
          <w:rFonts w:ascii="Times New Roman" w:eastAsia="宋体" w:hAnsi="Times New Roman"/>
          <w:sz w:val="24"/>
          <w:lang w:eastAsia="zh-CN"/>
        </w:rPr>
        <w:t>基础模型层、应用层、物理层</w:t>
      </w:r>
      <w:r>
        <w:rPr>
          <w:rFonts w:ascii="Times New Roman" w:eastAsia="宋体" w:hAnsi="Times New Roman"/>
          <w:sz w:val="24"/>
          <w:lang w:eastAsia="zh-CN"/>
        </w:rPr>
        <w:t>"</w:t>
      </w:r>
      <w:r>
        <w:rPr>
          <w:rFonts w:ascii="Times New Roman" w:eastAsia="宋体" w:hAnsi="Times New Roman"/>
          <w:sz w:val="24"/>
          <w:lang w:eastAsia="zh-CN"/>
        </w:rPr>
        <w:t>三层叠进的泡沫结构，并对各层的触发条件、破裂时序与遗产形态</w:t>
      </w:r>
      <w:proofErr w:type="gramStart"/>
      <w:r>
        <w:rPr>
          <w:rFonts w:ascii="Times New Roman" w:eastAsia="宋体" w:hAnsi="Times New Roman"/>
          <w:sz w:val="24"/>
          <w:lang w:eastAsia="zh-CN"/>
        </w:rPr>
        <w:t>作出</w:t>
      </w:r>
      <w:proofErr w:type="gramEnd"/>
      <w:r>
        <w:rPr>
          <w:rFonts w:ascii="Times New Roman" w:eastAsia="宋体" w:hAnsi="Times New Roman"/>
          <w:sz w:val="24"/>
          <w:lang w:eastAsia="zh-CN"/>
        </w:rPr>
        <w:t>推演。在三重废墟之上，下一代产业巨头将以我们今天还无法命名的方式，继承廉价</w:t>
      </w:r>
      <w:proofErr w:type="gramStart"/>
      <w:r>
        <w:rPr>
          <w:rFonts w:ascii="Times New Roman" w:eastAsia="宋体" w:hAnsi="Times New Roman"/>
          <w:sz w:val="24"/>
          <w:lang w:eastAsia="zh-CN"/>
        </w:rPr>
        <w:t>的算力骨架</w:t>
      </w:r>
      <w:proofErr w:type="gramEnd"/>
      <w:r>
        <w:rPr>
          <w:rFonts w:ascii="Times New Roman" w:eastAsia="宋体" w:hAnsi="Times New Roman"/>
          <w:sz w:val="24"/>
          <w:lang w:eastAsia="zh-CN"/>
        </w:rPr>
        <w:t>，完成</w:t>
      </w:r>
      <w:r>
        <w:rPr>
          <w:rFonts w:ascii="Times New Roman" w:eastAsia="宋体" w:hAnsi="Times New Roman"/>
          <w:sz w:val="24"/>
          <w:lang w:eastAsia="zh-CN"/>
        </w:rPr>
        <w:t>"</w:t>
      </w:r>
      <w:r>
        <w:rPr>
          <w:rFonts w:ascii="Times New Roman" w:eastAsia="宋体" w:hAnsi="Times New Roman"/>
          <w:sz w:val="24"/>
          <w:lang w:eastAsia="zh-CN"/>
        </w:rPr>
        <w:t>创造性破坏</w:t>
      </w:r>
      <w:r>
        <w:rPr>
          <w:rFonts w:ascii="Times New Roman" w:eastAsia="宋体" w:hAnsi="Times New Roman"/>
          <w:sz w:val="24"/>
          <w:lang w:eastAsia="zh-CN"/>
        </w:rPr>
        <w:t>"</w:t>
      </w:r>
      <w:r>
        <w:rPr>
          <w:rFonts w:ascii="Times New Roman" w:eastAsia="宋体" w:hAnsi="Times New Roman"/>
          <w:sz w:val="24"/>
          <w:lang w:eastAsia="zh-CN"/>
        </w:rPr>
        <w:t>的历史循环。</w:t>
      </w:r>
    </w:p>
    <w:p w14:paraId="18935DDC" w14:textId="77777777" w:rsidR="00F6224D" w:rsidRPr="00F6224D" w:rsidRDefault="00F6224D" w:rsidP="00F6224D">
      <w:pPr>
        <w:spacing w:after="0" w:line="360" w:lineRule="auto"/>
        <w:ind w:firstLine="480"/>
        <w:jc w:val="both"/>
        <w:rPr>
          <w:rFonts w:eastAsia="宋体"/>
          <w:lang w:eastAsia="zh-CN"/>
        </w:rPr>
      </w:pPr>
    </w:p>
    <w:p w14:paraId="2255CE59" w14:textId="77777777" w:rsidR="00780089" w:rsidRDefault="00000000">
      <w:pPr>
        <w:spacing w:after="0" w:line="360" w:lineRule="auto"/>
        <w:jc w:val="center"/>
        <w:rPr>
          <w:lang w:eastAsia="zh-CN"/>
        </w:rPr>
      </w:pPr>
      <w:r>
        <w:rPr>
          <w:rFonts w:ascii="Times New Roman" w:eastAsia="黑体" w:hAnsi="Times New Roman"/>
          <w:b/>
          <w:sz w:val="32"/>
          <w:lang w:eastAsia="zh-CN"/>
        </w:rPr>
        <w:t>一、导论：为什么</w:t>
      </w:r>
      <w:r>
        <w:rPr>
          <w:rFonts w:ascii="Times New Roman" w:eastAsia="黑体" w:hAnsi="Times New Roman"/>
          <w:b/>
          <w:sz w:val="32"/>
          <w:lang w:eastAsia="zh-CN"/>
        </w:rPr>
        <w:t xml:space="preserve">"AI </w:t>
      </w:r>
      <w:r>
        <w:rPr>
          <w:rFonts w:ascii="Times New Roman" w:eastAsia="黑体" w:hAnsi="Times New Roman"/>
          <w:b/>
          <w:sz w:val="32"/>
          <w:lang w:eastAsia="zh-CN"/>
        </w:rPr>
        <w:t>有没有泡沫</w:t>
      </w:r>
      <w:r>
        <w:rPr>
          <w:rFonts w:ascii="Times New Roman" w:eastAsia="黑体" w:hAnsi="Times New Roman"/>
          <w:b/>
          <w:sz w:val="32"/>
          <w:lang w:eastAsia="zh-CN"/>
        </w:rPr>
        <w:t>"</w:t>
      </w:r>
      <w:r>
        <w:rPr>
          <w:rFonts w:ascii="Times New Roman" w:eastAsia="黑体" w:hAnsi="Times New Roman"/>
          <w:b/>
          <w:sz w:val="32"/>
          <w:lang w:eastAsia="zh-CN"/>
        </w:rPr>
        <w:t>是一个错误的问题</w:t>
      </w:r>
    </w:p>
    <w:p w14:paraId="50D9E294" w14:textId="77777777" w:rsidR="00780089" w:rsidRDefault="00000000">
      <w:pPr>
        <w:spacing w:after="0" w:line="360" w:lineRule="auto"/>
        <w:ind w:firstLine="480"/>
        <w:jc w:val="both"/>
        <w:rPr>
          <w:lang w:eastAsia="zh-CN"/>
        </w:rPr>
      </w:pPr>
      <w:r>
        <w:rPr>
          <w:rFonts w:ascii="Times New Roman" w:eastAsia="宋体" w:hAnsi="Times New Roman"/>
          <w:sz w:val="24"/>
          <w:lang w:eastAsia="zh-CN"/>
        </w:rPr>
        <w:t>2023</w:t>
      </w:r>
      <w:r>
        <w:rPr>
          <w:rFonts w:ascii="Times New Roman" w:eastAsia="宋体" w:hAnsi="Times New Roman"/>
          <w:sz w:val="24"/>
          <w:lang w:eastAsia="zh-CN"/>
        </w:rPr>
        <w:t>年以来，以</w:t>
      </w:r>
      <w:r>
        <w:rPr>
          <w:rFonts w:ascii="Times New Roman" w:eastAsia="宋体" w:hAnsi="Times New Roman"/>
          <w:sz w:val="24"/>
          <w:lang w:eastAsia="zh-CN"/>
        </w:rPr>
        <w:t>ChatGPT</w:t>
      </w:r>
      <w:r>
        <w:rPr>
          <w:rFonts w:ascii="Times New Roman" w:eastAsia="宋体" w:hAnsi="Times New Roman"/>
          <w:sz w:val="24"/>
          <w:lang w:eastAsia="zh-CN"/>
        </w:rPr>
        <w:t>为代表的生成式人工智能引发了一场席卷全球的资本狂潮。</w:t>
      </w:r>
      <w:proofErr w:type="gramStart"/>
      <w:r>
        <w:rPr>
          <w:rFonts w:ascii="Times New Roman" w:eastAsia="宋体" w:hAnsi="Times New Roman"/>
          <w:sz w:val="24"/>
          <w:lang w:eastAsia="zh-CN"/>
        </w:rPr>
        <w:t>英伟达市值</w:t>
      </w:r>
      <w:proofErr w:type="gramEnd"/>
      <w:r>
        <w:rPr>
          <w:rFonts w:ascii="Times New Roman" w:eastAsia="宋体" w:hAnsi="Times New Roman"/>
          <w:sz w:val="24"/>
          <w:lang w:eastAsia="zh-CN"/>
        </w:rPr>
        <w:t>在两年内增长数倍，全球科技巨头的资本开支（</w:t>
      </w:r>
      <w:r>
        <w:rPr>
          <w:rFonts w:ascii="Times New Roman" w:eastAsia="宋体" w:hAnsi="Times New Roman"/>
          <w:sz w:val="24"/>
          <w:lang w:eastAsia="zh-CN"/>
        </w:rPr>
        <w:t>Capex</w:t>
      </w:r>
      <w:r>
        <w:rPr>
          <w:rFonts w:ascii="Times New Roman" w:eastAsia="宋体" w:hAnsi="Times New Roman"/>
          <w:sz w:val="24"/>
          <w:lang w:eastAsia="zh-CN"/>
        </w:rPr>
        <w:t>）以数千亿美元计，各类</w:t>
      </w:r>
      <w:r>
        <w:rPr>
          <w:rFonts w:ascii="Times New Roman" w:eastAsia="宋体" w:hAnsi="Times New Roman"/>
          <w:sz w:val="24"/>
          <w:lang w:eastAsia="zh-CN"/>
        </w:rPr>
        <w:t>AI</w:t>
      </w:r>
      <w:r>
        <w:rPr>
          <w:rFonts w:ascii="Times New Roman" w:eastAsia="宋体" w:hAnsi="Times New Roman"/>
          <w:sz w:val="24"/>
          <w:lang w:eastAsia="zh-CN"/>
        </w:rPr>
        <w:t>基础设施建设项目遍及全球。与此同时，质疑之声从未停息</w:t>
      </w:r>
      <w:r>
        <w:rPr>
          <w:rFonts w:ascii="Times New Roman" w:eastAsia="宋体" w:hAnsi="Times New Roman"/>
          <w:sz w:val="24"/>
          <w:lang w:eastAsia="zh-CN"/>
        </w:rPr>
        <w:t>——"</w:t>
      </w:r>
      <w:r>
        <w:rPr>
          <w:rFonts w:ascii="Times New Roman" w:eastAsia="宋体" w:hAnsi="Times New Roman"/>
          <w:sz w:val="24"/>
          <w:lang w:eastAsia="zh-CN"/>
        </w:rPr>
        <w:t>这不过是新一轮互联网泡沫</w:t>
      </w:r>
      <w:r>
        <w:rPr>
          <w:rFonts w:ascii="Times New Roman" w:eastAsia="宋体" w:hAnsi="Times New Roman"/>
          <w:sz w:val="24"/>
          <w:lang w:eastAsia="zh-CN"/>
        </w:rPr>
        <w:t>"</w:t>
      </w:r>
      <w:r>
        <w:rPr>
          <w:rFonts w:ascii="Times New Roman" w:eastAsia="宋体" w:hAnsi="Times New Roman"/>
          <w:sz w:val="24"/>
          <w:lang w:eastAsia="zh-CN"/>
        </w:rPr>
        <w:t>成为最常见的担忧，而新范式论者则援引</w:t>
      </w:r>
      <w:r>
        <w:rPr>
          <w:rFonts w:ascii="Times New Roman" w:eastAsia="宋体" w:hAnsi="Times New Roman"/>
          <w:sz w:val="24"/>
          <w:lang w:eastAsia="zh-CN"/>
        </w:rPr>
        <w:t>AI</w:t>
      </w:r>
      <w:r>
        <w:rPr>
          <w:rFonts w:ascii="Times New Roman" w:eastAsia="宋体" w:hAnsi="Times New Roman"/>
          <w:sz w:val="24"/>
          <w:lang w:eastAsia="zh-CN"/>
        </w:rPr>
        <w:t>的真实生产力效应加以反驳。这场争论的双方各有历史依据，却在追问同一个错误的问题：</w:t>
      </w:r>
      <w:r>
        <w:rPr>
          <w:rFonts w:ascii="Times New Roman" w:eastAsia="宋体" w:hAnsi="Times New Roman"/>
          <w:sz w:val="24"/>
          <w:lang w:eastAsia="zh-CN"/>
        </w:rPr>
        <w:t>AI</w:t>
      </w:r>
      <w:r>
        <w:rPr>
          <w:rFonts w:ascii="Times New Roman" w:eastAsia="宋体" w:hAnsi="Times New Roman"/>
          <w:sz w:val="24"/>
          <w:lang w:eastAsia="zh-CN"/>
        </w:rPr>
        <w:t>究竟有没有泡沫？</w:t>
      </w:r>
    </w:p>
    <w:p w14:paraId="51D63516" w14:textId="77777777" w:rsidR="00780089" w:rsidRDefault="00000000">
      <w:pPr>
        <w:spacing w:after="0" w:line="360" w:lineRule="auto"/>
        <w:ind w:firstLine="480"/>
        <w:jc w:val="both"/>
        <w:rPr>
          <w:lang w:eastAsia="zh-CN"/>
        </w:rPr>
      </w:pPr>
      <w:r>
        <w:rPr>
          <w:rFonts w:ascii="Times New Roman" w:eastAsia="宋体" w:hAnsi="Times New Roman"/>
          <w:sz w:val="24"/>
          <w:lang w:eastAsia="zh-CN"/>
        </w:rPr>
        <w:t>这种粗粝的二元判断，遮蔽了技术革命中资本风险最值得关注的细节。事实上，当我们说某个领域</w:t>
      </w:r>
      <w:r>
        <w:rPr>
          <w:rFonts w:ascii="Times New Roman" w:eastAsia="宋体" w:hAnsi="Times New Roman"/>
          <w:sz w:val="24"/>
          <w:lang w:eastAsia="zh-CN"/>
        </w:rPr>
        <w:t>"</w:t>
      </w:r>
      <w:r>
        <w:rPr>
          <w:rFonts w:ascii="Times New Roman" w:eastAsia="宋体" w:hAnsi="Times New Roman"/>
          <w:sz w:val="24"/>
          <w:lang w:eastAsia="zh-CN"/>
        </w:rPr>
        <w:t>有泡沫</w:t>
      </w:r>
      <w:r>
        <w:rPr>
          <w:rFonts w:ascii="Times New Roman" w:eastAsia="宋体" w:hAnsi="Times New Roman"/>
          <w:sz w:val="24"/>
          <w:lang w:eastAsia="zh-CN"/>
        </w:rPr>
        <w:t>"</w:t>
      </w:r>
      <w:r>
        <w:rPr>
          <w:rFonts w:ascii="Times New Roman" w:eastAsia="宋体" w:hAnsi="Times New Roman"/>
          <w:sz w:val="24"/>
          <w:lang w:eastAsia="zh-CN"/>
        </w:rPr>
        <w:t>时，我们可能在谈论三种截然不同的现象：第一，某项技术本身被高估，其生产力效应是虚构的；第二，围绕真实技术建设的物理基础设施被过度投资，产生结构性产能过剩；第三，以技术为叙事包装的金融产品或公司股票被炒作至远超内在价值的水平。这三种</w:t>
      </w:r>
      <w:r>
        <w:rPr>
          <w:rFonts w:ascii="Times New Roman" w:eastAsia="宋体" w:hAnsi="Times New Roman"/>
          <w:sz w:val="24"/>
          <w:lang w:eastAsia="zh-CN"/>
        </w:rPr>
        <w:t>"</w:t>
      </w:r>
      <w:r>
        <w:rPr>
          <w:rFonts w:ascii="Times New Roman" w:eastAsia="宋体" w:hAnsi="Times New Roman"/>
          <w:sz w:val="24"/>
          <w:lang w:eastAsia="zh-CN"/>
        </w:rPr>
        <w:t>泡沫</w:t>
      </w:r>
      <w:r>
        <w:rPr>
          <w:rFonts w:ascii="Times New Roman" w:eastAsia="宋体" w:hAnsi="Times New Roman"/>
          <w:sz w:val="24"/>
          <w:lang w:eastAsia="zh-CN"/>
        </w:rPr>
        <w:t>"</w:t>
      </w:r>
      <w:r>
        <w:rPr>
          <w:rFonts w:ascii="Times New Roman" w:eastAsia="宋体" w:hAnsi="Times New Roman"/>
          <w:sz w:val="24"/>
          <w:lang w:eastAsia="zh-CN"/>
        </w:rPr>
        <w:t>的性质、触发机制和破裂后果截然不同，却在主流讨论中被混为一谈。铁路公司的股票崩盘，不代表蒸汽机技术的失败；互联网公司的批量破产，不代表互联网这项技术的失败。历史一再证明，技术本身的生产力效应与围绕技术的资本行为的疯狂性，从来都可以共存。</w:t>
      </w:r>
    </w:p>
    <w:p w14:paraId="21BF675C" w14:textId="77777777" w:rsidR="00780089" w:rsidRDefault="00000000">
      <w:pPr>
        <w:spacing w:after="0" w:line="360" w:lineRule="auto"/>
        <w:ind w:firstLine="480"/>
        <w:jc w:val="both"/>
        <w:rPr>
          <w:lang w:eastAsia="zh-CN"/>
        </w:rPr>
      </w:pPr>
      <w:r>
        <w:rPr>
          <w:rFonts w:ascii="Times New Roman" w:eastAsia="宋体" w:hAnsi="Times New Roman"/>
          <w:sz w:val="24"/>
          <w:lang w:eastAsia="zh-CN"/>
        </w:rPr>
        <w:t>本文的核心命题包含三个相互关联的层次：第一，在重大通用技术革命中，泡沫具有可识别的多层结构，不同层次的泡沫具有不同的触发条件、破裂时序和历史后果；第二，这种多层泡沫结构的必然性，根源于技术革命本身所带来的</w:t>
      </w:r>
      <w:r>
        <w:rPr>
          <w:rFonts w:ascii="Times New Roman" w:eastAsia="宋体" w:hAnsi="Times New Roman"/>
          <w:sz w:val="24"/>
          <w:lang w:eastAsia="zh-CN"/>
        </w:rPr>
        <w:t>"</w:t>
      </w:r>
      <w:r>
        <w:rPr>
          <w:rFonts w:ascii="Times New Roman" w:eastAsia="宋体" w:hAnsi="Times New Roman"/>
          <w:sz w:val="24"/>
          <w:lang w:eastAsia="zh-CN"/>
        </w:rPr>
        <w:t>根本不确定性</w:t>
      </w:r>
      <w:r>
        <w:rPr>
          <w:rFonts w:ascii="Times New Roman" w:eastAsia="宋体" w:hAnsi="Times New Roman"/>
          <w:sz w:val="24"/>
          <w:lang w:eastAsia="zh-CN"/>
        </w:rPr>
        <w:t>"</w:t>
      </w:r>
      <w:r>
        <w:rPr>
          <w:rFonts w:ascii="Times New Roman" w:eastAsia="宋体" w:hAnsi="Times New Roman"/>
          <w:sz w:val="24"/>
          <w:lang w:eastAsia="zh-CN"/>
        </w:rPr>
        <w:t>，而非单纯的信息匮乏或市场非理性；第三，应用层的</w:t>
      </w:r>
      <w:proofErr w:type="gramStart"/>
      <w:r>
        <w:rPr>
          <w:rFonts w:ascii="Times New Roman" w:eastAsia="宋体" w:hAnsi="Times New Roman"/>
          <w:sz w:val="24"/>
          <w:lang w:eastAsia="zh-CN"/>
        </w:rPr>
        <w:t>第一波轻资产</w:t>
      </w:r>
      <w:proofErr w:type="gramEnd"/>
      <w:r>
        <w:rPr>
          <w:rFonts w:ascii="Times New Roman" w:eastAsia="宋体" w:hAnsi="Times New Roman"/>
          <w:sz w:val="24"/>
          <w:lang w:eastAsia="zh-CN"/>
        </w:rPr>
        <w:t>叙事几乎注定失败，真正的赢家总是通过三种特定路径在废墟之后崛起。在此基础上，本文将对当前</w:t>
      </w:r>
      <w:r>
        <w:rPr>
          <w:rFonts w:ascii="Times New Roman" w:eastAsia="宋体" w:hAnsi="Times New Roman"/>
          <w:sz w:val="24"/>
          <w:lang w:eastAsia="zh-CN"/>
        </w:rPr>
        <w:t>AI</w:t>
      </w:r>
      <w:r>
        <w:rPr>
          <w:rFonts w:ascii="Times New Roman" w:eastAsia="宋体" w:hAnsi="Times New Roman"/>
          <w:sz w:val="24"/>
          <w:lang w:eastAsia="zh-CN"/>
        </w:rPr>
        <w:t>投资热潮的泡沫结构、演化节奏与历史遗产</w:t>
      </w:r>
      <w:proofErr w:type="gramStart"/>
      <w:r>
        <w:rPr>
          <w:rFonts w:ascii="Times New Roman" w:eastAsia="宋体" w:hAnsi="Times New Roman"/>
          <w:sz w:val="24"/>
          <w:lang w:eastAsia="zh-CN"/>
        </w:rPr>
        <w:t>作出</w:t>
      </w:r>
      <w:proofErr w:type="gramEnd"/>
      <w:r>
        <w:rPr>
          <w:rFonts w:ascii="Times New Roman" w:eastAsia="宋体" w:hAnsi="Times New Roman"/>
          <w:sz w:val="24"/>
          <w:lang w:eastAsia="zh-CN"/>
        </w:rPr>
        <w:t>立体的前瞻性推演。</w:t>
      </w:r>
    </w:p>
    <w:p w14:paraId="74DE2D60" w14:textId="0A7FBD34" w:rsidR="00F6224D" w:rsidRDefault="00000000" w:rsidP="00F6224D">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本文采用历史比较分析方法，以四轮技术革命（蒸汽机</w:t>
      </w:r>
      <w:r>
        <w:rPr>
          <w:rFonts w:ascii="Times New Roman" w:eastAsia="宋体" w:hAnsi="Times New Roman"/>
          <w:sz w:val="24"/>
          <w:lang w:eastAsia="zh-CN"/>
        </w:rPr>
        <w:t>/</w:t>
      </w:r>
      <w:r>
        <w:rPr>
          <w:rFonts w:ascii="Times New Roman" w:eastAsia="宋体" w:hAnsi="Times New Roman"/>
          <w:sz w:val="24"/>
          <w:lang w:eastAsia="zh-CN"/>
        </w:rPr>
        <w:t>铁路、电力、互联网、人工智能）为分析单位，在统一的分析框架下考察各轮泡沫的结构与机制。历史类</w:t>
      </w:r>
      <w:r>
        <w:rPr>
          <w:rFonts w:ascii="Times New Roman" w:eastAsia="宋体" w:hAnsi="Times New Roman"/>
          <w:sz w:val="24"/>
          <w:lang w:eastAsia="zh-CN"/>
        </w:rPr>
        <w:lastRenderedPageBreak/>
        <w:t>比本质上是一种</w:t>
      </w:r>
      <w:r>
        <w:rPr>
          <w:rFonts w:ascii="Times New Roman" w:eastAsia="宋体" w:hAnsi="Times New Roman"/>
          <w:sz w:val="24"/>
          <w:lang w:eastAsia="zh-CN"/>
        </w:rPr>
        <w:t>"</w:t>
      </w:r>
      <w:r>
        <w:rPr>
          <w:rFonts w:ascii="Times New Roman" w:eastAsia="宋体" w:hAnsi="Times New Roman"/>
          <w:sz w:val="24"/>
          <w:lang w:eastAsia="zh-CN"/>
        </w:rPr>
        <w:t>结构类比</w:t>
      </w:r>
      <w:r>
        <w:rPr>
          <w:rFonts w:ascii="Times New Roman" w:eastAsia="宋体" w:hAnsi="Times New Roman"/>
          <w:sz w:val="24"/>
          <w:lang w:eastAsia="zh-CN"/>
        </w:rPr>
        <w:t>"</w:t>
      </w:r>
      <w:r>
        <w:rPr>
          <w:rFonts w:ascii="Times New Roman" w:eastAsia="宋体" w:hAnsi="Times New Roman"/>
          <w:sz w:val="24"/>
          <w:lang w:eastAsia="zh-CN"/>
        </w:rPr>
        <w:t>而非</w:t>
      </w:r>
      <w:r>
        <w:rPr>
          <w:rFonts w:ascii="Times New Roman" w:eastAsia="宋体" w:hAnsi="Times New Roman"/>
          <w:sz w:val="24"/>
          <w:lang w:eastAsia="zh-CN"/>
        </w:rPr>
        <w:t>"</w:t>
      </w:r>
      <w:r>
        <w:rPr>
          <w:rFonts w:ascii="Times New Roman" w:eastAsia="宋体" w:hAnsi="Times New Roman"/>
          <w:sz w:val="24"/>
          <w:lang w:eastAsia="zh-CN"/>
        </w:rPr>
        <w:t>事件预言</w:t>
      </w:r>
      <w:r>
        <w:rPr>
          <w:rFonts w:ascii="Times New Roman" w:eastAsia="宋体" w:hAnsi="Times New Roman"/>
          <w:sz w:val="24"/>
          <w:lang w:eastAsia="zh-CN"/>
        </w:rPr>
        <w:t>"</w:t>
      </w:r>
      <w:r>
        <w:rPr>
          <w:rFonts w:ascii="Times New Roman" w:eastAsia="宋体" w:hAnsi="Times New Roman"/>
          <w:sz w:val="24"/>
          <w:lang w:eastAsia="zh-CN"/>
        </w:rPr>
        <w:t>，其目的不是预测泡沫的时点，而是识别泡沫形成的结构性条件，为理解当前</w:t>
      </w:r>
      <w:r>
        <w:rPr>
          <w:rFonts w:ascii="Times New Roman" w:eastAsia="宋体" w:hAnsi="Times New Roman"/>
          <w:sz w:val="24"/>
          <w:lang w:eastAsia="zh-CN"/>
        </w:rPr>
        <w:t>AI</w:t>
      </w:r>
      <w:r>
        <w:rPr>
          <w:rFonts w:ascii="Times New Roman" w:eastAsia="宋体" w:hAnsi="Times New Roman"/>
          <w:sz w:val="24"/>
          <w:lang w:eastAsia="zh-CN"/>
        </w:rPr>
        <w:t>投资格局提供历史维度的参照。</w:t>
      </w:r>
    </w:p>
    <w:p w14:paraId="0F0BF0AE" w14:textId="77777777" w:rsidR="00F6224D" w:rsidRPr="00F6224D" w:rsidRDefault="00F6224D" w:rsidP="00F6224D">
      <w:pPr>
        <w:spacing w:after="0" w:line="360" w:lineRule="auto"/>
        <w:ind w:firstLine="480"/>
        <w:jc w:val="both"/>
        <w:rPr>
          <w:rFonts w:ascii="Times New Roman" w:eastAsia="宋体" w:hAnsi="Times New Roman"/>
          <w:sz w:val="24"/>
          <w:lang w:eastAsia="zh-CN"/>
        </w:rPr>
      </w:pPr>
    </w:p>
    <w:p w14:paraId="09DF705A" w14:textId="77777777" w:rsidR="00780089" w:rsidRDefault="00000000">
      <w:pPr>
        <w:spacing w:after="0" w:line="360" w:lineRule="auto"/>
        <w:jc w:val="center"/>
        <w:rPr>
          <w:lang w:eastAsia="zh-CN"/>
        </w:rPr>
      </w:pPr>
      <w:r>
        <w:rPr>
          <w:rFonts w:ascii="Times New Roman" w:eastAsia="黑体" w:hAnsi="Times New Roman"/>
          <w:b/>
          <w:sz w:val="32"/>
          <w:lang w:eastAsia="zh-CN"/>
        </w:rPr>
        <w:t>二、分析框架：技术革命的四层结构与泡沫的类型学</w:t>
      </w:r>
    </w:p>
    <w:p w14:paraId="5BE5D72E" w14:textId="77777777" w:rsidR="00780089" w:rsidRDefault="00000000">
      <w:pPr>
        <w:spacing w:after="0" w:line="360" w:lineRule="auto"/>
        <w:rPr>
          <w:lang w:eastAsia="zh-CN"/>
        </w:rPr>
      </w:pPr>
      <w:r>
        <w:rPr>
          <w:rFonts w:ascii="Times New Roman" w:eastAsia="黑体" w:hAnsi="Times New Roman"/>
          <w:b/>
          <w:sz w:val="26"/>
          <w:lang w:eastAsia="zh-CN"/>
        </w:rPr>
        <w:t xml:space="preserve">2.1  </w:t>
      </w:r>
      <w:r>
        <w:rPr>
          <w:rFonts w:ascii="Times New Roman" w:eastAsia="黑体" w:hAnsi="Times New Roman"/>
          <w:b/>
          <w:sz w:val="26"/>
          <w:lang w:eastAsia="zh-CN"/>
        </w:rPr>
        <w:t>通用技术革命的四层分析框架</w:t>
      </w:r>
    </w:p>
    <w:p w14:paraId="1B7CD92E" w14:textId="77777777" w:rsidR="00780089" w:rsidRDefault="00000000">
      <w:pPr>
        <w:spacing w:after="0" w:line="360" w:lineRule="auto"/>
        <w:ind w:firstLine="480"/>
        <w:jc w:val="both"/>
        <w:rPr>
          <w:lang w:eastAsia="zh-CN"/>
        </w:rPr>
      </w:pPr>
      <w:r>
        <w:rPr>
          <w:rFonts w:ascii="Times New Roman" w:eastAsia="宋体" w:hAnsi="Times New Roman"/>
          <w:sz w:val="24"/>
          <w:lang w:eastAsia="zh-CN"/>
        </w:rPr>
        <w:t>经济史学者</w:t>
      </w:r>
      <w:r>
        <w:rPr>
          <w:rFonts w:ascii="Times New Roman" w:eastAsia="宋体" w:hAnsi="Times New Roman"/>
          <w:sz w:val="24"/>
          <w:lang w:eastAsia="zh-CN"/>
        </w:rPr>
        <w:t>Perez</w:t>
      </w:r>
      <w:r>
        <w:rPr>
          <w:rFonts w:ascii="Times New Roman" w:eastAsia="宋体" w:hAnsi="Times New Roman"/>
          <w:sz w:val="24"/>
          <w:lang w:eastAsia="zh-CN"/>
        </w:rPr>
        <w:t>（</w:t>
      </w:r>
      <w:r>
        <w:rPr>
          <w:rFonts w:ascii="Times New Roman" w:eastAsia="宋体" w:hAnsi="Times New Roman"/>
          <w:sz w:val="24"/>
          <w:lang w:eastAsia="zh-CN"/>
        </w:rPr>
        <w:t>2002</w:t>
      </w:r>
      <w:r>
        <w:rPr>
          <w:rFonts w:ascii="Times New Roman" w:eastAsia="宋体" w:hAnsi="Times New Roman"/>
          <w:sz w:val="24"/>
          <w:lang w:eastAsia="zh-CN"/>
        </w:rPr>
        <w:t>）在其技术</w:t>
      </w:r>
      <w:r>
        <w:rPr>
          <w:rFonts w:ascii="Times New Roman" w:eastAsia="宋体" w:hAnsi="Times New Roman"/>
          <w:sz w:val="24"/>
          <w:lang w:eastAsia="zh-CN"/>
        </w:rPr>
        <w:t>-</w:t>
      </w:r>
      <w:r>
        <w:rPr>
          <w:rFonts w:ascii="Times New Roman" w:eastAsia="宋体" w:hAnsi="Times New Roman"/>
          <w:sz w:val="24"/>
          <w:lang w:eastAsia="zh-CN"/>
        </w:rPr>
        <w:t>经济范式理论中指出，每一次重大技术革命都遵循一个从</w:t>
      </w:r>
      <w:r>
        <w:rPr>
          <w:rFonts w:ascii="Times New Roman" w:eastAsia="宋体" w:hAnsi="Times New Roman"/>
          <w:sz w:val="24"/>
          <w:lang w:eastAsia="zh-CN"/>
        </w:rPr>
        <w:t>"</w:t>
      </w:r>
      <w:r>
        <w:rPr>
          <w:rFonts w:ascii="Times New Roman" w:eastAsia="宋体" w:hAnsi="Times New Roman"/>
          <w:sz w:val="24"/>
          <w:lang w:eastAsia="zh-CN"/>
        </w:rPr>
        <w:t>导入期</w:t>
      </w:r>
      <w:r>
        <w:rPr>
          <w:rFonts w:ascii="Times New Roman" w:eastAsia="宋体" w:hAnsi="Times New Roman"/>
          <w:sz w:val="24"/>
          <w:lang w:eastAsia="zh-CN"/>
        </w:rPr>
        <w:t>"</w:t>
      </w:r>
      <w:r>
        <w:rPr>
          <w:rFonts w:ascii="Times New Roman" w:eastAsia="宋体" w:hAnsi="Times New Roman"/>
          <w:sz w:val="24"/>
          <w:lang w:eastAsia="zh-CN"/>
        </w:rPr>
        <w:t>到</w:t>
      </w:r>
      <w:r>
        <w:rPr>
          <w:rFonts w:ascii="Times New Roman" w:eastAsia="宋体" w:hAnsi="Times New Roman"/>
          <w:sz w:val="24"/>
          <w:lang w:eastAsia="zh-CN"/>
        </w:rPr>
        <w:t>"</w:t>
      </w:r>
      <w:r>
        <w:rPr>
          <w:rFonts w:ascii="Times New Roman" w:eastAsia="宋体" w:hAnsi="Times New Roman"/>
          <w:sz w:val="24"/>
          <w:lang w:eastAsia="zh-CN"/>
        </w:rPr>
        <w:t>展开期</w:t>
      </w:r>
      <w:r>
        <w:rPr>
          <w:rFonts w:ascii="Times New Roman" w:eastAsia="宋体" w:hAnsi="Times New Roman"/>
          <w:sz w:val="24"/>
          <w:lang w:eastAsia="zh-CN"/>
        </w:rPr>
        <w:t>"</w:t>
      </w:r>
      <w:r>
        <w:rPr>
          <w:rFonts w:ascii="Times New Roman" w:eastAsia="宋体" w:hAnsi="Times New Roman"/>
          <w:sz w:val="24"/>
          <w:lang w:eastAsia="zh-CN"/>
        </w:rPr>
        <w:t>的结构性演变，资本的狂热总是先于生产力的真正扩散而到来，形成</w:t>
      </w:r>
      <w:r>
        <w:rPr>
          <w:rFonts w:ascii="Times New Roman" w:eastAsia="宋体" w:hAnsi="Times New Roman"/>
          <w:sz w:val="24"/>
          <w:lang w:eastAsia="zh-CN"/>
        </w:rPr>
        <w:t>"</w:t>
      </w:r>
      <w:r>
        <w:rPr>
          <w:rFonts w:ascii="Times New Roman" w:eastAsia="宋体" w:hAnsi="Times New Roman"/>
          <w:sz w:val="24"/>
          <w:lang w:eastAsia="zh-CN"/>
        </w:rPr>
        <w:t>金融泡沫</w:t>
      </w:r>
      <w:r>
        <w:rPr>
          <w:rFonts w:ascii="Times New Roman" w:eastAsia="宋体" w:hAnsi="Times New Roman"/>
          <w:sz w:val="24"/>
          <w:lang w:eastAsia="zh-CN"/>
        </w:rPr>
        <w:t>-</w:t>
      </w:r>
      <w:r>
        <w:rPr>
          <w:rFonts w:ascii="Times New Roman" w:eastAsia="宋体" w:hAnsi="Times New Roman"/>
          <w:sz w:val="24"/>
          <w:lang w:eastAsia="zh-CN"/>
        </w:rPr>
        <w:t>崩溃</w:t>
      </w:r>
      <w:r>
        <w:rPr>
          <w:rFonts w:ascii="Times New Roman" w:eastAsia="宋体" w:hAnsi="Times New Roman"/>
          <w:sz w:val="24"/>
          <w:lang w:eastAsia="zh-CN"/>
        </w:rPr>
        <w:t>-</w:t>
      </w:r>
      <w:r>
        <w:rPr>
          <w:rFonts w:ascii="Times New Roman" w:eastAsia="宋体" w:hAnsi="Times New Roman"/>
          <w:sz w:val="24"/>
          <w:lang w:eastAsia="zh-CN"/>
        </w:rPr>
        <w:t>黄金时代</w:t>
      </w:r>
      <w:r>
        <w:rPr>
          <w:rFonts w:ascii="Times New Roman" w:eastAsia="宋体" w:hAnsi="Times New Roman"/>
          <w:sz w:val="24"/>
          <w:lang w:eastAsia="zh-CN"/>
        </w:rPr>
        <w:t>"</w:t>
      </w:r>
      <w:r>
        <w:rPr>
          <w:rFonts w:ascii="Times New Roman" w:eastAsia="宋体" w:hAnsi="Times New Roman"/>
          <w:sz w:val="24"/>
          <w:lang w:eastAsia="zh-CN"/>
        </w:rPr>
        <w:t>的历史节律。本文在这一宏观框架的基础上，将每一轮通用技术革命拆解为四个严格对应的层次，以便在不同技术革命之间进行有意义的结构比较。</w:t>
      </w:r>
    </w:p>
    <w:p w14:paraId="1FA4688B" w14:textId="77777777" w:rsidR="00780089"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第一层是根本驱动力，即该次革命所驾驭的新型能量或信息形态。第二层是核心机制，即将根本驱动力转化为生产力的具体技术方法。第三层是物理载体与基础设施网络，即核心机制的物质化体现及其互联所形成的网络。第四层是应用生态，即建立在物理网络之上、利用技术能力创造实际价值的产业与商业模式。这一框架有助于厘清</w:t>
      </w:r>
      <w:r>
        <w:rPr>
          <w:rFonts w:ascii="Times New Roman" w:eastAsia="宋体" w:hAnsi="Times New Roman"/>
          <w:sz w:val="24"/>
          <w:lang w:eastAsia="zh-CN"/>
        </w:rPr>
        <w:t>"</w:t>
      </w:r>
      <w:r>
        <w:rPr>
          <w:rFonts w:ascii="Times New Roman" w:eastAsia="宋体" w:hAnsi="Times New Roman"/>
          <w:sz w:val="24"/>
          <w:lang w:eastAsia="zh-CN"/>
        </w:rPr>
        <w:t>互联网泡沫</w:t>
      </w:r>
      <w:r>
        <w:rPr>
          <w:rFonts w:ascii="Times New Roman" w:eastAsia="宋体" w:hAnsi="Times New Roman"/>
          <w:sz w:val="24"/>
          <w:lang w:eastAsia="zh-CN"/>
        </w:rPr>
        <w:t>"</w:t>
      </w:r>
      <w:r>
        <w:rPr>
          <w:rFonts w:ascii="Times New Roman" w:eastAsia="宋体" w:hAnsi="Times New Roman"/>
          <w:sz w:val="24"/>
          <w:lang w:eastAsia="zh-CN"/>
        </w:rPr>
        <w:t>这一常见的概念混淆：作为传输介质的光纤（第三层）与作为商业模式集合的互联网公司（第四层），属于两个截然不同的层次，对应两种性质不同的泡沫，将其混为一谈是理解那段历史最常见的错误。</w:t>
      </w:r>
    </w:p>
    <w:p w14:paraId="03C10248" w14:textId="05707A0E" w:rsidR="00F6224D" w:rsidRPr="00F6224D" w:rsidRDefault="00F6224D" w:rsidP="00F6224D">
      <w:pPr>
        <w:spacing w:after="0" w:line="360" w:lineRule="auto"/>
        <w:jc w:val="center"/>
        <w:rPr>
          <w:rFonts w:eastAsia="宋体"/>
          <w:lang w:eastAsia="zh-CN"/>
        </w:rPr>
      </w:pPr>
      <w:r>
        <w:rPr>
          <w:rFonts w:ascii="Times New Roman" w:eastAsia="黑体" w:hAnsi="Times New Roman"/>
          <w:b/>
          <w:sz w:val="21"/>
          <w:lang w:eastAsia="zh-CN"/>
        </w:rPr>
        <w:t>表</w:t>
      </w:r>
      <w:r>
        <w:rPr>
          <w:rFonts w:ascii="Times New Roman" w:eastAsia="黑体" w:hAnsi="Times New Roman"/>
          <w:b/>
          <w:sz w:val="21"/>
          <w:lang w:eastAsia="zh-CN"/>
        </w:rPr>
        <w:t xml:space="preserve">1  </w:t>
      </w:r>
      <w:r>
        <w:rPr>
          <w:rFonts w:ascii="Times New Roman" w:eastAsia="黑体" w:hAnsi="Times New Roman"/>
          <w:b/>
          <w:sz w:val="21"/>
          <w:lang w:eastAsia="zh-CN"/>
        </w:rPr>
        <w:t>四轮技术革命的四层结构对照</w:t>
      </w:r>
    </w:p>
    <w:tbl>
      <w:tblPr>
        <w:tblStyle w:val="aff1"/>
        <w:tblW w:w="0" w:type="auto"/>
        <w:jc w:val="center"/>
        <w:tblLook w:val="04A0" w:firstRow="1" w:lastRow="0" w:firstColumn="1" w:lastColumn="0" w:noHBand="0" w:noVBand="1"/>
      </w:tblPr>
      <w:tblGrid>
        <w:gridCol w:w="1701"/>
        <w:gridCol w:w="1701"/>
        <w:gridCol w:w="1701"/>
        <w:gridCol w:w="1701"/>
        <w:gridCol w:w="1984"/>
      </w:tblGrid>
      <w:tr w:rsidR="00780089" w14:paraId="6E9771A0" w14:textId="77777777">
        <w:trPr>
          <w:jc w:val="center"/>
        </w:trPr>
        <w:tc>
          <w:tcPr>
            <w:tcW w:w="1701" w:type="dxa"/>
            <w:shd w:val="clear" w:color="auto" w:fill="D9E2F3"/>
          </w:tcPr>
          <w:p w14:paraId="014B6422" w14:textId="77777777" w:rsidR="00780089" w:rsidRDefault="00000000">
            <w:pPr>
              <w:spacing w:line="312" w:lineRule="auto"/>
              <w:jc w:val="both"/>
            </w:pPr>
            <w:proofErr w:type="spellStart"/>
            <w:r>
              <w:rPr>
                <w:rFonts w:ascii="Times New Roman" w:eastAsia="黑体" w:hAnsi="Times New Roman"/>
                <w:b/>
                <w:sz w:val="21"/>
              </w:rPr>
              <w:t>维度</w:t>
            </w:r>
            <w:proofErr w:type="spellEnd"/>
          </w:p>
        </w:tc>
        <w:tc>
          <w:tcPr>
            <w:tcW w:w="1701" w:type="dxa"/>
            <w:shd w:val="clear" w:color="auto" w:fill="D9E2F3"/>
          </w:tcPr>
          <w:p w14:paraId="444D1257" w14:textId="77777777" w:rsidR="00780089" w:rsidRDefault="00000000">
            <w:pPr>
              <w:spacing w:line="312" w:lineRule="auto"/>
              <w:jc w:val="both"/>
            </w:pPr>
            <w:proofErr w:type="spellStart"/>
            <w:r>
              <w:rPr>
                <w:rFonts w:ascii="Times New Roman" w:eastAsia="黑体" w:hAnsi="Times New Roman"/>
                <w:b/>
                <w:sz w:val="21"/>
              </w:rPr>
              <w:t>第一次（蒸汽</w:t>
            </w:r>
            <w:proofErr w:type="spellEnd"/>
            <w:r>
              <w:rPr>
                <w:rFonts w:ascii="Times New Roman" w:eastAsia="黑体" w:hAnsi="Times New Roman"/>
                <w:b/>
                <w:sz w:val="21"/>
              </w:rPr>
              <w:t>/</w:t>
            </w:r>
            <w:proofErr w:type="spellStart"/>
            <w:r>
              <w:rPr>
                <w:rFonts w:ascii="Times New Roman" w:eastAsia="黑体" w:hAnsi="Times New Roman"/>
                <w:b/>
                <w:sz w:val="21"/>
              </w:rPr>
              <w:t>铁路</w:t>
            </w:r>
            <w:proofErr w:type="spellEnd"/>
            <w:r>
              <w:rPr>
                <w:rFonts w:ascii="Times New Roman" w:eastAsia="黑体" w:hAnsi="Times New Roman"/>
                <w:b/>
                <w:sz w:val="21"/>
              </w:rPr>
              <w:t>）</w:t>
            </w:r>
          </w:p>
        </w:tc>
        <w:tc>
          <w:tcPr>
            <w:tcW w:w="1701" w:type="dxa"/>
            <w:shd w:val="clear" w:color="auto" w:fill="D9E2F3"/>
          </w:tcPr>
          <w:p w14:paraId="5BC570F7" w14:textId="77777777" w:rsidR="00780089" w:rsidRDefault="00000000">
            <w:pPr>
              <w:spacing w:line="312" w:lineRule="auto"/>
              <w:jc w:val="both"/>
            </w:pPr>
            <w:proofErr w:type="spellStart"/>
            <w:r>
              <w:rPr>
                <w:rFonts w:ascii="Times New Roman" w:eastAsia="黑体" w:hAnsi="Times New Roman"/>
                <w:b/>
                <w:sz w:val="21"/>
              </w:rPr>
              <w:t>第二次（电力</w:t>
            </w:r>
            <w:proofErr w:type="spellEnd"/>
            <w:r>
              <w:rPr>
                <w:rFonts w:ascii="Times New Roman" w:eastAsia="黑体" w:hAnsi="Times New Roman"/>
                <w:b/>
                <w:sz w:val="21"/>
              </w:rPr>
              <w:t>）</w:t>
            </w:r>
          </w:p>
        </w:tc>
        <w:tc>
          <w:tcPr>
            <w:tcW w:w="1701" w:type="dxa"/>
            <w:shd w:val="clear" w:color="auto" w:fill="D9E2F3"/>
          </w:tcPr>
          <w:p w14:paraId="408BA579" w14:textId="77777777" w:rsidR="00780089" w:rsidRDefault="00000000">
            <w:pPr>
              <w:spacing w:line="312" w:lineRule="auto"/>
              <w:jc w:val="both"/>
            </w:pPr>
            <w:proofErr w:type="spellStart"/>
            <w:r>
              <w:rPr>
                <w:rFonts w:ascii="Times New Roman" w:eastAsia="黑体" w:hAnsi="Times New Roman"/>
                <w:b/>
                <w:sz w:val="21"/>
              </w:rPr>
              <w:t>第三次（互联网</w:t>
            </w:r>
            <w:proofErr w:type="spellEnd"/>
            <w:r>
              <w:rPr>
                <w:rFonts w:ascii="Times New Roman" w:eastAsia="黑体" w:hAnsi="Times New Roman"/>
                <w:b/>
                <w:sz w:val="21"/>
              </w:rPr>
              <w:t>）</w:t>
            </w:r>
          </w:p>
        </w:tc>
        <w:tc>
          <w:tcPr>
            <w:tcW w:w="1984" w:type="dxa"/>
            <w:shd w:val="clear" w:color="auto" w:fill="D9E2F3"/>
          </w:tcPr>
          <w:p w14:paraId="4857E275" w14:textId="77777777" w:rsidR="00780089" w:rsidRDefault="00000000">
            <w:pPr>
              <w:spacing w:line="312" w:lineRule="auto"/>
              <w:jc w:val="both"/>
            </w:pPr>
            <w:proofErr w:type="spellStart"/>
            <w:r>
              <w:rPr>
                <w:rFonts w:ascii="Times New Roman" w:eastAsia="黑体" w:hAnsi="Times New Roman"/>
                <w:b/>
                <w:sz w:val="21"/>
              </w:rPr>
              <w:t>第四次（</w:t>
            </w:r>
            <w:r>
              <w:rPr>
                <w:rFonts w:ascii="Times New Roman" w:eastAsia="黑体" w:hAnsi="Times New Roman"/>
                <w:b/>
                <w:sz w:val="21"/>
              </w:rPr>
              <w:t>AI</w:t>
            </w:r>
            <w:proofErr w:type="spellEnd"/>
            <w:r>
              <w:rPr>
                <w:rFonts w:ascii="Times New Roman" w:eastAsia="黑体" w:hAnsi="Times New Roman"/>
                <w:b/>
                <w:sz w:val="21"/>
              </w:rPr>
              <w:t>）</w:t>
            </w:r>
          </w:p>
        </w:tc>
      </w:tr>
      <w:tr w:rsidR="00780089" w14:paraId="0D672E20" w14:textId="77777777">
        <w:trPr>
          <w:jc w:val="center"/>
        </w:trPr>
        <w:tc>
          <w:tcPr>
            <w:tcW w:w="1701" w:type="dxa"/>
            <w:shd w:val="clear" w:color="auto" w:fill="F7F9FC"/>
          </w:tcPr>
          <w:p w14:paraId="42EF0022" w14:textId="77777777" w:rsidR="00780089" w:rsidRDefault="00000000">
            <w:pPr>
              <w:spacing w:line="312" w:lineRule="auto"/>
              <w:jc w:val="both"/>
            </w:pPr>
            <w:proofErr w:type="spellStart"/>
            <w:r>
              <w:rPr>
                <w:rFonts w:ascii="Times New Roman" w:eastAsia="宋体" w:hAnsi="Times New Roman"/>
                <w:sz w:val="21"/>
              </w:rPr>
              <w:t>根本驱动力</w:t>
            </w:r>
            <w:proofErr w:type="spellEnd"/>
          </w:p>
        </w:tc>
        <w:tc>
          <w:tcPr>
            <w:tcW w:w="1701" w:type="dxa"/>
            <w:shd w:val="clear" w:color="auto" w:fill="F7F9FC"/>
          </w:tcPr>
          <w:p w14:paraId="65E4FFAD" w14:textId="77777777" w:rsidR="00780089" w:rsidRDefault="00000000">
            <w:pPr>
              <w:spacing w:line="312" w:lineRule="auto"/>
              <w:jc w:val="both"/>
            </w:pPr>
            <w:proofErr w:type="spellStart"/>
            <w:r>
              <w:rPr>
                <w:rFonts w:ascii="Times New Roman" w:eastAsia="宋体" w:hAnsi="Times New Roman"/>
                <w:sz w:val="21"/>
              </w:rPr>
              <w:t>热能／机械能</w:t>
            </w:r>
            <w:proofErr w:type="spellEnd"/>
          </w:p>
        </w:tc>
        <w:tc>
          <w:tcPr>
            <w:tcW w:w="1701" w:type="dxa"/>
            <w:shd w:val="clear" w:color="auto" w:fill="F7F9FC"/>
          </w:tcPr>
          <w:p w14:paraId="1D317C32" w14:textId="77777777" w:rsidR="00780089" w:rsidRDefault="00000000">
            <w:pPr>
              <w:spacing w:line="312" w:lineRule="auto"/>
              <w:jc w:val="both"/>
            </w:pPr>
            <w:proofErr w:type="spellStart"/>
            <w:r>
              <w:rPr>
                <w:rFonts w:ascii="Times New Roman" w:eastAsia="宋体" w:hAnsi="Times New Roman"/>
                <w:sz w:val="21"/>
              </w:rPr>
              <w:t>电能</w:t>
            </w:r>
            <w:proofErr w:type="spellEnd"/>
          </w:p>
        </w:tc>
        <w:tc>
          <w:tcPr>
            <w:tcW w:w="1701" w:type="dxa"/>
            <w:shd w:val="clear" w:color="auto" w:fill="F7F9FC"/>
          </w:tcPr>
          <w:p w14:paraId="0E7656AB" w14:textId="77777777" w:rsidR="00780089" w:rsidRDefault="00000000">
            <w:pPr>
              <w:spacing w:line="312" w:lineRule="auto"/>
              <w:jc w:val="both"/>
            </w:pPr>
            <w:proofErr w:type="spellStart"/>
            <w:r>
              <w:rPr>
                <w:rFonts w:ascii="Times New Roman" w:eastAsia="宋体" w:hAnsi="Times New Roman"/>
                <w:sz w:val="21"/>
              </w:rPr>
              <w:t>数字化信息</w:t>
            </w:r>
            <w:proofErr w:type="spellEnd"/>
          </w:p>
        </w:tc>
        <w:tc>
          <w:tcPr>
            <w:tcW w:w="1984" w:type="dxa"/>
            <w:shd w:val="clear" w:color="auto" w:fill="F7F9FC"/>
          </w:tcPr>
          <w:p w14:paraId="6CE7A30D" w14:textId="77777777" w:rsidR="00780089" w:rsidRDefault="00000000">
            <w:pPr>
              <w:spacing w:line="312" w:lineRule="auto"/>
              <w:jc w:val="both"/>
            </w:pPr>
            <w:proofErr w:type="spellStart"/>
            <w:r>
              <w:rPr>
                <w:rFonts w:ascii="Times New Roman" w:eastAsia="宋体" w:hAnsi="Times New Roman"/>
                <w:sz w:val="21"/>
              </w:rPr>
              <w:t>认知／智能</w:t>
            </w:r>
            <w:proofErr w:type="spellEnd"/>
          </w:p>
        </w:tc>
      </w:tr>
      <w:tr w:rsidR="00780089" w14:paraId="260812F3" w14:textId="77777777">
        <w:trPr>
          <w:jc w:val="center"/>
        </w:trPr>
        <w:tc>
          <w:tcPr>
            <w:tcW w:w="1701" w:type="dxa"/>
            <w:shd w:val="clear" w:color="auto" w:fill="FFFFFF"/>
          </w:tcPr>
          <w:p w14:paraId="4A61339A" w14:textId="77777777" w:rsidR="00780089" w:rsidRDefault="00000000">
            <w:pPr>
              <w:spacing w:line="312" w:lineRule="auto"/>
              <w:jc w:val="both"/>
            </w:pPr>
            <w:proofErr w:type="spellStart"/>
            <w:r>
              <w:rPr>
                <w:rFonts w:ascii="Times New Roman" w:eastAsia="宋体" w:hAnsi="Times New Roman"/>
                <w:sz w:val="21"/>
              </w:rPr>
              <w:t>核心机制</w:t>
            </w:r>
            <w:proofErr w:type="spellEnd"/>
          </w:p>
        </w:tc>
        <w:tc>
          <w:tcPr>
            <w:tcW w:w="1701" w:type="dxa"/>
            <w:shd w:val="clear" w:color="auto" w:fill="FFFFFF"/>
          </w:tcPr>
          <w:p w14:paraId="0E057AB5" w14:textId="77777777" w:rsidR="00780089" w:rsidRDefault="00000000">
            <w:pPr>
              <w:spacing w:line="312" w:lineRule="auto"/>
              <w:jc w:val="both"/>
            </w:pPr>
            <w:proofErr w:type="spellStart"/>
            <w:r>
              <w:rPr>
                <w:rFonts w:ascii="Times New Roman" w:eastAsia="宋体" w:hAnsi="Times New Roman"/>
                <w:sz w:val="21"/>
              </w:rPr>
              <w:t>蒸汽机</w:t>
            </w:r>
            <w:proofErr w:type="spellEnd"/>
          </w:p>
        </w:tc>
        <w:tc>
          <w:tcPr>
            <w:tcW w:w="1701" w:type="dxa"/>
            <w:shd w:val="clear" w:color="auto" w:fill="FFFFFF"/>
          </w:tcPr>
          <w:p w14:paraId="03412A7B" w14:textId="77777777" w:rsidR="00780089" w:rsidRDefault="00000000">
            <w:pPr>
              <w:spacing w:line="312" w:lineRule="auto"/>
              <w:jc w:val="both"/>
            </w:pPr>
            <w:proofErr w:type="spellStart"/>
            <w:r>
              <w:rPr>
                <w:rFonts w:ascii="Times New Roman" w:eastAsia="宋体" w:hAnsi="Times New Roman"/>
                <w:sz w:val="21"/>
              </w:rPr>
              <w:t>发电机</w:t>
            </w:r>
            <w:proofErr w:type="spellEnd"/>
            <w:r>
              <w:rPr>
                <w:rFonts w:ascii="Times New Roman" w:eastAsia="宋体" w:hAnsi="Times New Roman"/>
                <w:sz w:val="21"/>
              </w:rPr>
              <w:t>/</w:t>
            </w:r>
            <w:proofErr w:type="spellStart"/>
            <w:r>
              <w:rPr>
                <w:rFonts w:ascii="Times New Roman" w:eastAsia="宋体" w:hAnsi="Times New Roman"/>
                <w:sz w:val="21"/>
              </w:rPr>
              <w:t>电动机</w:t>
            </w:r>
            <w:proofErr w:type="spellEnd"/>
          </w:p>
        </w:tc>
        <w:tc>
          <w:tcPr>
            <w:tcW w:w="1701" w:type="dxa"/>
            <w:shd w:val="clear" w:color="auto" w:fill="FFFFFF"/>
          </w:tcPr>
          <w:p w14:paraId="7607510D" w14:textId="77777777" w:rsidR="00780089" w:rsidRDefault="00000000">
            <w:pPr>
              <w:spacing w:line="312" w:lineRule="auto"/>
              <w:jc w:val="both"/>
            </w:pPr>
            <w:proofErr w:type="spellStart"/>
            <w:r>
              <w:rPr>
                <w:rFonts w:ascii="Times New Roman" w:eastAsia="宋体" w:hAnsi="Times New Roman"/>
                <w:sz w:val="21"/>
              </w:rPr>
              <w:t>计算机与互联网协议</w:t>
            </w:r>
            <w:proofErr w:type="spellEnd"/>
          </w:p>
        </w:tc>
        <w:tc>
          <w:tcPr>
            <w:tcW w:w="1984" w:type="dxa"/>
            <w:shd w:val="clear" w:color="auto" w:fill="FFFFFF"/>
          </w:tcPr>
          <w:p w14:paraId="11BD4B8D" w14:textId="77777777" w:rsidR="00780089" w:rsidRDefault="00000000">
            <w:pPr>
              <w:spacing w:line="312" w:lineRule="auto"/>
              <w:jc w:val="both"/>
              <w:rPr>
                <w:lang w:eastAsia="zh-CN"/>
              </w:rPr>
            </w:pPr>
            <w:r>
              <w:rPr>
                <w:rFonts w:ascii="Times New Roman" w:eastAsia="宋体" w:hAnsi="Times New Roman"/>
                <w:sz w:val="21"/>
                <w:lang w:eastAsia="zh-CN"/>
              </w:rPr>
              <w:t>机器学习</w:t>
            </w:r>
            <w:r>
              <w:rPr>
                <w:rFonts w:ascii="Times New Roman" w:eastAsia="宋体" w:hAnsi="Times New Roman"/>
                <w:sz w:val="21"/>
                <w:lang w:eastAsia="zh-CN"/>
              </w:rPr>
              <w:t>/</w:t>
            </w:r>
            <w:r>
              <w:rPr>
                <w:rFonts w:ascii="Times New Roman" w:eastAsia="宋体" w:hAnsi="Times New Roman"/>
                <w:sz w:val="21"/>
                <w:lang w:eastAsia="zh-CN"/>
              </w:rPr>
              <w:t>大规模神经网络</w:t>
            </w:r>
          </w:p>
        </w:tc>
      </w:tr>
      <w:tr w:rsidR="00780089" w14:paraId="03CDE32F" w14:textId="77777777">
        <w:trPr>
          <w:jc w:val="center"/>
        </w:trPr>
        <w:tc>
          <w:tcPr>
            <w:tcW w:w="1701" w:type="dxa"/>
            <w:shd w:val="clear" w:color="auto" w:fill="F7F9FC"/>
          </w:tcPr>
          <w:p w14:paraId="1ECBCCFF" w14:textId="77777777" w:rsidR="00780089" w:rsidRDefault="00000000">
            <w:pPr>
              <w:spacing w:line="312" w:lineRule="auto"/>
              <w:jc w:val="both"/>
            </w:pPr>
            <w:proofErr w:type="spellStart"/>
            <w:r>
              <w:rPr>
                <w:rFonts w:ascii="Times New Roman" w:eastAsia="宋体" w:hAnsi="Times New Roman"/>
                <w:sz w:val="21"/>
              </w:rPr>
              <w:t>物理载体</w:t>
            </w:r>
            <w:proofErr w:type="spellEnd"/>
          </w:p>
        </w:tc>
        <w:tc>
          <w:tcPr>
            <w:tcW w:w="1701" w:type="dxa"/>
            <w:shd w:val="clear" w:color="auto" w:fill="F7F9FC"/>
          </w:tcPr>
          <w:p w14:paraId="0B840884" w14:textId="77777777" w:rsidR="00780089" w:rsidRDefault="00000000">
            <w:pPr>
              <w:spacing w:line="312" w:lineRule="auto"/>
              <w:jc w:val="both"/>
            </w:pPr>
            <w:proofErr w:type="spellStart"/>
            <w:r>
              <w:rPr>
                <w:rFonts w:ascii="Times New Roman" w:eastAsia="宋体" w:hAnsi="Times New Roman"/>
                <w:sz w:val="21"/>
              </w:rPr>
              <w:t>火车、轮船</w:t>
            </w:r>
            <w:proofErr w:type="spellEnd"/>
          </w:p>
        </w:tc>
        <w:tc>
          <w:tcPr>
            <w:tcW w:w="1701" w:type="dxa"/>
            <w:shd w:val="clear" w:color="auto" w:fill="F7F9FC"/>
          </w:tcPr>
          <w:p w14:paraId="63475411" w14:textId="77777777" w:rsidR="00780089" w:rsidRDefault="00000000">
            <w:pPr>
              <w:spacing w:line="312" w:lineRule="auto"/>
              <w:jc w:val="both"/>
            </w:pPr>
            <w:proofErr w:type="spellStart"/>
            <w:r>
              <w:rPr>
                <w:rFonts w:ascii="Times New Roman" w:eastAsia="宋体" w:hAnsi="Times New Roman"/>
                <w:sz w:val="21"/>
              </w:rPr>
              <w:t>发电站、电动机</w:t>
            </w:r>
            <w:proofErr w:type="spellEnd"/>
          </w:p>
        </w:tc>
        <w:tc>
          <w:tcPr>
            <w:tcW w:w="1701" w:type="dxa"/>
            <w:shd w:val="clear" w:color="auto" w:fill="F7F9FC"/>
          </w:tcPr>
          <w:p w14:paraId="4270FF25" w14:textId="77777777" w:rsidR="00780089" w:rsidRDefault="00000000">
            <w:pPr>
              <w:spacing w:line="312" w:lineRule="auto"/>
              <w:jc w:val="both"/>
            </w:pPr>
            <w:proofErr w:type="spellStart"/>
            <w:r>
              <w:rPr>
                <w:rFonts w:ascii="Times New Roman" w:eastAsia="宋体" w:hAnsi="Times New Roman"/>
                <w:sz w:val="21"/>
              </w:rPr>
              <w:t>服务器、个人电脑</w:t>
            </w:r>
            <w:proofErr w:type="spellEnd"/>
          </w:p>
        </w:tc>
        <w:tc>
          <w:tcPr>
            <w:tcW w:w="1984" w:type="dxa"/>
            <w:shd w:val="clear" w:color="auto" w:fill="F7F9FC"/>
          </w:tcPr>
          <w:p w14:paraId="03F908A9" w14:textId="77777777" w:rsidR="00780089" w:rsidRDefault="00000000">
            <w:pPr>
              <w:spacing w:line="312" w:lineRule="auto"/>
              <w:jc w:val="both"/>
            </w:pPr>
            <w:proofErr w:type="spellStart"/>
            <w:r>
              <w:rPr>
                <w:rFonts w:ascii="Times New Roman" w:eastAsia="宋体" w:hAnsi="Times New Roman"/>
                <w:sz w:val="21"/>
              </w:rPr>
              <w:t>AI</w:t>
            </w:r>
            <w:r>
              <w:rPr>
                <w:rFonts w:ascii="Times New Roman" w:eastAsia="宋体" w:hAnsi="Times New Roman"/>
                <w:sz w:val="21"/>
              </w:rPr>
              <w:t>芯片、算力集群</w:t>
            </w:r>
            <w:proofErr w:type="spellEnd"/>
          </w:p>
        </w:tc>
      </w:tr>
      <w:tr w:rsidR="00780089" w14:paraId="2A3A73EE" w14:textId="77777777">
        <w:trPr>
          <w:jc w:val="center"/>
        </w:trPr>
        <w:tc>
          <w:tcPr>
            <w:tcW w:w="1701" w:type="dxa"/>
            <w:shd w:val="clear" w:color="auto" w:fill="FFFFFF"/>
          </w:tcPr>
          <w:p w14:paraId="0C9146DD" w14:textId="77777777" w:rsidR="00780089" w:rsidRDefault="00000000">
            <w:pPr>
              <w:spacing w:line="312" w:lineRule="auto"/>
              <w:jc w:val="both"/>
            </w:pPr>
            <w:proofErr w:type="spellStart"/>
            <w:r>
              <w:rPr>
                <w:rFonts w:ascii="Times New Roman" w:eastAsia="宋体" w:hAnsi="Times New Roman"/>
                <w:sz w:val="21"/>
              </w:rPr>
              <w:t>基础设施网络</w:t>
            </w:r>
            <w:proofErr w:type="spellEnd"/>
          </w:p>
        </w:tc>
        <w:tc>
          <w:tcPr>
            <w:tcW w:w="1701" w:type="dxa"/>
            <w:shd w:val="clear" w:color="auto" w:fill="FFFFFF"/>
          </w:tcPr>
          <w:p w14:paraId="3C583605" w14:textId="77777777" w:rsidR="00780089" w:rsidRDefault="00000000">
            <w:pPr>
              <w:spacing w:line="312" w:lineRule="auto"/>
              <w:jc w:val="both"/>
            </w:pPr>
            <w:proofErr w:type="spellStart"/>
            <w:r>
              <w:rPr>
                <w:rFonts w:ascii="Times New Roman" w:eastAsia="宋体" w:hAnsi="Times New Roman"/>
                <w:sz w:val="21"/>
              </w:rPr>
              <w:t>铁路网、航运网</w:t>
            </w:r>
            <w:proofErr w:type="spellEnd"/>
          </w:p>
        </w:tc>
        <w:tc>
          <w:tcPr>
            <w:tcW w:w="1701" w:type="dxa"/>
            <w:shd w:val="clear" w:color="auto" w:fill="FFFFFF"/>
          </w:tcPr>
          <w:p w14:paraId="1F1D3E54" w14:textId="77777777" w:rsidR="00780089" w:rsidRDefault="00000000">
            <w:pPr>
              <w:spacing w:line="312" w:lineRule="auto"/>
              <w:jc w:val="both"/>
            </w:pPr>
            <w:proofErr w:type="spellStart"/>
            <w:r>
              <w:rPr>
                <w:rFonts w:ascii="Times New Roman" w:eastAsia="宋体" w:hAnsi="Times New Roman"/>
                <w:sz w:val="21"/>
              </w:rPr>
              <w:t>电网</w:t>
            </w:r>
            <w:proofErr w:type="spellEnd"/>
          </w:p>
        </w:tc>
        <w:tc>
          <w:tcPr>
            <w:tcW w:w="1701" w:type="dxa"/>
            <w:shd w:val="clear" w:color="auto" w:fill="FFFFFF"/>
          </w:tcPr>
          <w:p w14:paraId="3FECCE32" w14:textId="77777777" w:rsidR="00780089" w:rsidRDefault="00000000">
            <w:pPr>
              <w:spacing w:line="312" w:lineRule="auto"/>
              <w:jc w:val="both"/>
            </w:pPr>
            <w:proofErr w:type="spellStart"/>
            <w:r>
              <w:rPr>
                <w:rFonts w:ascii="Times New Roman" w:eastAsia="宋体" w:hAnsi="Times New Roman"/>
                <w:sz w:val="21"/>
              </w:rPr>
              <w:t>光纤</w:t>
            </w:r>
            <w:proofErr w:type="spellEnd"/>
            <w:r>
              <w:rPr>
                <w:rFonts w:ascii="Times New Roman" w:eastAsia="宋体" w:hAnsi="Times New Roman"/>
                <w:sz w:val="21"/>
              </w:rPr>
              <w:t>/</w:t>
            </w:r>
            <w:proofErr w:type="spellStart"/>
            <w:r>
              <w:rPr>
                <w:rFonts w:ascii="Times New Roman" w:eastAsia="宋体" w:hAnsi="Times New Roman"/>
                <w:sz w:val="21"/>
              </w:rPr>
              <w:t>电信骨干网</w:t>
            </w:r>
            <w:proofErr w:type="spellEnd"/>
          </w:p>
        </w:tc>
        <w:tc>
          <w:tcPr>
            <w:tcW w:w="1984" w:type="dxa"/>
            <w:shd w:val="clear" w:color="auto" w:fill="FFFFFF"/>
          </w:tcPr>
          <w:p w14:paraId="7AAF180C" w14:textId="77777777" w:rsidR="00780089" w:rsidRDefault="00000000">
            <w:pPr>
              <w:spacing w:line="312" w:lineRule="auto"/>
              <w:jc w:val="both"/>
              <w:rPr>
                <w:lang w:eastAsia="zh-CN"/>
              </w:rPr>
            </w:pPr>
            <w:r>
              <w:rPr>
                <w:rFonts w:ascii="Times New Roman" w:eastAsia="宋体" w:hAnsi="Times New Roman"/>
                <w:sz w:val="21"/>
                <w:lang w:eastAsia="zh-CN"/>
              </w:rPr>
              <w:t>AI</w:t>
            </w:r>
            <w:proofErr w:type="gramStart"/>
            <w:r>
              <w:rPr>
                <w:rFonts w:ascii="Times New Roman" w:eastAsia="宋体" w:hAnsi="Times New Roman"/>
                <w:sz w:val="21"/>
                <w:lang w:eastAsia="zh-CN"/>
              </w:rPr>
              <w:t>算力网络</w:t>
            </w:r>
            <w:proofErr w:type="gramEnd"/>
            <w:r>
              <w:rPr>
                <w:rFonts w:ascii="Times New Roman" w:eastAsia="宋体" w:hAnsi="Times New Roman"/>
                <w:sz w:val="21"/>
                <w:lang w:eastAsia="zh-CN"/>
              </w:rPr>
              <w:t>（建设中）</w:t>
            </w:r>
          </w:p>
        </w:tc>
      </w:tr>
      <w:tr w:rsidR="00780089" w14:paraId="027C5AAC" w14:textId="77777777">
        <w:trPr>
          <w:jc w:val="center"/>
        </w:trPr>
        <w:tc>
          <w:tcPr>
            <w:tcW w:w="1701" w:type="dxa"/>
            <w:shd w:val="clear" w:color="auto" w:fill="F7F9FC"/>
          </w:tcPr>
          <w:p w14:paraId="1F7E36C6" w14:textId="77777777" w:rsidR="00780089" w:rsidRDefault="00000000">
            <w:pPr>
              <w:spacing w:line="312" w:lineRule="auto"/>
              <w:jc w:val="both"/>
            </w:pPr>
            <w:proofErr w:type="spellStart"/>
            <w:r>
              <w:rPr>
                <w:rFonts w:ascii="Times New Roman" w:eastAsia="宋体" w:hAnsi="Times New Roman"/>
                <w:sz w:val="21"/>
              </w:rPr>
              <w:t>应用生态</w:t>
            </w:r>
            <w:proofErr w:type="spellEnd"/>
          </w:p>
        </w:tc>
        <w:tc>
          <w:tcPr>
            <w:tcW w:w="1701" w:type="dxa"/>
            <w:shd w:val="clear" w:color="auto" w:fill="F7F9FC"/>
          </w:tcPr>
          <w:p w14:paraId="4807FE14" w14:textId="77777777" w:rsidR="00780089" w:rsidRDefault="00000000">
            <w:pPr>
              <w:spacing w:line="312" w:lineRule="auto"/>
              <w:jc w:val="both"/>
            </w:pPr>
            <w:proofErr w:type="spellStart"/>
            <w:r>
              <w:rPr>
                <w:rFonts w:ascii="Times New Roman" w:eastAsia="宋体" w:hAnsi="Times New Roman"/>
                <w:sz w:val="21"/>
              </w:rPr>
              <w:t>邮购零售、石油运输</w:t>
            </w:r>
            <w:proofErr w:type="spellEnd"/>
          </w:p>
        </w:tc>
        <w:tc>
          <w:tcPr>
            <w:tcW w:w="1701" w:type="dxa"/>
            <w:shd w:val="clear" w:color="auto" w:fill="F7F9FC"/>
          </w:tcPr>
          <w:p w14:paraId="75AB2F49" w14:textId="77777777" w:rsidR="00780089" w:rsidRDefault="00000000">
            <w:pPr>
              <w:spacing w:line="312" w:lineRule="auto"/>
              <w:jc w:val="both"/>
              <w:rPr>
                <w:lang w:eastAsia="zh-CN"/>
              </w:rPr>
            </w:pPr>
            <w:r>
              <w:rPr>
                <w:rFonts w:ascii="Times New Roman" w:eastAsia="宋体" w:hAnsi="Times New Roman"/>
                <w:sz w:val="21"/>
                <w:lang w:eastAsia="zh-CN"/>
              </w:rPr>
              <w:t>家用电器、工业化生产</w:t>
            </w:r>
          </w:p>
        </w:tc>
        <w:tc>
          <w:tcPr>
            <w:tcW w:w="1701" w:type="dxa"/>
            <w:shd w:val="clear" w:color="auto" w:fill="F7F9FC"/>
          </w:tcPr>
          <w:p w14:paraId="4342048C" w14:textId="77777777" w:rsidR="00780089" w:rsidRDefault="00000000">
            <w:pPr>
              <w:spacing w:line="312" w:lineRule="auto"/>
              <w:jc w:val="both"/>
              <w:rPr>
                <w:lang w:eastAsia="zh-CN"/>
              </w:rPr>
            </w:pPr>
            <w:r>
              <w:rPr>
                <w:rFonts w:ascii="Times New Roman" w:eastAsia="宋体" w:hAnsi="Times New Roman"/>
                <w:sz w:val="21"/>
                <w:lang w:eastAsia="zh-CN"/>
              </w:rPr>
              <w:t>搜索引擎、电子商务、社交平台</w:t>
            </w:r>
          </w:p>
        </w:tc>
        <w:tc>
          <w:tcPr>
            <w:tcW w:w="1984" w:type="dxa"/>
            <w:shd w:val="clear" w:color="auto" w:fill="F7F9FC"/>
          </w:tcPr>
          <w:p w14:paraId="56B5409B" w14:textId="77777777" w:rsidR="00780089" w:rsidRDefault="00000000">
            <w:pPr>
              <w:spacing w:line="312" w:lineRule="auto"/>
              <w:jc w:val="both"/>
            </w:pPr>
            <w:r>
              <w:rPr>
                <w:rFonts w:ascii="Times New Roman" w:eastAsia="宋体" w:hAnsi="Times New Roman"/>
                <w:sz w:val="21"/>
              </w:rPr>
              <w:t>（</w:t>
            </w:r>
            <w:proofErr w:type="spellStart"/>
            <w:r>
              <w:rPr>
                <w:rFonts w:ascii="Times New Roman" w:eastAsia="宋体" w:hAnsi="Times New Roman"/>
                <w:sz w:val="21"/>
              </w:rPr>
              <w:t>尚待形成</w:t>
            </w:r>
            <w:proofErr w:type="spellEnd"/>
            <w:r>
              <w:rPr>
                <w:rFonts w:ascii="Times New Roman" w:eastAsia="宋体" w:hAnsi="Times New Roman"/>
                <w:sz w:val="21"/>
              </w:rPr>
              <w:t>）</w:t>
            </w:r>
          </w:p>
        </w:tc>
      </w:tr>
    </w:tbl>
    <w:p w14:paraId="13DAA934" w14:textId="77777777" w:rsidR="00780089" w:rsidRDefault="00000000">
      <w:pPr>
        <w:spacing w:after="0" w:line="360" w:lineRule="auto"/>
        <w:rPr>
          <w:lang w:eastAsia="zh-CN"/>
        </w:rPr>
      </w:pPr>
      <w:r>
        <w:rPr>
          <w:rFonts w:ascii="Times New Roman" w:eastAsia="黑体" w:hAnsi="Times New Roman"/>
          <w:b/>
          <w:sz w:val="26"/>
          <w:lang w:eastAsia="zh-CN"/>
        </w:rPr>
        <w:t xml:space="preserve">2.2  </w:t>
      </w:r>
      <w:r>
        <w:rPr>
          <w:rFonts w:ascii="Times New Roman" w:eastAsia="黑体" w:hAnsi="Times New Roman"/>
          <w:b/>
          <w:sz w:val="26"/>
          <w:lang w:eastAsia="zh-CN"/>
        </w:rPr>
        <w:t>泡沫的类型学：物理层泡沫与应用层泡沫</w:t>
      </w:r>
    </w:p>
    <w:p w14:paraId="4699E910" w14:textId="77777777" w:rsidR="00780089" w:rsidRDefault="00000000">
      <w:pPr>
        <w:spacing w:after="0" w:line="360" w:lineRule="auto"/>
        <w:ind w:firstLine="480"/>
        <w:jc w:val="both"/>
        <w:rPr>
          <w:lang w:eastAsia="zh-CN"/>
        </w:rPr>
      </w:pPr>
      <w:r>
        <w:rPr>
          <w:rFonts w:ascii="Times New Roman" w:eastAsia="宋体" w:hAnsi="Times New Roman"/>
          <w:sz w:val="24"/>
          <w:lang w:eastAsia="zh-CN"/>
        </w:rPr>
        <w:t>基于上述四层结构，本文将技术革命中的资本泡沫区分为两种基本类型。物理层泡沫发生在基础设施网络的建设过程中，其核心特征是：投资者对未来需求的过</w:t>
      </w:r>
      <w:r>
        <w:rPr>
          <w:rFonts w:ascii="Times New Roman" w:eastAsia="宋体" w:hAnsi="Times New Roman"/>
          <w:sz w:val="24"/>
          <w:lang w:eastAsia="zh-CN"/>
        </w:rPr>
        <w:lastRenderedPageBreak/>
        <w:t>度乐观预期驱动了远超实际需求的供给扩张；由于基础设施投资以债务为主要融资形式，泡沫破裂后的结果通常是大规模债务违约和企业破产，物理资产以极低价格被贱卖或搁置。这是贯穿工业革命史的</w:t>
      </w:r>
      <w:r>
        <w:rPr>
          <w:rFonts w:ascii="Times New Roman" w:eastAsia="宋体" w:hAnsi="Times New Roman"/>
          <w:sz w:val="24"/>
          <w:lang w:eastAsia="zh-CN"/>
        </w:rPr>
        <w:t>"</w:t>
      </w:r>
      <w:r>
        <w:rPr>
          <w:rFonts w:ascii="Times New Roman" w:eastAsia="宋体" w:hAnsi="Times New Roman"/>
          <w:sz w:val="24"/>
          <w:lang w:eastAsia="zh-CN"/>
        </w:rPr>
        <w:t>默认模式</w:t>
      </w:r>
      <w:r>
        <w:rPr>
          <w:rFonts w:ascii="Times New Roman" w:eastAsia="宋体" w:hAnsi="Times New Roman"/>
          <w:sz w:val="24"/>
          <w:lang w:eastAsia="zh-CN"/>
        </w:rPr>
        <w:t>"</w:t>
      </w:r>
      <w:r>
        <w:rPr>
          <w:rFonts w:ascii="Times New Roman" w:eastAsia="宋体" w:hAnsi="Times New Roman"/>
          <w:sz w:val="24"/>
          <w:lang w:eastAsia="zh-CN"/>
        </w:rPr>
        <w:t>。应用层泡沫发生在应用生态层面，其核心特征是：投资者对轻资产商业模式的网络效应与</w:t>
      </w:r>
      <w:r>
        <w:rPr>
          <w:rFonts w:ascii="Times New Roman" w:eastAsia="宋体" w:hAnsi="Times New Roman"/>
          <w:sz w:val="24"/>
          <w:lang w:eastAsia="zh-CN"/>
        </w:rPr>
        <w:t>"</w:t>
      </w:r>
      <w:r>
        <w:rPr>
          <w:rFonts w:ascii="Times New Roman" w:eastAsia="宋体" w:hAnsi="Times New Roman"/>
          <w:sz w:val="24"/>
          <w:lang w:eastAsia="zh-CN"/>
        </w:rPr>
        <w:t>赢家通吃</w:t>
      </w:r>
      <w:r>
        <w:rPr>
          <w:rFonts w:ascii="Times New Roman" w:eastAsia="宋体" w:hAnsi="Times New Roman"/>
          <w:sz w:val="24"/>
          <w:lang w:eastAsia="zh-CN"/>
        </w:rPr>
        <w:t>"</w:t>
      </w:r>
      <w:r>
        <w:rPr>
          <w:rFonts w:ascii="Times New Roman" w:eastAsia="宋体" w:hAnsi="Times New Roman"/>
          <w:sz w:val="24"/>
          <w:lang w:eastAsia="zh-CN"/>
        </w:rPr>
        <w:t>预期支付了远超实际价值的溢价，推动大量应用公司的估值脱离任何基本面锚点；由于应用层投资主要通过股权完成，泡沫破裂后的结果通常是股价崩盘和公司批量死亡，极少留下有形的物理遗产。</w:t>
      </w:r>
    </w:p>
    <w:p w14:paraId="198ED4FF" w14:textId="77777777" w:rsidR="00780089"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两种泡沫之间存在一个典型的传导机制：应用层的叙事繁荣制造出对基础设施的</w:t>
      </w:r>
      <w:r>
        <w:rPr>
          <w:rFonts w:ascii="Times New Roman" w:eastAsia="宋体" w:hAnsi="Times New Roman"/>
          <w:sz w:val="24"/>
          <w:lang w:eastAsia="zh-CN"/>
        </w:rPr>
        <w:t>"</w:t>
      </w:r>
      <w:r>
        <w:rPr>
          <w:rFonts w:ascii="Times New Roman" w:eastAsia="宋体" w:hAnsi="Times New Roman"/>
          <w:sz w:val="24"/>
          <w:lang w:eastAsia="zh-CN"/>
        </w:rPr>
        <w:t>虚假需求信号</w:t>
      </w:r>
      <w:r>
        <w:rPr>
          <w:rFonts w:ascii="Times New Roman" w:eastAsia="宋体" w:hAnsi="Times New Roman"/>
          <w:sz w:val="24"/>
          <w:lang w:eastAsia="zh-CN"/>
        </w:rPr>
        <w:t>"</w:t>
      </w:r>
      <w:r>
        <w:rPr>
          <w:rFonts w:ascii="Times New Roman" w:eastAsia="宋体" w:hAnsi="Times New Roman"/>
          <w:sz w:val="24"/>
          <w:lang w:eastAsia="zh-CN"/>
        </w:rPr>
        <w:t>，推动基础设施供应商进行远超真实需求的过度建设，进而加剧物理层泡沫。这一</w:t>
      </w:r>
      <w:r>
        <w:rPr>
          <w:rFonts w:ascii="Times New Roman" w:eastAsia="宋体" w:hAnsi="Times New Roman"/>
          <w:sz w:val="24"/>
          <w:lang w:eastAsia="zh-CN"/>
        </w:rPr>
        <w:t>"</w:t>
      </w:r>
      <w:r>
        <w:rPr>
          <w:rFonts w:ascii="Times New Roman" w:eastAsia="宋体" w:hAnsi="Times New Roman"/>
          <w:sz w:val="24"/>
          <w:lang w:eastAsia="zh-CN"/>
        </w:rPr>
        <w:t>应用泡沫先行、物理泡沫殿后</w:t>
      </w:r>
      <w:r>
        <w:rPr>
          <w:rFonts w:ascii="Times New Roman" w:eastAsia="宋体" w:hAnsi="Times New Roman"/>
          <w:sz w:val="24"/>
          <w:lang w:eastAsia="zh-CN"/>
        </w:rPr>
        <w:t>"</w:t>
      </w:r>
      <w:r>
        <w:rPr>
          <w:rFonts w:ascii="Times New Roman" w:eastAsia="宋体" w:hAnsi="Times New Roman"/>
          <w:sz w:val="24"/>
          <w:lang w:eastAsia="zh-CN"/>
        </w:rPr>
        <w:t>的传导逻辑，在互联网革命中得到了清晰的历史印证。</w:t>
      </w:r>
    </w:p>
    <w:p w14:paraId="3B8C4913" w14:textId="77777777" w:rsidR="00F6224D" w:rsidRDefault="00F6224D">
      <w:pPr>
        <w:spacing w:after="0" w:line="360" w:lineRule="auto"/>
        <w:ind w:firstLine="480"/>
        <w:jc w:val="both"/>
        <w:rPr>
          <w:lang w:eastAsia="zh-CN"/>
        </w:rPr>
      </w:pPr>
    </w:p>
    <w:p w14:paraId="178DE75F" w14:textId="77777777" w:rsidR="00780089" w:rsidRDefault="00000000">
      <w:pPr>
        <w:spacing w:after="0" w:line="360" w:lineRule="auto"/>
        <w:jc w:val="center"/>
        <w:rPr>
          <w:lang w:eastAsia="zh-CN"/>
        </w:rPr>
      </w:pPr>
      <w:r>
        <w:rPr>
          <w:rFonts w:ascii="Times New Roman" w:eastAsia="黑体" w:hAnsi="Times New Roman"/>
          <w:b/>
          <w:sz w:val="32"/>
          <w:lang w:eastAsia="zh-CN"/>
        </w:rPr>
        <w:t>三、单层泡沫的古典时代：铁路革命与电力革命</w:t>
      </w:r>
    </w:p>
    <w:p w14:paraId="39F1EBD9" w14:textId="77777777" w:rsidR="00780089" w:rsidRDefault="00000000">
      <w:pPr>
        <w:spacing w:after="0" w:line="360" w:lineRule="auto"/>
        <w:rPr>
          <w:lang w:eastAsia="zh-CN"/>
        </w:rPr>
      </w:pPr>
      <w:r>
        <w:rPr>
          <w:rFonts w:ascii="Times New Roman" w:eastAsia="黑体" w:hAnsi="Times New Roman"/>
          <w:b/>
          <w:sz w:val="26"/>
          <w:lang w:eastAsia="zh-CN"/>
        </w:rPr>
        <w:t xml:space="preserve">3.1  </w:t>
      </w:r>
      <w:r>
        <w:rPr>
          <w:rFonts w:ascii="Times New Roman" w:eastAsia="黑体" w:hAnsi="Times New Roman"/>
          <w:b/>
          <w:sz w:val="26"/>
          <w:lang w:eastAsia="zh-CN"/>
        </w:rPr>
        <w:t>铁路泡沫（</w:t>
      </w:r>
      <w:r>
        <w:rPr>
          <w:rFonts w:ascii="Times New Roman" w:eastAsia="黑体" w:hAnsi="Times New Roman"/>
          <w:b/>
          <w:sz w:val="26"/>
          <w:lang w:eastAsia="zh-CN"/>
        </w:rPr>
        <w:t>1830s—1873</w:t>
      </w:r>
      <w:r>
        <w:rPr>
          <w:rFonts w:ascii="Times New Roman" w:eastAsia="黑体" w:hAnsi="Times New Roman"/>
          <w:b/>
          <w:sz w:val="26"/>
          <w:lang w:eastAsia="zh-CN"/>
        </w:rPr>
        <w:t>）：为旧经济修路，孵化了新商业物种</w:t>
      </w:r>
    </w:p>
    <w:p w14:paraId="10F1B07D" w14:textId="77777777" w:rsidR="00780089" w:rsidRDefault="00000000">
      <w:pPr>
        <w:spacing w:after="0" w:line="360" w:lineRule="auto"/>
        <w:ind w:firstLine="480"/>
        <w:jc w:val="both"/>
        <w:rPr>
          <w:lang w:eastAsia="zh-CN"/>
        </w:rPr>
      </w:pPr>
      <w:r>
        <w:rPr>
          <w:rFonts w:ascii="Times New Roman" w:eastAsia="宋体" w:hAnsi="Times New Roman"/>
          <w:sz w:val="24"/>
          <w:lang w:eastAsia="zh-CN"/>
        </w:rPr>
        <w:t>19</w:t>
      </w:r>
      <w:r>
        <w:rPr>
          <w:rFonts w:ascii="Times New Roman" w:eastAsia="宋体" w:hAnsi="Times New Roman"/>
          <w:sz w:val="24"/>
          <w:lang w:eastAsia="zh-CN"/>
        </w:rPr>
        <w:t>世纪美国和英国的铁路建设热潮，是人类历史上最早的现代意义上的基础设施投资泡沫之一。以英国为例，</w:t>
      </w:r>
      <w:proofErr w:type="gramStart"/>
      <w:r>
        <w:rPr>
          <w:rFonts w:ascii="Times New Roman" w:eastAsia="宋体" w:hAnsi="Times New Roman"/>
          <w:sz w:val="24"/>
          <w:lang w:eastAsia="zh-CN"/>
        </w:rPr>
        <w:t>1840</w:t>
      </w:r>
      <w:proofErr w:type="gramEnd"/>
      <w:r>
        <w:rPr>
          <w:rFonts w:ascii="Times New Roman" w:eastAsia="宋体" w:hAnsi="Times New Roman"/>
          <w:sz w:val="24"/>
          <w:lang w:eastAsia="zh-CN"/>
        </w:rPr>
        <w:t>年代出现了一轮</w:t>
      </w:r>
      <w:r>
        <w:rPr>
          <w:rFonts w:ascii="Times New Roman" w:eastAsia="宋体" w:hAnsi="Times New Roman"/>
          <w:sz w:val="24"/>
          <w:lang w:eastAsia="zh-CN"/>
        </w:rPr>
        <w:t>"</w:t>
      </w:r>
      <w:r>
        <w:rPr>
          <w:rFonts w:ascii="Times New Roman" w:eastAsia="宋体" w:hAnsi="Times New Roman"/>
          <w:sz w:val="24"/>
          <w:lang w:eastAsia="zh-CN"/>
        </w:rPr>
        <w:t>铁路狂热</w:t>
      </w:r>
      <w:r>
        <w:rPr>
          <w:rFonts w:ascii="Times New Roman" w:eastAsia="宋体" w:hAnsi="Times New Roman"/>
          <w:sz w:val="24"/>
          <w:lang w:eastAsia="zh-CN"/>
        </w:rPr>
        <w:t>"</w:t>
      </w:r>
      <w:r>
        <w:rPr>
          <w:rFonts w:ascii="Times New Roman" w:eastAsia="宋体" w:hAnsi="Times New Roman"/>
          <w:sz w:val="24"/>
          <w:lang w:eastAsia="zh-CN"/>
        </w:rPr>
        <w:t>（</w:t>
      </w:r>
      <w:r>
        <w:rPr>
          <w:rFonts w:ascii="Times New Roman" w:eastAsia="宋体" w:hAnsi="Times New Roman"/>
          <w:sz w:val="24"/>
          <w:lang w:eastAsia="zh-CN"/>
        </w:rPr>
        <w:t>Railway Mania</w:t>
      </w:r>
      <w:r>
        <w:rPr>
          <w:rFonts w:ascii="Times New Roman" w:eastAsia="宋体" w:hAnsi="Times New Roman"/>
          <w:sz w:val="24"/>
          <w:lang w:eastAsia="zh-CN"/>
        </w:rPr>
        <w:t>），仅</w:t>
      </w:r>
      <w:r>
        <w:rPr>
          <w:rFonts w:ascii="Times New Roman" w:eastAsia="宋体" w:hAnsi="Times New Roman"/>
          <w:sz w:val="24"/>
          <w:lang w:eastAsia="zh-CN"/>
        </w:rPr>
        <w:t>1845</w:t>
      </w:r>
      <w:r>
        <w:rPr>
          <w:rFonts w:ascii="Times New Roman" w:eastAsia="宋体" w:hAnsi="Times New Roman"/>
          <w:sz w:val="24"/>
          <w:lang w:eastAsia="zh-CN"/>
        </w:rPr>
        <w:t>至</w:t>
      </w:r>
      <w:r>
        <w:rPr>
          <w:rFonts w:ascii="Times New Roman" w:eastAsia="宋体" w:hAnsi="Times New Roman"/>
          <w:sz w:val="24"/>
          <w:lang w:eastAsia="zh-CN"/>
        </w:rPr>
        <w:t>1847</w:t>
      </w:r>
      <w:r>
        <w:rPr>
          <w:rFonts w:ascii="Times New Roman" w:eastAsia="宋体" w:hAnsi="Times New Roman"/>
          <w:sz w:val="24"/>
          <w:lang w:eastAsia="zh-CN"/>
        </w:rPr>
        <w:t>年间，英国议会便批准了近</w:t>
      </w:r>
      <w:r>
        <w:rPr>
          <w:rFonts w:ascii="Times New Roman" w:eastAsia="宋体" w:hAnsi="Times New Roman"/>
          <w:sz w:val="24"/>
          <w:lang w:eastAsia="zh-CN"/>
        </w:rPr>
        <w:t>9,000</w:t>
      </w:r>
      <w:r>
        <w:rPr>
          <w:rFonts w:ascii="Times New Roman" w:eastAsia="宋体" w:hAnsi="Times New Roman"/>
          <w:sz w:val="24"/>
          <w:lang w:eastAsia="zh-CN"/>
        </w:rPr>
        <w:t>英里新铁路线的建设申请，远超任何合理的需求预期。美国在内战后同样经历了类似的过热：</w:t>
      </w:r>
      <w:r>
        <w:rPr>
          <w:rFonts w:ascii="Times New Roman" w:eastAsia="宋体" w:hAnsi="Times New Roman"/>
          <w:sz w:val="24"/>
          <w:lang w:eastAsia="zh-CN"/>
        </w:rPr>
        <w:t>1865</w:t>
      </w:r>
      <w:r>
        <w:rPr>
          <w:rFonts w:ascii="Times New Roman" w:eastAsia="宋体" w:hAnsi="Times New Roman"/>
          <w:sz w:val="24"/>
          <w:lang w:eastAsia="zh-CN"/>
        </w:rPr>
        <w:t>至</w:t>
      </w:r>
      <w:r>
        <w:rPr>
          <w:rFonts w:ascii="Times New Roman" w:eastAsia="宋体" w:hAnsi="Times New Roman"/>
          <w:sz w:val="24"/>
          <w:lang w:eastAsia="zh-CN"/>
        </w:rPr>
        <w:t>1873</w:t>
      </w:r>
      <w:r>
        <w:rPr>
          <w:rFonts w:ascii="Times New Roman" w:eastAsia="宋体" w:hAnsi="Times New Roman"/>
          <w:sz w:val="24"/>
          <w:lang w:eastAsia="zh-CN"/>
        </w:rPr>
        <w:t>年间，铁路线里程几乎翻倍，大量铁路公司以可疑的财务状况向公众募集资本。</w:t>
      </w:r>
      <w:r>
        <w:rPr>
          <w:rFonts w:ascii="Times New Roman" w:eastAsia="宋体" w:hAnsi="Times New Roman"/>
          <w:sz w:val="24"/>
          <w:lang w:eastAsia="zh-CN"/>
        </w:rPr>
        <w:t>1873</w:t>
      </w:r>
      <w:r>
        <w:rPr>
          <w:rFonts w:ascii="Times New Roman" w:eastAsia="宋体" w:hAnsi="Times New Roman"/>
          <w:sz w:val="24"/>
          <w:lang w:eastAsia="zh-CN"/>
        </w:rPr>
        <w:t>年的金融危机随之而来，大批铁路公司因过度负债而宣告破产，投资者损失惨重。然而，铁路网络本身并没有消失。那些被贱卖、重组、合并的铁路资产，构成了</w:t>
      </w:r>
      <w:r>
        <w:rPr>
          <w:rFonts w:ascii="Times New Roman" w:eastAsia="宋体" w:hAnsi="Times New Roman"/>
          <w:sz w:val="24"/>
          <w:lang w:eastAsia="zh-CN"/>
        </w:rPr>
        <w:t>19</w:t>
      </w:r>
      <w:r>
        <w:rPr>
          <w:rFonts w:ascii="Times New Roman" w:eastAsia="宋体" w:hAnsi="Times New Roman"/>
          <w:sz w:val="24"/>
          <w:lang w:eastAsia="zh-CN"/>
        </w:rPr>
        <w:t>世纪后半叶美国全国性商业体系的物理骨架。</w:t>
      </w:r>
    </w:p>
    <w:p w14:paraId="230C57EB" w14:textId="77777777" w:rsidR="00780089" w:rsidRDefault="00000000">
      <w:pPr>
        <w:spacing w:after="0" w:line="360" w:lineRule="auto"/>
        <w:ind w:firstLine="480"/>
        <w:jc w:val="both"/>
        <w:rPr>
          <w:lang w:eastAsia="zh-CN"/>
        </w:rPr>
      </w:pPr>
      <w:r>
        <w:rPr>
          <w:rFonts w:ascii="Times New Roman" w:eastAsia="宋体" w:hAnsi="Times New Roman"/>
          <w:sz w:val="24"/>
          <w:lang w:eastAsia="zh-CN"/>
        </w:rPr>
        <w:t>真正令人深思的，是谁从这场废墟中获益。西尔斯百货（</w:t>
      </w:r>
      <w:r>
        <w:rPr>
          <w:rFonts w:ascii="Times New Roman" w:eastAsia="宋体" w:hAnsi="Times New Roman"/>
          <w:sz w:val="24"/>
          <w:lang w:eastAsia="zh-CN"/>
        </w:rPr>
        <w:t>Sears, Roebuck and Co.</w:t>
      </w:r>
      <w:r>
        <w:rPr>
          <w:rFonts w:ascii="Times New Roman" w:eastAsia="宋体" w:hAnsi="Times New Roman"/>
          <w:sz w:val="24"/>
          <w:lang w:eastAsia="zh-CN"/>
        </w:rPr>
        <w:t>）于</w:t>
      </w:r>
      <w:r>
        <w:rPr>
          <w:rFonts w:ascii="Times New Roman" w:eastAsia="宋体" w:hAnsi="Times New Roman"/>
          <w:sz w:val="24"/>
          <w:lang w:eastAsia="zh-CN"/>
        </w:rPr>
        <w:t>1893</w:t>
      </w:r>
      <w:r>
        <w:rPr>
          <w:rFonts w:ascii="Times New Roman" w:eastAsia="宋体" w:hAnsi="Times New Roman"/>
          <w:sz w:val="24"/>
          <w:lang w:eastAsia="zh-CN"/>
        </w:rPr>
        <w:t>年正式成立，</w:t>
      </w:r>
      <w:proofErr w:type="gramStart"/>
      <w:r>
        <w:rPr>
          <w:rFonts w:ascii="Times New Roman" w:eastAsia="宋体" w:hAnsi="Times New Roman"/>
          <w:sz w:val="24"/>
          <w:lang w:eastAsia="zh-CN"/>
        </w:rPr>
        <w:t>比铁路</w:t>
      </w:r>
      <w:proofErr w:type="gramEnd"/>
      <w:r>
        <w:rPr>
          <w:rFonts w:ascii="Times New Roman" w:eastAsia="宋体" w:hAnsi="Times New Roman"/>
          <w:sz w:val="24"/>
          <w:lang w:eastAsia="zh-CN"/>
        </w:rPr>
        <w:t>泡沫的高峰整整晚了二十年，却正是依托遍布全国的廉价铁路网络，开创了</w:t>
      </w:r>
      <w:r>
        <w:rPr>
          <w:rFonts w:ascii="Times New Roman" w:eastAsia="宋体" w:hAnsi="Times New Roman"/>
          <w:sz w:val="24"/>
          <w:lang w:eastAsia="zh-CN"/>
        </w:rPr>
        <w:t>"</w:t>
      </w:r>
      <w:r>
        <w:rPr>
          <w:rFonts w:ascii="Times New Roman" w:eastAsia="宋体" w:hAnsi="Times New Roman"/>
          <w:sz w:val="24"/>
          <w:lang w:eastAsia="zh-CN"/>
        </w:rPr>
        <w:t>邮购零售</w:t>
      </w:r>
      <w:r>
        <w:rPr>
          <w:rFonts w:ascii="Times New Roman" w:eastAsia="宋体" w:hAnsi="Times New Roman"/>
          <w:sz w:val="24"/>
          <w:lang w:eastAsia="zh-CN"/>
        </w:rPr>
        <w:t>"</w:t>
      </w:r>
      <w:r>
        <w:rPr>
          <w:rFonts w:ascii="Times New Roman" w:eastAsia="宋体" w:hAnsi="Times New Roman"/>
          <w:sz w:val="24"/>
          <w:lang w:eastAsia="zh-CN"/>
        </w:rPr>
        <w:t>这一在铁路出现之前根本无从想象的商业模式。洛克菲勒的标准石油（</w:t>
      </w:r>
      <w:r>
        <w:rPr>
          <w:rFonts w:ascii="Times New Roman" w:eastAsia="宋体" w:hAnsi="Times New Roman"/>
          <w:sz w:val="24"/>
          <w:lang w:eastAsia="zh-CN"/>
        </w:rPr>
        <w:t>Standard Oil</w:t>
      </w:r>
      <w:r>
        <w:rPr>
          <w:rFonts w:ascii="Times New Roman" w:eastAsia="宋体" w:hAnsi="Times New Roman"/>
          <w:sz w:val="24"/>
          <w:lang w:eastAsia="zh-CN"/>
        </w:rPr>
        <w:t>）则利用铁路泡沫破裂后各铁路公司急于争取大客户的处境，谈判取得了秘密运费折扣，以此建立起垄断性的成本优势。更重要的是，西尔</w:t>
      </w:r>
      <w:proofErr w:type="gramStart"/>
      <w:r>
        <w:rPr>
          <w:rFonts w:ascii="Times New Roman" w:eastAsia="宋体" w:hAnsi="Times New Roman"/>
          <w:sz w:val="24"/>
          <w:lang w:eastAsia="zh-CN"/>
        </w:rPr>
        <w:t>斯并非</w:t>
      </w:r>
      <w:proofErr w:type="gramEnd"/>
      <w:r>
        <w:rPr>
          <w:rFonts w:ascii="Times New Roman" w:eastAsia="宋体" w:hAnsi="Times New Roman"/>
          <w:sz w:val="24"/>
          <w:lang w:eastAsia="zh-CN"/>
        </w:rPr>
        <w:t>第一个尝试邮购零售的人。在</w:t>
      </w:r>
      <w:r>
        <w:rPr>
          <w:rFonts w:ascii="Times New Roman" w:eastAsia="宋体" w:hAnsi="Times New Roman"/>
          <w:sz w:val="24"/>
          <w:lang w:eastAsia="zh-CN"/>
        </w:rPr>
        <w:t>19</w:t>
      </w:r>
      <w:r>
        <w:rPr>
          <w:rFonts w:ascii="Times New Roman" w:eastAsia="宋体" w:hAnsi="Times New Roman"/>
          <w:sz w:val="24"/>
          <w:lang w:eastAsia="zh-CN"/>
        </w:rPr>
        <w:t>世纪</w:t>
      </w:r>
      <w:r>
        <w:rPr>
          <w:rFonts w:ascii="Times New Roman" w:eastAsia="宋体" w:hAnsi="Times New Roman"/>
          <w:sz w:val="24"/>
          <w:lang w:eastAsia="zh-CN"/>
        </w:rPr>
        <w:t>70</w:t>
      </w:r>
      <w:r>
        <w:rPr>
          <w:rFonts w:ascii="Times New Roman" w:eastAsia="宋体" w:hAnsi="Times New Roman"/>
          <w:sz w:val="24"/>
          <w:lang w:eastAsia="zh-CN"/>
        </w:rPr>
        <w:t>至</w:t>
      </w:r>
      <w:r>
        <w:rPr>
          <w:rFonts w:ascii="Times New Roman" w:eastAsia="宋体" w:hAnsi="Times New Roman"/>
          <w:sz w:val="24"/>
          <w:lang w:eastAsia="zh-CN"/>
        </w:rPr>
        <w:t>80</w:t>
      </w:r>
      <w:r>
        <w:rPr>
          <w:rFonts w:ascii="Times New Roman" w:eastAsia="宋体" w:hAnsi="Times New Roman"/>
          <w:sz w:val="24"/>
          <w:lang w:eastAsia="zh-CN"/>
        </w:rPr>
        <w:t>年代，美国曾出现过一波邮购零售的早期热潮，无数小型公司尝试利用过剩的铁路网络通过邮寄价目表卖货。这些早期尝试者几乎全部失败</w:t>
      </w:r>
      <w:r>
        <w:rPr>
          <w:rFonts w:ascii="Times New Roman" w:eastAsia="宋体" w:hAnsi="Times New Roman"/>
          <w:sz w:val="24"/>
          <w:lang w:eastAsia="zh-CN"/>
        </w:rPr>
        <w:t>——</w:t>
      </w:r>
      <w:r>
        <w:rPr>
          <w:rFonts w:ascii="Times New Roman" w:eastAsia="宋体" w:hAnsi="Times New Roman"/>
          <w:sz w:val="24"/>
          <w:lang w:eastAsia="zh-CN"/>
        </w:rPr>
        <w:t>配套的社会基础设施还未成熟：农村居民对远方</w:t>
      </w:r>
      <w:r>
        <w:rPr>
          <w:rFonts w:ascii="Times New Roman" w:eastAsia="宋体" w:hAnsi="Times New Roman"/>
          <w:sz w:val="24"/>
          <w:lang w:eastAsia="zh-CN"/>
        </w:rPr>
        <w:lastRenderedPageBreak/>
        <w:t>商人缺乏信任，汇款体系低效，邮政系统对包裹的处理能力也严重不足。西尔斯直到</w:t>
      </w:r>
      <w:proofErr w:type="gramStart"/>
      <w:r>
        <w:rPr>
          <w:rFonts w:ascii="Times New Roman" w:eastAsia="宋体" w:hAnsi="Times New Roman"/>
          <w:sz w:val="24"/>
          <w:lang w:eastAsia="zh-CN"/>
        </w:rPr>
        <w:t>1890</w:t>
      </w:r>
      <w:proofErr w:type="gramEnd"/>
      <w:r>
        <w:rPr>
          <w:rFonts w:ascii="Times New Roman" w:eastAsia="宋体" w:hAnsi="Times New Roman"/>
          <w:sz w:val="24"/>
          <w:lang w:eastAsia="zh-CN"/>
        </w:rPr>
        <w:t>年代才大规模爆发，是因为那时邮政汇票、农村免费投递、铁路快运等配套条件终于成熟。这一细节，预示了本文后文将要深入分析的</w:t>
      </w:r>
      <w:r>
        <w:rPr>
          <w:rFonts w:ascii="Times New Roman" w:eastAsia="宋体" w:hAnsi="Times New Roman"/>
          <w:sz w:val="24"/>
          <w:lang w:eastAsia="zh-CN"/>
        </w:rPr>
        <w:t>"</w:t>
      </w:r>
      <w:r>
        <w:rPr>
          <w:rFonts w:ascii="Times New Roman" w:eastAsia="宋体" w:hAnsi="Times New Roman"/>
          <w:sz w:val="24"/>
          <w:lang w:eastAsia="zh-CN"/>
        </w:rPr>
        <w:t>第一轮叙事者诅咒</w:t>
      </w:r>
      <w:r>
        <w:rPr>
          <w:rFonts w:ascii="Times New Roman" w:eastAsia="宋体" w:hAnsi="Times New Roman"/>
          <w:sz w:val="24"/>
          <w:lang w:eastAsia="zh-CN"/>
        </w:rPr>
        <w:t>"</w:t>
      </w:r>
      <w:r>
        <w:rPr>
          <w:rFonts w:ascii="Times New Roman" w:eastAsia="宋体" w:hAnsi="Times New Roman"/>
          <w:sz w:val="24"/>
          <w:lang w:eastAsia="zh-CN"/>
        </w:rPr>
        <w:t>。</w:t>
      </w:r>
    </w:p>
    <w:p w14:paraId="2B95A82A" w14:textId="77777777" w:rsidR="00780089" w:rsidRDefault="00000000">
      <w:pPr>
        <w:spacing w:after="0" w:line="360" w:lineRule="auto"/>
        <w:rPr>
          <w:lang w:eastAsia="zh-CN"/>
        </w:rPr>
      </w:pPr>
      <w:r>
        <w:rPr>
          <w:rFonts w:ascii="Times New Roman" w:eastAsia="黑体" w:hAnsi="Times New Roman"/>
          <w:b/>
          <w:sz w:val="26"/>
          <w:lang w:eastAsia="zh-CN"/>
        </w:rPr>
        <w:t xml:space="preserve">3.2  </w:t>
      </w:r>
      <w:r>
        <w:rPr>
          <w:rFonts w:ascii="Times New Roman" w:eastAsia="黑体" w:hAnsi="Times New Roman"/>
          <w:b/>
          <w:sz w:val="26"/>
          <w:lang w:eastAsia="zh-CN"/>
        </w:rPr>
        <w:t>应用层为何缺席：三个结构性条件</w:t>
      </w:r>
    </w:p>
    <w:p w14:paraId="27612C46" w14:textId="77777777" w:rsidR="00780089" w:rsidRDefault="00000000">
      <w:pPr>
        <w:spacing w:after="0" w:line="360" w:lineRule="auto"/>
        <w:ind w:firstLine="480"/>
        <w:jc w:val="both"/>
        <w:rPr>
          <w:lang w:eastAsia="zh-CN"/>
        </w:rPr>
      </w:pPr>
      <w:r>
        <w:rPr>
          <w:rFonts w:ascii="Times New Roman" w:eastAsia="宋体" w:hAnsi="Times New Roman"/>
          <w:sz w:val="24"/>
          <w:lang w:eastAsia="zh-CN"/>
        </w:rPr>
        <w:t>铁路时代与电力时代的应用层均没有形成独立的金融泡沫，这并非偶然，而是由三个结构性条件共同决定的。其一，重资产属性：开设覆盖全国的邮购公司或电器制造厂，需要仓库、库存、工厂、设备等实打实的物理资产，其扩张是线性的、受成本约束的，无法凭借叙事无限放大。其二，线性增长逻辑：多运一吨煤就需要多一辆货车，多生产一台电器就需要多一条生产线，这种逻辑没有留下</w:t>
      </w:r>
      <w:r>
        <w:rPr>
          <w:rFonts w:ascii="Times New Roman" w:eastAsia="宋体" w:hAnsi="Times New Roman"/>
          <w:sz w:val="24"/>
          <w:lang w:eastAsia="zh-CN"/>
        </w:rPr>
        <w:t>"</w:t>
      </w:r>
      <w:r>
        <w:rPr>
          <w:rFonts w:ascii="Times New Roman" w:eastAsia="宋体" w:hAnsi="Times New Roman"/>
          <w:sz w:val="24"/>
          <w:lang w:eastAsia="zh-CN"/>
        </w:rPr>
        <w:t>赢家通吃</w:t>
      </w:r>
      <w:r>
        <w:rPr>
          <w:rFonts w:ascii="Times New Roman" w:eastAsia="宋体" w:hAnsi="Times New Roman"/>
          <w:sz w:val="24"/>
          <w:lang w:eastAsia="zh-CN"/>
        </w:rPr>
        <w:t>"</w:t>
      </w:r>
      <w:r>
        <w:rPr>
          <w:rFonts w:ascii="Times New Roman" w:eastAsia="宋体" w:hAnsi="Times New Roman"/>
          <w:sz w:val="24"/>
          <w:lang w:eastAsia="zh-CN"/>
        </w:rPr>
        <w:t>的想象空间，也就没有资本愿意为</w:t>
      </w:r>
      <w:r>
        <w:rPr>
          <w:rFonts w:ascii="Times New Roman" w:eastAsia="宋体" w:hAnsi="Times New Roman"/>
          <w:sz w:val="24"/>
          <w:lang w:eastAsia="zh-CN"/>
        </w:rPr>
        <w:t>"</w:t>
      </w:r>
      <w:r>
        <w:rPr>
          <w:rFonts w:ascii="Times New Roman" w:eastAsia="宋体" w:hAnsi="Times New Roman"/>
          <w:sz w:val="24"/>
          <w:lang w:eastAsia="zh-CN"/>
        </w:rPr>
        <w:t>垄断未来</w:t>
      </w:r>
      <w:r>
        <w:rPr>
          <w:rFonts w:ascii="Times New Roman" w:eastAsia="宋体" w:hAnsi="Times New Roman"/>
          <w:sz w:val="24"/>
          <w:lang w:eastAsia="zh-CN"/>
        </w:rPr>
        <w:t>"</w:t>
      </w:r>
      <w:r>
        <w:rPr>
          <w:rFonts w:ascii="Times New Roman" w:eastAsia="宋体" w:hAnsi="Times New Roman"/>
          <w:sz w:val="24"/>
          <w:lang w:eastAsia="zh-CN"/>
        </w:rPr>
        <w:t>支付天价溢价。其三，金融体系的限制：</w:t>
      </w:r>
      <w:r>
        <w:rPr>
          <w:rFonts w:ascii="Times New Roman" w:eastAsia="宋体" w:hAnsi="Times New Roman"/>
          <w:sz w:val="24"/>
          <w:lang w:eastAsia="zh-CN"/>
        </w:rPr>
        <w:t>19</w:t>
      </w:r>
      <w:r>
        <w:rPr>
          <w:rFonts w:ascii="Times New Roman" w:eastAsia="宋体" w:hAnsi="Times New Roman"/>
          <w:sz w:val="24"/>
          <w:lang w:eastAsia="zh-CN"/>
        </w:rPr>
        <w:t>世纪及</w:t>
      </w:r>
      <w:r>
        <w:rPr>
          <w:rFonts w:ascii="Times New Roman" w:eastAsia="宋体" w:hAnsi="Times New Roman"/>
          <w:sz w:val="24"/>
          <w:lang w:eastAsia="zh-CN"/>
        </w:rPr>
        <w:t>20</w:t>
      </w:r>
      <w:r>
        <w:rPr>
          <w:rFonts w:ascii="Times New Roman" w:eastAsia="宋体" w:hAnsi="Times New Roman"/>
          <w:sz w:val="24"/>
          <w:lang w:eastAsia="zh-CN"/>
        </w:rPr>
        <w:t>世纪初缺乏成熟的风险投资体系和高度流动的股权资本市场，应用层公司的资本来源主要是自有利润和银行贷款，缺乏让金融叙事快速膨胀的制度性条件。</w:t>
      </w:r>
    </w:p>
    <w:p w14:paraId="55EC4B2D" w14:textId="77777777" w:rsidR="00780089"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20</w:t>
      </w:r>
      <w:r>
        <w:rPr>
          <w:rFonts w:ascii="Times New Roman" w:eastAsia="宋体" w:hAnsi="Times New Roman"/>
          <w:sz w:val="24"/>
          <w:lang w:eastAsia="zh-CN"/>
        </w:rPr>
        <w:t>世纪</w:t>
      </w:r>
      <w:r>
        <w:rPr>
          <w:rFonts w:ascii="Times New Roman" w:eastAsia="宋体" w:hAnsi="Times New Roman"/>
          <w:sz w:val="24"/>
          <w:lang w:eastAsia="zh-CN"/>
        </w:rPr>
        <w:t>20</w:t>
      </w:r>
      <w:r>
        <w:rPr>
          <w:rFonts w:ascii="Times New Roman" w:eastAsia="宋体" w:hAnsi="Times New Roman"/>
          <w:sz w:val="24"/>
          <w:lang w:eastAsia="zh-CN"/>
        </w:rPr>
        <w:t>年代的电力泡沫，同样遵循了物理层泡沫的</w:t>
      </w:r>
      <w:r>
        <w:rPr>
          <w:rFonts w:ascii="Times New Roman" w:eastAsia="宋体" w:hAnsi="Times New Roman"/>
          <w:sz w:val="24"/>
          <w:lang w:eastAsia="zh-CN"/>
        </w:rPr>
        <w:t>"</w:t>
      </w:r>
      <w:r>
        <w:rPr>
          <w:rFonts w:ascii="Times New Roman" w:eastAsia="宋体" w:hAnsi="Times New Roman"/>
          <w:sz w:val="24"/>
          <w:lang w:eastAsia="zh-CN"/>
        </w:rPr>
        <w:t>默认模式</w:t>
      </w:r>
      <w:r>
        <w:rPr>
          <w:rFonts w:ascii="Times New Roman" w:eastAsia="宋体" w:hAnsi="Times New Roman"/>
          <w:sz w:val="24"/>
          <w:lang w:eastAsia="zh-CN"/>
        </w:rPr>
        <w:t>"</w:t>
      </w:r>
      <w:r>
        <w:rPr>
          <w:rFonts w:ascii="Times New Roman" w:eastAsia="宋体" w:hAnsi="Times New Roman"/>
          <w:sz w:val="24"/>
          <w:lang w:eastAsia="zh-CN"/>
        </w:rPr>
        <w:t>。大量电力公用事业公司在</w:t>
      </w:r>
      <w:r>
        <w:rPr>
          <w:rFonts w:ascii="Times New Roman" w:eastAsia="宋体" w:hAnsi="Times New Roman"/>
          <w:sz w:val="24"/>
          <w:lang w:eastAsia="zh-CN"/>
        </w:rPr>
        <w:t>1929</w:t>
      </w:r>
      <w:r>
        <w:rPr>
          <w:rFonts w:ascii="Times New Roman" w:eastAsia="宋体" w:hAnsi="Times New Roman"/>
          <w:sz w:val="24"/>
          <w:lang w:eastAsia="zh-CN"/>
        </w:rPr>
        <w:t>年股市崩盘中遭受重创，但电力网络本身保留了下来，推动了此后数十年家用电器的大规模普及和工业电气化的深入。在电力时代同样发生了</w:t>
      </w:r>
      <w:r>
        <w:rPr>
          <w:rFonts w:ascii="Times New Roman" w:eastAsia="宋体" w:hAnsi="Times New Roman"/>
          <w:sz w:val="24"/>
          <w:lang w:eastAsia="zh-CN"/>
        </w:rPr>
        <w:t>"</w:t>
      </w:r>
      <w:r>
        <w:rPr>
          <w:rFonts w:ascii="Times New Roman" w:eastAsia="宋体" w:hAnsi="Times New Roman"/>
          <w:sz w:val="24"/>
          <w:lang w:eastAsia="zh-CN"/>
        </w:rPr>
        <w:t>早期叙事者失败</w:t>
      </w:r>
      <w:r>
        <w:rPr>
          <w:rFonts w:ascii="Times New Roman" w:eastAsia="宋体" w:hAnsi="Times New Roman"/>
          <w:sz w:val="24"/>
          <w:lang w:eastAsia="zh-CN"/>
        </w:rPr>
        <w:t>"</w:t>
      </w:r>
      <w:r>
        <w:rPr>
          <w:rFonts w:ascii="Times New Roman" w:eastAsia="宋体" w:hAnsi="Times New Roman"/>
          <w:sz w:val="24"/>
          <w:lang w:eastAsia="zh-CN"/>
        </w:rPr>
        <w:t>的现象：</w:t>
      </w:r>
      <w:r>
        <w:rPr>
          <w:rFonts w:ascii="Times New Roman" w:eastAsia="宋体" w:hAnsi="Times New Roman"/>
          <w:sz w:val="24"/>
          <w:lang w:eastAsia="zh-CN"/>
        </w:rPr>
        <w:t>1880</w:t>
      </w:r>
      <w:r>
        <w:rPr>
          <w:rFonts w:ascii="Times New Roman" w:eastAsia="宋体" w:hAnsi="Times New Roman"/>
          <w:sz w:val="24"/>
          <w:lang w:eastAsia="zh-CN"/>
        </w:rPr>
        <w:t>至</w:t>
      </w:r>
      <w:r>
        <w:rPr>
          <w:rFonts w:ascii="Times New Roman" w:eastAsia="宋体" w:hAnsi="Times New Roman"/>
          <w:sz w:val="24"/>
          <w:lang w:eastAsia="zh-CN"/>
        </w:rPr>
        <w:t>1890</w:t>
      </w:r>
      <w:r>
        <w:rPr>
          <w:rFonts w:ascii="Times New Roman" w:eastAsia="宋体" w:hAnsi="Times New Roman"/>
          <w:sz w:val="24"/>
          <w:lang w:eastAsia="zh-CN"/>
        </w:rPr>
        <w:t>年代，数百家</w:t>
      </w:r>
      <w:r>
        <w:rPr>
          <w:rFonts w:ascii="Times New Roman" w:eastAsia="宋体" w:hAnsi="Times New Roman"/>
          <w:sz w:val="24"/>
          <w:lang w:eastAsia="zh-CN"/>
        </w:rPr>
        <w:t>"</w:t>
      </w:r>
      <w:r>
        <w:rPr>
          <w:rFonts w:ascii="Times New Roman" w:eastAsia="宋体" w:hAnsi="Times New Roman"/>
          <w:sz w:val="24"/>
          <w:lang w:eastAsia="zh-CN"/>
        </w:rPr>
        <w:t>电气化家居</w:t>
      </w:r>
      <w:r>
        <w:rPr>
          <w:rFonts w:ascii="Times New Roman" w:eastAsia="宋体" w:hAnsi="Times New Roman"/>
          <w:sz w:val="24"/>
          <w:lang w:eastAsia="zh-CN"/>
        </w:rPr>
        <w:t>"</w:t>
      </w:r>
      <w:r>
        <w:rPr>
          <w:rFonts w:ascii="Times New Roman" w:eastAsia="宋体" w:hAnsi="Times New Roman"/>
          <w:sz w:val="24"/>
          <w:lang w:eastAsia="zh-CN"/>
        </w:rPr>
        <w:t>公司曾向富裕家庭兜售</w:t>
      </w:r>
      <w:r>
        <w:rPr>
          <w:rFonts w:ascii="Times New Roman" w:eastAsia="宋体" w:hAnsi="Times New Roman"/>
          <w:sz w:val="24"/>
          <w:lang w:eastAsia="zh-CN"/>
        </w:rPr>
        <w:t>"</w:t>
      </w:r>
      <w:r>
        <w:rPr>
          <w:rFonts w:ascii="Times New Roman" w:eastAsia="宋体" w:hAnsi="Times New Roman"/>
          <w:sz w:val="24"/>
          <w:lang w:eastAsia="zh-CN"/>
        </w:rPr>
        <w:t>全电气化生活</w:t>
      </w:r>
      <w:r>
        <w:rPr>
          <w:rFonts w:ascii="Times New Roman" w:eastAsia="宋体" w:hAnsi="Times New Roman"/>
          <w:sz w:val="24"/>
          <w:lang w:eastAsia="zh-CN"/>
        </w:rPr>
        <w:t>"</w:t>
      </w:r>
      <w:r>
        <w:rPr>
          <w:rFonts w:ascii="Times New Roman" w:eastAsia="宋体" w:hAnsi="Times New Roman"/>
          <w:sz w:val="24"/>
          <w:lang w:eastAsia="zh-CN"/>
        </w:rPr>
        <w:t>的宏大叙事，推出电动梳子、电动擦鞋机等产品。这些公司将电力简单地想象为机械能的替代品，而非一种需要全新设计逻辑的能源形态，几乎全部折戟。真正理解如何围绕电力特性（清洁、易控制、可微型化）重新设计产品的通用电气等后来者，才是最终的赢家。</w:t>
      </w:r>
    </w:p>
    <w:p w14:paraId="73682B82" w14:textId="15595073" w:rsidR="00F6224D" w:rsidRPr="00F6224D" w:rsidRDefault="00F6224D" w:rsidP="00F6224D">
      <w:pPr>
        <w:spacing w:after="0" w:line="360" w:lineRule="auto"/>
        <w:jc w:val="center"/>
        <w:rPr>
          <w:rFonts w:eastAsia="宋体"/>
          <w:lang w:eastAsia="zh-CN"/>
        </w:rPr>
      </w:pPr>
      <w:r>
        <w:rPr>
          <w:rFonts w:ascii="Times New Roman" w:eastAsia="黑体" w:hAnsi="Times New Roman"/>
          <w:b/>
          <w:sz w:val="21"/>
          <w:lang w:eastAsia="zh-CN"/>
        </w:rPr>
        <w:t>表</w:t>
      </w:r>
      <w:r>
        <w:rPr>
          <w:rFonts w:ascii="Times New Roman" w:eastAsia="黑体" w:hAnsi="Times New Roman"/>
          <w:b/>
          <w:sz w:val="21"/>
          <w:lang w:eastAsia="zh-CN"/>
        </w:rPr>
        <w:t xml:space="preserve">2  </w:t>
      </w:r>
      <w:r>
        <w:rPr>
          <w:rFonts w:ascii="Times New Roman" w:eastAsia="黑体" w:hAnsi="Times New Roman"/>
          <w:b/>
          <w:sz w:val="21"/>
          <w:lang w:eastAsia="zh-CN"/>
        </w:rPr>
        <w:t>单层泡沫时代应用层免疫泡沫的结构性条件</w:t>
      </w:r>
    </w:p>
    <w:tbl>
      <w:tblPr>
        <w:tblStyle w:val="aff1"/>
        <w:tblW w:w="0" w:type="auto"/>
        <w:jc w:val="center"/>
        <w:tblLook w:val="04A0" w:firstRow="1" w:lastRow="0" w:firstColumn="1" w:lastColumn="0" w:noHBand="0" w:noVBand="1"/>
      </w:tblPr>
      <w:tblGrid>
        <w:gridCol w:w="2268"/>
        <w:gridCol w:w="2154"/>
        <w:gridCol w:w="2154"/>
        <w:gridCol w:w="1928"/>
      </w:tblGrid>
      <w:tr w:rsidR="00780089" w14:paraId="090D7DFE" w14:textId="77777777">
        <w:trPr>
          <w:jc w:val="center"/>
        </w:trPr>
        <w:tc>
          <w:tcPr>
            <w:tcW w:w="2268" w:type="dxa"/>
            <w:shd w:val="clear" w:color="auto" w:fill="D9E2F3"/>
          </w:tcPr>
          <w:p w14:paraId="650CDDB4" w14:textId="77777777" w:rsidR="00780089" w:rsidRDefault="00000000">
            <w:pPr>
              <w:spacing w:line="312" w:lineRule="auto"/>
              <w:jc w:val="both"/>
            </w:pPr>
            <w:proofErr w:type="spellStart"/>
            <w:r>
              <w:rPr>
                <w:rFonts w:ascii="Times New Roman" w:eastAsia="黑体" w:hAnsi="Times New Roman"/>
                <w:b/>
                <w:sz w:val="21"/>
              </w:rPr>
              <w:t>条件</w:t>
            </w:r>
            <w:proofErr w:type="spellEnd"/>
          </w:p>
        </w:tc>
        <w:tc>
          <w:tcPr>
            <w:tcW w:w="2154" w:type="dxa"/>
            <w:shd w:val="clear" w:color="auto" w:fill="D9E2F3"/>
          </w:tcPr>
          <w:p w14:paraId="39A232DC" w14:textId="77777777" w:rsidR="00780089" w:rsidRDefault="00000000">
            <w:pPr>
              <w:spacing w:line="312" w:lineRule="auto"/>
              <w:jc w:val="both"/>
            </w:pPr>
            <w:proofErr w:type="spellStart"/>
            <w:r>
              <w:rPr>
                <w:rFonts w:ascii="Times New Roman" w:eastAsia="黑体" w:hAnsi="Times New Roman"/>
                <w:b/>
                <w:sz w:val="21"/>
              </w:rPr>
              <w:t>铁路时代</w:t>
            </w:r>
            <w:proofErr w:type="spellEnd"/>
          </w:p>
        </w:tc>
        <w:tc>
          <w:tcPr>
            <w:tcW w:w="2154" w:type="dxa"/>
            <w:shd w:val="clear" w:color="auto" w:fill="D9E2F3"/>
          </w:tcPr>
          <w:p w14:paraId="1E85EE0D" w14:textId="77777777" w:rsidR="00780089" w:rsidRDefault="00000000">
            <w:pPr>
              <w:spacing w:line="312" w:lineRule="auto"/>
              <w:jc w:val="both"/>
            </w:pPr>
            <w:proofErr w:type="spellStart"/>
            <w:r>
              <w:rPr>
                <w:rFonts w:ascii="Times New Roman" w:eastAsia="黑体" w:hAnsi="Times New Roman"/>
                <w:b/>
                <w:sz w:val="21"/>
              </w:rPr>
              <w:t>电力时代</w:t>
            </w:r>
            <w:proofErr w:type="spellEnd"/>
          </w:p>
        </w:tc>
        <w:tc>
          <w:tcPr>
            <w:tcW w:w="1928" w:type="dxa"/>
            <w:shd w:val="clear" w:color="auto" w:fill="D9E2F3"/>
          </w:tcPr>
          <w:p w14:paraId="130A312E" w14:textId="77777777" w:rsidR="00780089" w:rsidRDefault="00000000">
            <w:pPr>
              <w:spacing w:line="312" w:lineRule="auto"/>
              <w:jc w:val="both"/>
            </w:pPr>
            <w:proofErr w:type="spellStart"/>
            <w:r>
              <w:rPr>
                <w:rFonts w:ascii="Times New Roman" w:eastAsia="黑体" w:hAnsi="Times New Roman"/>
                <w:b/>
                <w:sz w:val="21"/>
              </w:rPr>
              <w:t>结论</w:t>
            </w:r>
            <w:proofErr w:type="spellEnd"/>
          </w:p>
        </w:tc>
      </w:tr>
      <w:tr w:rsidR="00780089" w14:paraId="27EA647A" w14:textId="77777777">
        <w:trPr>
          <w:jc w:val="center"/>
        </w:trPr>
        <w:tc>
          <w:tcPr>
            <w:tcW w:w="2268" w:type="dxa"/>
            <w:shd w:val="clear" w:color="auto" w:fill="F7F9FC"/>
          </w:tcPr>
          <w:p w14:paraId="65A7294D" w14:textId="77777777" w:rsidR="00780089" w:rsidRDefault="00000000">
            <w:pPr>
              <w:spacing w:line="312" w:lineRule="auto"/>
              <w:jc w:val="both"/>
            </w:pPr>
            <w:proofErr w:type="spellStart"/>
            <w:r>
              <w:rPr>
                <w:rFonts w:ascii="Times New Roman" w:eastAsia="宋体" w:hAnsi="Times New Roman"/>
                <w:sz w:val="21"/>
              </w:rPr>
              <w:t>应用层资产属性</w:t>
            </w:r>
            <w:proofErr w:type="spellEnd"/>
          </w:p>
        </w:tc>
        <w:tc>
          <w:tcPr>
            <w:tcW w:w="2154" w:type="dxa"/>
            <w:shd w:val="clear" w:color="auto" w:fill="F7F9FC"/>
          </w:tcPr>
          <w:p w14:paraId="58E8595F" w14:textId="77777777" w:rsidR="00780089" w:rsidRDefault="00000000">
            <w:pPr>
              <w:spacing w:line="312" w:lineRule="auto"/>
              <w:jc w:val="both"/>
              <w:rPr>
                <w:lang w:eastAsia="zh-CN"/>
              </w:rPr>
            </w:pPr>
            <w:r>
              <w:rPr>
                <w:rFonts w:ascii="Times New Roman" w:eastAsia="宋体" w:hAnsi="Times New Roman"/>
                <w:sz w:val="21"/>
                <w:lang w:eastAsia="zh-CN"/>
              </w:rPr>
              <w:t>重资产（仓库、货车、存货）</w:t>
            </w:r>
          </w:p>
        </w:tc>
        <w:tc>
          <w:tcPr>
            <w:tcW w:w="2154" w:type="dxa"/>
            <w:shd w:val="clear" w:color="auto" w:fill="F7F9FC"/>
          </w:tcPr>
          <w:p w14:paraId="64B968A7" w14:textId="77777777" w:rsidR="00780089" w:rsidRDefault="00000000">
            <w:pPr>
              <w:spacing w:line="312" w:lineRule="auto"/>
              <w:jc w:val="both"/>
              <w:rPr>
                <w:lang w:eastAsia="zh-CN"/>
              </w:rPr>
            </w:pPr>
            <w:r>
              <w:rPr>
                <w:rFonts w:ascii="Times New Roman" w:eastAsia="宋体" w:hAnsi="Times New Roman"/>
                <w:sz w:val="21"/>
                <w:lang w:eastAsia="zh-CN"/>
              </w:rPr>
              <w:t>重资产（工厂、设备、实体产品）</w:t>
            </w:r>
          </w:p>
        </w:tc>
        <w:tc>
          <w:tcPr>
            <w:tcW w:w="1928" w:type="dxa"/>
            <w:shd w:val="clear" w:color="auto" w:fill="F7F9FC"/>
          </w:tcPr>
          <w:p w14:paraId="37F0B206" w14:textId="77777777" w:rsidR="00780089" w:rsidRDefault="00000000">
            <w:pPr>
              <w:spacing w:line="312" w:lineRule="auto"/>
              <w:jc w:val="both"/>
            </w:pPr>
            <w:proofErr w:type="spellStart"/>
            <w:r>
              <w:rPr>
                <w:rFonts w:ascii="Times New Roman" w:eastAsia="宋体" w:hAnsi="Times New Roman"/>
                <w:sz w:val="21"/>
              </w:rPr>
              <w:t>泡沫化条件缺失</w:t>
            </w:r>
            <w:proofErr w:type="spellEnd"/>
          </w:p>
        </w:tc>
      </w:tr>
      <w:tr w:rsidR="00780089" w14:paraId="5E12708E" w14:textId="77777777">
        <w:trPr>
          <w:jc w:val="center"/>
        </w:trPr>
        <w:tc>
          <w:tcPr>
            <w:tcW w:w="2268" w:type="dxa"/>
            <w:shd w:val="clear" w:color="auto" w:fill="FFFFFF"/>
          </w:tcPr>
          <w:p w14:paraId="661D5D0E" w14:textId="77777777" w:rsidR="00780089" w:rsidRDefault="00000000">
            <w:pPr>
              <w:spacing w:line="312" w:lineRule="auto"/>
              <w:jc w:val="both"/>
            </w:pPr>
            <w:proofErr w:type="spellStart"/>
            <w:r>
              <w:rPr>
                <w:rFonts w:ascii="Times New Roman" w:eastAsia="宋体" w:hAnsi="Times New Roman"/>
                <w:sz w:val="21"/>
              </w:rPr>
              <w:t>增长逻辑</w:t>
            </w:r>
            <w:proofErr w:type="spellEnd"/>
          </w:p>
        </w:tc>
        <w:tc>
          <w:tcPr>
            <w:tcW w:w="2154" w:type="dxa"/>
            <w:shd w:val="clear" w:color="auto" w:fill="FFFFFF"/>
          </w:tcPr>
          <w:p w14:paraId="0F87DFE5" w14:textId="77777777" w:rsidR="00780089" w:rsidRDefault="00000000">
            <w:pPr>
              <w:spacing w:line="312" w:lineRule="auto"/>
              <w:jc w:val="both"/>
              <w:rPr>
                <w:lang w:eastAsia="zh-CN"/>
              </w:rPr>
            </w:pPr>
            <w:r>
              <w:rPr>
                <w:rFonts w:ascii="Times New Roman" w:eastAsia="宋体" w:hAnsi="Times New Roman"/>
                <w:sz w:val="21"/>
                <w:lang w:eastAsia="zh-CN"/>
              </w:rPr>
              <w:t>线性增长，无网络效应</w:t>
            </w:r>
          </w:p>
        </w:tc>
        <w:tc>
          <w:tcPr>
            <w:tcW w:w="2154" w:type="dxa"/>
            <w:shd w:val="clear" w:color="auto" w:fill="FFFFFF"/>
          </w:tcPr>
          <w:p w14:paraId="6AA506B1" w14:textId="77777777" w:rsidR="00780089" w:rsidRDefault="00000000">
            <w:pPr>
              <w:spacing w:line="312" w:lineRule="auto"/>
              <w:jc w:val="both"/>
              <w:rPr>
                <w:lang w:eastAsia="zh-CN"/>
              </w:rPr>
            </w:pPr>
            <w:r>
              <w:rPr>
                <w:rFonts w:ascii="Times New Roman" w:eastAsia="宋体" w:hAnsi="Times New Roman"/>
                <w:sz w:val="21"/>
                <w:lang w:eastAsia="zh-CN"/>
              </w:rPr>
              <w:t>线性增长，无网络效应</w:t>
            </w:r>
          </w:p>
        </w:tc>
        <w:tc>
          <w:tcPr>
            <w:tcW w:w="1928" w:type="dxa"/>
            <w:shd w:val="clear" w:color="auto" w:fill="FFFFFF"/>
          </w:tcPr>
          <w:p w14:paraId="57FE9E79" w14:textId="77777777" w:rsidR="00780089" w:rsidRDefault="00000000">
            <w:pPr>
              <w:spacing w:line="312" w:lineRule="auto"/>
              <w:jc w:val="both"/>
            </w:pPr>
            <w:proofErr w:type="spellStart"/>
            <w:r>
              <w:rPr>
                <w:rFonts w:ascii="Times New Roman" w:eastAsia="宋体" w:hAnsi="Times New Roman"/>
                <w:sz w:val="21"/>
              </w:rPr>
              <w:t>无赢家通吃预期</w:t>
            </w:r>
            <w:proofErr w:type="spellEnd"/>
          </w:p>
        </w:tc>
      </w:tr>
      <w:tr w:rsidR="00780089" w14:paraId="6F8BCB6E" w14:textId="77777777">
        <w:trPr>
          <w:jc w:val="center"/>
        </w:trPr>
        <w:tc>
          <w:tcPr>
            <w:tcW w:w="2268" w:type="dxa"/>
            <w:shd w:val="clear" w:color="auto" w:fill="F7F9FC"/>
          </w:tcPr>
          <w:p w14:paraId="0474E74F" w14:textId="77777777" w:rsidR="00780089" w:rsidRDefault="00000000">
            <w:pPr>
              <w:spacing w:line="312" w:lineRule="auto"/>
              <w:jc w:val="both"/>
            </w:pPr>
            <w:proofErr w:type="spellStart"/>
            <w:r>
              <w:rPr>
                <w:rFonts w:ascii="Times New Roman" w:eastAsia="宋体" w:hAnsi="Times New Roman"/>
                <w:sz w:val="21"/>
              </w:rPr>
              <w:t>融资机制</w:t>
            </w:r>
            <w:proofErr w:type="spellEnd"/>
          </w:p>
        </w:tc>
        <w:tc>
          <w:tcPr>
            <w:tcW w:w="2154" w:type="dxa"/>
            <w:shd w:val="clear" w:color="auto" w:fill="F7F9FC"/>
          </w:tcPr>
          <w:p w14:paraId="13DA6E82" w14:textId="77777777" w:rsidR="00780089" w:rsidRDefault="00000000">
            <w:pPr>
              <w:spacing w:line="312" w:lineRule="auto"/>
              <w:jc w:val="both"/>
            </w:pPr>
            <w:proofErr w:type="spellStart"/>
            <w:r>
              <w:rPr>
                <w:rFonts w:ascii="Times New Roman" w:eastAsia="宋体" w:hAnsi="Times New Roman"/>
                <w:sz w:val="21"/>
              </w:rPr>
              <w:t>债务</w:t>
            </w:r>
            <w:proofErr w:type="spellEnd"/>
            <w:r>
              <w:rPr>
                <w:rFonts w:ascii="Times New Roman" w:eastAsia="宋体" w:hAnsi="Times New Roman"/>
                <w:sz w:val="21"/>
              </w:rPr>
              <w:t>/</w:t>
            </w:r>
            <w:proofErr w:type="spellStart"/>
            <w:r>
              <w:rPr>
                <w:rFonts w:ascii="Times New Roman" w:eastAsia="宋体" w:hAnsi="Times New Roman"/>
                <w:sz w:val="21"/>
              </w:rPr>
              <w:t>银行贷款为主</w:t>
            </w:r>
            <w:proofErr w:type="spellEnd"/>
          </w:p>
        </w:tc>
        <w:tc>
          <w:tcPr>
            <w:tcW w:w="2154" w:type="dxa"/>
            <w:shd w:val="clear" w:color="auto" w:fill="F7F9FC"/>
          </w:tcPr>
          <w:p w14:paraId="3DCE3C88" w14:textId="77777777" w:rsidR="00780089" w:rsidRDefault="00000000">
            <w:pPr>
              <w:spacing w:line="312" w:lineRule="auto"/>
              <w:jc w:val="both"/>
              <w:rPr>
                <w:lang w:eastAsia="zh-CN"/>
              </w:rPr>
            </w:pPr>
            <w:r>
              <w:rPr>
                <w:rFonts w:ascii="Times New Roman" w:eastAsia="宋体" w:hAnsi="Times New Roman"/>
                <w:sz w:val="21"/>
                <w:lang w:eastAsia="zh-CN"/>
              </w:rPr>
              <w:t>产业资本</w:t>
            </w:r>
            <w:r>
              <w:rPr>
                <w:rFonts w:ascii="Times New Roman" w:eastAsia="宋体" w:hAnsi="Times New Roman"/>
                <w:sz w:val="21"/>
                <w:lang w:eastAsia="zh-CN"/>
              </w:rPr>
              <w:t>/</w:t>
            </w:r>
            <w:r>
              <w:rPr>
                <w:rFonts w:ascii="Times New Roman" w:eastAsia="宋体" w:hAnsi="Times New Roman"/>
                <w:sz w:val="21"/>
                <w:lang w:eastAsia="zh-CN"/>
              </w:rPr>
              <w:t>银行贷款为主</w:t>
            </w:r>
          </w:p>
        </w:tc>
        <w:tc>
          <w:tcPr>
            <w:tcW w:w="1928" w:type="dxa"/>
            <w:shd w:val="clear" w:color="auto" w:fill="F7F9FC"/>
          </w:tcPr>
          <w:p w14:paraId="2BF4F5F0" w14:textId="77777777" w:rsidR="00780089" w:rsidRDefault="00000000">
            <w:pPr>
              <w:spacing w:line="312" w:lineRule="auto"/>
              <w:jc w:val="both"/>
              <w:rPr>
                <w:lang w:eastAsia="zh-CN"/>
              </w:rPr>
            </w:pPr>
            <w:r>
              <w:rPr>
                <w:rFonts w:ascii="Times New Roman" w:eastAsia="宋体" w:hAnsi="Times New Roman"/>
                <w:sz w:val="21"/>
                <w:lang w:eastAsia="zh-CN"/>
              </w:rPr>
              <w:t>缺乏股权泡沫的制度条件</w:t>
            </w:r>
          </w:p>
        </w:tc>
      </w:tr>
      <w:tr w:rsidR="00780089" w14:paraId="7B3E2A1F" w14:textId="77777777">
        <w:trPr>
          <w:jc w:val="center"/>
        </w:trPr>
        <w:tc>
          <w:tcPr>
            <w:tcW w:w="2268" w:type="dxa"/>
            <w:shd w:val="clear" w:color="auto" w:fill="FFFFFF"/>
          </w:tcPr>
          <w:p w14:paraId="61083398" w14:textId="77777777" w:rsidR="00780089" w:rsidRDefault="00000000">
            <w:pPr>
              <w:spacing w:line="312" w:lineRule="auto"/>
              <w:jc w:val="both"/>
            </w:pPr>
            <w:proofErr w:type="spellStart"/>
            <w:r>
              <w:rPr>
                <w:rFonts w:ascii="Times New Roman" w:eastAsia="宋体" w:hAnsi="Times New Roman"/>
                <w:sz w:val="21"/>
              </w:rPr>
              <w:t>应用层泡沫</w:t>
            </w:r>
            <w:proofErr w:type="spellEnd"/>
          </w:p>
        </w:tc>
        <w:tc>
          <w:tcPr>
            <w:tcW w:w="2154" w:type="dxa"/>
            <w:shd w:val="clear" w:color="auto" w:fill="FFFFFF"/>
          </w:tcPr>
          <w:p w14:paraId="12B03925" w14:textId="77777777" w:rsidR="00780089" w:rsidRDefault="00000000">
            <w:pPr>
              <w:spacing w:line="312" w:lineRule="auto"/>
              <w:jc w:val="both"/>
            </w:pPr>
            <w:proofErr w:type="spellStart"/>
            <w:r>
              <w:rPr>
                <w:rFonts w:ascii="Times New Roman" w:eastAsia="宋体" w:hAnsi="Times New Roman"/>
                <w:sz w:val="21"/>
              </w:rPr>
              <w:t>缺席</w:t>
            </w:r>
            <w:proofErr w:type="spellEnd"/>
          </w:p>
        </w:tc>
        <w:tc>
          <w:tcPr>
            <w:tcW w:w="2154" w:type="dxa"/>
            <w:shd w:val="clear" w:color="auto" w:fill="FFFFFF"/>
          </w:tcPr>
          <w:p w14:paraId="0D8CFBA3" w14:textId="77777777" w:rsidR="00780089" w:rsidRDefault="00000000">
            <w:pPr>
              <w:spacing w:line="312" w:lineRule="auto"/>
              <w:jc w:val="both"/>
            </w:pPr>
            <w:proofErr w:type="spellStart"/>
            <w:r>
              <w:rPr>
                <w:rFonts w:ascii="Times New Roman" w:eastAsia="宋体" w:hAnsi="Times New Roman"/>
                <w:sz w:val="21"/>
              </w:rPr>
              <w:t>缺席</w:t>
            </w:r>
            <w:proofErr w:type="spellEnd"/>
          </w:p>
        </w:tc>
        <w:tc>
          <w:tcPr>
            <w:tcW w:w="1928" w:type="dxa"/>
            <w:shd w:val="clear" w:color="auto" w:fill="FFFFFF"/>
          </w:tcPr>
          <w:p w14:paraId="749E62B8" w14:textId="77777777" w:rsidR="00780089" w:rsidRDefault="00000000">
            <w:pPr>
              <w:spacing w:line="312" w:lineRule="auto"/>
              <w:jc w:val="both"/>
              <w:rPr>
                <w:lang w:eastAsia="zh-CN"/>
              </w:rPr>
            </w:pPr>
            <w:r>
              <w:rPr>
                <w:rFonts w:ascii="Times New Roman" w:eastAsia="宋体" w:hAnsi="Times New Roman"/>
                <w:sz w:val="21"/>
                <w:lang w:eastAsia="zh-CN"/>
              </w:rPr>
              <w:t>物理层泡沫是唯一模式</w:t>
            </w:r>
          </w:p>
        </w:tc>
      </w:tr>
    </w:tbl>
    <w:p w14:paraId="48D5B6EB" w14:textId="77777777" w:rsidR="00F6224D" w:rsidRDefault="00F6224D" w:rsidP="00F6224D">
      <w:pPr>
        <w:spacing w:after="0" w:line="360" w:lineRule="auto"/>
        <w:rPr>
          <w:rFonts w:ascii="Times New Roman" w:eastAsia="黑体" w:hAnsi="Times New Roman"/>
          <w:b/>
          <w:sz w:val="32"/>
          <w:lang w:eastAsia="zh-CN"/>
        </w:rPr>
      </w:pPr>
    </w:p>
    <w:p w14:paraId="0C21A5A3" w14:textId="7CC91273" w:rsidR="00780089" w:rsidRDefault="00000000">
      <w:pPr>
        <w:spacing w:after="0" w:line="360" w:lineRule="auto"/>
        <w:jc w:val="center"/>
        <w:rPr>
          <w:lang w:eastAsia="zh-CN"/>
        </w:rPr>
      </w:pPr>
      <w:r>
        <w:rPr>
          <w:rFonts w:ascii="Times New Roman" w:eastAsia="黑体" w:hAnsi="Times New Roman"/>
          <w:b/>
          <w:sz w:val="32"/>
          <w:lang w:eastAsia="zh-CN"/>
        </w:rPr>
        <w:lastRenderedPageBreak/>
        <w:t>四、双层泡沫的首次出现：互联网革命（</w:t>
      </w:r>
      <w:r>
        <w:rPr>
          <w:rFonts w:ascii="Times New Roman" w:eastAsia="黑体" w:hAnsi="Times New Roman"/>
          <w:b/>
          <w:sz w:val="32"/>
          <w:lang w:eastAsia="zh-CN"/>
        </w:rPr>
        <w:t>1995—2004</w:t>
      </w:r>
      <w:r>
        <w:rPr>
          <w:rFonts w:ascii="Times New Roman" w:eastAsia="黑体" w:hAnsi="Times New Roman"/>
          <w:b/>
          <w:sz w:val="32"/>
          <w:lang w:eastAsia="zh-CN"/>
        </w:rPr>
        <w:t>）</w:t>
      </w:r>
    </w:p>
    <w:p w14:paraId="01DC24CD" w14:textId="77777777" w:rsidR="00780089" w:rsidRDefault="00000000">
      <w:pPr>
        <w:spacing w:after="0" w:line="360" w:lineRule="auto"/>
        <w:rPr>
          <w:lang w:eastAsia="zh-CN"/>
        </w:rPr>
      </w:pPr>
      <w:r>
        <w:rPr>
          <w:rFonts w:ascii="Times New Roman" w:eastAsia="黑体" w:hAnsi="Times New Roman"/>
          <w:b/>
          <w:sz w:val="26"/>
          <w:lang w:eastAsia="zh-CN"/>
        </w:rPr>
        <w:t xml:space="preserve">4.1  </w:t>
      </w:r>
      <w:r>
        <w:rPr>
          <w:rFonts w:ascii="Times New Roman" w:eastAsia="黑体" w:hAnsi="Times New Roman"/>
          <w:b/>
          <w:sz w:val="26"/>
          <w:lang w:eastAsia="zh-CN"/>
        </w:rPr>
        <w:t>互联网革命的三个新变量：轻资产、网络效应、成熟资本</w:t>
      </w:r>
    </w:p>
    <w:p w14:paraId="757C83FE" w14:textId="77777777" w:rsidR="00780089" w:rsidRDefault="00000000">
      <w:pPr>
        <w:spacing w:after="0" w:line="360" w:lineRule="auto"/>
        <w:ind w:firstLine="480"/>
        <w:jc w:val="both"/>
        <w:rPr>
          <w:lang w:eastAsia="zh-CN"/>
        </w:rPr>
      </w:pPr>
      <w:r>
        <w:rPr>
          <w:rFonts w:ascii="Times New Roman" w:eastAsia="宋体" w:hAnsi="Times New Roman"/>
          <w:sz w:val="24"/>
          <w:lang w:eastAsia="zh-CN"/>
        </w:rPr>
        <w:t>互联网革命是本文分析框架中的关键转折点。三个在前两次工业革命中从未同时出现的新变量在这一时期聚合在一起，使应用层首次获得了独立于物理层的泡沫化能力。其一是极端轻资产：互联网应用公司的核心资产是代码、算法和用户数据，一个网站哪怕服务于数百万用户，其主要成本也只是服务器和带宽费用，业务规模可以与物理资产的增长完全脱钩，理论上可以被资本无限加速。其二是强大的网络效应：互联网应用天然具备网络效应</w:t>
      </w:r>
      <w:r>
        <w:rPr>
          <w:rFonts w:ascii="Times New Roman" w:eastAsia="宋体" w:hAnsi="Times New Roman"/>
          <w:sz w:val="24"/>
          <w:lang w:eastAsia="zh-CN"/>
        </w:rPr>
        <w:t>——</w:t>
      </w:r>
      <w:r>
        <w:rPr>
          <w:rFonts w:ascii="Times New Roman" w:eastAsia="宋体" w:hAnsi="Times New Roman"/>
          <w:sz w:val="24"/>
          <w:lang w:eastAsia="zh-CN"/>
        </w:rPr>
        <w:t>用户越多，平台越有价值；平台越有价值，新用户的加入成本越低。这种正反馈机制创造了</w:t>
      </w:r>
      <w:r>
        <w:rPr>
          <w:rFonts w:ascii="Times New Roman" w:eastAsia="宋体" w:hAnsi="Times New Roman"/>
          <w:sz w:val="24"/>
          <w:lang w:eastAsia="zh-CN"/>
        </w:rPr>
        <w:t>"</w:t>
      </w:r>
      <w:r>
        <w:rPr>
          <w:rFonts w:ascii="Times New Roman" w:eastAsia="宋体" w:hAnsi="Times New Roman"/>
          <w:sz w:val="24"/>
          <w:lang w:eastAsia="zh-CN"/>
        </w:rPr>
        <w:t>赢家通吃</w:t>
      </w:r>
      <w:r>
        <w:rPr>
          <w:rFonts w:ascii="Times New Roman" w:eastAsia="宋体" w:hAnsi="Times New Roman"/>
          <w:sz w:val="24"/>
          <w:lang w:eastAsia="zh-CN"/>
        </w:rPr>
        <w:t>"</w:t>
      </w:r>
      <w:r>
        <w:rPr>
          <w:rFonts w:ascii="Times New Roman" w:eastAsia="宋体" w:hAnsi="Times New Roman"/>
          <w:sz w:val="24"/>
          <w:lang w:eastAsia="zh-CN"/>
        </w:rPr>
        <w:t>的强烈预期，使投资者愿意为早期平台支付任何溢价，以期成为最终垄断者的股东。</w:t>
      </w:r>
      <w:r>
        <w:rPr>
          <w:rFonts w:ascii="Times New Roman" w:eastAsia="宋体" w:hAnsi="Times New Roman"/>
          <w:sz w:val="24"/>
          <w:lang w:eastAsia="zh-CN"/>
        </w:rPr>
        <w:t>Shapiro</w:t>
      </w:r>
      <w:r>
        <w:rPr>
          <w:rFonts w:ascii="Times New Roman" w:eastAsia="宋体" w:hAnsi="Times New Roman"/>
          <w:sz w:val="24"/>
          <w:lang w:eastAsia="zh-CN"/>
        </w:rPr>
        <w:t>和</w:t>
      </w:r>
      <w:r>
        <w:rPr>
          <w:rFonts w:ascii="Times New Roman" w:eastAsia="宋体" w:hAnsi="Times New Roman"/>
          <w:sz w:val="24"/>
          <w:lang w:eastAsia="zh-CN"/>
        </w:rPr>
        <w:t>Varian</w:t>
      </w:r>
      <w:r>
        <w:rPr>
          <w:rFonts w:ascii="Times New Roman" w:eastAsia="宋体" w:hAnsi="Times New Roman"/>
          <w:sz w:val="24"/>
          <w:lang w:eastAsia="zh-CN"/>
        </w:rPr>
        <w:t>（</w:t>
      </w:r>
      <w:r>
        <w:rPr>
          <w:rFonts w:ascii="Times New Roman" w:eastAsia="宋体" w:hAnsi="Times New Roman"/>
          <w:sz w:val="24"/>
          <w:lang w:eastAsia="zh-CN"/>
        </w:rPr>
        <w:t>1999</w:t>
      </w:r>
      <w:r>
        <w:rPr>
          <w:rFonts w:ascii="Times New Roman" w:eastAsia="宋体" w:hAnsi="Times New Roman"/>
          <w:sz w:val="24"/>
          <w:lang w:eastAsia="zh-CN"/>
        </w:rPr>
        <w:t>）在其经典著作中系统地阐释了这一逻辑。其三是成熟的风险资本与</w:t>
      </w:r>
      <w:r>
        <w:rPr>
          <w:rFonts w:ascii="Times New Roman" w:eastAsia="宋体" w:hAnsi="Times New Roman"/>
          <w:sz w:val="24"/>
          <w:lang w:eastAsia="zh-CN"/>
        </w:rPr>
        <w:t>IPO</w:t>
      </w:r>
      <w:r>
        <w:rPr>
          <w:rFonts w:ascii="Times New Roman" w:eastAsia="宋体" w:hAnsi="Times New Roman"/>
          <w:sz w:val="24"/>
          <w:lang w:eastAsia="zh-CN"/>
        </w:rPr>
        <w:t>机制：</w:t>
      </w:r>
      <w:proofErr w:type="gramStart"/>
      <w:r>
        <w:rPr>
          <w:rFonts w:ascii="Times New Roman" w:eastAsia="宋体" w:hAnsi="Times New Roman"/>
          <w:sz w:val="24"/>
          <w:lang w:eastAsia="zh-CN"/>
        </w:rPr>
        <w:t>1990</w:t>
      </w:r>
      <w:proofErr w:type="gramEnd"/>
      <w:r>
        <w:rPr>
          <w:rFonts w:ascii="Times New Roman" w:eastAsia="宋体" w:hAnsi="Times New Roman"/>
          <w:sz w:val="24"/>
          <w:lang w:eastAsia="zh-CN"/>
        </w:rPr>
        <w:t>年代，以硅谷为核心的风险投资体系已高度成熟，纳斯达克为科技公司提供了便捷的上市通道，为金融叙事的快速膨胀提供了完整的制度性基础。</w:t>
      </w:r>
    </w:p>
    <w:p w14:paraId="44E097F8" w14:textId="77777777" w:rsidR="00780089" w:rsidRDefault="00000000">
      <w:pPr>
        <w:spacing w:after="0" w:line="360" w:lineRule="auto"/>
        <w:rPr>
          <w:lang w:eastAsia="zh-CN"/>
        </w:rPr>
      </w:pPr>
      <w:r>
        <w:rPr>
          <w:rFonts w:ascii="Times New Roman" w:eastAsia="黑体" w:hAnsi="Times New Roman"/>
          <w:b/>
          <w:sz w:val="26"/>
          <w:lang w:eastAsia="zh-CN"/>
        </w:rPr>
        <w:t xml:space="preserve">4.2  </w:t>
      </w:r>
      <w:r>
        <w:rPr>
          <w:rFonts w:ascii="Times New Roman" w:eastAsia="黑体" w:hAnsi="Times New Roman"/>
          <w:b/>
          <w:sz w:val="26"/>
          <w:lang w:eastAsia="zh-CN"/>
        </w:rPr>
        <w:t>双重泡沫的结构解剖与传导机制</w:t>
      </w:r>
    </w:p>
    <w:p w14:paraId="7732D6D6" w14:textId="77777777" w:rsidR="00780089" w:rsidRDefault="00000000">
      <w:pPr>
        <w:spacing w:after="0" w:line="360" w:lineRule="auto"/>
        <w:ind w:firstLine="480"/>
        <w:jc w:val="both"/>
        <w:rPr>
          <w:lang w:eastAsia="zh-CN"/>
        </w:rPr>
      </w:pPr>
      <w:r>
        <w:rPr>
          <w:rFonts w:ascii="Times New Roman" w:eastAsia="宋体" w:hAnsi="Times New Roman"/>
          <w:sz w:val="24"/>
          <w:lang w:eastAsia="zh-CN"/>
        </w:rPr>
        <w:t>2000</w:t>
      </w:r>
      <w:r>
        <w:rPr>
          <w:rFonts w:ascii="Times New Roman" w:eastAsia="宋体" w:hAnsi="Times New Roman"/>
          <w:sz w:val="24"/>
          <w:lang w:eastAsia="zh-CN"/>
        </w:rPr>
        <w:t>年前后，两个紧密相关但性质不同的泡沫先后破裂，常被混为一谈，实际上是两个套在一起的独立事件。第一层是互联网应用公司泡沫（</w:t>
      </w:r>
      <w:r>
        <w:rPr>
          <w:rFonts w:ascii="Times New Roman" w:eastAsia="宋体" w:hAnsi="Times New Roman"/>
          <w:sz w:val="24"/>
          <w:lang w:eastAsia="zh-CN"/>
        </w:rPr>
        <w:t>Dot-com Bubble</w:t>
      </w:r>
      <w:r>
        <w:rPr>
          <w:rFonts w:ascii="Times New Roman" w:eastAsia="宋体" w:hAnsi="Times New Roman"/>
          <w:sz w:val="24"/>
          <w:lang w:eastAsia="zh-CN"/>
        </w:rPr>
        <w:t>，约</w:t>
      </w:r>
      <w:r>
        <w:rPr>
          <w:rFonts w:ascii="Times New Roman" w:eastAsia="宋体" w:hAnsi="Times New Roman"/>
          <w:sz w:val="24"/>
          <w:lang w:eastAsia="zh-CN"/>
        </w:rPr>
        <w:t>1995—2001</w:t>
      </w:r>
      <w:r>
        <w:rPr>
          <w:rFonts w:ascii="Times New Roman" w:eastAsia="宋体" w:hAnsi="Times New Roman"/>
          <w:sz w:val="24"/>
          <w:lang w:eastAsia="zh-CN"/>
        </w:rPr>
        <w:t>年）。这是纯粹的应用层泡沫：资本涌入大量商业模式尚不成熟、盈利遥遥无期的</w:t>
      </w:r>
      <w:r>
        <w:rPr>
          <w:rFonts w:ascii="Times New Roman" w:eastAsia="宋体" w:hAnsi="Times New Roman"/>
          <w:sz w:val="24"/>
          <w:lang w:eastAsia="zh-CN"/>
        </w:rPr>
        <w:t>.com</w:t>
      </w:r>
      <w:r>
        <w:rPr>
          <w:rFonts w:ascii="Times New Roman" w:eastAsia="宋体" w:hAnsi="Times New Roman"/>
          <w:sz w:val="24"/>
          <w:lang w:eastAsia="zh-CN"/>
        </w:rPr>
        <w:t>公司，将其推向纳斯达克。</w:t>
      </w:r>
      <w:r>
        <w:rPr>
          <w:rFonts w:ascii="Times New Roman" w:eastAsia="宋体" w:hAnsi="Times New Roman"/>
          <w:sz w:val="24"/>
          <w:lang w:eastAsia="zh-CN"/>
        </w:rPr>
        <w:t>1999</w:t>
      </w:r>
      <w:r>
        <w:rPr>
          <w:rFonts w:ascii="Times New Roman" w:eastAsia="宋体" w:hAnsi="Times New Roman"/>
          <w:sz w:val="24"/>
          <w:lang w:eastAsia="zh-CN"/>
        </w:rPr>
        <w:t>至</w:t>
      </w:r>
      <w:r>
        <w:rPr>
          <w:rFonts w:ascii="Times New Roman" w:eastAsia="宋体" w:hAnsi="Times New Roman"/>
          <w:sz w:val="24"/>
          <w:lang w:eastAsia="zh-CN"/>
        </w:rPr>
        <w:t>2000</w:t>
      </w:r>
      <w:r>
        <w:rPr>
          <w:rFonts w:ascii="Times New Roman" w:eastAsia="宋体" w:hAnsi="Times New Roman"/>
          <w:sz w:val="24"/>
          <w:lang w:eastAsia="zh-CN"/>
        </w:rPr>
        <w:t>年，纳斯达克综合指数在</w:t>
      </w:r>
      <w:r>
        <w:rPr>
          <w:rFonts w:ascii="Times New Roman" w:eastAsia="宋体" w:hAnsi="Times New Roman"/>
          <w:sz w:val="24"/>
          <w:lang w:eastAsia="zh-CN"/>
        </w:rPr>
        <w:t>14</w:t>
      </w:r>
      <w:r>
        <w:rPr>
          <w:rFonts w:ascii="Times New Roman" w:eastAsia="宋体" w:hAnsi="Times New Roman"/>
          <w:sz w:val="24"/>
          <w:lang w:eastAsia="zh-CN"/>
        </w:rPr>
        <w:t>个月内上涨超过</w:t>
      </w:r>
      <w:r>
        <w:rPr>
          <w:rFonts w:ascii="Times New Roman" w:eastAsia="宋体" w:hAnsi="Times New Roman"/>
          <w:sz w:val="24"/>
          <w:lang w:eastAsia="zh-CN"/>
        </w:rPr>
        <w:t>150%</w:t>
      </w:r>
      <w:r>
        <w:rPr>
          <w:rFonts w:ascii="Times New Roman" w:eastAsia="宋体" w:hAnsi="Times New Roman"/>
          <w:sz w:val="24"/>
          <w:lang w:eastAsia="zh-CN"/>
        </w:rPr>
        <w:t>，随后在</w:t>
      </w:r>
      <w:r>
        <w:rPr>
          <w:rFonts w:ascii="Times New Roman" w:eastAsia="宋体" w:hAnsi="Times New Roman"/>
          <w:sz w:val="24"/>
          <w:lang w:eastAsia="zh-CN"/>
        </w:rPr>
        <w:t>2001</w:t>
      </w:r>
      <w:r>
        <w:rPr>
          <w:rFonts w:ascii="Times New Roman" w:eastAsia="宋体" w:hAnsi="Times New Roman"/>
          <w:sz w:val="24"/>
          <w:lang w:eastAsia="zh-CN"/>
        </w:rPr>
        <w:t>至</w:t>
      </w:r>
      <w:r>
        <w:rPr>
          <w:rFonts w:ascii="Times New Roman" w:eastAsia="宋体" w:hAnsi="Times New Roman"/>
          <w:sz w:val="24"/>
          <w:lang w:eastAsia="zh-CN"/>
        </w:rPr>
        <w:t>2002</w:t>
      </w:r>
      <w:r>
        <w:rPr>
          <w:rFonts w:ascii="Times New Roman" w:eastAsia="宋体" w:hAnsi="Times New Roman"/>
          <w:sz w:val="24"/>
          <w:lang w:eastAsia="zh-CN"/>
        </w:rPr>
        <w:t>年</w:t>
      </w:r>
      <w:proofErr w:type="gramStart"/>
      <w:r>
        <w:rPr>
          <w:rFonts w:ascii="Times New Roman" w:eastAsia="宋体" w:hAnsi="Times New Roman"/>
          <w:sz w:val="24"/>
          <w:lang w:eastAsia="zh-CN"/>
        </w:rPr>
        <w:t>间下跌</w:t>
      </w:r>
      <w:proofErr w:type="gramEnd"/>
      <w:r>
        <w:rPr>
          <w:rFonts w:ascii="Times New Roman" w:eastAsia="宋体" w:hAnsi="Times New Roman"/>
          <w:sz w:val="24"/>
          <w:lang w:eastAsia="zh-CN"/>
        </w:rPr>
        <w:t>约</w:t>
      </w:r>
      <w:r>
        <w:rPr>
          <w:rFonts w:ascii="Times New Roman" w:eastAsia="宋体" w:hAnsi="Times New Roman"/>
          <w:sz w:val="24"/>
          <w:lang w:eastAsia="zh-CN"/>
        </w:rPr>
        <w:t>78%</w:t>
      </w:r>
      <w:r>
        <w:rPr>
          <w:rFonts w:ascii="Times New Roman" w:eastAsia="宋体" w:hAnsi="Times New Roman"/>
          <w:sz w:val="24"/>
          <w:lang w:eastAsia="zh-CN"/>
        </w:rPr>
        <w:t>。</w:t>
      </w:r>
      <w:r>
        <w:rPr>
          <w:rFonts w:ascii="Times New Roman" w:eastAsia="宋体" w:hAnsi="Times New Roman"/>
          <w:sz w:val="24"/>
          <w:lang w:eastAsia="zh-CN"/>
        </w:rPr>
        <w:t>Pets.com</w:t>
      </w:r>
      <w:r>
        <w:rPr>
          <w:rFonts w:ascii="Times New Roman" w:eastAsia="宋体" w:hAnsi="Times New Roman"/>
          <w:sz w:val="24"/>
          <w:lang w:eastAsia="zh-CN"/>
        </w:rPr>
        <w:t>、</w:t>
      </w:r>
      <w:r>
        <w:rPr>
          <w:rFonts w:ascii="Times New Roman" w:eastAsia="宋体" w:hAnsi="Times New Roman"/>
          <w:sz w:val="24"/>
          <w:lang w:eastAsia="zh-CN"/>
        </w:rPr>
        <w:t>Webvan</w:t>
      </w:r>
      <w:r>
        <w:rPr>
          <w:rFonts w:ascii="Times New Roman" w:eastAsia="宋体" w:hAnsi="Times New Roman"/>
          <w:sz w:val="24"/>
          <w:lang w:eastAsia="zh-CN"/>
        </w:rPr>
        <w:t>、</w:t>
      </w:r>
      <w:r>
        <w:rPr>
          <w:rFonts w:ascii="Times New Roman" w:eastAsia="宋体" w:hAnsi="Times New Roman"/>
          <w:sz w:val="24"/>
          <w:lang w:eastAsia="zh-CN"/>
        </w:rPr>
        <w:t>Boo.com</w:t>
      </w:r>
      <w:r>
        <w:rPr>
          <w:rFonts w:ascii="Times New Roman" w:eastAsia="宋体" w:hAnsi="Times New Roman"/>
          <w:sz w:val="24"/>
          <w:lang w:eastAsia="zh-CN"/>
        </w:rPr>
        <w:t>等公司在</w:t>
      </w:r>
      <w:r>
        <w:rPr>
          <w:rFonts w:ascii="Times New Roman" w:eastAsia="宋体" w:hAnsi="Times New Roman"/>
          <w:sz w:val="24"/>
          <w:lang w:eastAsia="zh-CN"/>
        </w:rPr>
        <w:t>IPO</w:t>
      </w:r>
      <w:r>
        <w:rPr>
          <w:rFonts w:ascii="Times New Roman" w:eastAsia="宋体" w:hAnsi="Times New Roman"/>
          <w:sz w:val="24"/>
          <w:lang w:eastAsia="zh-CN"/>
        </w:rPr>
        <w:t>后数月内便耗尽资金、宣告破产。这类公司的核心资产是股权和商业叙事，泡沫破裂后几乎没有留下任何有形遗产。</w:t>
      </w:r>
      <w:r>
        <w:rPr>
          <w:rFonts w:ascii="Times New Roman" w:eastAsia="宋体" w:hAnsi="Times New Roman"/>
          <w:sz w:val="24"/>
          <w:lang w:eastAsia="zh-CN"/>
        </w:rPr>
        <w:t>Kindleberger</w:t>
      </w:r>
      <w:r>
        <w:rPr>
          <w:rFonts w:ascii="Times New Roman" w:eastAsia="宋体" w:hAnsi="Times New Roman"/>
          <w:sz w:val="24"/>
          <w:lang w:eastAsia="zh-CN"/>
        </w:rPr>
        <w:t>和</w:t>
      </w:r>
      <w:proofErr w:type="spellStart"/>
      <w:r>
        <w:rPr>
          <w:rFonts w:ascii="Times New Roman" w:eastAsia="宋体" w:hAnsi="Times New Roman"/>
          <w:sz w:val="24"/>
          <w:lang w:eastAsia="zh-CN"/>
        </w:rPr>
        <w:t>Aliber</w:t>
      </w:r>
      <w:proofErr w:type="spellEnd"/>
      <w:r>
        <w:rPr>
          <w:rFonts w:ascii="Times New Roman" w:eastAsia="宋体" w:hAnsi="Times New Roman"/>
          <w:sz w:val="24"/>
          <w:lang w:eastAsia="zh-CN"/>
        </w:rPr>
        <w:t>（</w:t>
      </w:r>
      <w:r>
        <w:rPr>
          <w:rFonts w:ascii="Times New Roman" w:eastAsia="宋体" w:hAnsi="Times New Roman"/>
          <w:sz w:val="24"/>
          <w:lang w:eastAsia="zh-CN"/>
        </w:rPr>
        <w:t>2005</w:t>
      </w:r>
      <w:r>
        <w:rPr>
          <w:rFonts w:ascii="Times New Roman" w:eastAsia="宋体" w:hAnsi="Times New Roman"/>
          <w:sz w:val="24"/>
          <w:lang w:eastAsia="zh-CN"/>
        </w:rPr>
        <w:t>）在其研究金融泡沫历史的经典著作中，将这一时期的互联网泡沫纳入</w:t>
      </w:r>
      <w:proofErr w:type="gramStart"/>
      <w:r>
        <w:rPr>
          <w:rFonts w:ascii="Times New Roman" w:eastAsia="宋体" w:hAnsi="Times New Roman"/>
          <w:sz w:val="24"/>
          <w:lang w:eastAsia="zh-CN"/>
        </w:rPr>
        <w:t>跨历史</w:t>
      </w:r>
      <w:proofErr w:type="gramEnd"/>
      <w:r>
        <w:rPr>
          <w:rFonts w:ascii="Times New Roman" w:eastAsia="宋体" w:hAnsi="Times New Roman"/>
          <w:sz w:val="24"/>
          <w:lang w:eastAsia="zh-CN"/>
        </w:rPr>
        <w:t>的比较分析，指出其与历次金融狂热的结构相似性。</w:t>
      </w:r>
    </w:p>
    <w:p w14:paraId="7468D676" w14:textId="77777777" w:rsidR="00780089"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第二层是电信</w:t>
      </w:r>
      <w:r>
        <w:rPr>
          <w:rFonts w:ascii="Times New Roman" w:eastAsia="宋体" w:hAnsi="Times New Roman"/>
          <w:sz w:val="24"/>
          <w:lang w:eastAsia="zh-CN"/>
        </w:rPr>
        <w:t>/</w:t>
      </w:r>
      <w:r>
        <w:rPr>
          <w:rFonts w:ascii="Times New Roman" w:eastAsia="宋体" w:hAnsi="Times New Roman"/>
          <w:sz w:val="24"/>
          <w:lang w:eastAsia="zh-CN"/>
        </w:rPr>
        <w:t>光纤泡沫（</w:t>
      </w:r>
      <w:r>
        <w:rPr>
          <w:rFonts w:ascii="Times New Roman" w:eastAsia="宋体" w:hAnsi="Times New Roman"/>
          <w:sz w:val="24"/>
          <w:lang w:eastAsia="zh-CN"/>
        </w:rPr>
        <w:t>Telecom Bubble</w:t>
      </w:r>
      <w:r>
        <w:rPr>
          <w:rFonts w:ascii="Times New Roman" w:eastAsia="宋体" w:hAnsi="Times New Roman"/>
          <w:sz w:val="24"/>
          <w:lang w:eastAsia="zh-CN"/>
        </w:rPr>
        <w:t>，约</w:t>
      </w:r>
      <w:r>
        <w:rPr>
          <w:rFonts w:ascii="Times New Roman" w:eastAsia="宋体" w:hAnsi="Times New Roman"/>
          <w:sz w:val="24"/>
          <w:lang w:eastAsia="zh-CN"/>
        </w:rPr>
        <w:t>1998—2002</w:t>
      </w:r>
      <w:r>
        <w:rPr>
          <w:rFonts w:ascii="Times New Roman" w:eastAsia="宋体" w:hAnsi="Times New Roman"/>
          <w:sz w:val="24"/>
          <w:lang w:eastAsia="zh-CN"/>
        </w:rPr>
        <w:t>年）。这是物理层泡沫：电信公司从互联网应用公司的狂热中接收到了</w:t>
      </w:r>
      <w:r>
        <w:rPr>
          <w:rFonts w:ascii="Times New Roman" w:eastAsia="宋体" w:hAnsi="Times New Roman"/>
          <w:sz w:val="24"/>
          <w:lang w:eastAsia="zh-CN"/>
        </w:rPr>
        <w:t>"</w:t>
      </w:r>
      <w:r>
        <w:rPr>
          <w:rFonts w:ascii="Times New Roman" w:eastAsia="宋体" w:hAnsi="Times New Roman"/>
          <w:sz w:val="24"/>
          <w:lang w:eastAsia="zh-CN"/>
        </w:rPr>
        <w:t>带宽需求将无限增长</w:t>
      </w:r>
      <w:r>
        <w:rPr>
          <w:rFonts w:ascii="Times New Roman" w:eastAsia="宋体" w:hAnsi="Times New Roman"/>
          <w:sz w:val="24"/>
          <w:lang w:eastAsia="zh-CN"/>
        </w:rPr>
        <w:t>"</w:t>
      </w:r>
      <w:r>
        <w:rPr>
          <w:rFonts w:ascii="Times New Roman" w:eastAsia="宋体" w:hAnsi="Times New Roman"/>
          <w:sz w:val="24"/>
          <w:lang w:eastAsia="zh-CN"/>
        </w:rPr>
        <w:t>的虚假信号，</w:t>
      </w:r>
      <w:r>
        <w:rPr>
          <w:rFonts w:ascii="Times New Roman" w:eastAsia="宋体" w:hAnsi="Times New Roman"/>
          <w:sz w:val="24"/>
          <w:lang w:eastAsia="zh-CN"/>
        </w:rPr>
        <w:t>WorldCom</w:t>
      </w:r>
      <w:r>
        <w:rPr>
          <w:rFonts w:ascii="Times New Roman" w:eastAsia="宋体" w:hAnsi="Times New Roman"/>
          <w:sz w:val="24"/>
          <w:lang w:eastAsia="zh-CN"/>
        </w:rPr>
        <w:t>、</w:t>
      </w:r>
      <w:r>
        <w:rPr>
          <w:rFonts w:ascii="Times New Roman" w:eastAsia="宋体" w:hAnsi="Times New Roman"/>
          <w:sz w:val="24"/>
          <w:lang w:eastAsia="zh-CN"/>
        </w:rPr>
        <w:t>Global Crossing</w:t>
      </w:r>
      <w:r>
        <w:rPr>
          <w:rFonts w:ascii="Times New Roman" w:eastAsia="宋体" w:hAnsi="Times New Roman"/>
          <w:sz w:val="24"/>
          <w:lang w:eastAsia="zh-CN"/>
        </w:rPr>
        <w:t>、</w:t>
      </w:r>
      <w:r>
        <w:rPr>
          <w:rFonts w:ascii="Times New Roman" w:eastAsia="宋体" w:hAnsi="Times New Roman"/>
          <w:sz w:val="24"/>
          <w:lang w:eastAsia="zh-CN"/>
        </w:rPr>
        <w:t>Qwest</w:t>
      </w:r>
      <w:r>
        <w:rPr>
          <w:rFonts w:ascii="Times New Roman" w:eastAsia="宋体" w:hAnsi="Times New Roman"/>
          <w:sz w:val="24"/>
          <w:lang w:eastAsia="zh-CN"/>
        </w:rPr>
        <w:t>等巨头大举发行债券，疯狂铺设光纤网络。据估计，仅</w:t>
      </w:r>
      <w:r>
        <w:rPr>
          <w:rFonts w:ascii="Times New Roman" w:eastAsia="宋体" w:hAnsi="Times New Roman"/>
          <w:sz w:val="24"/>
          <w:lang w:eastAsia="zh-CN"/>
        </w:rPr>
        <w:t>1995</w:t>
      </w:r>
      <w:r>
        <w:rPr>
          <w:rFonts w:ascii="Times New Roman" w:eastAsia="宋体" w:hAnsi="Times New Roman"/>
          <w:sz w:val="24"/>
          <w:lang w:eastAsia="zh-CN"/>
        </w:rPr>
        <w:t>至</w:t>
      </w:r>
      <w:r>
        <w:rPr>
          <w:rFonts w:ascii="Times New Roman" w:eastAsia="宋体" w:hAnsi="Times New Roman"/>
          <w:sz w:val="24"/>
          <w:lang w:eastAsia="zh-CN"/>
        </w:rPr>
        <w:t>2000</w:t>
      </w:r>
      <w:r>
        <w:rPr>
          <w:rFonts w:ascii="Times New Roman" w:eastAsia="宋体" w:hAnsi="Times New Roman"/>
          <w:sz w:val="24"/>
          <w:lang w:eastAsia="zh-CN"/>
        </w:rPr>
        <w:t>年间，美国电信公司募集资金超过</w:t>
      </w:r>
      <w:r>
        <w:rPr>
          <w:rFonts w:ascii="Times New Roman" w:eastAsia="宋体" w:hAnsi="Times New Roman"/>
          <w:sz w:val="24"/>
          <w:lang w:eastAsia="zh-CN"/>
        </w:rPr>
        <w:t>1.6</w:t>
      </w:r>
      <w:proofErr w:type="gramStart"/>
      <w:r>
        <w:rPr>
          <w:rFonts w:ascii="Times New Roman" w:eastAsia="宋体" w:hAnsi="Times New Roman"/>
          <w:sz w:val="24"/>
          <w:lang w:eastAsia="zh-CN"/>
        </w:rPr>
        <w:t>万亿</w:t>
      </w:r>
      <w:proofErr w:type="gramEnd"/>
      <w:r>
        <w:rPr>
          <w:rFonts w:ascii="Times New Roman" w:eastAsia="宋体" w:hAnsi="Times New Roman"/>
          <w:sz w:val="24"/>
          <w:lang w:eastAsia="zh-CN"/>
        </w:rPr>
        <w:t>美元，铺设了全美约</w:t>
      </w:r>
      <w:r>
        <w:rPr>
          <w:rFonts w:ascii="Times New Roman" w:eastAsia="宋体" w:hAnsi="Times New Roman"/>
          <w:sz w:val="24"/>
          <w:lang w:eastAsia="zh-CN"/>
        </w:rPr>
        <w:t>76%</w:t>
      </w:r>
      <w:r>
        <w:rPr>
          <w:rFonts w:ascii="Times New Roman" w:eastAsia="宋体" w:hAnsi="Times New Roman"/>
          <w:sz w:val="24"/>
          <w:lang w:eastAsia="zh-CN"/>
        </w:rPr>
        <w:t>的长途光纤，其中大部分从未被激活，以</w:t>
      </w:r>
      <w:r>
        <w:rPr>
          <w:rFonts w:ascii="Times New Roman" w:eastAsia="宋体" w:hAnsi="Times New Roman"/>
          <w:sz w:val="24"/>
          <w:lang w:eastAsia="zh-CN"/>
        </w:rPr>
        <w:t>"</w:t>
      </w:r>
      <w:r>
        <w:rPr>
          <w:rFonts w:ascii="Times New Roman" w:eastAsia="宋体" w:hAnsi="Times New Roman"/>
          <w:sz w:val="24"/>
          <w:lang w:eastAsia="zh-CN"/>
        </w:rPr>
        <w:t>暗光纤</w:t>
      </w:r>
      <w:r>
        <w:rPr>
          <w:rFonts w:ascii="Times New Roman" w:eastAsia="宋体" w:hAnsi="Times New Roman"/>
          <w:sz w:val="24"/>
          <w:lang w:eastAsia="zh-CN"/>
        </w:rPr>
        <w:t>"</w:t>
      </w:r>
      <w:r>
        <w:rPr>
          <w:rFonts w:ascii="Times New Roman" w:eastAsia="宋体" w:hAnsi="Times New Roman"/>
          <w:sz w:val="24"/>
          <w:lang w:eastAsia="zh-CN"/>
        </w:rPr>
        <w:t>的形式沉睡在地下。</w:t>
      </w:r>
      <w:r>
        <w:rPr>
          <w:rFonts w:ascii="Times New Roman" w:eastAsia="宋体" w:hAnsi="Times New Roman"/>
          <w:sz w:val="24"/>
          <w:lang w:eastAsia="zh-CN"/>
        </w:rPr>
        <w:t>2001</w:t>
      </w:r>
      <w:r>
        <w:rPr>
          <w:rFonts w:ascii="Times New Roman" w:eastAsia="宋体" w:hAnsi="Times New Roman"/>
          <w:sz w:val="24"/>
          <w:lang w:eastAsia="zh-CN"/>
        </w:rPr>
        <w:t>年</w:t>
      </w:r>
      <w:r>
        <w:rPr>
          <w:rFonts w:ascii="Times New Roman" w:eastAsia="宋体" w:hAnsi="Times New Roman"/>
          <w:sz w:val="24"/>
          <w:lang w:eastAsia="zh-CN"/>
        </w:rPr>
        <w:t>.com</w:t>
      </w:r>
      <w:r>
        <w:rPr>
          <w:rFonts w:ascii="Times New Roman" w:eastAsia="宋体" w:hAnsi="Times New Roman"/>
          <w:sz w:val="24"/>
          <w:lang w:eastAsia="zh-CN"/>
        </w:rPr>
        <w:t>泡沫破裂后，</w:t>
      </w:r>
      <w:r>
        <w:rPr>
          <w:rFonts w:ascii="Times New Roman" w:eastAsia="宋体" w:hAnsi="Times New Roman"/>
          <w:sz w:val="24"/>
          <w:lang w:eastAsia="zh-CN"/>
        </w:rPr>
        <w:t>WorldCom</w:t>
      </w:r>
      <w:r>
        <w:rPr>
          <w:rFonts w:ascii="Times New Roman" w:eastAsia="宋体" w:hAnsi="Times New Roman"/>
          <w:sz w:val="24"/>
          <w:lang w:eastAsia="zh-CN"/>
        </w:rPr>
        <w:t>、</w:t>
      </w:r>
      <w:r>
        <w:rPr>
          <w:rFonts w:ascii="Times New Roman" w:eastAsia="宋体" w:hAnsi="Times New Roman"/>
          <w:sz w:val="24"/>
          <w:lang w:eastAsia="zh-CN"/>
        </w:rPr>
        <w:t>Global Crossing</w:t>
      </w:r>
      <w:r>
        <w:rPr>
          <w:rFonts w:ascii="Times New Roman" w:eastAsia="宋体" w:hAnsi="Times New Roman"/>
          <w:sz w:val="24"/>
          <w:lang w:eastAsia="zh-CN"/>
        </w:rPr>
        <w:t>相继破产重组，投资者血本无</w:t>
      </w:r>
      <w:r>
        <w:rPr>
          <w:rFonts w:ascii="Times New Roman" w:eastAsia="宋体" w:hAnsi="Times New Roman"/>
          <w:sz w:val="24"/>
          <w:lang w:eastAsia="zh-CN"/>
        </w:rPr>
        <w:lastRenderedPageBreak/>
        <w:t>归。两层泡沫之间的传导链条构成</w:t>
      </w:r>
      <w:r>
        <w:rPr>
          <w:rFonts w:ascii="Times New Roman" w:eastAsia="宋体" w:hAnsi="Times New Roman"/>
          <w:sz w:val="24"/>
          <w:lang w:eastAsia="zh-CN"/>
        </w:rPr>
        <w:t>"</w:t>
      </w:r>
      <w:r>
        <w:rPr>
          <w:rFonts w:ascii="Times New Roman" w:eastAsia="宋体" w:hAnsi="Times New Roman"/>
          <w:sz w:val="24"/>
          <w:lang w:eastAsia="zh-CN"/>
        </w:rPr>
        <w:t>双层泡沫</w:t>
      </w:r>
      <w:r>
        <w:rPr>
          <w:rFonts w:ascii="Times New Roman" w:eastAsia="宋体" w:hAnsi="Times New Roman"/>
          <w:sz w:val="24"/>
          <w:lang w:eastAsia="zh-CN"/>
        </w:rPr>
        <w:t>"</w:t>
      </w:r>
      <w:r>
        <w:rPr>
          <w:rFonts w:ascii="Times New Roman" w:eastAsia="宋体" w:hAnsi="Times New Roman"/>
          <w:sz w:val="24"/>
          <w:lang w:eastAsia="zh-CN"/>
        </w:rPr>
        <w:t>结构的核心机制：应用层的叙事繁荣制造了对带宽的虚假需求预期，驱使电信公司以债务融资进行远超真实需求的光纤铺设；当</w:t>
      </w:r>
      <w:r>
        <w:rPr>
          <w:rFonts w:ascii="Times New Roman" w:eastAsia="宋体" w:hAnsi="Times New Roman"/>
          <w:sz w:val="24"/>
          <w:lang w:eastAsia="zh-CN"/>
        </w:rPr>
        <w:t>.com</w:t>
      </w:r>
      <w:r>
        <w:rPr>
          <w:rFonts w:ascii="Times New Roman" w:eastAsia="宋体" w:hAnsi="Times New Roman"/>
          <w:sz w:val="24"/>
          <w:lang w:eastAsia="zh-CN"/>
        </w:rPr>
        <w:t>公司的商业模式被证伪时，支撑这一预期的需求基础崩塌，而物理网络已经建成，债务已经产生，无法逆转，由此引发了比应用层更为严重的物理层危机。</w:t>
      </w:r>
    </w:p>
    <w:p w14:paraId="0A9D85F1" w14:textId="20754E07" w:rsidR="00F6224D" w:rsidRPr="00F6224D" w:rsidRDefault="00F6224D" w:rsidP="00F6224D">
      <w:pPr>
        <w:spacing w:after="0" w:line="360" w:lineRule="auto"/>
        <w:jc w:val="center"/>
        <w:rPr>
          <w:rFonts w:eastAsia="宋体"/>
          <w:lang w:eastAsia="zh-CN"/>
        </w:rPr>
      </w:pPr>
      <w:r>
        <w:rPr>
          <w:rFonts w:ascii="Times New Roman" w:eastAsia="黑体" w:hAnsi="Times New Roman"/>
          <w:b/>
          <w:sz w:val="21"/>
          <w:lang w:eastAsia="zh-CN"/>
        </w:rPr>
        <w:t>表</w:t>
      </w:r>
      <w:r>
        <w:rPr>
          <w:rFonts w:ascii="Times New Roman" w:eastAsia="黑体" w:hAnsi="Times New Roman"/>
          <w:b/>
          <w:sz w:val="21"/>
          <w:lang w:eastAsia="zh-CN"/>
        </w:rPr>
        <w:t xml:space="preserve">3  </w:t>
      </w:r>
      <w:r>
        <w:rPr>
          <w:rFonts w:ascii="Times New Roman" w:eastAsia="黑体" w:hAnsi="Times New Roman"/>
          <w:b/>
          <w:sz w:val="21"/>
          <w:lang w:eastAsia="zh-CN"/>
        </w:rPr>
        <w:t>互联网应用公司泡沫与电信</w:t>
      </w:r>
      <w:r>
        <w:rPr>
          <w:rFonts w:ascii="Times New Roman" w:eastAsia="黑体" w:hAnsi="Times New Roman"/>
          <w:b/>
          <w:sz w:val="21"/>
          <w:lang w:eastAsia="zh-CN"/>
        </w:rPr>
        <w:t>/</w:t>
      </w:r>
      <w:r>
        <w:rPr>
          <w:rFonts w:ascii="Times New Roman" w:eastAsia="黑体" w:hAnsi="Times New Roman"/>
          <w:b/>
          <w:sz w:val="21"/>
          <w:lang w:eastAsia="zh-CN"/>
        </w:rPr>
        <w:t>光纤泡沫特征对比</w:t>
      </w:r>
    </w:p>
    <w:tbl>
      <w:tblPr>
        <w:tblStyle w:val="aff1"/>
        <w:tblW w:w="0" w:type="auto"/>
        <w:jc w:val="center"/>
        <w:tblLook w:val="04A0" w:firstRow="1" w:lastRow="0" w:firstColumn="1" w:lastColumn="0" w:noHBand="0" w:noVBand="1"/>
      </w:tblPr>
      <w:tblGrid>
        <w:gridCol w:w="2268"/>
        <w:gridCol w:w="3118"/>
        <w:gridCol w:w="3402"/>
      </w:tblGrid>
      <w:tr w:rsidR="00780089" w14:paraId="325B8C9D" w14:textId="77777777">
        <w:trPr>
          <w:jc w:val="center"/>
        </w:trPr>
        <w:tc>
          <w:tcPr>
            <w:tcW w:w="2268" w:type="dxa"/>
            <w:shd w:val="clear" w:color="auto" w:fill="D9E2F3"/>
          </w:tcPr>
          <w:p w14:paraId="74F85D7B" w14:textId="77777777" w:rsidR="00780089" w:rsidRDefault="00000000">
            <w:pPr>
              <w:spacing w:line="312" w:lineRule="auto"/>
              <w:jc w:val="both"/>
            </w:pPr>
            <w:proofErr w:type="spellStart"/>
            <w:r>
              <w:rPr>
                <w:rFonts w:ascii="Times New Roman" w:eastAsia="黑体" w:hAnsi="Times New Roman"/>
                <w:b/>
                <w:sz w:val="21"/>
              </w:rPr>
              <w:t>特征</w:t>
            </w:r>
            <w:proofErr w:type="spellEnd"/>
          </w:p>
        </w:tc>
        <w:tc>
          <w:tcPr>
            <w:tcW w:w="3118" w:type="dxa"/>
            <w:shd w:val="clear" w:color="auto" w:fill="D9E2F3"/>
          </w:tcPr>
          <w:p w14:paraId="7727382F" w14:textId="77777777" w:rsidR="00780089" w:rsidRDefault="00000000">
            <w:pPr>
              <w:spacing w:line="312" w:lineRule="auto"/>
              <w:jc w:val="both"/>
            </w:pPr>
            <w:proofErr w:type="spellStart"/>
            <w:r>
              <w:rPr>
                <w:rFonts w:ascii="Times New Roman" w:eastAsia="黑体" w:hAnsi="Times New Roman"/>
                <w:b/>
                <w:sz w:val="21"/>
              </w:rPr>
              <w:t>互联网应用公司泡沫</w:t>
            </w:r>
            <w:proofErr w:type="spellEnd"/>
          </w:p>
        </w:tc>
        <w:tc>
          <w:tcPr>
            <w:tcW w:w="3402" w:type="dxa"/>
            <w:shd w:val="clear" w:color="auto" w:fill="D9E2F3"/>
          </w:tcPr>
          <w:p w14:paraId="36A350B2" w14:textId="77777777" w:rsidR="00780089" w:rsidRDefault="00000000">
            <w:pPr>
              <w:spacing w:line="312" w:lineRule="auto"/>
              <w:jc w:val="both"/>
            </w:pPr>
            <w:proofErr w:type="spellStart"/>
            <w:r>
              <w:rPr>
                <w:rFonts w:ascii="Times New Roman" w:eastAsia="黑体" w:hAnsi="Times New Roman"/>
                <w:b/>
                <w:sz w:val="21"/>
              </w:rPr>
              <w:t>电信</w:t>
            </w:r>
            <w:proofErr w:type="spellEnd"/>
            <w:r>
              <w:rPr>
                <w:rFonts w:ascii="Times New Roman" w:eastAsia="黑体" w:hAnsi="Times New Roman"/>
                <w:b/>
                <w:sz w:val="21"/>
              </w:rPr>
              <w:t>/</w:t>
            </w:r>
            <w:proofErr w:type="spellStart"/>
            <w:r>
              <w:rPr>
                <w:rFonts w:ascii="Times New Roman" w:eastAsia="黑体" w:hAnsi="Times New Roman"/>
                <w:b/>
                <w:sz w:val="21"/>
              </w:rPr>
              <w:t>光纤泡沫</w:t>
            </w:r>
            <w:proofErr w:type="spellEnd"/>
          </w:p>
        </w:tc>
      </w:tr>
      <w:tr w:rsidR="00780089" w14:paraId="545BE840" w14:textId="77777777">
        <w:trPr>
          <w:jc w:val="center"/>
        </w:trPr>
        <w:tc>
          <w:tcPr>
            <w:tcW w:w="2268" w:type="dxa"/>
            <w:shd w:val="clear" w:color="auto" w:fill="F7F9FC"/>
          </w:tcPr>
          <w:p w14:paraId="7D2E359A" w14:textId="77777777" w:rsidR="00780089" w:rsidRDefault="00000000">
            <w:pPr>
              <w:spacing w:line="312" w:lineRule="auto"/>
              <w:jc w:val="both"/>
            </w:pPr>
            <w:proofErr w:type="spellStart"/>
            <w:r>
              <w:rPr>
                <w:rFonts w:ascii="Times New Roman" w:eastAsia="宋体" w:hAnsi="Times New Roman"/>
                <w:sz w:val="21"/>
              </w:rPr>
              <w:t>泡沫层次</w:t>
            </w:r>
            <w:proofErr w:type="spellEnd"/>
          </w:p>
        </w:tc>
        <w:tc>
          <w:tcPr>
            <w:tcW w:w="3118" w:type="dxa"/>
            <w:shd w:val="clear" w:color="auto" w:fill="F7F9FC"/>
          </w:tcPr>
          <w:p w14:paraId="70CB5B97" w14:textId="77777777" w:rsidR="00780089" w:rsidRDefault="00000000">
            <w:pPr>
              <w:spacing w:line="312" w:lineRule="auto"/>
              <w:jc w:val="both"/>
            </w:pPr>
            <w:proofErr w:type="spellStart"/>
            <w:r>
              <w:rPr>
                <w:rFonts w:ascii="Times New Roman" w:eastAsia="宋体" w:hAnsi="Times New Roman"/>
                <w:sz w:val="21"/>
              </w:rPr>
              <w:t>应用层泡沫</w:t>
            </w:r>
            <w:proofErr w:type="spellEnd"/>
          </w:p>
        </w:tc>
        <w:tc>
          <w:tcPr>
            <w:tcW w:w="3402" w:type="dxa"/>
            <w:shd w:val="clear" w:color="auto" w:fill="F7F9FC"/>
          </w:tcPr>
          <w:p w14:paraId="4485996E" w14:textId="77777777" w:rsidR="00780089" w:rsidRDefault="00000000">
            <w:pPr>
              <w:spacing w:line="312" w:lineRule="auto"/>
              <w:jc w:val="both"/>
            </w:pPr>
            <w:proofErr w:type="spellStart"/>
            <w:r>
              <w:rPr>
                <w:rFonts w:ascii="Times New Roman" w:eastAsia="宋体" w:hAnsi="Times New Roman"/>
                <w:sz w:val="21"/>
              </w:rPr>
              <w:t>物理层泡沫</w:t>
            </w:r>
            <w:proofErr w:type="spellEnd"/>
          </w:p>
        </w:tc>
      </w:tr>
      <w:tr w:rsidR="00780089" w14:paraId="119AE0AB" w14:textId="77777777">
        <w:trPr>
          <w:jc w:val="center"/>
        </w:trPr>
        <w:tc>
          <w:tcPr>
            <w:tcW w:w="2268" w:type="dxa"/>
            <w:shd w:val="clear" w:color="auto" w:fill="FFFFFF"/>
          </w:tcPr>
          <w:p w14:paraId="64E9D08A" w14:textId="77777777" w:rsidR="00780089" w:rsidRDefault="00000000">
            <w:pPr>
              <w:spacing w:line="312" w:lineRule="auto"/>
              <w:jc w:val="both"/>
            </w:pPr>
            <w:proofErr w:type="spellStart"/>
            <w:r>
              <w:rPr>
                <w:rFonts w:ascii="Times New Roman" w:eastAsia="宋体" w:hAnsi="Times New Roman"/>
                <w:sz w:val="21"/>
              </w:rPr>
              <w:t>投资对象</w:t>
            </w:r>
            <w:proofErr w:type="spellEnd"/>
          </w:p>
        </w:tc>
        <w:tc>
          <w:tcPr>
            <w:tcW w:w="3118" w:type="dxa"/>
            <w:shd w:val="clear" w:color="auto" w:fill="FFFFFF"/>
          </w:tcPr>
          <w:p w14:paraId="78F2308C" w14:textId="77777777" w:rsidR="00780089" w:rsidRDefault="00000000">
            <w:pPr>
              <w:spacing w:line="312" w:lineRule="auto"/>
              <w:jc w:val="both"/>
            </w:pPr>
            <w:proofErr w:type="spellStart"/>
            <w:r>
              <w:rPr>
                <w:rFonts w:ascii="Times New Roman" w:eastAsia="宋体" w:hAnsi="Times New Roman"/>
                <w:sz w:val="21"/>
              </w:rPr>
              <w:t>互联网初创公司股权</w:t>
            </w:r>
            <w:proofErr w:type="spellEnd"/>
          </w:p>
        </w:tc>
        <w:tc>
          <w:tcPr>
            <w:tcW w:w="3402" w:type="dxa"/>
            <w:shd w:val="clear" w:color="auto" w:fill="FFFFFF"/>
          </w:tcPr>
          <w:p w14:paraId="7E3D52B5" w14:textId="77777777" w:rsidR="00780089" w:rsidRDefault="00000000">
            <w:pPr>
              <w:spacing w:line="312" w:lineRule="auto"/>
              <w:jc w:val="both"/>
              <w:rPr>
                <w:lang w:eastAsia="zh-CN"/>
              </w:rPr>
            </w:pPr>
            <w:r>
              <w:rPr>
                <w:rFonts w:ascii="Times New Roman" w:eastAsia="宋体" w:hAnsi="Times New Roman"/>
                <w:sz w:val="21"/>
                <w:lang w:eastAsia="zh-CN"/>
              </w:rPr>
              <w:t>电信公司债券与银行贷款</w:t>
            </w:r>
          </w:p>
        </w:tc>
      </w:tr>
      <w:tr w:rsidR="00780089" w14:paraId="5278A0FB" w14:textId="77777777">
        <w:trPr>
          <w:jc w:val="center"/>
        </w:trPr>
        <w:tc>
          <w:tcPr>
            <w:tcW w:w="2268" w:type="dxa"/>
            <w:shd w:val="clear" w:color="auto" w:fill="F7F9FC"/>
          </w:tcPr>
          <w:p w14:paraId="7DA9BDC9" w14:textId="77777777" w:rsidR="00780089" w:rsidRDefault="00000000">
            <w:pPr>
              <w:spacing w:line="312" w:lineRule="auto"/>
              <w:jc w:val="both"/>
            </w:pPr>
            <w:proofErr w:type="spellStart"/>
            <w:r>
              <w:rPr>
                <w:rFonts w:ascii="Times New Roman" w:eastAsia="宋体" w:hAnsi="Times New Roman"/>
                <w:sz w:val="21"/>
              </w:rPr>
              <w:t>核心资产</w:t>
            </w:r>
            <w:proofErr w:type="spellEnd"/>
          </w:p>
        </w:tc>
        <w:tc>
          <w:tcPr>
            <w:tcW w:w="3118" w:type="dxa"/>
            <w:shd w:val="clear" w:color="auto" w:fill="F7F9FC"/>
          </w:tcPr>
          <w:p w14:paraId="73E2B4AA" w14:textId="77777777" w:rsidR="00780089" w:rsidRDefault="00000000">
            <w:pPr>
              <w:spacing w:line="312" w:lineRule="auto"/>
              <w:jc w:val="both"/>
              <w:rPr>
                <w:lang w:eastAsia="zh-CN"/>
              </w:rPr>
            </w:pPr>
            <w:r>
              <w:rPr>
                <w:rFonts w:ascii="Times New Roman" w:eastAsia="宋体" w:hAnsi="Times New Roman"/>
                <w:sz w:val="21"/>
                <w:lang w:eastAsia="zh-CN"/>
              </w:rPr>
              <w:t>商业叙事与预期网络效应</w:t>
            </w:r>
          </w:p>
        </w:tc>
        <w:tc>
          <w:tcPr>
            <w:tcW w:w="3402" w:type="dxa"/>
            <w:shd w:val="clear" w:color="auto" w:fill="F7F9FC"/>
          </w:tcPr>
          <w:p w14:paraId="5B39C648" w14:textId="77777777" w:rsidR="00780089" w:rsidRDefault="00000000">
            <w:pPr>
              <w:spacing w:line="312" w:lineRule="auto"/>
              <w:jc w:val="both"/>
              <w:rPr>
                <w:lang w:eastAsia="zh-CN"/>
              </w:rPr>
            </w:pPr>
            <w:r>
              <w:rPr>
                <w:rFonts w:ascii="Times New Roman" w:eastAsia="宋体" w:hAnsi="Times New Roman"/>
                <w:sz w:val="21"/>
                <w:lang w:eastAsia="zh-CN"/>
              </w:rPr>
              <w:t>光纤、路由器、机房等物理网络</w:t>
            </w:r>
          </w:p>
        </w:tc>
      </w:tr>
      <w:tr w:rsidR="00780089" w14:paraId="4C8C3A8D" w14:textId="77777777">
        <w:trPr>
          <w:jc w:val="center"/>
        </w:trPr>
        <w:tc>
          <w:tcPr>
            <w:tcW w:w="2268" w:type="dxa"/>
            <w:shd w:val="clear" w:color="auto" w:fill="FFFFFF"/>
          </w:tcPr>
          <w:p w14:paraId="78C49B71" w14:textId="77777777" w:rsidR="00780089" w:rsidRDefault="00000000">
            <w:pPr>
              <w:spacing w:line="312" w:lineRule="auto"/>
              <w:jc w:val="both"/>
            </w:pPr>
            <w:proofErr w:type="spellStart"/>
            <w:r>
              <w:rPr>
                <w:rFonts w:ascii="Times New Roman" w:eastAsia="宋体" w:hAnsi="Times New Roman"/>
                <w:sz w:val="21"/>
              </w:rPr>
              <w:t>主要融资形式</w:t>
            </w:r>
            <w:proofErr w:type="spellEnd"/>
          </w:p>
        </w:tc>
        <w:tc>
          <w:tcPr>
            <w:tcW w:w="3118" w:type="dxa"/>
            <w:shd w:val="clear" w:color="auto" w:fill="FFFFFF"/>
          </w:tcPr>
          <w:p w14:paraId="298C2B39" w14:textId="77777777" w:rsidR="00780089" w:rsidRDefault="00000000">
            <w:pPr>
              <w:spacing w:line="312" w:lineRule="auto"/>
              <w:jc w:val="both"/>
              <w:rPr>
                <w:lang w:eastAsia="zh-CN"/>
              </w:rPr>
            </w:pPr>
            <w:r>
              <w:rPr>
                <w:rFonts w:ascii="Times New Roman" w:eastAsia="宋体" w:hAnsi="Times New Roman"/>
                <w:sz w:val="21"/>
                <w:lang w:eastAsia="zh-CN"/>
              </w:rPr>
              <w:t>风险投资、</w:t>
            </w:r>
            <w:r>
              <w:rPr>
                <w:rFonts w:ascii="Times New Roman" w:eastAsia="宋体" w:hAnsi="Times New Roman"/>
                <w:sz w:val="21"/>
                <w:lang w:eastAsia="zh-CN"/>
              </w:rPr>
              <w:t>IPO</w:t>
            </w:r>
            <w:r>
              <w:rPr>
                <w:rFonts w:ascii="Times New Roman" w:eastAsia="宋体" w:hAnsi="Times New Roman"/>
                <w:sz w:val="21"/>
                <w:lang w:eastAsia="zh-CN"/>
              </w:rPr>
              <w:t>（股权）</w:t>
            </w:r>
          </w:p>
        </w:tc>
        <w:tc>
          <w:tcPr>
            <w:tcW w:w="3402" w:type="dxa"/>
            <w:shd w:val="clear" w:color="auto" w:fill="FFFFFF"/>
          </w:tcPr>
          <w:p w14:paraId="0162F637" w14:textId="77777777" w:rsidR="00780089" w:rsidRDefault="00000000">
            <w:pPr>
              <w:spacing w:line="312" w:lineRule="auto"/>
              <w:jc w:val="both"/>
              <w:rPr>
                <w:lang w:eastAsia="zh-CN"/>
              </w:rPr>
            </w:pPr>
            <w:r>
              <w:rPr>
                <w:rFonts w:ascii="Times New Roman" w:eastAsia="宋体" w:hAnsi="Times New Roman"/>
                <w:sz w:val="21"/>
                <w:lang w:eastAsia="zh-CN"/>
              </w:rPr>
              <w:t>巨额债务（债券</w:t>
            </w:r>
            <w:r>
              <w:rPr>
                <w:rFonts w:ascii="Times New Roman" w:eastAsia="宋体" w:hAnsi="Times New Roman"/>
                <w:sz w:val="21"/>
                <w:lang w:eastAsia="zh-CN"/>
              </w:rPr>
              <w:t>/</w:t>
            </w:r>
            <w:r>
              <w:rPr>
                <w:rFonts w:ascii="Times New Roman" w:eastAsia="宋体" w:hAnsi="Times New Roman"/>
                <w:sz w:val="21"/>
                <w:lang w:eastAsia="zh-CN"/>
              </w:rPr>
              <w:t>贷款）</w:t>
            </w:r>
          </w:p>
        </w:tc>
      </w:tr>
      <w:tr w:rsidR="00780089" w14:paraId="62C3D18A" w14:textId="77777777">
        <w:trPr>
          <w:jc w:val="center"/>
        </w:trPr>
        <w:tc>
          <w:tcPr>
            <w:tcW w:w="2268" w:type="dxa"/>
            <w:shd w:val="clear" w:color="auto" w:fill="F7F9FC"/>
          </w:tcPr>
          <w:p w14:paraId="3AAF1142" w14:textId="77777777" w:rsidR="00780089" w:rsidRDefault="00000000">
            <w:pPr>
              <w:spacing w:line="312" w:lineRule="auto"/>
              <w:jc w:val="both"/>
            </w:pPr>
            <w:proofErr w:type="spellStart"/>
            <w:r>
              <w:rPr>
                <w:rFonts w:ascii="Times New Roman" w:eastAsia="宋体" w:hAnsi="Times New Roman"/>
                <w:sz w:val="21"/>
              </w:rPr>
              <w:t>破裂后遗产</w:t>
            </w:r>
            <w:proofErr w:type="spellEnd"/>
          </w:p>
        </w:tc>
        <w:tc>
          <w:tcPr>
            <w:tcW w:w="3118" w:type="dxa"/>
            <w:shd w:val="clear" w:color="auto" w:fill="F7F9FC"/>
          </w:tcPr>
          <w:p w14:paraId="6935F4B4" w14:textId="77777777" w:rsidR="00780089" w:rsidRDefault="00000000">
            <w:pPr>
              <w:spacing w:line="312" w:lineRule="auto"/>
              <w:jc w:val="both"/>
            </w:pPr>
            <w:proofErr w:type="spellStart"/>
            <w:r>
              <w:rPr>
                <w:rFonts w:ascii="Times New Roman" w:eastAsia="宋体" w:hAnsi="Times New Roman"/>
                <w:sz w:val="21"/>
              </w:rPr>
              <w:t>基本无有形遗产</w:t>
            </w:r>
            <w:proofErr w:type="spellEnd"/>
          </w:p>
        </w:tc>
        <w:tc>
          <w:tcPr>
            <w:tcW w:w="3402" w:type="dxa"/>
            <w:shd w:val="clear" w:color="auto" w:fill="F7F9FC"/>
          </w:tcPr>
          <w:p w14:paraId="55F99487" w14:textId="77777777" w:rsidR="00780089" w:rsidRDefault="00000000">
            <w:pPr>
              <w:spacing w:line="312" w:lineRule="auto"/>
              <w:jc w:val="both"/>
              <w:rPr>
                <w:lang w:eastAsia="zh-CN"/>
              </w:rPr>
            </w:pPr>
            <w:r>
              <w:rPr>
                <w:rFonts w:ascii="Times New Roman" w:eastAsia="宋体" w:hAnsi="Times New Roman"/>
                <w:sz w:val="21"/>
                <w:lang w:eastAsia="zh-CN"/>
              </w:rPr>
              <w:t>廉价光纤管道（被后来者继承）</w:t>
            </w:r>
          </w:p>
        </w:tc>
      </w:tr>
      <w:tr w:rsidR="00780089" w14:paraId="4228DB32" w14:textId="77777777">
        <w:trPr>
          <w:jc w:val="center"/>
        </w:trPr>
        <w:tc>
          <w:tcPr>
            <w:tcW w:w="2268" w:type="dxa"/>
            <w:shd w:val="clear" w:color="auto" w:fill="FFFFFF"/>
          </w:tcPr>
          <w:p w14:paraId="0D4A7473" w14:textId="77777777" w:rsidR="00780089" w:rsidRDefault="00000000">
            <w:pPr>
              <w:spacing w:line="312" w:lineRule="auto"/>
              <w:jc w:val="both"/>
            </w:pPr>
            <w:proofErr w:type="spellStart"/>
            <w:r>
              <w:rPr>
                <w:rFonts w:ascii="Times New Roman" w:eastAsia="宋体" w:hAnsi="Times New Roman"/>
                <w:sz w:val="21"/>
              </w:rPr>
              <w:t>破裂时序</w:t>
            </w:r>
            <w:proofErr w:type="spellEnd"/>
          </w:p>
        </w:tc>
        <w:tc>
          <w:tcPr>
            <w:tcW w:w="3118" w:type="dxa"/>
            <w:shd w:val="clear" w:color="auto" w:fill="FFFFFF"/>
          </w:tcPr>
          <w:p w14:paraId="7C622708" w14:textId="77777777" w:rsidR="00780089" w:rsidRDefault="00000000">
            <w:pPr>
              <w:spacing w:line="312" w:lineRule="auto"/>
              <w:jc w:val="both"/>
            </w:pPr>
            <w:r>
              <w:rPr>
                <w:rFonts w:ascii="Times New Roman" w:eastAsia="宋体" w:hAnsi="Times New Roman"/>
                <w:sz w:val="21"/>
              </w:rPr>
              <w:t>1999</w:t>
            </w:r>
            <w:r>
              <w:rPr>
                <w:rFonts w:ascii="Times New Roman" w:eastAsia="宋体" w:hAnsi="Times New Roman"/>
                <w:sz w:val="21"/>
              </w:rPr>
              <w:t>年见顶，</w:t>
            </w:r>
            <w:r>
              <w:rPr>
                <w:rFonts w:ascii="Times New Roman" w:eastAsia="宋体" w:hAnsi="Times New Roman"/>
                <w:sz w:val="21"/>
              </w:rPr>
              <w:t>2001</w:t>
            </w:r>
            <w:r>
              <w:rPr>
                <w:rFonts w:ascii="Times New Roman" w:eastAsia="宋体" w:hAnsi="Times New Roman"/>
                <w:sz w:val="21"/>
              </w:rPr>
              <w:t>年完成</w:t>
            </w:r>
          </w:p>
        </w:tc>
        <w:tc>
          <w:tcPr>
            <w:tcW w:w="3402" w:type="dxa"/>
            <w:shd w:val="clear" w:color="auto" w:fill="FFFFFF"/>
          </w:tcPr>
          <w:p w14:paraId="5C805424" w14:textId="77777777" w:rsidR="00780089" w:rsidRDefault="00000000">
            <w:pPr>
              <w:spacing w:line="312" w:lineRule="auto"/>
              <w:jc w:val="both"/>
              <w:rPr>
                <w:lang w:eastAsia="zh-CN"/>
              </w:rPr>
            </w:pPr>
            <w:r>
              <w:rPr>
                <w:rFonts w:ascii="Times New Roman" w:eastAsia="宋体" w:hAnsi="Times New Roman"/>
                <w:sz w:val="21"/>
                <w:lang w:eastAsia="zh-CN"/>
              </w:rPr>
              <w:t>2001—2002</w:t>
            </w:r>
            <w:r>
              <w:rPr>
                <w:rFonts w:ascii="Times New Roman" w:eastAsia="宋体" w:hAnsi="Times New Roman"/>
                <w:sz w:val="21"/>
                <w:lang w:eastAsia="zh-CN"/>
              </w:rPr>
              <w:t>年集中破裂（滞后）</w:t>
            </w:r>
          </w:p>
        </w:tc>
      </w:tr>
    </w:tbl>
    <w:p w14:paraId="75301AF5" w14:textId="77777777" w:rsidR="00780089" w:rsidRDefault="00000000">
      <w:pPr>
        <w:spacing w:after="0" w:line="360" w:lineRule="auto"/>
        <w:rPr>
          <w:lang w:eastAsia="zh-CN"/>
        </w:rPr>
      </w:pPr>
      <w:r>
        <w:rPr>
          <w:rFonts w:ascii="Times New Roman" w:eastAsia="黑体" w:hAnsi="Times New Roman"/>
          <w:b/>
          <w:sz w:val="26"/>
          <w:lang w:eastAsia="zh-CN"/>
        </w:rPr>
        <w:t xml:space="preserve">4.3  </w:t>
      </w:r>
      <w:r>
        <w:rPr>
          <w:rFonts w:ascii="Times New Roman" w:eastAsia="黑体" w:hAnsi="Times New Roman"/>
          <w:b/>
          <w:sz w:val="26"/>
          <w:lang w:eastAsia="zh-CN"/>
        </w:rPr>
        <w:t>泡沫的遗产分配：廉价光纤如何成为下一代的地基</w:t>
      </w:r>
    </w:p>
    <w:p w14:paraId="518723E3" w14:textId="77777777" w:rsidR="00780089"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双层泡沫的破裂留下了一笔重要的物理遗产：廉价、过剩的光纤网络。</w:t>
      </w:r>
      <w:proofErr w:type="gramStart"/>
      <w:r>
        <w:rPr>
          <w:rFonts w:ascii="Times New Roman" w:eastAsia="宋体" w:hAnsi="Times New Roman"/>
          <w:sz w:val="24"/>
          <w:lang w:eastAsia="zh-CN"/>
        </w:rPr>
        <w:t>谷歌在</w:t>
      </w:r>
      <w:proofErr w:type="gramEnd"/>
      <w:r>
        <w:rPr>
          <w:rFonts w:ascii="Times New Roman" w:eastAsia="宋体" w:hAnsi="Times New Roman"/>
          <w:sz w:val="24"/>
          <w:lang w:eastAsia="zh-CN"/>
        </w:rPr>
        <w:t>光纤大规模铺设时仍是斯坦福大学的一个学生项目（</w:t>
      </w:r>
      <w:r>
        <w:rPr>
          <w:rFonts w:ascii="Times New Roman" w:eastAsia="宋体" w:hAnsi="Times New Roman"/>
          <w:sz w:val="24"/>
          <w:lang w:eastAsia="zh-CN"/>
        </w:rPr>
        <w:t>1998</w:t>
      </w:r>
      <w:r>
        <w:rPr>
          <w:rFonts w:ascii="Times New Roman" w:eastAsia="宋体" w:hAnsi="Times New Roman"/>
          <w:sz w:val="24"/>
          <w:lang w:eastAsia="zh-CN"/>
        </w:rPr>
        <w:t>年</w:t>
      </w:r>
      <w:r>
        <w:rPr>
          <w:rFonts w:ascii="Times New Roman" w:eastAsia="宋体" w:hAnsi="Times New Roman"/>
          <w:sz w:val="24"/>
          <w:lang w:eastAsia="zh-CN"/>
        </w:rPr>
        <w:t>9</w:t>
      </w:r>
      <w:r>
        <w:rPr>
          <w:rFonts w:ascii="Times New Roman" w:eastAsia="宋体" w:hAnsi="Times New Roman"/>
          <w:sz w:val="24"/>
          <w:lang w:eastAsia="zh-CN"/>
        </w:rPr>
        <w:t>月成立），其大规模扩张完全建立在廉价带宽的基础之上。亚马逊在</w:t>
      </w:r>
      <w:r>
        <w:rPr>
          <w:rFonts w:ascii="Times New Roman" w:eastAsia="宋体" w:hAnsi="Times New Roman"/>
          <w:sz w:val="24"/>
          <w:lang w:eastAsia="zh-CN"/>
        </w:rPr>
        <w:t>2006</w:t>
      </w:r>
      <w:r>
        <w:rPr>
          <w:rFonts w:ascii="Times New Roman" w:eastAsia="宋体" w:hAnsi="Times New Roman"/>
          <w:sz w:val="24"/>
          <w:lang w:eastAsia="zh-CN"/>
        </w:rPr>
        <w:t>年推出</w:t>
      </w:r>
      <w:r>
        <w:rPr>
          <w:rFonts w:ascii="Times New Roman" w:eastAsia="宋体" w:hAnsi="Times New Roman"/>
          <w:sz w:val="24"/>
          <w:lang w:eastAsia="zh-CN"/>
        </w:rPr>
        <w:t>AWS</w:t>
      </w:r>
      <w:proofErr w:type="gramStart"/>
      <w:r>
        <w:rPr>
          <w:rFonts w:ascii="Times New Roman" w:eastAsia="宋体" w:hAnsi="Times New Roman"/>
          <w:sz w:val="24"/>
          <w:lang w:eastAsia="zh-CN"/>
        </w:rPr>
        <w:t>云计算</w:t>
      </w:r>
      <w:proofErr w:type="gramEnd"/>
      <w:r>
        <w:rPr>
          <w:rFonts w:ascii="Times New Roman" w:eastAsia="宋体" w:hAnsi="Times New Roman"/>
          <w:sz w:val="24"/>
          <w:lang w:eastAsia="zh-CN"/>
        </w:rPr>
        <w:t>服务时，同样受益于泡沫破裂后极低成本的网络基础设施。</w:t>
      </w:r>
      <w:r>
        <w:rPr>
          <w:rFonts w:ascii="Times New Roman" w:eastAsia="宋体" w:hAnsi="Times New Roman"/>
          <w:sz w:val="24"/>
          <w:lang w:eastAsia="zh-CN"/>
        </w:rPr>
        <w:t>Netflix</w:t>
      </w:r>
      <w:r>
        <w:rPr>
          <w:rFonts w:ascii="Times New Roman" w:eastAsia="宋体" w:hAnsi="Times New Roman"/>
          <w:sz w:val="24"/>
          <w:lang w:eastAsia="zh-CN"/>
        </w:rPr>
        <w:t>于</w:t>
      </w:r>
      <w:r>
        <w:rPr>
          <w:rFonts w:ascii="Times New Roman" w:eastAsia="宋体" w:hAnsi="Times New Roman"/>
          <w:sz w:val="24"/>
          <w:lang w:eastAsia="zh-CN"/>
        </w:rPr>
        <w:t>2007</w:t>
      </w:r>
      <w:r>
        <w:rPr>
          <w:rFonts w:ascii="Times New Roman" w:eastAsia="宋体" w:hAnsi="Times New Roman"/>
          <w:sz w:val="24"/>
          <w:lang w:eastAsia="zh-CN"/>
        </w:rPr>
        <w:t>年转型为在线流媒体，其核心前提</w:t>
      </w:r>
      <w:r>
        <w:rPr>
          <w:rFonts w:ascii="Times New Roman" w:eastAsia="宋体" w:hAnsi="Times New Roman"/>
          <w:sz w:val="24"/>
          <w:lang w:eastAsia="zh-CN"/>
        </w:rPr>
        <w:t>——</w:t>
      </w:r>
      <w:r>
        <w:rPr>
          <w:rFonts w:ascii="Times New Roman" w:eastAsia="宋体" w:hAnsi="Times New Roman"/>
          <w:sz w:val="24"/>
          <w:lang w:eastAsia="zh-CN"/>
        </w:rPr>
        <w:t>向数百万用户稳定传输高清视频</w:t>
      </w:r>
      <w:r>
        <w:rPr>
          <w:rFonts w:ascii="Times New Roman" w:eastAsia="宋体" w:hAnsi="Times New Roman"/>
          <w:sz w:val="24"/>
          <w:lang w:eastAsia="zh-CN"/>
        </w:rPr>
        <w:t>——</w:t>
      </w:r>
      <w:r>
        <w:rPr>
          <w:rFonts w:ascii="Times New Roman" w:eastAsia="宋体" w:hAnsi="Times New Roman"/>
          <w:sz w:val="24"/>
          <w:lang w:eastAsia="zh-CN"/>
        </w:rPr>
        <w:t>若以泡沫顶峰时期的带宽价格计算，将完全不具备商业可行性。这一案例再次印证了本文的核心命题：每一轮基础设施泡沫破裂后，留下的廉价物理遗产都成为下一代</w:t>
      </w:r>
      <w:r>
        <w:rPr>
          <w:rFonts w:ascii="Times New Roman" w:eastAsia="宋体" w:hAnsi="Times New Roman"/>
          <w:sz w:val="24"/>
          <w:lang w:eastAsia="zh-CN"/>
        </w:rPr>
        <w:t>"</w:t>
      </w:r>
      <w:r>
        <w:rPr>
          <w:rFonts w:ascii="Times New Roman" w:eastAsia="宋体" w:hAnsi="Times New Roman"/>
          <w:sz w:val="24"/>
          <w:lang w:eastAsia="zh-CN"/>
        </w:rPr>
        <w:t>新物种</w:t>
      </w:r>
      <w:r>
        <w:rPr>
          <w:rFonts w:ascii="Times New Roman" w:eastAsia="宋体" w:hAnsi="Times New Roman"/>
          <w:sz w:val="24"/>
          <w:lang w:eastAsia="zh-CN"/>
        </w:rPr>
        <w:t>"</w:t>
      </w:r>
      <w:r>
        <w:rPr>
          <w:rFonts w:ascii="Times New Roman" w:eastAsia="宋体" w:hAnsi="Times New Roman"/>
          <w:sz w:val="24"/>
          <w:lang w:eastAsia="zh-CN"/>
        </w:rPr>
        <w:t>诞生的土壤，而这些新物种，在建设期根本无从预见。</w:t>
      </w:r>
    </w:p>
    <w:p w14:paraId="0BEC2160" w14:textId="77777777" w:rsidR="00F6224D" w:rsidRDefault="00F6224D">
      <w:pPr>
        <w:spacing w:after="0" w:line="360" w:lineRule="auto"/>
        <w:ind w:firstLine="480"/>
        <w:jc w:val="both"/>
        <w:rPr>
          <w:lang w:eastAsia="zh-CN"/>
        </w:rPr>
      </w:pPr>
    </w:p>
    <w:p w14:paraId="4878911C" w14:textId="77777777" w:rsidR="00780089" w:rsidRDefault="00000000">
      <w:pPr>
        <w:spacing w:after="0" w:line="360" w:lineRule="auto"/>
        <w:jc w:val="center"/>
        <w:rPr>
          <w:lang w:eastAsia="zh-CN"/>
        </w:rPr>
      </w:pPr>
      <w:r>
        <w:rPr>
          <w:rFonts w:ascii="Times New Roman" w:eastAsia="黑体" w:hAnsi="Times New Roman"/>
          <w:b/>
          <w:sz w:val="32"/>
          <w:lang w:eastAsia="zh-CN"/>
        </w:rPr>
        <w:t>五、根源：信息不对称的本质差异与泡沫的必然性</w:t>
      </w:r>
    </w:p>
    <w:p w14:paraId="5463AA40" w14:textId="77777777" w:rsidR="00780089" w:rsidRDefault="00000000">
      <w:pPr>
        <w:spacing w:after="0" w:line="360" w:lineRule="auto"/>
        <w:rPr>
          <w:lang w:eastAsia="zh-CN"/>
        </w:rPr>
      </w:pPr>
      <w:r>
        <w:rPr>
          <w:rFonts w:ascii="Times New Roman" w:eastAsia="黑体" w:hAnsi="Times New Roman"/>
          <w:b/>
          <w:sz w:val="26"/>
          <w:lang w:eastAsia="zh-CN"/>
        </w:rPr>
        <w:t xml:space="preserve">5.1  </w:t>
      </w:r>
      <w:r>
        <w:rPr>
          <w:rFonts w:ascii="Times New Roman" w:eastAsia="黑体" w:hAnsi="Times New Roman"/>
          <w:b/>
          <w:sz w:val="26"/>
          <w:lang w:eastAsia="zh-CN"/>
        </w:rPr>
        <w:t>两类泡沫中信息不对称的本质差异</w:t>
      </w:r>
    </w:p>
    <w:p w14:paraId="0E87333E" w14:textId="77777777" w:rsidR="00780089" w:rsidRDefault="00000000">
      <w:pPr>
        <w:spacing w:after="0" w:line="360" w:lineRule="auto"/>
        <w:ind w:firstLine="480"/>
        <w:jc w:val="both"/>
        <w:rPr>
          <w:lang w:eastAsia="zh-CN"/>
        </w:rPr>
      </w:pPr>
      <w:r>
        <w:rPr>
          <w:rFonts w:ascii="Times New Roman" w:eastAsia="宋体" w:hAnsi="Times New Roman"/>
          <w:sz w:val="24"/>
          <w:lang w:eastAsia="zh-CN"/>
        </w:rPr>
        <w:t>物理层泡沫与应用层泡沫虽然都以</w:t>
      </w:r>
      <w:r>
        <w:rPr>
          <w:rFonts w:ascii="Times New Roman" w:eastAsia="宋体" w:hAnsi="Times New Roman"/>
          <w:sz w:val="24"/>
          <w:lang w:eastAsia="zh-CN"/>
        </w:rPr>
        <w:t>"</w:t>
      </w:r>
      <w:r>
        <w:rPr>
          <w:rFonts w:ascii="Times New Roman" w:eastAsia="宋体" w:hAnsi="Times New Roman"/>
          <w:sz w:val="24"/>
          <w:lang w:eastAsia="zh-CN"/>
        </w:rPr>
        <w:t>估值偏离真实价值</w:t>
      </w:r>
      <w:r>
        <w:rPr>
          <w:rFonts w:ascii="Times New Roman" w:eastAsia="宋体" w:hAnsi="Times New Roman"/>
          <w:sz w:val="24"/>
          <w:lang w:eastAsia="zh-CN"/>
        </w:rPr>
        <w:t>"</w:t>
      </w:r>
      <w:r>
        <w:rPr>
          <w:rFonts w:ascii="Times New Roman" w:eastAsia="宋体" w:hAnsi="Times New Roman"/>
          <w:sz w:val="24"/>
          <w:lang w:eastAsia="zh-CN"/>
        </w:rPr>
        <w:t>为表征，但其背后信息不对称的性质截然不同。物理层泡沫中的信息不对称，本质上是一种</w:t>
      </w:r>
      <w:r>
        <w:rPr>
          <w:rFonts w:ascii="Times New Roman" w:eastAsia="宋体" w:hAnsi="Times New Roman"/>
          <w:sz w:val="24"/>
          <w:lang w:eastAsia="zh-CN"/>
        </w:rPr>
        <w:t>"</w:t>
      </w:r>
      <w:r>
        <w:rPr>
          <w:rFonts w:ascii="Times New Roman" w:eastAsia="宋体" w:hAnsi="Times New Roman"/>
          <w:sz w:val="24"/>
          <w:lang w:eastAsia="zh-CN"/>
        </w:rPr>
        <w:t>测算谬误</w:t>
      </w:r>
      <w:r>
        <w:rPr>
          <w:rFonts w:ascii="Times New Roman" w:eastAsia="宋体" w:hAnsi="Times New Roman"/>
          <w:sz w:val="24"/>
          <w:lang w:eastAsia="zh-CN"/>
        </w:rPr>
        <w:t>"——</w:t>
      </w:r>
      <w:r>
        <w:rPr>
          <w:rFonts w:ascii="Times New Roman" w:eastAsia="宋体" w:hAnsi="Times New Roman"/>
          <w:sz w:val="24"/>
          <w:lang w:eastAsia="zh-CN"/>
        </w:rPr>
        <w:t>投资者试图测绘一片未知大陆，却只能使用当前尺度来推算数十年后的需求规模。这类信息不对称有两个关键特征：一是跨</w:t>
      </w:r>
      <w:proofErr w:type="gramStart"/>
      <w:r>
        <w:rPr>
          <w:rFonts w:ascii="Times New Roman" w:eastAsia="宋体" w:hAnsi="Times New Roman"/>
          <w:sz w:val="24"/>
          <w:lang w:eastAsia="zh-CN"/>
        </w:rPr>
        <w:t>期预测</w:t>
      </w:r>
      <w:proofErr w:type="gramEnd"/>
      <w:r>
        <w:rPr>
          <w:rFonts w:ascii="Times New Roman" w:eastAsia="宋体" w:hAnsi="Times New Roman"/>
          <w:sz w:val="24"/>
          <w:lang w:eastAsia="zh-CN"/>
        </w:rPr>
        <w:t>的时间错配，基础设施建设周期极长，一旦开工无法逆转，而决策依据的是数年后的需求，这种</w:t>
      </w:r>
      <w:r>
        <w:rPr>
          <w:rFonts w:ascii="Times New Roman" w:eastAsia="宋体" w:hAnsi="Times New Roman"/>
          <w:sz w:val="24"/>
          <w:lang w:eastAsia="zh-CN"/>
        </w:rPr>
        <w:t>"</w:t>
      </w:r>
      <w:r>
        <w:rPr>
          <w:rFonts w:ascii="Times New Roman" w:eastAsia="宋体" w:hAnsi="Times New Roman"/>
          <w:sz w:val="24"/>
          <w:lang w:eastAsia="zh-CN"/>
        </w:rPr>
        <w:t>跨时间</w:t>
      </w:r>
      <w:r>
        <w:rPr>
          <w:rFonts w:ascii="Times New Roman" w:eastAsia="宋体" w:hAnsi="Times New Roman"/>
          <w:sz w:val="24"/>
          <w:lang w:eastAsia="zh-CN"/>
        </w:rPr>
        <w:t>"</w:t>
      </w:r>
      <w:r>
        <w:rPr>
          <w:rFonts w:ascii="Times New Roman" w:eastAsia="宋体" w:hAnsi="Times New Roman"/>
          <w:sz w:val="24"/>
          <w:lang w:eastAsia="zh-CN"/>
        </w:rPr>
        <w:t>预测必然伴随巨大偏差；二是资产专用性造成的</w:t>
      </w:r>
      <w:r>
        <w:rPr>
          <w:rFonts w:ascii="Times New Roman" w:eastAsia="宋体" w:hAnsi="Times New Roman"/>
          <w:sz w:val="24"/>
          <w:lang w:eastAsia="zh-CN"/>
        </w:rPr>
        <w:t>"</w:t>
      </w:r>
      <w:r>
        <w:rPr>
          <w:rFonts w:ascii="Times New Roman" w:eastAsia="宋体" w:hAnsi="Times New Roman"/>
          <w:sz w:val="24"/>
          <w:lang w:eastAsia="zh-CN"/>
        </w:rPr>
        <w:t>价值鸿沟</w:t>
      </w:r>
      <w:r>
        <w:rPr>
          <w:rFonts w:ascii="Times New Roman" w:eastAsia="宋体" w:hAnsi="Times New Roman"/>
          <w:sz w:val="24"/>
          <w:lang w:eastAsia="zh-CN"/>
        </w:rPr>
        <w:t>"</w:t>
      </w:r>
      <w:r>
        <w:rPr>
          <w:rFonts w:ascii="Times New Roman" w:eastAsia="宋体" w:hAnsi="Times New Roman"/>
          <w:sz w:val="24"/>
          <w:lang w:eastAsia="zh-CN"/>
        </w:rPr>
        <w:t>，物理资产一旦建成，其实际价值</w:t>
      </w:r>
      <w:r>
        <w:rPr>
          <w:rFonts w:ascii="Times New Roman" w:eastAsia="宋体" w:hAnsi="Times New Roman"/>
          <w:sz w:val="24"/>
          <w:lang w:eastAsia="zh-CN"/>
        </w:rPr>
        <w:lastRenderedPageBreak/>
        <w:t>由未来难以预料的真实使用量决定，</w:t>
      </w:r>
      <w:r>
        <w:rPr>
          <w:rFonts w:ascii="Times New Roman" w:eastAsia="宋体" w:hAnsi="Times New Roman"/>
          <w:sz w:val="24"/>
          <w:lang w:eastAsia="zh-CN"/>
        </w:rPr>
        <w:t>"</w:t>
      </w:r>
      <w:r>
        <w:rPr>
          <w:rFonts w:ascii="Times New Roman" w:eastAsia="宋体" w:hAnsi="Times New Roman"/>
          <w:sz w:val="24"/>
          <w:lang w:eastAsia="zh-CN"/>
        </w:rPr>
        <w:t>我能建多大</w:t>
      </w:r>
      <w:r>
        <w:rPr>
          <w:rFonts w:ascii="Times New Roman" w:eastAsia="宋体" w:hAnsi="Times New Roman"/>
          <w:sz w:val="24"/>
          <w:lang w:eastAsia="zh-CN"/>
        </w:rPr>
        <w:t>"</w:t>
      </w:r>
      <w:r>
        <w:rPr>
          <w:rFonts w:ascii="Times New Roman" w:eastAsia="宋体" w:hAnsi="Times New Roman"/>
          <w:sz w:val="24"/>
          <w:lang w:eastAsia="zh-CN"/>
        </w:rPr>
        <w:t>与</w:t>
      </w:r>
      <w:r>
        <w:rPr>
          <w:rFonts w:ascii="Times New Roman" w:eastAsia="宋体" w:hAnsi="Times New Roman"/>
          <w:sz w:val="24"/>
          <w:lang w:eastAsia="zh-CN"/>
        </w:rPr>
        <w:t>"</w:t>
      </w:r>
      <w:r>
        <w:rPr>
          <w:rFonts w:ascii="Times New Roman" w:eastAsia="宋体" w:hAnsi="Times New Roman"/>
          <w:sz w:val="24"/>
          <w:lang w:eastAsia="zh-CN"/>
        </w:rPr>
        <w:t>市场需要多大</w:t>
      </w:r>
      <w:r>
        <w:rPr>
          <w:rFonts w:ascii="Times New Roman" w:eastAsia="宋体" w:hAnsi="Times New Roman"/>
          <w:sz w:val="24"/>
          <w:lang w:eastAsia="zh-CN"/>
        </w:rPr>
        <w:t>"</w:t>
      </w:r>
      <w:r>
        <w:rPr>
          <w:rFonts w:ascii="Times New Roman" w:eastAsia="宋体" w:hAnsi="Times New Roman"/>
          <w:sz w:val="24"/>
          <w:lang w:eastAsia="zh-CN"/>
        </w:rPr>
        <w:t>之间存在根本性的信息鸿沟。物理层泡沫是在错误的时间，基于错误的长期预测，建造了错误数量的设施。</w:t>
      </w:r>
    </w:p>
    <w:p w14:paraId="73C58AC4" w14:textId="77777777" w:rsidR="00780089"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应用层泡沫中的信息不对称，则是一场关于</w:t>
      </w:r>
      <w:r>
        <w:rPr>
          <w:rFonts w:ascii="Times New Roman" w:eastAsia="宋体" w:hAnsi="Times New Roman"/>
          <w:sz w:val="24"/>
          <w:lang w:eastAsia="zh-CN"/>
        </w:rPr>
        <w:t>"</w:t>
      </w:r>
      <w:r>
        <w:rPr>
          <w:rFonts w:ascii="Times New Roman" w:eastAsia="宋体" w:hAnsi="Times New Roman"/>
          <w:sz w:val="24"/>
          <w:lang w:eastAsia="zh-CN"/>
        </w:rPr>
        <w:t>未来可能性</w:t>
      </w:r>
      <w:r>
        <w:rPr>
          <w:rFonts w:ascii="Times New Roman" w:eastAsia="宋体" w:hAnsi="Times New Roman"/>
          <w:sz w:val="24"/>
          <w:lang w:eastAsia="zh-CN"/>
        </w:rPr>
        <w:t>"</w:t>
      </w:r>
      <w:r>
        <w:rPr>
          <w:rFonts w:ascii="Times New Roman" w:eastAsia="宋体" w:hAnsi="Times New Roman"/>
          <w:sz w:val="24"/>
          <w:lang w:eastAsia="zh-CN"/>
        </w:rPr>
        <w:t>的叙事博弈，其性质与物理层截然不同。首先，投资对象是抽象的轻资产，估值基础不是可测量的物理产能，而是对用户增长和网络效应等尚未被验证的模式的信念；其次，</w:t>
      </w:r>
      <w:r>
        <w:rPr>
          <w:rFonts w:ascii="Times New Roman" w:eastAsia="宋体" w:hAnsi="Times New Roman"/>
          <w:sz w:val="24"/>
          <w:lang w:eastAsia="zh-CN"/>
        </w:rPr>
        <w:t>"</w:t>
      </w:r>
      <w:r>
        <w:rPr>
          <w:rFonts w:ascii="Times New Roman" w:eastAsia="宋体" w:hAnsi="Times New Roman"/>
          <w:sz w:val="24"/>
          <w:lang w:eastAsia="zh-CN"/>
        </w:rPr>
        <w:t>赢家通吃</w:t>
      </w:r>
      <w:r>
        <w:rPr>
          <w:rFonts w:ascii="Times New Roman" w:eastAsia="宋体" w:hAnsi="Times New Roman"/>
          <w:sz w:val="24"/>
          <w:lang w:eastAsia="zh-CN"/>
        </w:rPr>
        <w:t>"</w:t>
      </w:r>
      <w:r>
        <w:rPr>
          <w:rFonts w:ascii="Times New Roman" w:eastAsia="宋体" w:hAnsi="Times New Roman"/>
          <w:sz w:val="24"/>
          <w:lang w:eastAsia="zh-CN"/>
        </w:rPr>
        <w:t>的强烈预期催生了</w:t>
      </w:r>
      <w:r>
        <w:rPr>
          <w:rFonts w:ascii="Times New Roman" w:eastAsia="宋体" w:hAnsi="Times New Roman"/>
          <w:sz w:val="24"/>
          <w:lang w:eastAsia="zh-CN"/>
        </w:rPr>
        <w:t>"</w:t>
      </w:r>
      <w:r>
        <w:rPr>
          <w:rFonts w:ascii="Times New Roman" w:eastAsia="宋体" w:hAnsi="Times New Roman"/>
          <w:sz w:val="24"/>
          <w:lang w:eastAsia="zh-CN"/>
        </w:rPr>
        <w:t>害怕错过</w:t>
      </w:r>
      <w:r>
        <w:rPr>
          <w:rFonts w:ascii="Times New Roman" w:eastAsia="宋体" w:hAnsi="Times New Roman"/>
          <w:sz w:val="24"/>
          <w:lang w:eastAsia="zh-CN"/>
        </w:rPr>
        <w:t>"</w:t>
      </w:r>
      <w:r>
        <w:rPr>
          <w:rFonts w:ascii="Times New Roman" w:eastAsia="宋体" w:hAnsi="Times New Roman"/>
          <w:sz w:val="24"/>
          <w:lang w:eastAsia="zh-CN"/>
        </w:rPr>
        <w:t>（</w:t>
      </w:r>
      <w:r>
        <w:rPr>
          <w:rFonts w:ascii="Times New Roman" w:eastAsia="宋体" w:hAnsi="Times New Roman"/>
          <w:sz w:val="24"/>
          <w:lang w:eastAsia="zh-CN"/>
        </w:rPr>
        <w:t>FOMO</w:t>
      </w:r>
      <w:r>
        <w:rPr>
          <w:rFonts w:ascii="Times New Roman" w:eastAsia="宋体" w:hAnsi="Times New Roman"/>
          <w:sz w:val="24"/>
          <w:lang w:eastAsia="zh-CN"/>
        </w:rPr>
        <w:t>）心理，驱使资本在商业模式尚未经过市场检验时便提前押注；最后，传统估值方法（如市盈率）在早期互联网公司面前彻底失灵，取而代之的是</w:t>
      </w:r>
      <w:r>
        <w:rPr>
          <w:rFonts w:ascii="Times New Roman" w:eastAsia="宋体" w:hAnsi="Times New Roman"/>
          <w:sz w:val="24"/>
          <w:lang w:eastAsia="zh-CN"/>
        </w:rPr>
        <w:t>"</w:t>
      </w:r>
      <w:r>
        <w:rPr>
          <w:rFonts w:ascii="Times New Roman" w:eastAsia="宋体" w:hAnsi="Times New Roman"/>
          <w:sz w:val="24"/>
          <w:lang w:eastAsia="zh-CN"/>
        </w:rPr>
        <w:t>点击率</w:t>
      </w:r>
      <w:r>
        <w:rPr>
          <w:rFonts w:ascii="Times New Roman" w:eastAsia="宋体" w:hAnsi="Times New Roman"/>
          <w:sz w:val="24"/>
          <w:lang w:eastAsia="zh-CN"/>
        </w:rPr>
        <w:t>"</w:t>
      </w:r>
      <w:r>
        <w:rPr>
          <w:rFonts w:ascii="Times New Roman" w:eastAsia="宋体" w:hAnsi="Times New Roman"/>
          <w:sz w:val="24"/>
          <w:lang w:eastAsia="zh-CN"/>
        </w:rPr>
        <w:t>等另类指标，这本质上是为无法量化的未来可能性穿上</w:t>
      </w:r>
      <w:r>
        <w:rPr>
          <w:rFonts w:ascii="Times New Roman" w:eastAsia="宋体" w:hAnsi="Times New Roman"/>
          <w:sz w:val="24"/>
          <w:lang w:eastAsia="zh-CN"/>
        </w:rPr>
        <w:t>"</w:t>
      </w:r>
      <w:r>
        <w:rPr>
          <w:rFonts w:ascii="Times New Roman" w:eastAsia="宋体" w:hAnsi="Times New Roman"/>
          <w:sz w:val="24"/>
          <w:lang w:eastAsia="zh-CN"/>
        </w:rPr>
        <w:t>科学</w:t>
      </w:r>
      <w:r>
        <w:rPr>
          <w:rFonts w:ascii="Times New Roman" w:eastAsia="宋体" w:hAnsi="Times New Roman"/>
          <w:sz w:val="24"/>
          <w:lang w:eastAsia="zh-CN"/>
        </w:rPr>
        <w:t>"</w:t>
      </w:r>
      <w:r>
        <w:rPr>
          <w:rFonts w:ascii="Times New Roman" w:eastAsia="宋体" w:hAnsi="Times New Roman"/>
          <w:sz w:val="24"/>
          <w:lang w:eastAsia="zh-CN"/>
        </w:rPr>
        <w:t>外衣。应用层泡沫是在故事最动听的时刻，为尚不存在、也无法验证的未来商业模式，支付了最高的价格。</w:t>
      </w:r>
    </w:p>
    <w:p w14:paraId="7C08305C" w14:textId="55B63A4F" w:rsidR="00F6224D" w:rsidRPr="00F6224D" w:rsidRDefault="00F6224D" w:rsidP="00F6224D">
      <w:pPr>
        <w:spacing w:after="0" w:line="360" w:lineRule="auto"/>
        <w:jc w:val="center"/>
        <w:rPr>
          <w:rFonts w:eastAsia="宋体"/>
          <w:lang w:eastAsia="zh-CN"/>
        </w:rPr>
      </w:pPr>
      <w:r>
        <w:rPr>
          <w:rFonts w:ascii="Times New Roman" w:eastAsia="黑体" w:hAnsi="Times New Roman"/>
          <w:b/>
          <w:sz w:val="21"/>
          <w:lang w:eastAsia="zh-CN"/>
        </w:rPr>
        <w:t>表</w:t>
      </w:r>
      <w:r>
        <w:rPr>
          <w:rFonts w:ascii="Times New Roman" w:eastAsia="黑体" w:hAnsi="Times New Roman"/>
          <w:b/>
          <w:sz w:val="21"/>
          <w:lang w:eastAsia="zh-CN"/>
        </w:rPr>
        <w:t xml:space="preserve">4  </w:t>
      </w:r>
      <w:r>
        <w:rPr>
          <w:rFonts w:ascii="Times New Roman" w:eastAsia="黑体" w:hAnsi="Times New Roman"/>
          <w:b/>
          <w:sz w:val="21"/>
          <w:lang w:eastAsia="zh-CN"/>
        </w:rPr>
        <w:t>物理层泡沫与应用层泡沫中信息不对称的本质差异</w:t>
      </w:r>
    </w:p>
    <w:tbl>
      <w:tblPr>
        <w:tblStyle w:val="aff1"/>
        <w:tblW w:w="0" w:type="auto"/>
        <w:jc w:val="center"/>
        <w:tblLook w:val="04A0" w:firstRow="1" w:lastRow="0" w:firstColumn="1" w:lastColumn="0" w:noHBand="0" w:noVBand="1"/>
      </w:tblPr>
      <w:tblGrid>
        <w:gridCol w:w="1984"/>
        <w:gridCol w:w="3118"/>
        <w:gridCol w:w="3685"/>
      </w:tblGrid>
      <w:tr w:rsidR="00780089" w14:paraId="29C2F4F3" w14:textId="77777777">
        <w:trPr>
          <w:jc w:val="center"/>
        </w:trPr>
        <w:tc>
          <w:tcPr>
            <w:tcW w:w="1984" w:type="dxa"/>
            <w:shd w:val="clear" w:color="auto" w:fill="D9E2F3"/>
          </w:tcPr>
          <w:p w14:paraId="7C6978B6" w14:textId="77777777" w:rsidR="00780089" w:rsidRDefault="00000000">
            <w:pPr>
              <w:spacing w:line="312" w:lineRule="auto"/>
              <w:jc w:val="both"/>
            </w:pPr>
            <w:proofErr w:type="spellStart"/>
            <w:r>
              <w:rPr>
                <w:rFonts w:ascii="Times New Roman" w:eastAsia="黑体" w:hAnsi="Times New Roman"/>
                <w:b/>
                <w:sz w:val="21"/>
              </w:rPr>
              <w:t>维度</w:t>
            </w:r>
            <w:proofErr w:type="spellEnd"/>
          </w:p>
        </w:tc>
        <w:tc>
          <w:tcPr>
            <w:tcW w:w="3118" w:type="dxa"/>
            <w:shd w:val="clear" w:color="auto" w:fill="D9E2F3"/>
          </w:tcPr>
          <w:p w14:paraId="7548D387" w14:textId="77777777" w:rsidR="00780089" w:rsidRDefault="00000000">
            <w:pPr>
              <w:spacing w:line="312" w:lineRule="auto"/>
              <w:jc w:val="both"/>
            </w:pPr>
            <w:proofErr w:type="spellStart"/>
            <w:r>
              <w:rPr>
                <w:rFonts w:ascii="Times New Roman" w:eastAsia="黑体" w:hAnsi="Times New Roman"/>
                <w:b/>
                <w:sz w:val="21"/>
              </w:rPr>
              <w:t>物理层泡沫</w:t>
            </w:r>
            <w:proofErr w:type="spellEnd"/>
          </w:p>
        </w:tc>
        <w:tc>
          <w:tcPr>
            <w:tcW w:w="3685" w:type="dxa"/>
            <w:shd w:val="clear" w:color="auto" w:fill="D9E2F3"/>
          </w:tcPr>
          <w:p w14:paraId="05E7D42A" w14:textId="77777777" w:rsidR="00780089" w:rsidRDefault="00000000">
            <w:pPr>
              <w:spacing w:line="312" w:lineRule="auto"/>
              <w:jc w:val="both"/>
            </w:pPr>
            <w:proofErr w:type="spellStart"/>
            <w:r>
              <w:rPr>
                <w:rFonts w:ascii="Times New Roman" w:eastAsia="黑体" w:hAnsi="Times New Roman"/>
                <w:b/>
                <w:sz w:val="21"/>
              </w:rPr>
              <w:t>应用层泡沫</w:t>
            </w:r>
            <w:proofErr w:type="spellEnd"/>
          </w:p>
        </w:tc>
      </w:tr>
      <w:tr w:rsidR="00780089" w14:paraId="4088624A" w14:textId="77777777">
        <w:trPr>
          <w:jc w:val="center"/>
        </w:trPr>
        <w:tc>
          <w:tcPr>
            <w:tcW w:w="1984" w:type="dxa"/>
            <w:shd w:val="clear" w:color="auto" w:fill="F7F9FC"/>
          </w:tcPr>
          <w:p w14:paraId="373BCFC4" w14:textId="77777777" w:rsidR="00780089" w:rsidRDefault="00000000">
            <w:pPr>
              <w:spacing w:line="312" w:lineRule="auto"/>
              <w:jc w:val="both"/>
            </w:pPr>
            <w:proofErr w:type="spellStart"/>
            <w:r>
              <w:rPr>
                <w:rFonts w:ascii="Times New Roman" w:eastAsia="宋体" w:hAnsi="Times New Roman"/>
                <w:sz w:val="21"/>
              </w:rPr>
              <w:t>信息不对称类型</w:t>
            </w:r>
            <w:proofErr w:type="spellEnd"/>
          </w:p>
        </w:tc>
        <w:tc>
          <w:tcPr>
            <w:tcW w:w="3118" w:type="dxa"/>
            <w:shd w:val="clear" w:color="auto" w:fill="F7F9FC"/>
          </w:tcPr>
          <w:p w14:paraId="0C9E629B" w14:textId="77777777" w:rsidR="00780089" w:rsidRDefault="00000000">
            <w:pPr>
              <w:spacing w:line="312" w:lineRule="auto"/>
              <w:jc w:val="both"/>
              <w:rPr>
                <w:lang w:eastAsia="zh-CN"/>
              </w:rPr>
            </w:pPr>
            <w:r>
              <w:rPr>
                <w:rFonts w:ascii="Times New Roman" w:eastAsia="宋体" w:hAnsi="Times New Roman"/>
                <w:sz w:val="21"/>
                <w:lang w:eastAsia="zh-CN"/>
              </w:rPr>
              <w:t>测算谬误（跨期需求预测失败）</w:t>
            </w:r>
          </w:p>
        </w:tc>
        <w:tc>
          <w:tcPr>
            <w:tcW w:w="3685" w:type="dxa"/>
            <w:shd w:val="clear" w:color="auto" w:fill="F7F9FC"/>
          </w:tcPr>
          <w:p w14:paraId="333983F7" w14:textId="77777777" w:rsidR="00780089" w:rsidRDefault="00000000">
            <w:pPr>
              <w:spacing w:line="312" w:lineRule="auto"/>
              <w:jc w:val="both"/>
              <w:rPr>
                <w:lang w:eastAsia="zh-CN"/>
              </w:rPr>
            </w:pPr>
            <w:r>
              <w:rPr>
                <w:rFonts w:ascii="Times New Roman" w:eastAsia="宋体" w:hAnsi="Times New Roman"/>
                <w:sz w:val="21"/>
                <w:lang w:eastAsia="zh-CN"/>
              </w:rPr>
              <w:t>叙事博弈（为未证实的商业模式定价）</w:t>
            </w:r>
          </w:p>
        </w:tc>
      </w:tr>
      <w:tr w:rsidR="00780089" w14:paraId="7094F1DB" w14:textId="77777777">
        <w:trPr>
          <w:jc w:val="center"/>
        </w:trPr>
        <w:tc>
          <w:tcPr>
            <w:tcW w:w="1984" w:type="dxa"/>
            <w:shd w:val="clear" w:color="auto" w:fill="FFFFFF"/>
          </w:tcPr>
          <w:p w14:paraId="4B2F7644" w14:textId="77777777" w:rsidR="00780089" w:rsidRDefault="00000000">
            <w:pPr>
              <w:spacing w:line="312" w:lineRule="auto"/>
              <w:jc w:val="both"/>
            </w:pPr>
            <w:proofErr w:type="spellStart"/>
            <w:r>
              <w:rPr>
                <w:rFonts w:ascii="Times New Roman" w:eastAsia="宋体" w:hAnsi="Times New Roman"/>
                <w:sz w:val="21"/>
              </w:rPr>
              <w:t>投资决策依据</w:t>
            </w:r>
            <w:proofErr w:type="spellEnd"/>
          </w:p>
        </w:tc>
        <w:tc>
          <w:tcPr>
            <w:tcW w:w="3118" w:type="dxa"/>
            <w:shd w:val="clear" w:color="auto" w:fill="FFFFFF"/>
          </w:tcPr>
          <w:p w14:paraId="76D8F02F" w14:textId="77777777" w:rsidR="00780089" w:rsidRDefault="00000000">
            <w:pPr>
              <w:spacing w:line="312" w:lineRule="auto"/>
              <w:jc w:val="both"/>
              <w:rPr>
                <w:lang w:eastAsia="zh-CN"/>
              </w:rPr>
            </w:pPr>
            <w:r>
              <w:rPr>
                <w:rFonts w:ascii="Times New Roman" w:eastAsia="宋体" w:hAnsi="Times New Roman"/>
                <w:sz w:val="21"/>
                <w:lang w:eastAsia="zh-CN"/>
              </w:rPr>
              <w:t>对长期需求规模的宏观预测</w:t>
            </w:r>
          </w:p>
        </w:tc>
        <w:tc>
          <w:tcPr>
            <w:tcW w:w="3685" w:type="dxa"/>
            <w:shd w:val="clear" w:color="auto" w:fill="FFFFFF"/>
          </w:tcPr>
          <w:p w14:paraId="7B8320F9" w14:textId="77777777" w:rsidR="00780089" w:rsidRDefault="00000000">
            <w:pPr>
              <w:spacing w:line="312" w:lineRule="auto"/>
              <w:jc w:val="both"/>
              <w:rPr>
                <w:lang w:eastAsia="zh-CN"/>
              </w:rPr>
            </w:pPr>
            <w:r>
              <w:rPr>
                <w:rFonts w:ascii="Times New Roman" w:eastAsia="宋体" w:hAnsi="Times New Roman"/>
                <w:sz w:val="21"/>
                <w:lang w:eastAsia="zh-CN"/>
              </w:rPr>
              <w:t>对网络效应与赢家通吃的信念</w:t>
            </w:r>
          </w:p>
        </w:tc>
      </w:tr>
      <w:tr w:rsidR="00780089" w14:paraId="1400F7D2" w14:textId="77777777">
        <w:trPr>
          <w:jc w:val="center"/>
        </w:trPr>
        <w:tc>
          <w:tcPr>
            <w:tcW w:w="1984" w:type="dxa"/>
            <w:shd w:val="clear" w:color="auto" w:fill="F7F9FC"/>
          </w:tcPr>
          <w:p w14:paraId="1D0F5313" w14:textId="77777777" w:rsidR="00780089" w:rsidRDefault="00000000">
            <w:pPr>
              <w:spacing w:line="312" w:lineRule="auto"/>
              <w:jc w:val="both"/>
            </w:pPr>
            <w:proofErr w:type="spellStart"/>
            <w:r>
              <w:rPr>
                <w:rFonts w:ascii="Times New Roman" w:eastAsia="宋体" w:hAnsi="Times New Roman"/>
                <w:sz w:val="21"/>
              </w:rPr>
              <w:t>估值方法</w:t>
            </w:r>
            <w:proofErr w:type="spellEnd"/>
          </w:p>
        </w:tc>
        <w:tc>
          <w:tcPr>
            <w:tcW w:w="3118" w:type="dxa"/>
            <w:shd w:val="clear" w:color="auto" w:fill="F7F9FC"/>
          </w:tcPr>
          <w:p w14:paraId="6FF2C4C2" w14:textId="77777777" w:rsidR="00780089" w:rsidRDefault="00000000">
            <w:pPr>
              <w:spacing w:line="312" w:lineRule="auto"/>
              <w:jc w:val="both"/>
              <w:rPr>
                <w:lang w:eastAsia="zh-CN"/>
              </w:rPr>
            </w:pPr>
            <w:r>
              <w:rPr>
                <w:rFonts w:ascii="Times New Roman" w:eastAsia="宋体" w:hAnsi="Times New Roman"/>
                <w:sz w:val="21"/>
                <w:lang w:eastAsia="zh-CN"/>
              </w:rPr>
              <w:t>债务覆盖率、资产回报率（可量化）</w:t>
            </w:r>
          </w:p>
        </w:tc>
        <w:tc>
          <w:tcPr>
            <w:tcW w:w="3685" w:type="dxa"/>
            <w:shd w:val="clear" w:color="auto" w:fill="F7F9FC"/>
          </w:tcPr>
          <w:p w14:paraId="4F7343E8" w14:textId="77777777" w:rsidR="00780089" w:rsidRDefault="00000000">
            <w:pPr>
              <w:spacing w:line="312" w:lineRule="auto"/>
              <w:jc w:val="both"/>
              <w:rPr>
                <w:lang w:eastAsia="zh-CN"/>
              </w:rPr>
            </w:pPr>
            <w:r>
              <w:rPr>
                <w:rFonts w:ascii="Times New Roman" w:eastAsia="宋体" w:hAnsi="Times New Roman"/>
                <w:sz w:val="21"/>
                <w:lang w:eastAsia="zh-CN"/>
              </w:rPr>
              <w:t>用户增长、点击率等替代指标（难量化）</w:t>
            </w:r>
          </w:p>
        </w:tc>
      </w:tr>
      <w:tr w:rsidR="00780089" w14:paraId="61BA2F4A" w14:textId="77777777">
        <w:trPr>
          <w:jc w:val="center"/>
        </w:trPr>
        <w:tc>
          <w:tcPr>
            <w:tcW w:w="1984" w:type="dxa"/>
            <w:shd w:val="clear" w:color="auto" w:fill="FFFFFF"/>
          </w:tcPr>
          <w:p w14:paraId="042FF348" w14:textId="77777777" w:rsidR="00780089" w:rsidRDefault="00000000">
            <w:pPr>
              <w:spacing w:line="312" w:lineRule="auto"/>
              <w:jc w:val="both"/>
            </w:pPr>
            <w:proofErr w:type="spellStart"/>
            <w:r>
              <w:rPr>
                <w:rFonts w:ascii="Times New Roman" w:eastAsia="宋体" w:hAnsi="Times New Roman"/>
                <w:sz w:val="21"/>
              </w:rPr>
              <w:t>失败机制</w:t>
            </w:r>
            <w:proofErr w:type="spellEnd"/>
          </w:p>
        </w:tc>
        <w:tc>
          <w:tcPr>
            <w:tcW w:w="3118" w:type="dxa"/>
            <w:shd w:val="clear" w:color="auto" w:fill="FFFFFF"/>
          </w:tcPr>
          <w:p w14:paraId="3E94C947" w14:textId="77777777" w:rsidR="00780089" w:rsidRDefault="00000000">
            <w:pPr>
              <w:spacing w:line="312" w:lineRule="auto"/>
              <w:jc w:val="both"/>
              <w:rPr>
                <w:lang w:eastAsia="zh-CN"/>
              </w:rPr>
            </w:pPr>
            <w:r>
              <w:rPr>
                <w:rFonts w:ascii="Times New Roman" w:eastAsia="宋体" w:hAnsi="Times New Roman"/>
                <w:sz w:val="21"/>
                <w:lang w:eastAsia="zh-CN"/>
              </w:rPr>
              <w:t>需求增速低于供给扩张，资产空置</w:t>
            </w:r>
          </w:p>
        </w:tc>
        <w:tc>
          <w:tcPr>
            <w:tcW w:w="3685" w:type="dxa"/>
            <w:shd w:val="clear" w:color="auto" w:fill="FFFFFF"/>
          </w:tcPr>
          <w:p w14:paraId="6CFA8481" w14:textId="77777777" w:rsidR="00780089" w:rsidRDefault="00000000">
            <w:pPr>
              <w:spacing w:line="312" w:lineRule="auto"/>
              <w:jc w:val="both"/>
              <w:rPr>
                <w:lang w:eastAsia="zh-CN"/>
              </w:rPr>
            </w:pPr>
            <w:r>
              <w:rPr>
                <w:rFonts w:ascii="Times New Roman" w:eastAsia="宋体" w:hAnsi="Times New Roman"/>
                <w:sz w:val="21"/>
                <w:lang w:eastAsia="zh-CN"/>
              </w:rPr>
              <w:t>商业模式证伪，叙事崩塌</w:t>
            </w:r>
          </w:p>
        </w:tc>
      </w:tr>
      <w:tr w:rsidR="00780089" w14:paraId="3A9AB5D8" w14:textId="77777777">
        <w:trPr>
          <w:jc w:val="center"/>
        </w:trPr>
        <w:tc>
          <w:tcPr>
            <w:tcW w:w="1984" w:type="dxa"/>
            <w:shd w:val="clear" w:color="auto" w:fill="F7F9FC"/>
          </w:tcPr>
          <w:p w14:paraId="3EB50F69" w14:textId="77777777" w:rsidR="00780089" w:rsidRDefault="00000000">
            <w:pPr>
              <w:spacing w:line="312" w:lineRule="auto"/>
              <w:jc w:val="both"/>
            </w:pPr>
            <w:proofErr w:type="spellStart"/>
            <w:r>
              <w:rPr>
                <w:rFonts w:ascii="Times New Roman" w:eastAsia="宋体" w:hAnsi="Times New Roman"/>
                <w:sz w:val="21"/>
              </w:rPr>
              <w:t>主要融资形式</w:t>
            </w:r>
            <w:proofErr w:type="spellEnd"/>
          </w:p>
        </w:tc>
        <w:tc>
          <w:tcPr>
            <w:tcW w:w="3118" w:type="dxa"/>
            <w:shd w:val="clear" w:color="auto" w:fill="F7F9FC"/>
          </w:tcPr>
          <w:p w14:paraId="431D0DB4" w14:textId="77777777" w:rsidR="00780089" w:rsidRDefault="00000000">
            <w:pPr>
              <w:spacing w:line="312" w:lineRule="auto"/>
              <w:jc w:val="both"/>
              <w:rPr>
                <w:lang w:eastAsia="zh-CN"/>
              </w:rPr>
            </w:pPr>
            <w:r>
              <w:rPr>
                <w:rFonts w:ascii="Times New Roman" w:eastAsia="宋体" w:hAnsi="Times New Roman"/>
                <w:sz w:val="21"/>
                <w:lang w:eastAsia="zh-CN"/>
              </w:rPr>
              <w:t>债务融资（债券</w:t>
            </w:r>
            <w:r>
              <w:rPr>
                <w:rFonts w:ascii="Times New Roman" w:eastAsia="宋体" w:hAnsi="Times New Roman"/>
                <w:sz w:val="21"/>
                <w:lang w:eastAsia="zh-CN"/>
              </w:rPr>
              <w:t>/</w:t>
            </w:r>
            <w:r>
              <w:rPr>
                <w:rFonts w:ascii="Times New Roman" w:eastAsia="宋体" w:hAnsi="Times New Roman"/>
                <w:sz w:val="21"/>
                <w:lang w:eastAsia="zh-CN"/>
              </w:rPr>
              <w:t>贷款）</w:t>
            </w:r>
          </w:p>
        </w:tc>
        <w:tc>
          <w:tcPr>
            <w:tcW w:w="3685" w:type="dxa"/>
            <w:shd w:val="clear" w:color="auto" w:fill="F7F9FC"/>
          </w:tcPr>
          <w:p w14:paraId="4CA39512" w14:textId="77777777" w:rsidR="00780089" w:rsidRDefault="00000000">
            <w:pPr>
              <w:spacing w:line="312" w:lineRule="auto"/>
              <w:jc w:val="both"/>
              <w:rPr>
                <w:lang w:eastAsia="zh-CN"/>
              </w:rPr>
            </w:pPr>
            <w:r>
              <w:rPr>
                <w:rFonts w:ascii="Times New Roman" w:eastAsia="宋体" w:hAnsi="Times New Roman"/>
                <w:sz w:val="21"/>
                <w:lang w:eastAsia="zh-CN"/>
              </w:rPr>
              <w:t>股权融资（风险投资</w:t>
            </w:r>
            <w:r>
              <w:rPr>
                <w:rFonts w:ascii="Times New Roman" w:eastAsia="宋体" w:hAnsi="Times New Roman"/>
                <w:sz w:val="21"/>
                <w:lang w:eastAsia="zh-CN"/>
              </w:rPr>
              <w:t>/IPO</w:t>
            </w:r>
            <w:r>
              <w:rPr>
                <w:rFonts w:ascii="Times New Roman" w:eastAsia="宋体" w:hAnsi="Times New Roman"/>
                <w:sz w:val="21"/>
                <w:lang w:eastAsia="zh-CN"/>
              </w:rPr>
              <w:t>）</w:t>
            </w:r>
          </w:p>
        </w:tc>
      </w:tr>
      <w:tr w:rsidR="00780089" w14:paraId="15FCF2AA" w14:textId="77777777">
        <w:trPr>
          <w:jc w:val="center"/>
        </w:trPr>
        <w:tc>
          <w:tcPr>
            <w:tcW w:w="1984" w:type="dxa"/>
            <w:shd w:val="clear" w:color="auto" w:fill="FFFFFF"/>
          </w:tcPr>
          <w:p w14:paraId="5C3F054B" w14:textId="77777777" w:rsidR="00780089" w:rsidRDefault="00000000">
            <w:pPr>
              <w:spacing w:line="312" w:lineRule="auto"/>
              <w:jc w:val="both"/>
            </w:pPr>
            <w:proofErr w:type="spellStart"/>
            <w:r>
              <w:rPr>
                <w:rFonts w:ascii="Times New Roman" w:eastAsia="宋体" w:hAnsi="Times New Roman"/>
                <w:sz w:val="21"/>
              </w:rPr>
              <w:t>遗产价值</w:t>
            </w:r>
            <w:proofErr w:type="spellEnd"/>
          </w:p>
        </w:tc>
        <w:tc>
          <w:tcPr>
            <w:tcW w:w="3118" w:type="dxa"/>
            <w:shd w:val="clear" w:color="auto" w:fill="FFFFFF"/>
          </w:tcPr>
          <w:p w14:paraId="78BB08AD" w14:textId="77777777" w:rsidR="00780089" w:rsidRDefault="00000000">
            <w:pPr>
              <w:spacing w:line="312" w:lineRule="auto"/>
              <w:jc w:val="both"/>
              <w:rPr>
                <w:lang w:eastAsia="zh-CN"/>
              </w:rPr>
            </w:pPr>
            <w:r>
              <w:rPr>
                <w:rFonts w:ascii="Times New Roman" w:eastAsia="宋体" w:hAnsi="Times New Roman"/>
                <w:sz w:val="21"/>
                <w:lang w:eastAsia="zh-CN"/>
              </w:rPr>
              <w:t>较高（物理网络可被再利用）</w:t>
            </w:r>
          </w:p>
        </w:tc>
        <w:tc>
          <w:tcPr>
            <w:tcW w:w="3685" w:type="dxa"/>
            <w:shd w:val="clear" w:color="auto" w:fill="FFFFFF"/>
          </w:tcPr>
          <w:p w14:paraId="3A48CD68" w14:textId="77777777" w:rsidR="00780089" w:rsidRDefault="00000000">
            <w:pPr>
              <w:spacing w:line="312" w:lineRule="auto"/>
              <w:jc w:val="both"/>
              <w:rPr>
                <w:lang w:eastAsia="zh-CN"/>
              </w:rPr>
            </w:pPr>
            <w:r>
              <w:rPr>
                <w:rFonts w:ascii="Times New Roman" w:eastAsia="宋体" w:hAnsi="Times New Roman"/>
                <w:sz w:val="21"/>
                <w:lang w:eastAsia="zh-CN"/>
              </w:rPr>
              <w:t>极低（代码与品牌迅速贬值）</w:t>
            </w:r>
          </w:p>
        </w:tc>
      </w:tr>
    </w:tbl>
    <w:p w14:paraId="33A10210" w14:textId="77777777" w:rsidR="00780089" w:rsidRDefault="00000000">
      <w:pPr>
        <w:spacing w:after="0" w:line="360" w:lineRule="auto"/>
        <w:rPr>
          <w:lang w:eastAsia="zh-CN"/>
        </w:rPr>
      </w:pPr>
      <w:r>
        <w:rPr>
          <w:rFonts w:ascii="Times New Roman" w:eastAsia="黑体" w:hAnsi="Times New Roman"/>
          <w:b/>
          <w:sz w:val="26"/>
          <w:lang w:eastAsia="zh-CN"/>
        </w:rPr>
        <w:t xml:space="preserve">5.2  </w:t>
      </w:r>
      <w:r>
        <w:rPr>
          <w:rFonts w:ascii="Times New Roman" w:eastAsia="黑体" w:hAnsi="Times New Roman"/>
          <w:b/>
          <w:sz w:val="26"/>
          <w:lang w:eastAsia="zh-CN"/>
        </w:rPr>
        <w:t>超越信息不对称：根本不确定性是泡沫的真正根源</w:t>
      </w:r>
    </w:p>
    <w:p w14:paraId="42D8F9E0" w14:textId="0465AA71" w:rsidR="00780089" w:rsidRDefault="00000000">
      <w:pPr>
        <w:spacing w:after="0" w:line="360" w:lineRule="auto"/>
        <w:ind w:firstLine="480"/>
        <w:jc w:val="both"/>
        <w:rPr>
          <w:lang w:eastAsia="zh-CN"/>
        </w:rPr>
      </w:pPr>
      <w:r>
        <w:rPr>
          <w:rFonts w:ascii="Times New Roman" w:eastAsia="宋体" w:hAnsi="Times New Roman"/>
          <w:sz w:val="24"/>
          <w:lang w:eastAsia="zh-CN"/>
        </w:rPr>
        <w:t>然而，若仅将泡沫归因于</w:t>
      </w:r>
      <w:r>
        <w:rPr>
          <w:rFonts w:ascii="Times New Roman" w:eastAsia="宋体" w:hAnsi="Times New Roman"/>
          <w:sz w:val="24"/>
          <w:lang w:eastAsia="zh-CN"/>
        </w:rPr>
        <w:t>"</w:t>
      </w:r>
      <w:r>
        <w:rPr>
          <w:rFonts w:ascii="Times New Roman" w:eastAsia="宋体" w:hAnsi="Times New Roman"/>
          <w:sz w:val="24"/>
          <w:lang w:eastAsia="zh-CN"/>
        </w:rPr>
        <w:t>信息不对称</w:t>
      </w:r>
      <w:r>
        <w:rPr>
          <w:rFonts w:ascii="Times New Roman" w:eastAsia="宋体" w:hAnsi="Times New Roman"/>
          <w:sz w:val="24"/>
          <w:lang w:eastAsia="zh-CN"/>
        </w:rPr>
        <w:t>"</w:t>
      </w:r>
      <w:r>
        <w:rPr>
          <w:rFonts w:ascii="Times New Roman" w:eastAsia="宋体" w:hAnsi="Times New Roman"/>
          <w:sz w:val="24"/>
          <w:lang w:eastAsia="zh-CN"/>
        </w:rPr>
        <w:t>，则隐含了一个错误的假设：即只要信息足够充分，泡沫便可被避免。这一假设忽视了技术革命所带来的</w:t>
      </w:r>
      <w:r>
        <w:rPr>
          <w:rFonts w:ascii="Times New Roman" w:eastAsia="宋体" w:hAnsi="Times New Roman"/>
          <w:sz w:val="24"/>
          <w:lang w:eastAsia="zh-CN"/>
        </w:rPr>
        <w:t>"</w:t>
      </w:r>
      <w:r>
        <w:rPr>
          <w:rFonts w:ascii="Times New Roman" w:eastAsia="宋体" w:hAnsi="Times New Roman"/>
          <w:sz w:val="24"/>
          <w:lang w:eastAsia="zh-CN"/>
        </w:rPr>
        <w:t>根本不确定性</w:t>
      </w:r>
      <w:r>
        <w:rPr>
          <w:rFonts w:ascii="Times New Roman" w:eastAsia="宋体" w:hAnsi="Times New Roman"/>
          <w:sz w:val="24"/>
          <w:lang w:eastAsia="zh-CN"/>
        </w:rPr>
        <w:t>"</w:t>
      </w:r>
      <w:r>
        <w:rPr>
          <w:rFonts w:ascii="Times New Roman" w:eastAsia="宋体" w:hAnsi="Times New Roman"/>
          <w:sz w:val="24"/>
          <w:lang w:eastAsia="zh-CN"/>
        </w:rPr>
        <w:t>（</w:t>
      </w:r>
      <w:r>
        <w:rPr>
          <w:rFonts w:ascii="Times New Roman" w:eastAsia="宋体" w:hAnsi="Times New Roman"/>
          <w:sz w:val="24"/>
          <w:lang w:eastAsia="zh-CN"/>
        </w:rPr>
        <w:t>Fundamental Uncertainty</w:t>
      </w:r>
      <w:r>
        <w:rPr>
          <w:rFonts w:ascii="Times New Roman" w:eastAsia="宋体" w:hAnsi="Times New Roman"/>
          <w:sz w:val="24"/>
          <w:lang w:eastAsia="zh-CN"/>
        </w:rPr>
        <w:t>）的特殊性质。经济学家奈特（</w:t>
      </w:r>
      <w:r>
        <w:rPr>
          <w:rFonts w:ascii="Times New Roman" w:eastAsia="宋体" w:hAnsi="Times New Roman"/>
          <w:sz w:val="24"/>
          <w:lang w:eastAsia="zh-CN"/>
        </w:rPr>
        <w:t>Knight, 1921</w:t>
      </w:r>
      <w:r>
        <w:rPr>
          <w:rFonts w:ascii="Times New Roman" w:eastAsia="宋体" w:hAnsi="Times New Roman"/>
          <w:sz w:val="24"/>
          <w:lang w:eastAsia="zh-CN"/>
        </w:rPr>
        <w:t>）在其经典著作</w:t>
      </w:r>
      <w:r w:rsidR="003A7EB8">
        <w:rPr>
          <w:rFonts w:ascii="Times New Roman" w:eastAsia="宋体" w:hAnsi="Times New Roman"/>
          <w:sz w:val="24"/>
          <w:lang w:eastAsia="zh-CN"/>
        </w:rPr>
        <w:t>《风险、不确定性与利润》</w:t>
      </w:r>
      <w:r>
        <w:rPr>
          <w:rFonts w:ascii="Times New Roman" w:eastAsia="宋体" w:hAnsi="Times New Roman"/>
          <w:sz w:val="24"/>
          <w:lang w:eastAsia="zh-CN"/>
        </w:rPr>
        <w:t>中</w:t>
      </w:r>
      <w:r w:rsidR="003A7EB8">
        <w:rPr>
          <w:rFonts w:ascii="Times New Roman" w:eastAsia="宋体" w:hAnsi="Times New Roman" w:hint="eastAsia"/>
          <w:sz w:val="24"/>
          <w:lang w:eastAsia="zh-CN"/>
        </w:rPr>
        <w:t>，</w:t>
      </w:r>
      <w:r>
        <w:rPr>
          <w:rFonts w:ascii="Times New Roman" w:eastAsia="宋体" w:hAnsi="Times New Roman"/>
          <w:sz w:val="24"/>
          <w:lang w:eastAsia="zh-CN"/>
        </w:rPr>
        <w:t>做出了一个至今仍具深刻意义的区分：可计算的</w:t>
      </w:r>
      <w:r>
        <w:rPr>
          <w:rFonts w:ascii="Times New Roman" w:eastAsia="宋体" w:hAnsi="Times New Roman"/>
          <w:sz w:val="24"/>
          <w:lang w:eastAsia="zh-CN"/>
        </w:rPr>
        <w:t>"</w:t>
      </w:r>
      <w:r>
        <w:rPr>
          <w:rFonts w:ascii="Times New Roman" w:eastAsia="宋体" w:hAnsi="Times New Roman"/>
          <w:sz w:val="24"/>
          <w:lang w:eastAsia="zh-CN"/>
        </w:rPr>
        <w:t>风险</w:t>
      </w:r>
      <w:r>
        <w:rPr>
          <w:rFonts w:ascii="Times New Roman" w:eastAsia="宋体" w:hAnsi="Times New Roman"/>
          <w:sz w:val="24"/>
          <w:lang w:eastAsia="zh-CN"/>
        </w:rPr>
        <w:t>"</w:t>
      </w:r>
      <w:r>
        <w:rPr>
          <w:rFonts w:ascii="Times New Roman" w:eastAsia="宋体" w:hAnsi="Times New Roman"/>
          <w:sz w:val="24"/>
          <w:lang w:eastAsia="zh-CN"/>
        </w:rPr>
        <w:t>，指已知概率分布的未知结果，可通过更多信息和精算分析来降低；而</w:t>
      </w:r>
      <w:r>
        <w:rPr>
          <w:rFonts w:ascii="Times New Roman" w:eastAsia="宋体" w:hAnsi="Times New Roman"/>
          <w:sz w:val="24"/>
          <w:lang w:eastAsia="zh-CN"/>
        </w:rPr>
        <w:t>"</w:t>
      </w:r>
      <w:r>
        <w:rPr>
          <w:rFonts w:ascii="Times New Roman" w:eastAsia="宋体" w:hAnsi="Times New Roman"/>
          <w:sz w:val="24"/>
          <w:lang w:eastAsia="zh-CN"/>
        </w:rPr>
        <w:t>不确定性</w:t>
      </w:r>
      <w:r>
        <w:rPr>
          <w:rFonts w:ascii="Times New Roman" w:eastAsia="宋体" w:hAnsi="Times New Roman"/>
          <w:sz w:val="24"/>
          <w:lang w:eastAsia="zh-CN"/>
        </w:rPr>
        <w:t>"</w:t>
      </w:r>
      <w:r>
        <w:rPr>
          <w:rFonts w:ascii="Times New Roman" w:eastAsia="宋体" w:hAnsi="Times New Roman"/>
          <w:sz w:val="24"/>
          <w:lang w:eastAsia="zh-CN"/>
        </w:rPr>
        <w:t>，则指完全无法预知其概率分布的未来，无法被任何事先的分析所穷尽。</w:t>
      </w:r>
    </w:p>
    <w:p w14:paraId="18F6ECF4" w14:textId="31650F8F" w:rsidR="00780089" w:rsidRDefault="003A7EB8">
      <w:pPr>
        <w:spacing w:after="0" w:line="360" w:lineRule="auto"/>
        <w:ind w:firstLine="480"/>
        <w:jc w:val="both"/>
        <w:rPr>
          <w:lang w:eastAsia="zh-CN"/>
        </w:rPr>
      </w:pPr>
      <w:r>
        <w:rPr>
          <w:rFonts w:ascii="Times New Roman" w:eastAsia="宋体" w:hAnsi="Times New Roman"/>
          <w:sz w:val="24"/>
          <w:lang w:eastAsia="zh-CN"/>
        </w:rPr>
        <w:t>技术革命所面临的，恰恰是后者，而非前者。在通用技术革命的早期，以下三个核心变量具有根本性的不可知性：其一，终端需求不可知</w:t>
      </w:r>
      <w:r>
        <w:rPr>
          <w:rFonts w:ascii="Times New Roman" w:eastAsia="宋体" w:hAnsi="Times New Roman"/>
          <w:sz w:val="24"/>
          <w:lang w:eastAsia="zh-CN"/>
        </w:rPr>
        <w:t>——</w:t>
      </w:r>
      <w:r>
        <w:rPr>
          <w:rFonts w:ascii="Times New Roman" w:eastAsia="宋体" w:hAnsi="Times New Roman"/>
          <w:sz w:val="24"/>
          <w:lang w:eastAsia="zh-CN"/>
        </w:rPr>
        <w:t>一项革命性技术最终如何被社会使用，在建设初期是完全不可知的。当铁路被建造时，没有人能够计</w:t>
      </w:r>
      <w:r>
        <w:rPr>
          <w:rFonts w:ascii="Times New Roman" w:eastAsia="宋体" w:hAnsi="Times New Roman"/>
          <w:sz w:val="24"/>
          <w:lang w:eastAsia="zh-CN"/>
        </w:rPr>
        <w:lastRenderedPageBreak/>
        <w:t>算出其</w:t>
      </w:r>
      <w:r w:rsidRPr="003A7EB8">
        <w:rPr>
          <w:rFonts w:ascii="Times New Roman" w:eastAsia="宋体" w:hAnsi="Times New Roman"/>
          <w:sz w:val="24"/>
          <w:lang w:eastAsia="zh-CN"/>
        </w:rPr>
        <w:t>相当一部分</w:t>
      </w:r>
      <w:r>
        <w:rPr>
          <w:rFonts w:ascii="Times New Roman" w:eastAsia="宋体" w:hAnsi="Times New Roman"/>
          <w:sz w:val="24"/>
          <w:lang w:eastAsia="zh-CN"/>
        </w:rPr>
        <w:t>运力将被用来催生</w:t>
      </w:r>
      <w:r>
        <w:rPr>
          <w:rFonts w:ascii="Times New Roman" w:eastAsia="宋体" w:hAnsi="Times New Roman"/>
          <w:sz w:val="24"/>
          <w:lang w:eastAsia="zh-CN"/>
        </w:rPr>
        <w:t>"</w:t>
      </w:r>
      <w:r>
        <w:rPr>
          <w:rFonts w:ascii="Times New Roman" w:eastAsia="宋体" w:hAnsi="Times New Roman"/>
          <w:sz w:val="24"/>
          <w:lang w:eastAsia="zh-CN"/>
        </w:rPr>
        <w:t>邮购零售</w:t>
      </w:r>
      <w:r>
        <w:rPr>
          <w:rFonts w:ascii="Times New Roman" w:eastAsia="宋体" w:hAnsi="Times New Roman"/>
          <w:sz w:val="24"/>
          <w:lang w:eastAsia="zh-CN"/>
        </w:rPr>
        <w:t>"</w:t>
      </w:r>
      <w:r>
        <w:rPr>
          <w:rFonts w:ascii="Times New Roman" w:eastAsia="宋体" w:hAnsi="Times New Roman"/>
          <w:sz w:val="24"/>
          <w:lang w:eastAsia="zh-CN"/>
        </w:rPr>
        <w:t>这个不存在的产业；</w:t>
      </w:r>
      <w:r w:rsidR="00000000">
        <w:rPr>
          <w:rFonts w:ascii="Times New Roman" w:eastAsia="宋体" w:hAnsi="Times New Roman"/>
          <w:sz w:val="24"/>
          <w:lang w:eastAsia="zh-CN"/>
        </w:rPr>
        <w:t>当光纤被铺设时，没有人能预见到高清视频流媒体将是其最大的终端需求。其二，技术路径不可知</w:t>
      </w:r>
      <w:r w:rsidR="00000000">
        <w:rPr>
          <w:rFonts w:ascii="Times New Roman" w:eastAsia="宋体" w:hAnsi="Times New Roman"/>
          <w:sz w:val="24"/>
          <w:lang w:eastAsia="zh-CN"/>
        </w:rPr>
        <w:t>——</w:t>
      </w:r>
      <w:r w:rsidR="00000000">
        <w:rPr>
          <w:rFonts w:ascii="Times New Roman" w:eastAsia="宋体" w:hAnsi="Times New Roman"/>
          <w:sz w:val="24"/>
          <w:lang w:eastAsia="zh-CN"/>
        </w:rPr>
        <w:t>在技术早期，多条</w:t>
      </w:r>
      <w:r w:rsidRPr="003A7EB8">
        <w:rPr>
          <w:rFonts w:ascii="Times New Roman" w:eastAsia="宋体" w:hAnsi="Times New Roman"/>
          <w:sz w:val="24"/>
          <w:lang w:eastAsia="zh-CN"/>
        </w:rPr>
        <w:t>技术</w:t>
      </w:r>
      <w:r w:rsidR="00000000">
        <w:rPr>
          <w:rFonts w:ascii="Times New Roman" w:eastAsia="宋体" w:hAnsi="Times New Roman"/>
          <w:sz w:val="24"/>
          <w:lang w:eastAsia="zh-CN"/>
        </w:rPr>
        <w:t>路径混战，投资者必须投入真金白银押注，却可能在一场技术路径的转换中满盘皆输（如蒸汽机时代铁路轨距之争，电力时代交流</w:t>
      </w:r>
      <w:r w:rsidR="00000000">
        <w:rPr>
          <w:rFonts w:ascii="Times New Roman" w:eastAsia="宋体" w:hAnsi="Times New Roman"/>
          <w:sz w:val="24"/>
          <w:lang w:eastAsia="zh-CN"/>
        </w:rPr>
        <w:t>/</w:t>
      </w:r>
      <w:r w:rsidR="00000000">
        <w:rPr>
          <w:rFonts w:ascii="Times New Roman" w:eastAsia="宋体" w:hAnsi="Times New Roman"/>
          <w:sz w:val="24"/>
          <w:lang w:eastAsia="zh-CN"/>
        </w:rPr>
        <w:t>直流之战）。其三，产业边界不可知</w:t>
      </w:r>
      <w:r w:rsidR="00000000">
        <w:rPr>
          <w:rFonts w:ascii="Times New Roman" w:eastAsia="宋体" w:hAnsi="Times New Roman"/>
          <w:sz w:val="24"/>
          <w:lang w:eastAsia="zh-CN"/>
        </w:rPr>
        <w:t>——</w:t>
      </w:r>
      <w:r w:rsidR="00000000">
        <w:rPr>
          <w:rFonts w:ascii="Times New Roman" w:eastAsia="宋体" w:hAnsi="Times New Roman"/>
          <w:sz w:val="24"/>
          <w:lang w:eastAsia="zh-CN"/>
        </w:rPr>
        <w:t>新技术会催生</w:t>
      </w:r>
      <w:r w:rsidR="00000000">
        <w:rPr>
          <w:rFonts w:ascii="Times New Roman" w:eastAsia="宋体" w:hAnsi="Times New Roman"/>
          <w:sz w:val="24"/>
          <w:lang w:eastAsia="zh-CN"/>
        </w:rPr>
        <w:t>"</w:t>
      </w:r>
      <w:r w:rsidR="00000000">
        <w:rPr>
          <w:rFonts w:ascii="Times New Roman" w:eastAsia="宋体" w:hAnsi="Times New Roman"/>
          <w:sz w:val="24"/>
          <w:lang w:eastAsia="zh-CN"/>
        </w:rPr>
        <w:t>新物种</w:t>
      </w:r>
      <w:r w:rsidR="00000000">
        <w:rPr>
          <w:rFonts w:ascii="Times New Roman" w:eastAsia="宋体" w:hAnsi="Times New Roman"/>
          <w:sz w:val="24"/>
          <w:lang w:eastAsia="zh-CN"/>
        </w:rPr>
        <w:t>"</w:t>
      </w:r>
      <w:r w:rsidR="00000000">
        <w:rPr>
          <w:rFonts w:ascii="Times New Roman" w:eastAsia="宋体" w:hAnsi="Times New Roman"/>
          <w:sz w:val="24"/>
          <w:lang w:eastAsia="zh-CN"/>
        </w:rPr>
        <w:t>，它们在物理层建设时根本不存在，投资者无法将其纳入任何需求预测。</w:t>
      </w:r>
    </w:p>
    <w:p w14:paraId="53ED19AB" w14:textId="77777777" w:rsidR="00780089" w:rsidRDefault="00000000">
      <w:pPr>
        <w:spacing w:after="0" w:line="360" w:lineRule="auto"/>
        <w:ind w:firstLine="480"/>
        <w:jc w:val="both"/>
        <w:rPr>
          <w:lang w:eastAsia="zh-CN"/>
        </w:rPr>
      </w:pPr>
      <w:r>
        <w:rPr>
          <w:rFonts w:ascii="Times New Roman" w:eastAsia="宋体" w:hAnsi="Times New Roman"/>
          <w:sz w:val="24"/>
          <w:lang w:eastAsia="zh-CN"/>
        </w:rPr>
        <w:t>这一</w:t>
      </w:r>
      <w:r>
        <w:rPr>
          <w:rFonts w:ascii="Times New Roman" w:eastAsia="宋体" w:hAnsi="Times New Roman"/>
          <w:sz w:val="24"/>
          <w:lang w:eastAsia="zh-CN"/>
        </w:rPr>
        <w:t>"</w:t>
      </w:r>
      <w:r>
        <w:rPr>
          <w:rFonts w:ascii="Times New Roman" w:eastAsia="宋体" w:hAnsi="Times New Roman"/>
          <w:sz w:val="24"/>
          <w:lang w:eastAsia="zh-CN"/>
        </w:rPr>
        <w:t>根本不确定性</w:t>
      </w:r>
      <w:r>
        <w:rPr>
          <w:rFonts w:ascii="Times New Roman" w:eastAsia="宋体" w:hAnsi="Times New Roman"/>
          <w:sz w:val="24"/>
          <w:lang w:eastAsia="zh-CN"/>
        </w:rPr>
        <w:t>"</w:t>
      </w:r>
      <w:r>
        <w:rPr>
          <w:rFonts w:ascii="Times New Roman" w:eastAsia="宋体" w:hAnsi="Times New Roman"/>
          <w:sz w:val="24"/>
          <w:lang w:eastAsia="zh-CN"/>
        </w:rPr>
        <w:t>意味着，即使所有市场参与者都是理性的，即使信息的传递是完全的，技术革命中的过度投资与随后的泡沫破裂依然无法避免，因为人类面对全新技术范式时的认知能力，必然落后于技术扩散的速度。从这个角度看，泡沫并非市场</w:t>
      </w:r>
      <w:r>
        <w:rPr>
          <w:rFonts w:ascii="Times New Roman" w:eastAsia="宋体" w:hAnsi="Times New Roman"/>
          <w:sz w:val="24"/>
          <w:lang w:eastAsia="zh-CN"/>
        </w:rPr>
        <w:t>"</w:t>
      </w:r>
      <w:r>
        <w:rPr>
          <w:rFonts w:ascii="Times New Roman" w:eastAsia="宋体" w:hAnsi="Times New Roman"/>
          <w:sz w:val="24"/>
          <w:lang w:eastAsia="zh-CN"/>
        </w:rPr>
        <w:t>失灵</w:t>
      </w:r>
      <w:r>
        <w:rPr>
          <w:rFonts w:ascii="Times New Roman" w:eastAsia="宋体" w:hAnsi="Times New Roman"/>
          <w:sz w:val="24"/>
          <w:lang w:eastAsia="zh-CN"/>
        </w:rPr>
        <w:t>"</w:t>
      </w:r>
      <w:r>
        <w:rPr>
          <w:rFonts w:ascii="Times New Roman" w:eastAsia="宋体" w:hAnsi="Times New Roman"/>
          <w:sz w:val="24"/>
          <w:lang w:eastAsia="zh-CN"/>
        </w:rPr>
        <w:t>的产物，而是市场在面对根本不确定性时唯一可能的探索方式。</w:t>
      </w:r>
    </w:p>
    <w:p w14:paraId="49FE8478" w14:textId="77777777" w:rsidR="00780089" w:rsidRDefault="00000000">
      <w:pPr>
        <w:spacing w:after="0" w:line="360" w:lineRule="auto"/>
        <w:rPr>
          <w:lang w:eastAsia="zh-CN"/>
        </w:rPr>
      </w:pPr>
      <w:r>
        <w:rPr>
          <w:rFonts w:ascii="Times New Roman" w:eastAsia="黑体" w:hAnsi="Times New Roman"/>
          <w:b/>
          <w:sz w:val="26"/>
          <w:lang w:eastAsia="zh-CN"/>
        </w:rPr>
        <w:t xml:space="preserve">5.3  </w:t>
      </w:r>
      <w:r>
        <w:rPr>
          <w:rFonts w:ascii="Times New Roman" w:eastAsia="黑体" w:hAnsi="Times New Roman"/>
          <w:b/>
          <w:sz w:val="26"/>
          <w:lang w:eastAsia="zh-CN"/>
        </w:rPr>
        <w:t>泡沫的历史哲学意义：文明为探索未来支付的期权金</w:t>
      </w:r>
    </w:p>
    <w:p w14:paraId="442CD725" w14:textId="4DFA6089" w:rsidR="00780089"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由此可以得出一个更深刻的历史哲学命题：技术革命中的泡沫，是文明为探索未知未来所必须支付的</w:t>
      </w:r>
      <w:r>
        <w:rPr>
          <w:rFonts w:ascii="Times New Roman" w:eastAsia="宋体" w:hAnsi="Times New Roman"/>
          <w:sz w:val="24"/>
          <w:lang w:eastAsia="zh-CN"/>
        </w:rPr>
        <w:t>"</w:t>
      </w:r>
      <w:r>
        <w:rPr>
          <w:rFonts w:ascii="Times New Roman" w:eastAsia="宋体" w:hAnsi="Times New Roman"/>
          <w:sz w:val="24"/>
          <w:lang w:eastAsia="zh-CN"/>
        </w:rPr>
        <w:t>探索</w:t>
      </w:r>
      <w:proofErr w:type="gramStart"/>
      <w:r>
        <w:rPr>
          <w:rFonts w:ascii="Times New Roman" w:eastAsia="宋体" w:hAnsi="Times New Roman"/>
          <w:sz w:val="24"/>
          <w:lang w:eastAsia="zh-CN"/>
        </w:rPr>
        <w:t>期权金</w:t>
      </w:r>
      <w:proofErr w:type="gramEnd"/>
      <w:r>
        <w:rPr>
          <w:rFonts w:ascii="Times New Roman" w:eastAsia="宋体" w:hAnsi="Times New Roman"/>
          <w:sz w:val="24"/>
          <w:lang w:eastAsia="zh-CN"/>
        </w:rPr>
        <w:t>"</w:t>
      </w:r>
      <w:r w:rsidR="003A7EB8">
        <w:rPr>
          <w:rFonts w:ascii="Times New Roman" w:eastAsia="宋体" w:hAnsi="Times New Roman"/>
          <w:sz w:val="24"/>
        </w:rPr>
        <w:t>（</w:t>
      </w:r>
      <w:r w:rsidR="003A7EB8">
        <w:rPr>
          <w:rFonts w:ascii="Times New Roman" w:eastAsia="宋体" w:hAnsi="Times New Roman"/>
          <w:sz w:val="24"/>
        </w:rPr>
        <w:t>Option Premium for Exploration</w:t>
      </w:r>
      <w:r w:rsidR="003A7EB8">
        <w:rPr>
          <w:rFonts w:ascii="Times New Roman" w:eastAsia="宋体" w:hAnsi="Times New Roman"/>
          <w:sz w:val="24"/>
        </w:rPr>
        <w:t>）</w:t>
      </w:r>
      <w:r>
        <w:rPr>
          <w:rFonts w:ascii="Times New Roman" w:eastAsia="宋体" w:hAnsi="Times New Roman"/>
          <w:sz w:val="24"/>
          <w:lang w:eastAsia="zh-CN"/>
        </w:rPr>
        <w:t>。这种代价是结构性的，而非偶发的。铁路工人、光纤债券持有人、以及未来某一天</w:t>
      </w:r>
      <w:r>
        <w:rPr>
          <w:rFonts w:ascii="Times New Roman" w:eastAsia="宋体" w:hAnsi="Times New Roman"/>
          <w:sz w:val="24"/>
          <w:lang w:eastAsia="zh-CN"/>
        </w:rPr>
        <w:t>AI</w:t>
      </w:r>
      <w:r>
        <w:rPr>
          <w:rFonts w:ascii="Times New Roman" w:eastAsia="宋体" w:hAnsi="Times New Roman"/>
          <w:sz w:val="24"/>
          <w:lang w:eastAsia="zh-CN"/>
        </w:rPr>
        <w:t>数据中心的投资者，他们的损失将成为下一代文明的地基。这不是市场的失败，而是技术演进必须付出的代价</w:t>
      </w:r>
      <w:r>
        <w:rPr>
          <w:rFonts w:ascii="Times New Roman" w:eastAsia="宋体" w:hAnsi="Times New Roman"/>
          <w:sz w:val="24"/>
          <w:lang w:eastAsia="zh-CN"/>
        </w:rPr>
        <w:t>——</w:t>
      </w:r>
      <w:r>
        <w:rPr>
          <w:rFonts w:ascii="Times New Roman" w:eastAsia="宋体" w:hAnsi="Times New Roman"/>
          <w:sz w:val="24"/>
          <w:lang w:eastAsia="zh-CN"/>
        </w:rPr>
        <w:t>人类用一种集体性的、残酷的方式，为那些最终被证明无效的</w:t>
      </w:r>
      <w:r w:rsidR="003A7EB8" w:rsidRPr="003A7EB8">
        <w:rPr>
          <w:rFonts w:ascii="Times New Roman" w:eastAsia="宋体" w:hAnsi="Times New Roman"/>
          <w:sz w:val="24"/>
          <w:lang w:eastAsia="zh-CN"/>
        </w:rPr>
        <w:t>、但不得不进行的</w:t>
      </w:r>
      <w:r>
        <w:rPr>
          <w:rFonts w:ascii="Times New Roman" w:eastAsia="宋体" w:hAnsi="Times New Roman"/>
          <w:sz w:val="24"/>
          <w:lang w:eastAsia="zh-CN"/>
        </w:rPr>
        <w:t>探索买单，同时为那些最终成功的路径积累了不可替代的物理资产和认知遗产。熊彼特（</w:t>
      </w:r>
      <w:r>
        <w:rPr>
          <w:rFonts w:ascii="Times New Roman" w:eastAsia="宋体" w:hAnsi="Times New Roman"/>
          <w:sz w:val="24"/>
          <w:lang w:eastAsia="zh-CN"/>
        </w:rPr>
        <w:t>Schumpeter, 1942</w:t>
      </w:r>
      <w:r>
        <w:rPr>
          <w:rFonts w:ascii="Times New Roman" w:eastAsia="宋体" w:hAnsi="Times New Roman"/>
          <w:sz w:val="24"/>
          <w:lang w:eastAsia="zh-CN"/>
        </w:rPr>
        <w:t>）的创造性破坏理论为这一过程提供了经济学语言，而本文所揭示的多层泡沫结构，则是这一宏观历史规律在金融维度上的具体机制。</w:t>
      </w:r>
    </w:p>
    <w:p w14:paraId="391ECE4C" w14:textId="77777777" w:rsidR="00F6224D" w:rsidRDefault="00F6224D">
      <w:pPr>
        <w:spacing w:after="0" w:line="360" w:lineRule="auto"/>
        <w:ind w:firstLine="480"/>
        <w:jc w:val="both"/>
        <w:rPr>
          <w:lang w:eastAsia="zh-CN"/>
        </w:rPr>
      </w:pPr>
    </w:p>
    <w:p w14:paraId="07468155" w14:textId="77777777" w:rsidR="00780089" w:rsidRDefault="00000000">
      <w:pPr>
        <w:spacing w:after="0" w:line="360" w:lineRule="auto"/>
        <w:jc w:val="center"/>
        <w:rPr>
          <w:lang w:eastAsia="zh-CN"/>
        </w:rPr>
      </w:pPr>
      <w:r>
        <w:rPr>
          <w:rFonts w:ascii="Times New Roman" w:eastAsia="黑体" w:hAnsi="Times New Roman"/>
          <w:b/>
          <w:sz w:val="32"/>
          <w:lang w:eastAsia="zh-CN"/>
        </w:rPr>
        <w:t>六、节奏：</w:t>
      </w:r>
      <w:r>
        <w:rPr>
          <w:rFonts w:ascii="Times New Roman" w:eastAsia="黑体" w:hAnsi="Times New Roman"/>
          <w:b/>
          <w:sz w:val="32"/>
          <w:lang w:eastAsia="zh-CN"/>
        </w:rPr>
        <w:t>"</w:t>
      </w:r>
      <w:r>
        <w:rPr>
          <w:rFonts w:ascii="Times New Roman" w:eastAsia="黑体" w:hAnsi="Times New Roman"/>
          <w:b/>
          <w:sz w:val="32"/>
          <w:lang w:eastAsia="zh-CN"/>
        </w:rPr>
        <w:t>第一轮叙事者诅咒</w:t>
      </w:r>
      <w:r>
        <w:rPr>
          <w:rFonts w:ascii="Times New Roman" w:eastAsia="黑体" w:hAnsi="Times New Roman"/>
          <w:b/>
          <w:sz w:val="32"/>
          <w:lang w:eastAsia="zh-CN"/>
        </w:rPr>
        <w:t>"</w:t>
      </w:r>
      <w:r>
        <w:rPr>
          <w:rFonts w:ascii="Times New Roman" w:eastAsia="黑体" w:hAnsi="Times New Roman"/>
          <w:b/>
          <w:sz w:val="32"/>
          <w:lang w:eastAsia="zh-CN"/>
        </w:rPr>
        <w:t>的历史规律</w:t>
      </w:r>
    </w:p>
    <w:p w14:paraId="36DC5A05" w14:textId="77777777" w:rsidR="00780089" w:rsidRDefault="00000000">
      <w:pPr>
        <w:spacing w:after="0" w:line="360" w:lineRule="auto"/>
        <w:rPr>
          <w:lang w:eastAsia="zh-CN"/>
        </w:rPr>
      </w:pPr>
      <w:r>
        <w:rPr>
          <w:rFonts w:ascii="Times New Roman" w:eastAsia="黑体" w:hAnsi="Times New Roman"/>
          <w:b/>
          <w:sz w:val="26"/>
          <w:lang w:eastAsia="zh-CN"/>
        </w:rPr>
        <w:t xml:space="preserve">6.1  </w:t>
      </w:r>
      <w:r>
        <w:rPr>
          <w:rFonts w:ascii="Times New Roman" w:eastAsia="黑体" w:hAnsi="Times New Roman"/>
          <w:b/>
          <w:sz w:val="26"/>
          <w:lang w:eastAsia="zh-CN"/>
        </w:rPr>
        <w:t>现象的提出：为什么最终赢家总是后来者</w:t>
      </w:r>
    </w:p>
    <w:p w14:paraId="3E7637E0" w14:textId="402741D9" w:rsidR="00780089" w:rsidRDefault="00000000">
      <w:pPr>
        <w:spacing w:after="0" w:line="360" w:lineRule="auto"/>
        <w:ind w:firstLine="480"/>
        <w:jc w:val="both"/>
        <w:rPr>
          <w:lang w:eastAsia="zh-CN"/>
        </w:rPr>
      </w:pPr>
      <w:r>
        <w:rPr>
          <w:rFonts w:ascii="Times New Roman" w:eastAsia="宋体" w:hAnsi="Times New Roman"/>
          <w:sz w:val="24"/>
          <w:lang w:eastAsia="zh-CN"/>
        </w:rPr>
        <w:t>回顾此前的历史分析，可以发现一条贯穿各轮技术革命的反复性规律：应用层的轻资产叙事泡沫，其第一波参与者几乎无一例外地以失败告终；而最终的赢家，往往是那些在第一波热潮中根本尚未存在、或以非主流形态参与其中的后来者。本文将这一现象称为</w:t>
      </w:r>
      <w:r>
        <w:rPr>
          <w:rFonts w:ascii="Times New Roman" w:eastAsia="宋体" w:hAnsi="Times New Roman"/>
          <w:sz w:val="24"/>
          <w:lang w:eastAsia="zh-CN"/>
        </w:rPr>
        <w:t>"</w:t>
      </w:r>
      <w:r>
        <w:rPr>
          <w:rFonts w:ascii="Times New Roman" w:eastAsia="宋体" w:hAnsi="Times New Roman"/>
          <w:sz w:val="24"/>
          <w:lang w:eastAsia="zh-CN"/>
        </w:rPr>
        <w:t>第一轮叙事者诅咒</w:t>
      </w:r>
      <w:r>
        <w:rPr>
          <w:rFonts w:ascii="Times New Roman" w:eastAsia="宋体" w:hAnsi="Times New Roman"/>
          <w:sz w:val="24"/>
          <w:lang w:eastAsia="zh-CN"/>
        </w:rPr>
        <w:t>"</w:t>
      </w:r>
      <w:r>
        <w:rPr>
          <w:rFonts w:ascii="Times New Roman" w:eastAsia="宋体" w:hAnsi="Times New Roman"/>
          <w:sz w:val="24"/>
          <w:lang w:eastAsia="zh-CN"/>
        </w:rPr>
        <w:t>（</w:t>
      </w:r>
      <w:r>
        <w:rPr>
          <w:rFonts w:ascii="Times New Roman" w:eastAsia="宋体" w:hAnsi="Times New Roman"/>
          <w:sz w:val="24"/>
          <w:lang w:eastAsia="zh-CN"/>
        </w:rPr>
        <w:t>The First-Wave Narrative Curse</w:t>
      </w:r>
      <w:r>
        <w:rPr>
          <w:rFonts w:ascii="Times New Roman" w:eastAsia="宋体" w:hAnsi="Times New Roman"/>
          <w:sz w:val="24"/>
          <w:lang w:eastAsia="zh-CN"/>
        </w:rPr>
        <w:t>）。这一规律的逻辑并不复杂：第一波叙事者所描绘的未来，需要一系列尚未诞生的配套条件来支撑</w:t>
      </w:r>
      <w:r>
        <w:rPr>
          <w:rFonts w:ascii="Times New Roman" w:eastAsia="宋体" w:hAnsi="Times New Roman"/>
          <w:sz w:val="24"/>
          <w:lang w:eastAsia="zh-CN"/>
        </w:rPr>
        <w:t>——</w:t>
      </w:r>
      <w:r>
        <w:rPr>
          <w:rFonts w:ascii="Times New Roman" w:eastAsia="宋体" w:hAnsi="Times New Roman"/>
          <w:sz w:val="24"/>
          <w:lang w:eastAsia="zh-CN"/>
        </w:rPr>
        <w:t>包括社会基础设施的成熟（信用体系、物流网络、用户习惯）、产业链</w:t>
      </w:r>
      <w:r>
        <w:rPr>
          <w:rFonts w:ascii="Times New Roman" w:eastAsia="宋体" w:hAnsi="Times New Roman"/>
          <w:sz w:val="24"/>
          <w:lang w:eastAsia="zh-CN"/>
        </w:rPr>
        <w:lastRenderedPageBreak/>
        <w:t>的完善</w:t>
      </w:r>
      <w:r w:rsidR="003A7EB8">
        <w:rPr>
          <w:rFonts w:ascii="Times New Roman" w:eastAsia="宋体" w:hAnsi="Times New Roman"/>
          <w:sz w:val="24"/>
          <w:lang w:eastAsia="zh-CN"/>
        </w:rPr>
        <w:t>（供应商、服务商的专业化分工）</w:t>
      </w:r>
      <w:r>
        <w:rPr>
          <w:rFonts w:ascii="Times New Roman" w:eastAsia="宋体" w:hAnsi="Times New Roman"/>
          <w:sz w:val="24"/>
          <w:lang w:eastAsia="zh-CN"/>
        </w:rPr>
        <w:t>、以及真正</w:t>
      </w:r>
      <w:r>
        <w:rPr>
          <w:rFonts w:ascii="Times New Roman" w:eastAsia="宋体" w:hAnsi="Times New Roman"/>
          <w:sz w:val="24"/>
          <w:lang w:eastAsia="zh-CN"/>
        </w:rPr>
        <w:t>"</w:t>
      </w:r>
      <w:r>
        <w:rPr>
          <w:rFonts w:ascii="Times New Roman" w:eastAsia="宋体" w:hAnsi="Times New Roman"/>
          <w:sz w:val="24"/>
          <w:lang w:eastAsia="zh-CN"/>
        </w:rPr>
        <w:t>杀手级</w:t>
      </w:r>
      <w:r>
        <w:rPr>
          <w:rFonts w:ascii="Times New Roman" w:eastAsia="宋体" w:hAnsi="Times New Roman"/>
          <w:sz w:val="24"/>
          <w:lang w:eastAsia="zh-CN"/>
        </w:rPr>
        <w:t>"</w:t>
      </w:r>
      <w:r>
        <w:rPr>
          <w:rFonts w:ascii="Times New Roman" w:eastAsia="宋体" w:hAnsi="Times New Roman"/>
          <w:sz w:val="24"/>
          <w:lang w:eastAsia="zh-CN"/>
        </w:rPr>
        <w:t>应用形态的出现（往往是第一批叙事者无法预见的）。这些条件的缺失，只能通过前人的失败来逐一暴露，为后来者提供一张</w:t>
      </w:r>
      <w:r>
        <w:rPr>
          <w:rFonts w:ascii="Times New Roman" w:eastAsia="宋体" w:hAnsi="Times New Roman"/>
          <w:sz w:val="24"/>
          <w:lang w:eastAsia="zh-CN"/>
        </w:rPr>
        <w:t>"</w:t>
      </w:r>
      <w:r>
        <w:rPr>
          <w:rFonts w:ascii="Times New Roman" w:eastAsia="宋体" w:hAnsi="Times New Roman"/>
          <w:sz w:val="24"/>
          <w:lang w:eastAsia="zh-CN"/>
        </w:rPr>
        <w:t>哪些路走不通</w:t>
      </w:r>
      <w:r>
        <w:rPr>
          <w:rFonts w:ascii="Times New Roman" w:eastAsia="宋体" w:hAnsi="Times New Roman"/>
          <w:sz w:val="24"/>
          <w:lang w:eastAsia="zh-CN"/>
        </w:rPr>
        <w:t>"</w:t>
      </w:r>
      <w:r>
        <w:rPr>
          <w:rFonts w:ascii="Times New Roman" w:eastAsia="宋体" w:hAnsi="Times New Roman"/>
          <w:sz w:val="24"/>
          <w:lang w:eastAsia="zh-CN"/>
        </w:rPr>
        <w:t>的地图。</w:t>
      </w:r>
    </w:p>
    <w:p w14:paraId="584A5FD8" w14:textId="77777777" w:rsidR="00780089" w:rsidRDefault="00000000">
      <w:pPr>
        <w:spacing w:after="0" w:line="360" w:lineRule="auto"/>
        <w:rPr>
          <w:lang w:eastAsia="zh-CN"/>
        </w:rPr>
      </w:pPr>
      <w:r>
        <w:rPr>
          <w:rFonts w:ascii="Times New Roman" w:eastAsia="黑体" w:hAnsi="Times New Roman"/>
          <w:b/>
          <w:sz w:val="26"/>
          <w:lang w:eastAsia="zh-CN"/>
        </w:rPr>
        <w:t xml:space="preserve">6.2  </w:t>
      </w:r>
      <w:r>
        <w:rPr>
          <w:rFonts w:ascii="Times New Roman" w:eastAsia="黑体" w:hAnsi="Times New Roman"/>
          <w:b/>
          <w:sz w:val="26"/>
          <w:lang w:eastAsia="zh-CN"/>
        </w:rPr>
        <w:t>史实验证：四个历史镜像</w:t>
      </w:r>
    </w:p>
    <w:p w14:paraId="384BC8A5" w14:textId="77777777" w:rsidR="00780089" w:rsidRDefault="00000000">
      <w:pPr>
        <w:spacing w:after="0" w:line="360" w:lineRule="auto"/>
        <w:ind w:firstLine="480"/>
        <w:rPr>
          <w:lang w:eastAsia="zh-CN"/>
        </w:rPr>
      </w:pPr>
      <w:r>
        <w:rPr>
          <w:rFonts w:ascii="Times New Roman" w:eastAsia="黑体" w:hAnsi="Times New Roman"/>
          <w:b/>
          <w:sz w:val="24"/>
          <w:lang w:eastAsia="zh-CN"/>
        </w:rPr>
        <w:t>铁路时代：西尔</w:t>
      </w:r>
      <w:proofErr w:type="gramStart"/>
      <w:r>
        <w:rPr>
          <w:rFonts w:ascii="Times New Roman" w:eastAsia="黑体" w:hAnsi="Times New Roman"/>
          <w:b/>
          <w:sz w:val="24"/>
          <w:lang w:eastAsia="zh-CN"/>
        </w:rPr>
        <w:t>斯并非</w:t>
      </w:r>
      <w:proofErr w:type="gramEnd"/>
      <w:r>
        <w:rPr>
          <w:rFonts w:ascii="Times New Roman" w:eastAsia="黑体" w:hAnsi="Times New Roman"/>
          <w:b/>
          <w:sz w:val="24"/>
          <w:lang w:eastAsia="zh-CN"/>
        </w:rPr>
        <w:t>第一个邮购者</w:t>
      </w:r>
    </w:p>
    <w:p w14:paraId="0A2C3FD1" w14:textId="77777777" w:rsidR="003A7EB8" w:rsidRDefault="003A7EB8" w:rsidP="003A7EB8">
      <w:pPr>
        <w:spacing w:after="0" w:line="360" w:lineRule="auto"/>
        <w:ind w:firstLine="480"/>
        <w:jc w:val="both"/>
        <w:rPr>
          <w:lang w:eastAsia="zh-CN"/>
        </w:rPr>
      </w:pPr>
      <w:r>
        <w:rPr>
          <w:rFonts w:ascii="Times New Roman" w:eastAsia="宋体" w:hAnsi="Times New Roman"/>
          <w:sz w:val="24"/>
          <w:lang w:eastAsia="zh-CN"/>
        </w:rPr>
        <w:t>在</w:t>
      </w:r>
      <w:r>
        <w:rPr>
          <w:rFonts w:ascii="Times New Roman" w:eastAsia="宋体" w:hAnsi="Times New Roman"/>
          <w:sz w:val="24"/>
          <w:lang w:eastAsia="zh-CN"/>
        </w:rPr>
        <w:t>19</w:t>
      </w:r>
      <w:r>
        <w:rPr>
          <w:rFonts w:ascii="Times New Roman" w:eastAsia="宋体" w:hAnsi="Times New Roman"/>
          <w:sz w:val="24"/>
          <w:lang w:eastAsia="zh-CN"/>
        </w:rPr>
        <w:t>世纪</w:t>
      </w:r>
      <w:r>
        <w:rPr>
          <w:rFonts w:ascii="Times New Roman" w:eastAsia="宋体" w:hAnsi="Times New Roman"/>
          <w:sz w:val="24"/>
          <w:lang w:eastAsia="zh-CN"/>
        </w:rPr>
        <w:t>70</w:t>
      </w:r>
      <w:r>
        <w:rPr>
          <w:rFonts w:ascii="Times New Roman" w:eastAsia="宋体" w:hAnsi="Times New Roman"/>
          <w:sz w:val="24"/>
          <w:lang w:eastAsia="zh-CN"/>
        </w:rPr>
        <w:t>至</w:t>
      </w:r>
      <w:r>
        <w:rPr>
          <w:rFonts w:ascii="Times New Roman" w:eastAsia="宋体" w:hAnsi="Times New Roman"/>
          <w:sz w:val="24"/>
          <w:lang w:eastAsia="zh-CN"/>
        </w:rPr>
        <w:t>80</w:t>
      </w:r>
      <w:r>
        <w:rPr>
          <w:rFonts w:ascii="Times New Roman" w:eastAsia="宋体" w:hAnsi="Times New Roman"/>
          <w:sz w:val="24"/>
          <w:lang w:eastAsia="zh-CN"/>
        </w:rPr>
        <w:t>年代，当铁路网络刚刚成形时，美国曾出现过一波邮购零售的早期热潮，无数小型公司尝试利用过剩铁路网络通过邮寄价目表卖货。这些早期尝试者认为邮购能</w:t>
      </w:r>
      <w:r>
        <w:rPr>
          <w:rFonts w:ascii="Times New Roman" w:eastAsia="宋体" w:hAnsi="Times New Roman"/>
          <w:sz w:val="24"/>
          <w:lang w:eastAsia="zh-CN"/>
        </w:rPr>
        <w:t>"</w:t>
      </w:r>
      <w:r>
        <w:rPr>
          <w:rFonts w:ascii="Times New Roman" w:eastAsia="宋体" w:hAnsi="Times New Roman"/>
          <w:sz w:val="24"/>
          <w:lang w:eastAsia="zh-CN"/>
        </w:rPr>
        <w:t>彻底消灭实体店</w:t>
      </w:r>
      <w:r>
        <w:rPr>
          <w:rFonts w:ascii="Times New Roman" w:eastAsia="宋体" w:hAnsi="Times New Roman"/>
          <w:sz w:val="24"/>
          <w:lang w:eastAsia="zh-CN"/>
        </w:rPr>
        <w:t>"——</w:t>
      </w:r>
      <w:r>
        <w:rPr>
          <w:rFonts w:ascii="Times New Roman" w:eastAsia="宋体" w:hAnsi="Times New Roman"/>
          <w:sz w:val="24"/>
          <w:lang w:eastAsia="zh-CN"/>
        </w:rPr>
        <w:t>这与二十年后西尔斯的逻辑完全一致</w:t>
      </w:r>
      <w:r>
        <w:rPr>
          <w:rFonts w:ascii="Times New Roman" w:eastAsia="宋体" w:hAnsi="Times New Roman"/>
          <w:sz w:val="24"/>
          <w:lang w:eastAsia="zh-CN"/>
        </w:rPr>
        <w:t>——</w:t>
      </w:r>
      <w:r>
        <w:rPr>
          <w:rFonts w:ascii="Times New Roman" w:eastAsia="宋体" w:hAnsi="Times New Roman"/>
          <w:sz w:val="24"/>
          <w:lang w:eastAsia="zh-CN"/>
        </w:rPr>
        <w:t>但它们几乎全部失败：农村居民对远方商人缺乏信任，汇款体系低效，邮政系统对包裹的处理能力严重不足。西尔斯直到</w:t>
      </w:r>
      <w:proofErr w:type="gramStart"/>
      <w:r>
        <w:rPr>
          <w:rFonts w:ascii="Times New Roman" w:eastAsia="宋体" w:hAnsi="Times New Roman"/>
          <w:sz w:val="24"/>
          <w:lang w:eastAsia="zh-CN"/>
        </w:rPr>
        <w:t>1890</w:t>
      </w:r>
      <w:proofErr w:type="gramEnd"/>
      <w:r>
        <w:rPr>
          <w:rFonts w:ascii="Times New Roman" w:eastAsia="宋体" w:hAnsi="Times New Roman"/>
          <w:sz w:val="24"/>
          <w:lang w:eastAsia="zh-CN"/>
        </w:rPr>
        <w:t>年代才大规模爆发，并非因为它发明了邮购，而是因为那时邮政汇票、农村免费投递、铁路快运等配套条件终于成熟。第一批叙事者的死亡，恰好精确地暴露了哪些条件尚不具备。</w:t>
      </w:r>
    </w:p>
    <w:p w14:paraId="6A7A9170" w14:textId="77777777" w:rsidR="00780089" w:rsidRDefault="00000000">
      <w:pPr>
        <w:spacing w:after="0" w:line="360" w:lineRule="auto"/>
        <w:ind w:firstLine="480"/>
        <w:rPr>
          <w:lang w:eastAsia="zh-CN"/>
        </w:rPr>
      </w:pPr>
      <w:r>
        <w:rPr>
          <w:rFonts w:ascii="Times New Roman" w:eastAsia="黑体" w:hAnsi="Times New Roman"/>
          <w:b/>
          <w:sz w:val="24"/>
          <w:lang w:eastAsia="zh-CN"/>
        </w:rPr>
        <w:t>电力时代：早期</w:t>
      </w:r>
      <w:r>
        <w:rPr>
          <w:rFonts w:ascii="Times New Roman" w:eastAsia="黑体" w:hAnsi="Times New Roman"/>
          <w:b/>
          <w:sz w:val="24"/>
          <w:lang w:eastAsia="zh-CN"/>
        </w:rPr>
        <w:t>"</w:t>
      </w:r>
      <w:r>
        <w:rPr>
          <w:rFonts w:ascii="Times New Roman" w:eastAsia="黑体" w:hAnsi="Times New Roman"/>
          <w:b/>
          <w:sz w:val="24"/>
          <w:lang w:eastAsia="zh-CN"/>
        </w:rPr>
        <w:t>电气化家居</w:t>
      </w:r>
      <w:r>
        <w:rPr>
          <w:rFonts w:ascii="Times New Roman" w:eastAsia="黑体" w:hAnsi="Times New Roman"/>
          <w:b/>
          <w:sz w:val="24"/>
          <w:lang w:eastAsia="zh-CN"/>
        </w:rPr>
        <w:t>"</w:t>
      </w:r>
      <w:r>
        <w:rPr>
          <w:rFonts w:ascii="Times New Roman" w:eastAsia="黑体" w:hAnsi="Times New Roman"/>
          <w:b/>
          <w:sz w:val="24"/>
          <w:lang w:eastAsia="zh-CN"/>
        </w:rPr>
        <w:t>叙事的覆灭</w:t>
      </w:r>
    </w:p>
    <w:p w14:paraId="7B2A603B" w14:textId="77777777" w:rsidR="00780089" w:rsidRDefault="00000000">
      <w:pPr>
        <w:spacing w:after="0" w:line="360" w:lineRule="auto"/>
        <w:ind w:firstLine="480"/>
        <w:jc w:val="both"/>
        <w:rPr>
          <w:lang w:eastAsia="zh-CN"/>
        </w:rPr>
      </w:pPr>
      <w:r>
        <w:rPr>
          <w:rFonts w:ascii="Times New Roman" w:eastAsia="宋体" w:hAnsi="Times New Roman"/>
          <w:sz w:val="24"/>
          <w:lang w:eastAsia="zh-CN"/>
        </w:rPr>
        <w:t>在电力进入家庭的最初十年（</w:t>
      </w:r>
      <w:r>
        <w:rPr>
          <w:rFonts w:ascii="Times New Roman" w:eastAsia="宋体" w:hAnsi="Times New Roman"/>
          <w:sz w:val="24"/>
          <w:lang w:eastAsia="zh-CN"/>
        </w:rPr>
        <w:t>1880—</w:t>
      </w:r>
      <w:proofErr w:type="gramStart"/>
      <w:r>
        <w:rPr>
          <w:rFonts w:ascii="Times New Roman" w:eastAsia="宋体" w:hAnsi="Times New Roman"/>
          <w:sz w:val="24"/>
          <w:lang w:eastAsia="zh-CN"/>
        </w:rPr>
        <w:t>1890</w:t>
      </w:r>
      <w:proofErr w:type="gramEnd"/>
      <w:r>
        <w:rPr>
          <w:rFonts w:ascii="Times New Roman" w:eastAsia="宋体" w:hAnsi="Times New Roman"/>
          <w:sz w:val="24"/>
          <w:lang w:eastAsia="zh-CN"/>
        </w:rPr>
        <w:t>年代），曾出现数百家</w:t>
      </w:r>
      <w:r>
        <w:rPr>
          <w:rFonts w:ascii="Times New Roman" w:eastAsia="宋体" w:hAnsi="Times New Roman"/>
          <w:sz w:val="24"/>
          <w:lang w:eastAsia="zh-CN"/>
        </w:rPr>
        <w:t>"</w:t>
      </w:r>
      <w:r>
        <w:rPr>
          <w:rFonts w:ascii="Times New Roman" w:eastAsia="宋体" w:hAnsi="Times New Roman"/>
          <w:sz w:val="24"/>
          <w:lang w:eastAsia="zh-CN"/>
        </w:rPr>
        <w:t>电气化家居</w:t>
      </w:r>
      <w:r>
        <w:rPr>
          <w:rFonts w:ascii="Times New Roman" w:eastAsia="宋体" w:hAnsi="Times New Roman"/>
          <w:sz w:val="24"/>
          <w:lang w:eastAsia="zh-CN"/>
        </w:rPr>
        <w:t>"</w:t>
      </w:r>
      <w:r>
        <w:rPr>
          <w:rFonts w:ascii="Times New Roman" w:eastAsia="宋体" w:hAnsi="Times New Roman"/>
          <w:sz w:val="24"/>
          <w:lang w:eastAsia="zh-CN"/>
        </w:rPr>
        <w:t>公司，向富裕家庭兜售</w:t>
      </w:r>
      <w:r>
        <w:rPr>
          <w:rFonts w:ascii="Times New Roman" w:eastAsia="宋体" w:hAnsi="Times New Roman"/>
          <w:sz w:val="24"/>
          <w:lang w:eastAsia="zh-CN"/>
        </w:rPr>
        <w:t>"</w:t>
      </w:r>
      <w:r>
        <w:rPr>
          <w:rFonts w:ascii="Times New Roman" w:eastAsia="宋体" w:hAnsi="Times New Roman"/>
          <w:sz w:val="24"/>
          <w:lang w:eastAsia="zh-CN"/>
        </w:rPr>
        <w:t>全电气化生活</w:t>
      </w:r>
      <w:r>
        <w:rPr>
          <w:rFonts w:ascii="Times New Roman" w:eastAsia="宋体" w:hAnsi="Times New Roman"/>
          <w:sz w:val="24"/>
          <w:lang w:eastAsia="zh-CN"/>
        </w:rPr>
        <w:t>"</w:t>
      </w:r>
      <w:r>
        <w:rPr>
          <w:rFonts w:ascii="Times New Roman" w:eastAsia="宋体" w:hAnsi="Times New Roman"/>
          <w:sz w:val="24"/>
          <w:lang w:eastAsia="zh-CN"/>
        </w:rPr>
        <w:t>的宏大叙事，推出电动梳子、电动擦鞋机、电动开瓶器等在今天看来滑稽的设备。这些公司将电力简单地想象为机械能的替代品，而非一种需要全新设计逻辑的能源形态。它们的失败为通用电气等后来者铺平了道路</w:t>
      </w:r>
      <w:r>
        <w:rPr>
          <w:rFonts w:ascii="Times New Roman" w:eastAsia="宋体" w:hAnsi="Times New Roman"/>
          <w:sz w:val="24"/>
          <w:lang w:eastAsia="zh-CN"/>
        </w:rPr>
        <w:t>——</w:t>
      </w:r>
      <w:r>
        <w:rPr>
          <w:rFonts w:ascii="Times New Roman" w:eastAsia="宋体" w:hAnsi="Times New Roman"/>
          <w:sz w:val="24"/>
          <w:lang w:eastAsia="zh-CN"/>
        </w:rPr>
        <w:t>后者明白，电器不是把蒸汽机换电机，而是需要围绕电力的特性（清洁、精确可控、可微型化）重新设计整个产品逻辑。</w:t>
      </w:r>
    </w:p>
    <w:p w14:paraId="23BAC2E1" w14:textId="77777777" w:rsidR="00780089" w:rsidRDefault="00000000">
      <w:pPr>
        <w:spacing w:after="0" w:line="360" w:lineRule="auto"/>
        <w:ind w:firstLine="480"/>
        <w:rPr>
          <w:lang w:eastAsia="zh-CN"/>
        </w:rPr>
      </w:pPr>
      <w:r>
        <w:rPr>
          <w:rFonts w:ascii="Times New Roman" w:eastAsia="黑体" w:hAnsi="Times New Roman"/>
          <w:b/>
          <w:sz w:val="24"/>
          <w:lang w:eastAsia="zh-CN"/>
        </w:rPr>
        <w:t>互联网时代：</w:t>
      </w:r>
      <w:r>
        <w:rPr>
          <w:rFonts w:ascii="Times New Roman" w:eastAsia="黑体" w:hAnsi="Times New Roman"/>
          <w:b/>
          <w:sz w:val="24"/>
          <w:lang w:eastAsia="zh-CN"/>
        </w:rPr>
        <w:t>Pets.com</w:t>
      </w:r>
      <w:r>
        <w:rPr>
          <w:rFonts w:ascii="Times New Roman" w:eastAsia="黑体" w:hAnsi="Times New Roman"/>
          <w:b/>
          <w:sz w:val="24"/>
          <w:lang w:eastAsia="zh-CN"/>
        </w:rPr>
        <w:t>们的集体阵亡与谷歌的</w:t>
      </w:r>
      <w:r>
        <w:rPr>
          <w:rFonts w:ascii="Times New Roman" w:eastAsia="黑体" w:hAnsi="Times New Roman"/>
          <w:b/>
          <w:sz w:val="24"/>
          <w:lang w:eastAsia="zh-CN"/>
        </w:rPr>
        <w:t>"</w:t>
      </w:r>
      <w:r>
        <w:rPr>
          <w:rFonts w:ascii="Times New Roman" w:eastAsia="黑体" w:hAnsi="Times New Roman"/>
          <w:b/>
          <w:sz w:val="24"/>
          <w:lang w:eastAsia="zh-CN"/>
        </w:rPr>
        <w:t>另类</w:t>
      </w:r>
      <w:r>
        <w:rPr>
          <w:rFonts w:ascii="Times New Roman" w:eastAsia="黑体" w:hAnsi="Times New Roman"/>
          <w:b/>
          <w:sz w:val="24"/>
          <w:lang w:eastAsia="zh-CN"/>
        </w:rPr>
        <w:t>"</w:t>
      </w:r>
      <w:r>
        <w:rPr>
          <w:rFonts w:ascii="Times New Roman" w:eastAsia="黑体" w:hAnsi="Times New Roman"/>
          <w:b/>
          <w:sz w:val="24"/>
          <w:lang w:eastAsia="zh-CN"/>
        </w:rPr>
        <w:t>路径</w:t>
      </w:r>
    </w:p>
    <w:p w14:paraId="52303469" w14:textId="77777777" w:rsidR="003A7EB8" w:rsidRDefault="003A7EB8" w:rsidP="003A7EB8">
      <w:pPr>
        <w:spacing w:after="0" w:line="360" w:lineRule="auto"/>
        <w:ind w:firstLine="480"/>
        <w:jc w:val="both"/>
        <w:rPr>
          <w:lang w:eastAsia="zh-CN"/>
        </w:rPr>
      </w:pPr>
      <w:r>
        <w:rPr>
          <w:rFonts w:ascii="Times New Roman" w:eastAsia="宋体" w:hAnsi="Times New Roman"/>
          <w:sz w:val="24"/>
          <w:lang w:eastAsia="zh-CN"/>
        </w:rPr>
        <w:t>1998—2000</w:t>
      </w:r>
      <w:r>
        <w:rPr>
          <w:rFonts w:ascii="Times New Roman" w:eastAsia="宋体" w:hAnsi="Times New Roman"/>
          <w:sz w:val="24"/>
          <w:lang w:eastAsia="zh-CN"/>
        </w:rPr>
        <w:t>年的互联网泡沫提供了这一规律最清晰的历史案例。第一波</w:t>
      </w:r>
      <w:r>
        <w:rPr>
          <w:rFonts w:ascii="Times New Roman" w:eastAsia="宋体" w:hAnsi="Times New Roman"/>
          <w:sz w:val="24"/>
          <w:lang w:eastAsia="zh-CN"/>
        </w:rPr>
        <w:t>"</w:t>
      </w:r>
      <w:r>
        <w:rPr>
          <w:rFonts w:ascii="Times New Roman" w:eastAsia="宋体" w:hAnsi="Times New Roman"/>
          <w:sz w:val="24"/>
          <w:lang w:eastAsia="zh-CN"/>
        </w:rPr>
        <w:t>轻资产</w:t>
      </w:r>
      <w:r>
        <w:rPr>
          <w:rFonts w:ascii="Times New Roman" w:eastAsia="宋体" w:hAnsi="Times New Roman"/>
          <w:sz w:val="24"/>
          <w:lang w:eastAsia="zh-CN"/>
        </w:rPr>
        <w:t>"</w:t>
      </w:r>
      <w:r>
        <w:rPr>
          <w:rFonts w:ascii="Times New Roman" w:eastAsia="宋体" w:hAnsi="Times New Roman"/>
          <w:sz w:val="24"/>
          <w:lang w:eastAsia="zh-CN"/>
        </w:rPr>
        <w:t>互联网公司的叙事逻辑惊人一致：实体零售的店面租金和库存成本太高，以网站加快递的轻资产模式可以彻底颠覆它。</w:t>
      </w:r>
      <w:r>
        <w:rPr>
          <w:rFonts w:ascii="Times New Roman" w:eastAsia="宋体" w:hAnsi="Times New Roman"/>
          <w:sz w:val="24"/>
          <w:lang w:eastAsia="zh-CN"/>
        </w:rPr>
        <w:t>Pets.com</w:t>
      </w:r>
      <w:r>
        <w:rPr>
          <w:rFonts w:ascii="Times New Roman" w:eastAsia="宋体" w:hAnsi="Times New Roman"/>
          <w:sz w:val="24"/>
          <w:lang w:eastAsia="zh-CN"/>
        </w:rPr>
        <w:t>、</w:t>
      </w:r>
      <w:r>
        <w:rPr>
          <w:rFonts w:ascii="Times New Roman" w:eastAsia="宋体" w:hAnsi="Times New Roman"/>
          <w:sz w:val="24"/>
          <w:lang w:eastAsia="zh-CN"/>
        </w:rPr>
        <w:t>Webvan</w:t>
      </w:r>
      <w:r>
        <w:rPr>
          <w:rFonts w:ascii="Times New Roman" w:eastAsia="宋体" w:hAnsi="Times New Roman"/>
          <w:sz w:val="24"/>
          <w:lang w:eastAsia="zh-CN"/>
        </w:rPr>
        <w:t>、</w:t>
      </w:r>
      <w:r>
        <w:rPr>
          <w:rFonts w:ascii="Times New Roman" w:eastAsia="宋体" w:hAnsi="Times New Roman"/>
          <w:sz w:val="24"/>
          <w:lang w:eastAsia="zh-CN"/>
        </w:rPr>
        <w:t>Kozmo.com</w:t>
      </w:r>
      <w:r>
        <w:rPr>
          <w:rFonts w:ascii="Times New Roman" w:eastAsia="宋体" w:hAnsi="Times New Roman"/>
          <w:sz w:val="24"/>
          <w:lang w:eastAsia="zh-CN"/>
        </w:rPr>
        <w:t>等公司是这一叙事的典型代表，它们几乎全部在泡沫破裂时灰飞烟灭。它们的失败深刻揭示了轻资产叙事的两个致命缺陷：某些品类（生鲜、大件）需要巨大的后端基础设施投资；用户的履约期待与物流成本之间存在根本性的矛盾。</w:t>
      </w:r>
    </w:p>
    <w:p w14:paraId="1E578E37" w14:textId="77777777" w:rsidR="003A7EB8" w:rsidRDefault="003A7EB8" w:rsidP="003A7EB8">
      <w:pPr>
        <w:spacing w:after="0" w:line="360" w:lineRule="auto"/>
        <w:ind w:firstLine="480"/>
        <w:jc w:val="both"/>
        <w:rPr>
          <w:lang w:eastAsia="zh-CN"/>
        </w:rPr>
      </w:pPr>
      <w:proofErr w:type="gramStart"/>
      <w:r>
        <w:rPr>
          <w:rFonts w:ascii="Times New Roman" w:eastAsia="宋体" w:hAnsi="Times New Roman"/>
          <w:sz w:val="24"/>
          <w:lang w:eastAsia="zh-CN"/>
        </w:rPr>
        <w:t>谷歌的</w:t>
      </w:r>
      <w:proofErr w:type="gramEnd"/>
      <w:r>
        <w:rPr>
          <w:rFonts w:ascii="Times New Roman" w:eastAsia="宋体" w:hAnsi="Times New Roman"/>
          <w:sz w:val="24"/>
          <w:lang w:eastAsia="zh-CN"/>
        </w:rPr>
        <w:t>案例则展示了另一种幸存路径。</w:t>
      </w:r>
      <w:proofErr w:type="gramStart"/>
      <w:r>
        <w:rPr>
          <w:rFonts w:ascii="Times New Roman" w:eastAsia="宋体" w:hAnsi="Times New Roman"/>
          <w:sz w:val="24"/>
          <w:lang w:eastAsia="zh-CN"/>
        </w:rPr>
        <w:t>谷歌并非</w:t>
      </w:r>
      <w:proofErr w:type="gramEnd"/>
      <w:r>
        <w:rPr>
          <w:rFonts w:ascii="Times New Roman" w:eastAsia="宋体" w:hAnsi="Times New Roman"/>
          <w:sz w:val="24"/>
          <w:lang w:eastAsia="zh-CN"/>
        </w:rPr>
        <w:t>第一轮叙事的典型代表</w:t>
      </w:r>
      <w:r>
        <w:rPr>
          <w:rFonts w:ascii="Times New Roman" w:eastAsia="宋体" w:hAnsi="Times New Roman"/>
          <w:sz w:val="24"/>
          <w:lang w:eastAsia="zh-CN"/>
        </w:rPr>
        <w:t>——1998</w:t>
      </w:r>
      <w:r>
        <w:rPr>
          <w:rFonts w:ascii="Times New Roman" w:eastAsia="宋体" w:hAnsi="Times New Roman"/>
          <w:sz w:val="24"/>
          <w:lang w:eastAsia="zh-CN"/>
        </w:rPr>
        <w:t>至</w:t>
      </w:r>
      <w:r>
        <w:rPr>
          <w:rFonts w:ascii="Times New Roman" w:eastAsia="宋体" w:hAnsi="Times New Roman"/>
          <w:sz w:val="24"/>
          <w:lang w:eastAsia="zh-CN"/>
        </w:rPr>
        <w:t>2000</w:t>
      </w:r>
      <w:r>
        <w:rPr>
          <w:rFonts w:ascii="Times New Roman" w:eastAsia="宋体" w:hAnsi="Times New Roman"/>
          <w:sz w:val="24"/>
          <w:lang w:eastAsia="zh-CN"/>
        </w:rPr>
        <w:t>年泡沫顶峰时，资本追逐的是雅虎那样的</w:t>
      </w:r>
      <w:r>
        <w:rPr>
          <w:rFonts w:ascii="Times New Roman" w:eastAsia="宋体" w:hAnsi="Times New Roman"/>
          <w:sz w:val="24"/>
          <w:lang w:eastAsia="zh-CN"/>
        </w:rPr>
        <w:t>"</w:t>
      </w:r>
      <w:r>
        <w:rPr>
          <w:rFonts w:ascii="Times New Roman" w:eastAsia="宋体" w:hAnsi="Times New Roman"/>
          <w:sz w:val="24"/>
          <w:lang w:eastAsia="zh-CN"/>
        </w:rPr>
        <w:t>门户网站</w:t>
      </w:r>
      <w:r>
        <w:rPr>
          <w:rFonts w:ascii="Times New Roman" w:eastAsia="宋体" w:hAnsi="Times New Roman"/>
          <w:sz w:val="24"/>
          <w:lang w:eastAsia="zh-CN"/>
        </w:rPr>
        <w:t>"</w:t>
      </w:r>
      <w:r>
        <w:rPr>
          <w:rFonts w:ascii="Times New Roman" w:eastAsia="宋体" w:hAnsi="Times New Roman"/>
          <w:sz w:val="24"/>
          <w:lang w:eastAsia="zh-CN"/>
        </w:rPr>
        <w:t>叙事，将信息人工聚合，靠点击率卖广告。</w:t>
      </w:r>
      <w:proofErr w:type="gramStart"/>
      <w:r>
        <w:rPr>
          <w:rFonts w:ascii="Times New Roman" w:eastAsia="宋体" w:hAnsi="Times New Roman"/>
          <w:sz w:val="24"/>
          <w:lang w:eastAsia="zh-CN"/>
        </w:rPr>
        <w:t>谷歌的</w:t>
      </w:r>
      <w:proofErr w:type="gramEnd"/>
      <w:r>
        <w:rPr>
          <w:rFonts w:ascii="Times New Roman" w:eastAsia="宋体" w:hAnsi="Times New Roman"/>
          <w:sz w:val="24"/>
          <w:lang w:eastAsia="zh-CN"/>
        </w:rPr>
        <w:t>PageRank</w:t>
      </w:r>
      <w:r>
        <w:rPr>
          <w:rFonts w:ascii="Times New Roman" w:eastAsia="宋体" w:hAnsi="Times New Roman"/>
          <w:sz w:val="24"/>
          <w:lang w:eastAsia="zh-CN"/>
        </w:rPr>
        <w:t>算法和</w:t>
      </w:r>
      <w:proofErr w:type="gramStart"/>
      <w:r>
        <w:rPr>
          <w:rFonts w:ascii="Times New Roman" w:eastAsia="宋体" w:hAnsi="Times New Roman"/>
          <w:sz w:val="24"/>
          <w:lang w:eastAsia="zh-CN"/>
        </w:rPr>
        <w:t>极</w:t>
      </w:r>
      <w:proofErr w:type="gramEnd"/>
      <w:r>
        <w:rPr>
          <w:rFonts w:ascii="Times New Roman" w:eastAsia="宋体" w:hAnsi="Times New Roman"/>
          <w:sz w:val="24"/>
          <w:lang w:eastAsia="zh-CN"/>
        </w:rPr>
        <w:t>简搜索框在当时是</w:t>
      </w:r>
      <w:r>
        <w:rPr>
          <w:rFonts w:ascii="Times New Roman" w:eastAsia="宋体" w:hAnsi="Times New Roman"/>
          <w:sz w:val="24"/>
          <w:lang w:eastAsia="zh-CN"/>
        </w:rPr>
        <w:t>"</w:t>
      </w:r>
      <w:r>
        <w:rPr>
          <w:rFonts w:ascii="Times New Roman" w:eastAsia="宋体" w:hAnsi="Times New Roman"/>
          <w:sz w:val="24"/>
          <w:lang w:eastAsia="zh-CN"/>
        </w:rPr>
        <w:t>反叙事</w:t>
      </w:r>
      <w:r>
        <w:rPr>
          <w:rFonts w:ascii="Times New Roman" w:eastAsia="宋体" w:hAnsi="Times New Roman"/>
          <w:sz w:val="24"/>
          <w:lang w:eastAsia="zh-CN"/>
        </w:rPr>
        <w:t>"</w:t>
      </w:r>
      <w:r>
        <w:rPr>
          <w:rFonts w:ascii="Times New Roman" w:eastAsia="宋体" w:hAnsi="Times New Roman"/>
          <w:sz w:val="24"/>
          <w:lang w:eastAsia="zh-CN"/>
        </w:rPr>
        <w:t>的，被认为过于技术化、无法商业化。</w:t>
      </w:r>
      <w:proofErr w:type="gramStart"/>
      <w:r>
        <w:rPr>
          <w:rFonts w:ascii="Times New Roman" w:eastAsia="宋体" w:hAnsi="Times New Roman"/>
          <w:sz w:val="24"/>
          <w:lang w:eastAsia="zh-CN"/>
        </w:rPr>
        <w:t>谷歌的</w:t>
      </w:r>
      <w:proofErr w:type="gramEnd"/>
      <w:r>
        <w:rPr>
          <w:rFonts w:ascii="Times New Roman" w:eastAsia="宋体" w:hAnsi="Times New Roman"/>
          <w:sz w:val="24"/>
          <w:lang w:eastAsia="zh-CN"/>
        </w:rPr>
        <w:t>成功，恰恰是在主流叙事之外开辟了一条</w:t>
      </w:r>
      <w:r>
        <w:rPr>
          <w:rFonts w:ascii="Times New Roman" w:eastAsia="宋体" w:hAnsi="Times New Roman"/>
          <w:sz w:val="24"/>
          <w:lang w:eastAsia="zh-CN"/>
        </w:rPr>
        <w:lastRenderedPageBreak/>
        <w:t>新路。亚马逊的案例则展示了</w:t>
      </w:r>
      <w:r>
        <w:rPr>
          <w:rFonts w:ascii="Times New Roman" w:eastAsia="宋体" w:hAnsi="Times New Roman"/>
          <w:sz w:val="24"/>
          <w:lang w:eastAsia="zh-CN"/>
        </w:rPr>
        <w:t>"</w:t>
      </w:r>
      <w:r>
        <w:rPr>
          <w:rFonts w:ascii="Times New Roman" w:eastAsia="宋体" w:hAnsi="Times New Roman"/>
          <w:sz w:val="24"/>
          <w:lang w:eastAsia="zh-CN"/>
        </w:rPr>
        <w:t>变形者</w:t>
      </w:r>
      <w:r>
        <w:rPr>
          <w:rFonts w:ascii="Times New Roman" w:eastAsia="宋体" w:hAnsi="Times New Roman"/>
          <w:sz w:val="24"/>
          <w:lang w:eastAsia="zh-CN"/>
        </w:rPr>
        <w:t>"</w:t>
      </w:r>
      <w:r>
        <w:rPr>
          <w:rFonts w:ascii="Times New Roman" w:eastAsia="宋体" w:hAnsi="Times New Roman"/>
          <w:sz w:val="24"/>
          <w:lang w:eastAsia="zh-CN"/>
        </w:rPr>
        <w:t>的路径：它成立于</w:t>
      </w:r>
      <w:r>
        <w:rPr>
          <w:rFonts w:ascii="Times New Roman" w:eastAsia="宋体" w:hAnsi="Times New Roman"/>
          <w:sz w:val="24"/>
          <w:lang w:eastAsia="zh-CN"/>
        </w:rPr>
        <w:t>1994</w:t>
      </w:r>
      <w:r>
        <w:rPr>
          <w:rFonts w:ascii="Times New Roman" w:eastAsia="宋体" w:hAnsi="Times New Roman"/>
          <w:sz w:val="24"/>
          <w:lang w:eastAsia="zh-CN"/>
        </w:rPr>
        <w:t>年，在泡沫时期有意识地与最狂热的叙事（如</w:t>
      </w:r>
      <w:r>
        <w:rPr>
          <w:rFonts w:ascii="Times New Roman" w:eastAsia="宋体" w:hAnsi="Times New Roman"/>
          <w:sz w:val="24"/>
          <w:lang w:eastAsia="zh-CN"/>
        </w:rPr>
        <w:t>"</w:t>
      </w:r>
      <w:r>
        <w:rPr>
          <w:rFonts w:ascii="Times New Roman" w:eastAsia="宋体" w:hAnsi="Times New Roman"/>
          <w:sz w:val="24"/>
          <w:lang w:eastAsia="zh-CN"/>
        </w:rPr>
        <w:t>在线杂货</w:t>
      </w:r>
      <w:r>
        <w:rPr>
          <w:rFonts w:ascii="Times New Roman" w:eastAsia="宋体" w:hAnsi="Times New Roman"/>
          <w:sz w:val="24"/>
          <w:lang w:eastAsia="zh-CN"/>
        </w:rPr>
        <w:t>"</w:t>
      </w:r>
      <w:r>
        <w:rPr>
          <w:rFonts w:ascii="Times New Roman" w:eastAsia="宋体" w:hAnsi="Times New Roman"/>
          <w:sz w:val="24"/>
          <w:lang w:eastAsia="zh-CN"/>
        </w:rPr>
        <w:t>、</w:t>
      </w:r>
      <w:r>
        <w:rPr>
          <w:rFonts w:ascii="Times New Roman" w:eastAsia="宋体" w:hAnsi="Times New Roman"/>
          <w:sz w:val="24"/>
          <w:lang w:eastAsia="zh-CN"/>
        </w:rPr>
        <w:t>"</w:t>
      </w:r>
      <w:r>
        <w:rPr>
          <w:rFonts w:ascii="Times New Roman" w:eastAsia="宋体" w:hAnsi="Times New Roman"/>
          <w:sz w:val="24"/>
          <w:lang w:eastAsia="zh-CN"/>
        </w:rPr>
        <w:t>同日达</w:t>
      </w:r>
      <w:r>
        <w:rPr>
          <w:rFonts w:ascii="Times New Roman" w:eastAsia="宋体" w:hAnsi="Times New Roman"/>
          <w:sz w:val="24"/>
          <w:lang w:eastAsia="zh-CN"/>
        </w:rPr>
        <w:t>"</w:t>
      </w:r>
      <w:r>
        <w:rPr>
          <w:rFonts w:ascii="Times New Roman" w:eastAsia="宋体" w:hAnsi="Times New Roman"/>
          <w:sz w:val="24"/>
          <w:lang w:eastAsia="zh-CN"/>
        </w:rPr>
        <w:t>）保持距离，并艰难地建立了自己的仓储物流能力</w:t>
      </w:r>
      <w:r>
        <w:rPr>
          <w:rFonts w:ascii="Times New Roman" w:eastAsia="宋体" w:hAnsi="Times New Roman"/>
          <w:sz w:val="24"/>
          <w:lang w:eastAsia="zh-CN"/>
        </w:rPr>
        <w:t>——</w:t>
      </w:r>
      <w:r>
        <w:rPr>
          <w:rFonts w:ascii="Times New Roman" w:eastAsia="宋体" w:hAnsi="Times New Roman"/>
          <w:sz w:val="24"/>
          <w:lang w:eastAsia="zh-CN"/>
        </w:rPr>
        <w:t>这在当时被视为</w:t>
      </w:r>
      <w:r>
        <w:rPr>
          <w:rFonts w:ascii="Times New Roman" w:eastAsia="宋体" w:hAnsi="Times New Roman"/>
          <w:sz w:val="24"/>
          <w:lang w:eastAsia="zh-CN"/>
        </w:rPr>
        <w:t>"</w:t>
      </w:r>
      <w:r>
        <w:rPr>
          <w:rFonts w:ascii="Times New Roman" w:eastAsia="宋体" w:hAnsi="Times New Roman"/>
          <w:sz w:val="24"/>
          <w:lang w:eastAsia="zh-CN"/>
        </w:rPr>
        <w:t>太重了、不够互联网</w:t>
      </w:r>
      <w:r>
        <w:rPr>
          <w:rFonts w:ascii="Times New Roman" w:eastAsia="宋体" w:hAnsi="Times New Roman"/>
          <w:sz w:val="24"/>
          <w:lang w:eastAsia="zh-CN"/>
        </w:rPr>
        <w:t>"——</w:t>
      </w:r>
      <w:r>
        <w:rPr>
          <w:rFonts w:ascii="Times New Roman" w:eastAsia="宋体" w:hAnsi="Times New Roman"/>
          <w:sz w:val="24"/>
          <w:lang w:eastAsia="zh-CN"/>
        </w:rPr>
        <w:t>正是这种看似</w:t>
      </w:r>
      <w:r>
        <w:rPr>
          <w:rFonts w:ascii="Times New Roman" w:eastAsia="宋体" w:hAnsi="Times New Roman"/>
          <w:sz w:val="24"/>
          <w:lang w:eastAsia="zh-CN"/>
        </w:rPr>
        <w:t>"</w:t>
      </w:r>
      <w:r>
        <w:rPr>
          <w:rFonts w:ascii="Times New Roman" w:eastAsia="宋体" w:hAnsi="Times New Roman"/>
          <w:sz w:val="24"/>
          <w:lang w:eastAsia="zh-CN"/>
        </w:rPr>
        <w:t>反潮流</w:t>
      </w:r>
      <w:r>
        <w:rPr>
          <w:rFonts w:ascii="Times New Roman" w:eastAsia="宋体" w:hAnsi="Times New Roman"/>
          <w:sz w:val="24"/>
          <w:lang w:eastAsia="zh-CN"/>
        </w:rPr>
        <w:t>"</w:t>
      </w:r>
      <w:r>
        <w:rPr>
          <w:rFonts w:ascii="Times New Roman" w:eastAsia="宋体" w:hAnsi="Times New Roman"/>
          <w:sz w:val="24"/>
          <w:lang w:eastAsia="zh-CN"/>
        </w:rPr>
        <w:t>的重资产投入，使其在泡沫破裂后得以存活并持续变形。</w:t>
      </w:r>
    </w:p>
    <w:p w14:paraId="0BE3FE54" w14:textId="77777777" w:rsidR="00780089" w:rsidRDefault="00000000">
      <w:pPr>
        <w:spacing w:after="0" w:line="360" w:lineRule="auto"/>
        <w:ind w:firstLine="480"/>
        <w:rPr>
          <w:lang w:eastAsia="zh-CN"/>
        </w:rPr>
      </w:pPr>
      <w:r>
        <w:rPr>
          <w:rFonts w:ascii="Times New Roman" w:eastAsia="黑体" w:hAnsi="Times New Roman"/>
          <w:b/>
          <w:sz w:val="24"/>
          <w:lang w:eastAsia="zh-CN"/>
        </w:rPr>
        <w:t>共享单车：当代镜像</w:t>
      </w:r>
    </w:p>
    <w:p w14:paraId="44A09217" w14:textId="015F4436" w:rsidR="00780089"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共享单车的故事，是</w:t>
      </w:r>
      <w:r>
        <w:rPr>
          <w:rFonts w:ascii="Times New Roman" w:eastAsia="宋体" w:hAnsi="Times New Roman"/>
          <w:sz w:val="24"/>
          <w:lang w:eastAsia="zh-CN"/>
        </w:rPr>
        <w:t>"</w:t>
      </w:r>
      <w:r>
        <w:rPr>
          <w:rFonts w:ascii="Times New Roman" w:eastAsia="宋体" w:hAnsi="Times New Roman"/>
          <w:sz w:val="24"/>
          <w:lang w:eastAsia="zh-CN"/>
        </w:rPr>
        <w:t>第一轮叙事者诅咒</w:t>
      </w:r>
      <w:r>
        <w:rPr>
          <w:rFonts w:ascii="Times New Roman" w:eastAsia="宋体" w:hAnsi="Times New Roman"/>
          <w:sz w:val="24"/>
          <w:lang w:eastAsia="zh-CN"/>
        </w:rPr>
        <w:t>"</w:t>
      </w:r>
      <w:r>
        <w:rPr>
          <w:rFonts w:ascii="Times New Roman" w:eastAsia="宋体" w:hAnsi="Times New Roman"/>
          <w:sz w:val="24"/>
          <w:lang w:eastAsia="zh-CN"/>
        </w:rPr>
        <w:t>在当代的精确复刻。摩拜与</w:t>
      </w:r>
      <w:proofErr w:type="spellStart"/>
      <w:r>
        <w:rPr>
          <w:rFonts w:ascii="Times New Roman" w:eastAsia="宋体" w:hAnsi="Times New Roman"/>
          <w:sz w:val="24"/>
          <w:lang w:eastAsia="zh-CN"/>
        </w:rPr>
        <w:t>ofo</w:t>
      </w:r>
      <w:proofErr w:type="spellEnd"/>
      <w:r>
        <w:rPr>
          <w:rFonts w:ascii="Times New Roman" w:eastAsia="宋体" w:hAnsi="Times New Roman"/>
          <w:sz w:val="24"/>
          <w:lang w:eastAsia="zh-CN"/>
        </w:rPr>
        <w:t>作为第一波叙事者，吸引了大量资本，却最终于</w:t>
      </w:r>
      <w:r>
        <w:rPr>
          <w:rFonts w:ascii="Times New Roman" w:eastAsia="宋体" w:hAnsi="Times New Roman"/>
          <w:sz w:val="24"/>
          <w:lang w:eastAsia="zh-CN"/>
        </w:rPr>
        <w:t>2018</w:t>
      </w:r>
      <w:r>
        <w:rPr>
          <w:rFonts w:ascii="Times New Roman" w:eastAsia="宋体" w:hAnsi="Times New Roman"/>
          <w:sz w:val="24"/>
          <w:lang w:eastAsia="zh-CN"/>
        </w:rPr>
        <w:t>年前后相继陷入困境</w:t>
      </w:r>
      <w:r w:rsidR="003A7EB8" w:rsidRPr="003A7EB8">
        <w:rPr>
          <w:rFonts w:ascii="Times New Roman" w:eastAsia="宋体" w:hAnsi="Times New Roman"/>
          <w:sz w:val="24"/>
          <w:lang w:eastAsia="zh-CN"/>
        </w:rPr>
        <w:t>。它们的失败，</w:t>
      </w:r>
      <w:r>
        <w:rPr>
          <w:rFonts w:ascii="Times New Roman" w:eastAsia="宋体" w:hAnsi="Times New Roman"/>
          <w:sz w:val="24"/>
          <w:lang w:eastAsia="zh-CN"/>
        </w:rPr>
        <w:t>暴露了一系列配套条件的缺失：城市停车管理体系尚未适配；用户的维护责任感远低于预期；运营成本（损毁、维修、调度）被严重低估。</w:t>
      </w:r>
      <w:proofErr w:type="gramStart"/>
      <w:r>
        <w:rPr>
          <w:rFonts w:ascii="Times New Roman" w:eastAsia="宋体" w:hAnsi="Times New Roman"/>
          <w:sz w:val="24"/>
          <w:lang w:eastAsia="zh-CN"/>
        </w:rPr>
        <w:t>美团与</w:t>
      </w:r>
      <w:proofErr w:type="gramEnd"/>
      <w:r>
        <w:rPr>
          <w:rFonts w:ascii="Times New Roman" w:eastAsia="宋体" w:hAnsi="Times New Roman"/>
          <w:sz w:val="24"/>
          <w:lang w:eastAsia="zh-CN"/>
        </w:rPr>
        <w:t>哈</w:t>
      </w:r>
      <w:proofErr w:type="gramStart"/>
      <w:r>
        <w:rPr>
          <w:rFonts w:ascii="Times New Roman" w:eastAsia="宋体" w:hAnsi="Times New Roman"/>
          <w:sz w:val="24"/>
          <w:lang w:eastAsia="zh-CN"/>
        </w:rPr>
        <w:t>啰</w:t>
      </w:r>
      <w:proofErr w:type="gramEnd"/>
      <w:r>
        <w:rPr>
          <w:rFonts w:ascii="Times New Roman" w:eastAsia="宋体" w:hAnsi="Times New Roman"/>
          <w:sz w:val="24"/>
          <w:lang w:eastAsia="zh-CN"/>
        </w:rPr>
        <w:t>出行在摩拜、</w:t>
      </w:r>
      <w:proofErr w:type="spellStart"/>
      <w:r>
        <w:rPr>
          <w:rFonts w:ascii="Times New Roman" w:eastAsia="宋体" w:hAnsi="Times New Roman"/>
          <w:sz w:val="24"/>
          <w:lang w:eastAsia="zh-CN"/>
        </w:rPr>
        <w:t>ofo</w:t>
      </w:r>
      <w:proofErr w:type="spellEnd"/>
      <w:r>
        <w:rPr>
          <w:rFonts w:ascii="Times New Roman" w:eastAsia="宋体" w:hAnsi="Times New Roman"/>
          <w:sz w:val="24"/>
          <w:lang w:eastAsia="zh-CN"/>
        </w:rPr>
        <w:t>消耗了巨量资本、完成了大量市场教育之后，以更低的成本、更完善的运营体系切入，成为真正的胜利者。这一微观案例，精确地重演了铁路、电力与互联网革命中的宏观历史规律。</w:t>
      </w:r>
    </w:p>
    <w:p w14:paraId="70D85470" w14:textId="59FF360F" w:rsidR="00F6224D" w:rsidRPr="00F6224D" w:rsidRDefault="00F6224D" w:rsidP="00F6224D">
      <w:pPr>
        <w:spacing w:after="0" w:line="360" w:lineRule="auto"/>
        <w:jc w:val="center"/>
        <w:rPr>
          <w:rFonts w:eastAsia="宋体"/>
          <w:lang w:eastAsia="zh-CN"/>
        </w:rPr>
      </w:pPr>
      <w:r>
        <w:rPr>
          <w:rFonts w:ascii="Times New Roman" w:eastAsia="黑体" w:hAnsi="Times New Roman"/>
          <w:b/>
          <w:sz w:val="21"/>
          <w:lang w:eastAsia="zh-CN"/>
        </w:rPr>
        <w:t>表</w:t>
      </w:r>
      <w:r>
        <w:rPr>
          <w:rFonts w:ascii="Times New Roman" w:eastAsia="黑体" w:hAnsi="Times New Roman"/>
          <w:b/>
          <w:sz w:val="21"/>
          <w:lang w:eastAsia="zh-CN"/>
        </w:rPr>
        <w:t xml:space="preserve">5  </w:t>
      </w:r>
      <w:r>
        <w:rPr>
          <w:rFonts w:ascii="Times New Roman" w:eastAsia="黑体" w:hAnsi="Times New Roman"/>
          <w:b/>
          <w:sz w:val="21"/>
          <w:lang w:eastAsia="zh-CN"/>
        </w:rPr>
        <w:t>历代技术革命</w:t>
      </w:r>
      <w:r>
        <w:rPr>
          <w:rFonts w:ascii="Times New Roman" w:eastAsia="黑体" w:hAnsi="Times New Roman"/>
          <w:b/>
          <w:sz w:val="21"/>
          <w:lang w:eastAsia="zh-CN"/>
        </w:rPr>
        <w:t>"</w:t>
      </w:r>
      <w:r>
        <w:rPr>
          <w:rFonts w:ascii="Times New Roman" w:eastAsia="黑体" w:hAnsi="Times New Roman"/>
          <w:b/>
          <w:sz w:val="21"/>
          <w:lang w:eastAsia="zh-CN"/>
        </w:rPr>
        <w:t>第一轮叙事者</w:t>
      </w:r>
      <w:r>
        <w:rPr>
          <w:rFonts w:ascii="Times New Roman" w:eastAsia="黑体" w:hAnsi="Times New Roman"/>
          <w:b/>
          <w:sz w:val="21"/>
          <w:lang w:eastAsia="zh-CN"/>
        </w:rPr>
        <w:t>"</w:t>
      </w:r>
      <w:r>
        <w:rPr>
          <w:rFonts w:ascii="Times New Roman" w:eastAsia="黑体" w:hAnsi="Times New Roman"/>
          <w:b/>
          <w:sz w:val="21"/>
          <w:lang w:eastAsia="zh-CN"/>
        </w:rPr>
        <w:t>与</w:t>
      </w:r>
      <w:r>
        <w:rPr>
          <w:rFonts w:ascii="Times New Roman" w:eastAsia="黑体" w:hAnsi="Times New Roman"/>
          <w:b/>
          <w:sz w:val="21"/>
          <w:lang w:eastAsia="zh-CN"/>
        </w:rPr>
        <w:t>"</w:t>
      </w:r>
      <w:r>
        <w:rPr>
          <w:rFonts w:ascii="Times New Roman" w:eastAsia="黑体" w:hAnsi="Times New Roman"/>
          <w:b/>
          <w:sz w:val="21"/>
          <w:lang w:eastAsia="zh-CN"/>
        </w:rPr>
        <w:t>最终赢家</w:t>
      </w:r>
      <w:r>
        <w:rPr>
          <w:rFonts w:ascii="Times New Roman" w:eastAsia="黑体" w:hAnsi="Times New Roman"/>
          <w:b/>
          <w:sz w:val="21"/>
          <w:lang w:eastAsia="zh-CN"/>
        </w:rPr>
        <w:t>"</w:t>
      </w:r>
      <w:r>
        <w:rPr>
          <w:rFonts w:ascii="Times New Roman" w:eastAsia="黑体" w:hAnsi="Times New Roman"/>
          <w:b/>
          <w:sz w:val="21"/>
          <w:lang w:eastAsia="zh-CN"/>
        </w:rPr>
        <w:t>对照</w:t>
      </w:r>
    </w:p>
    <w:tbl>
      <w:tblPr>
        <w:tblStyle w:val="aff1"/>
        <w:tblW w:w="0" w:type="auto"/>
        <w:jc w:val="center"/>
        <w:tblLook w:val="04A0" w:firstRow="1" w:lastRow="0" w:firstColumn="1" w:lastColumn="0" w:noHBand="0" w:noVBand="1"/>
      </w:tblPr>
      <w:tblGrid>
        <w:gridCol w:w="1984"/>
        <w:gridCol w:w="2551"/>
        <w:gridCol w:w="1984"/>
        <w:gridCol w:w="2268"/>
      </w:tblGrid>
      <w:tr w:rsidR="00780089" w14:paraId="17931C89" w14:textId="77777777">
        <w:trPr>
          <w:jc w:val="center"/>
        </w:trPr>
        <w:tc>
          <w:tcPr>
            <w:tcW w:w="1984" w:type="dxa"/>
            <w:shd w:val="clear" w:color="auto" w:fill="D9E2F3"/>
          </w:tcPr>
          <w:p w14:paraId="5F115153" w14:textId="77777777" w:rsidR="00780089" w:rsidRDefault="00000000">
            <w:pPr>
              <w:spacing w:line="312" w:lineRule="auto"/>
              <w:jc w:val="both"/>
            </w:pPr>
            <w:proofErr w:type="spellStart"/>
            <w:r>
              <w:rPr>
                <w:rFonts w:ascii="Times New Roman" w:eastAsia="黑体" w:hAnsi="Times New Roman"/>
                <w:b/>
                <w:sz w:val="21"/>
              </w:rPr>
              <w:t>技术革命</w:t>
            </w:r>
            <w:proofErr w:type="spellEnd"/>
          </w:p>
        </w:tc>
        <w:tc>
          <w:tcPr>
            <w:tcW w:w="2551" w:type="dxa"/>
            <w:shd w:val="clear" w:color="auto" w:fill="D9E2F3"/>
          </w:tcPr>
          <w:p w14:paraId="3669B63E" w14:textId="77777777" w:rsidR="00780089" w:rsidRDefault="00000000">
            <w:pPr>
              <w:spacing w:line="312" w:lineRule="auto"/>
              <w:jc w:val="both"/>
              <w:rPr>
                <w:lang w:eastAsia="zh-CN"/>
              </w:rPr>
            </w:pPr>
            <w:r>
              <w:rPr>
                <w:rFonts w:ascii="Times New Roman" w:eastAsia="黑体" w:hAnsi="Times New Roman"/>
                <w:b/>
                <w:sz w:val="21"/>
                <w:lang w:eastAsia="zh-CN"/>
              </w:rPr>
              <w:t>第一轮叙事者（失败者）</w:t>
            </w:r>
          </w:p>
        </w:tc>
        <w:tc>
          <w:tcPr>
            <w:tcW w:w="1984" w:type="dxa"/>
            <w:shd w:val="clear" w:color="auto" w:fill="D9E2F3"/>
          </w:tcPr>
          <w:p w14:paraId="1081413E" w14:textId="77777777" w:rsidR="00780089" w:rsidRDefault="00000000">
            <w:pPr>
              <w:spacing w:line="312" w:lineRule="auto"/>
              <w:jc w:val="both"/>
            </w:pPr>
            <w:proofErr w:type="spellStart"/>
            <w:r>
              <w:rPr>
                <w:rFonts w:ascii="Times New Roman" w:eastAsia="黑体" w:hAnsi="Times New Roman"/>
                <w:b/>
                <w:sz w:val="21"/>
              </w:rPr>
              <w:t>最终赢家</w:t>
            </w:r>
            <w:proofErr w:type="spellEnd"/>
          </w:p>
        </w:tc>
        <w:tc>
          <w:tcPr>
            <w:tcW w:w="2268" w:type="dxa"/>
            <w:shd w:val="clear" w:color="auto" w:fill="D9E2F3"/>
          </w:tcPr>
          <w:p w14:paraId="49B09D66" w14:textId="77777777" w:rsidR="00780089" w:rsidRDefault="00000000">
            <w:pPr>
              <w:spacing w:line="312" w:lineRule="auto"/>
              <w:jc w:val="both"/>
            </w:pPr>
            <w:proofErr w:type="spellStart"/>
            <w:r>
              <w:rPr>
                <w:rFonts w:ascii="Times New Roman" w:eastAsia="黑体" w:hAnsi="Times New Roman"/>
                <w:b/>
                <w:sz w:val="21"/>
              </w:rPr>
              <w:t>赢家路径</w:t>
            </w:r>
            <w:proofErr w:type="spellEnd"/>
          </w:p>
        </w:tc>
      </w:tr>
      <w:tr w:rsidR="00780089" w14:paraId="490CA87C" w14:textId="77777777">
        <w:trPr>
          <w:jc w:val="center"/>
        </w:trPr>
        <w:tc>
          <w:tcPr>
            <w:tcW w:w="1984" w:type="dxa"/>
            <w:shd w:val="clear" w:color="auto" w:fill="F7F9FC"/>
          </w:tcPr>
          <w:p w14:paraId="01BA7C61" w14:textId="77777777" w:rsidR="00780089" w:rsidRDefault="00000000">
            <w:pPr>
              <w:spacing w:line="312" w:lineRule="auto"/>
              <w:jc w:val="both"/>
            </w:pPr>
            <w:r>
              <w:rPr>
                <w:rFonts w:ascii="Times New Roman" w:eastAsia="宋体" w:hAnsi="Times New Roman"/>
                <w:sz w:val="21"/>
              </w:rPr>
              <w:t>铁路时代（</w:t>
            </w:r>
            <w:r>
              <w:rPr>
                <w:rFonts w:ascii="Times New Roman" w:eastAsia="宋体" w:hAnsi="Times New Roman"/>
                <w:sz w:val="21"/>
              </w:rPr>
              <w:t>1870s—1890s</w:t>
            </w:r>
            <w:r>
              <w:rPr>
                <w:rFonts w:ascii="Times New Roman" w:eastAsia="宋体" w:hAnsi="Times New Roman"/>
                <w:sz w:val="21"/>
              </w:rPr>
              <w:t>）</w:t>
            </w:r>
          </w:p>
        </w:tc>
        <w:tc>
          <w:tcPr>
            <w:tcW w:w="2551" w:type="dxa"/>
            <w:shd w:val="clear" w:color="auto" w:fill="F7F9FC"/>
          </w:tcPr>
          <w:p w14:paraId="6A424916" w14:textId="77777777" w:rsidR="00780089" w:rsidRDefault="00000000">
            <w:pPr>
              <w:spacing w:line="312" w:lineRule="auto"/>
              <w:jc w:val="both"/>
              <w:rPr>
                <w:lang w:eastAsia="zh-CN"/>
              </w:rPr>
            </w:pPr>
            <w:r>
              <w:rPr>
                <w:rFonts w:ascii="Times New Roman" w:eastAsia="宋体" w:hAnsi="Times New Roman"/>
                <w:sz w:val="21"/>
                <w:lang w:eastAsia="zh-CN"/>
              </w:rPr>
              <w:t>早期邮购零售公司（全体阵亡）</w:t>
            </w:r>
          </w:p>
        </w:tc>
        <w:tc>
          <w:tcPr>
            <w:tcW w:w="1984" w:type="dxa"/>
            <w:shd w:val="clear" w:color="auto" w:fill="F7F9FC"/>
          </w:tcPr>
          <w:p w14:paraId="0BFAC583" w14:textId="77777777" w:rsidR="00780089" w:rsidRDefault="00000000">
            <w:pPr>
              <w:spacing w:line="312" w:lineRule="auto"/>
              <w:jc w:val="both"/>
              <w:rPr>
                <w:lang w:eastAsia="zh-CN"/>
              </w:rPr>
            </w:pPr>
            <w:r>
              <w:rPr>
                <w:rFonts w:ascii="Times New Roman" w:eastAsia="宋体" w:hAnsi="Times New Roman"/>
                <w:sz w:val="21"/>
                <w:lang w:eastAsia="zh-CN"/>
              </w:rPr>
              <w:t>西尔斯百货（</w:t>
            </w:r>
            <w:r>
              <w:rPr>
                <w:rFonts w:ascii="Times New Roman" w:eastAsia="宋体" w:hAnsi="Times New Roman"/>
                <w:sz w:val="21"/>
                <w:lang w:eastAsia="zh-CN"/>
              </w:rPr>
              <w:t>1893</w:t>
            </w:r>
            <w:r>
              <w:rPr>
                <w:rFonts w:ascii="Times New Roman" w:eastAsia="宋体" w:hAnsi="Times New Roman"/>
                <w:sz w:val="21"/>
                <w:lang w:eastAsia="zh-CN"/>
              </w:rPr>
              <w:t>年成立）</w:t>
            </w:r>
          </w:p>
        </w:tc>
        <w:tc>
          <w:tcPr>
            <w:tcW w:w="2268" w:type="dxa"/>
            <w:shd w:val="clear" w:color="auto" w:fill="F7F9FC"/>
          </w:tcPr>
          <w:p w14:paraId="2E77E804" w14:textId="77777777" w:rsidR="00780089" w:rsidRDefault="00000000">
            <w:pPr>
              <w:spacing w:line="312" w:lineRule="auto"/>
              <w:jc w:val="both"/>
              <w:rPr>
                <w:lang w:eastAsia="zh-CN"/>
              </w:rPr>
            </w:pPr>
            <w:r>
              <w:rPr>
                <w:rFonts w:ascii="Times New Roman" w:eastAsia="宋体" w:hAnsi="Times New Roman"/>
                <w:sz w:val="21"/>
                <w:lang w:eastAsia="zh-CN"/>
              </w:rPr>
              <w:t>配套条件成熟后入场的集大成者</w:t>
            </w:r>
          </w:p>
        </w:tc>
      </w:tr>
      <w:tr w:rsidR="00780089" w14:paraId="3366D3EC" w14:textId="77777777">
        <w:trPr>
          <w:jc w:val="center"/>
        </w:trPr>
        <w:tc>
          <w:tcPr>
            <w:tcW w:w="1984" w:type="dxa"/>
            <w:shd w:val="clear" w:color="auto" w:fill="FFFFFF"/>
          </w:tcPr>
          <w:p w14:paraId="05A87E62" w14:textId="77777777" w:rsidR="00780089" w:rsidRDefault="00000000">
            <w:pPr>
              <w:spacing w:line="312" w:lineRule="auto"/>
              <w:jc w:val="both"/>
            </w:pPr>
            <w:r>
              <w:rPr>
                <w:rFonts w:ascii="Times New Roman" w:eastAsia="宋体" w:hAnsi="Times New Roman"/>
                <w:sz w:val="21"/>
              </w:rPr>
              <w:t>电力时代（</w:t>
            </w:r>
            <w:r>
              <w:rPr>
                <w:rFonts w:ascii="Times New Roman" w:eastAsia="宋体" w:hAnsi="Times New Roman"/>
                <w:sz w:val="21"/>
              </w:rPr>
              <w:t>1880s—1890s</w:t>
            </w:r>
            <w:r>
              <w:rPr>
                <w:rFonts w:ascii="Times New Roman" w:eastAsia="宋体" w:hAnsi="Times New Roman"/>
                <w:sz w:val="21"/>
              </w:rPr>
              <w:t>）</w:t>
            </w:r>
          </w:p>
        </w:tc>
        <w:tc>
          <w:tcPr>
            <w:tcW w:w="2551" w:type="dxa"/>
            <w:shd w:val="clear" w:color="auto" w:fill="FFFFFF"/>
          </w:tcPr>
          <w:p w14:paraId="2C052735" w14:textId="77777777" w:rsidR="00780089" w:rsidRDefault="00000000">
            <w:pPr>
              <w:spacing w:line="312" w:lineRule="auto"/>
              <w:jc w:val="both"/>
              <w:rPr>
                <w:lang w:eastAsia="zh-CN"/>
              </w:rPr>
            </w:pPr>
            <w:r>
              <w:rPr>
                <w:rFonts w:ascii="Times New Roman" w:eastAsia="宋体" w:hAnsi="Times New Roman"/>
                <w:sz w:val="21"/>
                <w:lang w:eastAsia="zh-CN"/>
              </w:rPr>
              <w:t>早期电气化家居公司（全体阵亡）</w:t>
            </w:r>
          </w:p>
        </w:tc>
        <w:tc>
          <w:tcPr>
            <w:tcW w:w="1984" w:type="dxa"/>
            <w:shd w:val="clear" w:color="auto" w:fill="FFFFFF"/>
          </w:tcPr>
          <w:p w14:paraId="5CBDD92B" w14:textId="77777777" w:rsidR="00780089" w:rsidRDefault="00000000">
            <w:pPr>
              <w:spacing w:line="312" w:lineRule="auto"/>
              <w:jc w:val="both"/>
            </w:pPr>
            <w:proofErr w:type="spellStart"/>
            <w:r>
              <w:rPr>
                <w:rFonts w:ascii="Times New Roman" w:eastAsia="宋体" w:hAnsi="Times New Roman"/>
                <w:sz w:val="21"/>
              </w:rPr>
              <w:t>通用电气、西门子</w:t>
            </w:r>
            <w:proofErr w:type="spellEnd"/>
          </w:p>
        </w:tc>
        <w:tc>
          <w:tcPr>
            <w:tcW w:w="2268" w:type="dxa"/>
            <w:shd w:val="clear" w:color="auto" w:fill="FFFFFF"/>
          </w:tcPr>
          <w:p w14:paraId="7A413A4F" w14:textId="77777777" w:rsidR="00780089" w:rsidRDefault="00000000">
            <w:pPr>
              <w:spacing w:line="312" w:lineRule="auto"/>
              <w:jc w:val="both"/>
              <w:rPr>
                <w:lang w:eastAsia="zh-CN"/>
              </w:rPr>
            </w:pPr>
            <w:r>
              <w:rPr>
                <w:rFonts w:ascii="Times New Roman" w:eastAsia="宋体" w:hAnsi="Times New Roman"/>
                <w:sz w:val="21"/>
                <w:lang w:eastAsia="zh-CN"/>
              </w:rPr>
              <w:t>理解电力特性、重新设计产品逻辑的后来者</w:t>
            </w:r>
          </w:p>
        </w:tc>
      </w:tr>
      <w:tr w:rsidR="00780089" w14:paraId="5174E06D" w14:textId="77777777">
        <w:trPr>
          <w:jc w:val="center"/>
        </w:trPr>
        <w:tc>
          <w:tcPr>
            <w:tcW w:w="1984" w:type="dxa"/>
            <w:shd w:val="clear" w:color="auto" w:fill="F7F9FC"/>
          </w:tcPr>
          <w:p w14:paraId="0ADCDBE1" w14:textId="77777777" w:rsidR="00780089" w:rsidRDefault="00000000">
            <w:pPr>
              <w:spacing w:line="312" w:lineRule="auto"/>
              <w:jc w:val="both"/>
            </w:pPr>
            <w:r>
              <w:rPr>
                <w:rFonts w:ascii="Times New Roman" w:eastAsia="宋体" w:hAnsi="Times New Roman"/>
                <w:sz w:val="21"/>
              </w:rPr>
              <w:t>互联网时代（</w:t>
            </w:r>
            <w:r>
              <w:rPr>
                <w:rFonts w:ascii="Times New Roman" w:eastAsia="宋体" w:hAnsi="Times New Roman"/>
                <w:sz w:val="21"/>
              </w:rPr>
              <w:t>1998—2001</w:t>
            </w:r>
            <w:r>
              <w:rPr>
                <w:rFonts w:ascii="Times New Roman" w:eastAsia="宋体" w:hAnsi="Times New Roman"/>
                <w:sz w:val="21"/>
              </w:rPr>
              <w:t>年）</w:t>
            </w:r>
          </w:p>
        </w:tc>
        <w:tc>
          <w:tcPr>
            <w:tcW w:w="2551" w:type="dxa"/>
            <w:shd w:val="clear" w:color="auto" w:fill="F7F9FC"/>
          </w:tcPr>
          <w:p w14:paraId="55EC03BB" w14:textId="77777777" w:rsidR="00780089" w:rsidRDefault="00000000">
            <w:pPr>
              <w:spacing w:line="312" w:lineRule="auto"/>
              <w:jc w:val="both"/>
            </w:pPr>
            <w:proofErr w:type="spellStart"/>
            <w:r>
              <w:rPr>
                <w:rFonts w:ascii="Times New Roman" w:eastAsia="宋体" w:hAnsi="Times New Roman"/>
                <w:sz w:val="21"/>
              </w:rPr>
              <w:t>Pets.com</w:t>
            </w:r>
            <w:r>
              <w:rPr>
                <w:rFonts w:ascii="Times New Roman" w:eastAsia="宋体" w:hAnsi="Times New Roman"/>
                <w:sz w:val="21"/>
              </w:rPr>
              <w:t>、</w:t>
            </w:r>
            <w:r>
              <w:rPr>
                <w:rFonts w:ascii="Times New Roman" w:eastAsia="宋体" w:hAnsi="Times New Roman"/>
                <w:sz w:val="21"/>
              </w:rPr>
              <w:t>Webvan</w:t>
            </w:r>
            <w:r>
              <w:rPr>
                <w:rFonts w:ascii="Times New Roman" w:eastAsia="宋体" w:hAnsi="Times New Roman"/>
                <w:sz w:val="21"/>
              </w:rPr>
              <w:t>等</w:t>
            </w:r>
            <w:r>
              <w:rPr>
                <w:rFonts w:ascii="Times New Roman" w:eastAsia="宋体" w:hAnsi="Times New Roman"/>
                <w:sz w:val="21"/>
              </w:rPr>
              <w:t>.com</w:t>
            </w:r>
            <w:r>
              <w:rPr>
                <w:rFonts w:ascii="Times New Roman" w:eastAsia="宋体" w:hAnsi="Times New Roman"/>
                <w:sz w:val="21"/>
              </w:rPr>
              <w:t>公司</w:t>
            </w:r>
            <w:proofErr w:type="spellEnd"/>
          </w:p>
        </w:tc>
        <w:tc>
          <w:tcPr>
            <w:tcW w:w="1984" w:type="dxa"/>
            <w:shd w:val="clear" w:color="auto" w:fill="F7F9FC"/>
          </w:tcPr>
          <w:p w14:paraId="5A57F13A" w14:textId="77777777" w:rsidR="00780089" w:rsidRDefault="00000000">
            <w:pPr>
              <w:spacing w:line="312" w:lineRule="auto"/>
              <w:jc w:val="both"/>
              <w:rPr>
                <w:lang w:eastAsia="zh-CN"/>
              </w:rPr>
            </w:pPr>
            <w:r>
              <w:rPr>
                <w:rFonts w:ascii="Times New Roman" w:eastAsia="宋体" w:hAnsi="Times New Roman"/>
                <w:sz w:val="21"/>
                <w:lang w:eastAsia="zh-CN"/>
              </w:rPr>
              <w:t>谷歌、亚马逊、</w:t>
            </w:r>
            <w:r>
              <w:rPr>
                <w:rFonts w:ascii="Times New Roman" w:eastAsia="宋体" w:hAnsi="Times New Roman"/>
                <w:sz w:val="21"/>
                <w:lang w:eastAsia="zh-CN"/>
              </w:rPr>
              <w:t>Netflix</w:t>
            </w:r>
          </w:p>
        </w:tc>
        <w:tc>
          <w:tcPr>
            <w:tcW w:w="2268" w:type="dxa"/>
            <w:shd w:val="clear" w:color="auto" w:fill="F7F9FC"/>
          </w:tcPr>
          <w:p w14:paraId="7ACE252B" w14:textId="77777777" w:rsidR="00780089" w:rsidRDefault="00000000">
            <w:pPr>
              <w:spacing w:line="312" w:lineRule="auto"/>
              <w:jc w:val="both"/>
              <w:rPr>
                <w:lang w:eastAsia="zh-CN"/>
              </w:rPr>
            </w:pPr>
            <w:r>
              <w:rPr>
                <w:rFonts w:ascii="Times New Roman" w:eastAsia="宋体" w:hAnsi="Times New Roman"/>
                <w:sz w:val="21"/>
                <w:lang w:eastAsia="zh-CN"/>
              </w:rPr>
              <w:t>另类路径者（谷歌）；穿越周期的变形者（亚马逊）</w:t>
            </w:r>
          </w:p>
        </w:tc>
      </w:tr>
      <w:tr w:rsidR="00780089" w14:paraId="556760B5" w14:textId="77777777">
        <w:trPr>
          <w:jc w:val="center"/>
        </w:trPr>
        <w:tc>
          <w:tcPr>
            <w:tcW w:w="1984" w:type="dxa"/>
            <w:shd w:val="clear" w:color="auto" w:fill="FFFFFF"/>
          </w:tcPr>
          <w:p w14:paraId="0BD28E8B" w14:textId="77777777" w:rsidR="00780089" w:rsidRDefault="00000000">
            <w:pPr>
              <w:spacing w:line="312" w:lineRule="auto"/>
              <w:jc w:val="both"/>
              <w:rPr>
                <w:lang w:eastAsia="zh-CN"/>
              </w:rPr>
            </w:pPr>
            <w:r>
              <w:rPr>
                <w:rFonts w:ascii="Times New Roman" w:eastAsia="宋体" w:hAnsi="Times New Roman"/>
                <w:sz w:val="21"/>
                <w:lang w:eastAsia="zh-CN"/>
              </w:rPr>
              <w:t>共享单车时代（</w:t>
            </w:r>
            <w:r>
              <w:rPr>
                <w:rFonts w:ascii="Times New Roman" w:eastAsia="宋体" w:hAnsi="Times New Roman"/>
                <w:sz w:val="21"/>
                <w:lang w:eastAsia="zh-CN"/>
              </w:rPr>
              <w:t>2015—2018</w:t>
            </w:r>
            <w:r>
              <w:rPr>
                <w:rFonts w:ascii="Times New Roman" w:eastAsia="宋体" w:hAnsi="Times New Roman"/>
                <w:sz w:val="21"/>
                <w:lang w:eastAsia="zh-CN"/>
              </w:rPr>
              <w:t>年）</w:t>
            </w:r>
          </w:p>
        </w:tc>
        <w:tc>
          <w:tcPr>
            <w:tcW w:w="2551" w:type="dxa"/>
            <w:shd w:val="clear" w:color="auto" w:fill="FFFFFF"/>
          </w:tcPr>
          <w:p w14:paraId="27B30EEA" w14:textId="77777777" w:rsidR="00780089" w:rsidRDefault="00000000">
            <w:pPr>
              <w:spacing w:line="312" w:lineRule="auto"/>
              <w:jc w:val="both"/>
            </w:pPr>
            <w:proofErr w:type="spellStart"/>
            <w:r>
              <w:rPr>
                <w:rFonts w:ascii="Times New Roman" w:eastAsia="宋体" w:hAnsi="Times New Roman"/>
                <w:sz w:val="21"/>
              </w:rPr>
              <w:t>摩拜、</w:t>
            </w:r>
            <w:r>
              <w:rPr>
                <w:rFonts w:ascii="Times New Roman" w:eastAsia="宋体" w:hAnsi="Times New Roman"/>
                <w:sz w:val="21"/>
              </w:rPr>
              <w:t>ofo</w:t>
            </w:r>
            <w:proofErr w:type="spellEnd"/>
          </w:p>
        </w:tc>
        <w:tc>
          <w:tcPr>
            <w:tcW w:w="1984" w:type="dxa"/>
            <w:shd w:val="clear" w:color="auto" w:fill="FFFFFF"/>
          </w:tcPr>
          <w:p w14:paraId="1B4FE520" w14:textId="77777777" w:rsidR="00780089" w:rsidRDefault="00000000">
            <w:pPr>
              <w:spacing w:line="312" w:lineRule="auto"/>
              <w:jc w:val="both"/>
            </w:pPr>
            <w:proofErr w:type="spellStart"/>
            <w:r>
              <w:rPr>
                <w:rFonts w:ascii="Times New Roman" w:eastAsia="宋体" w:hAnsi="Times New Roman"/>
                <w:sz w:val="21"/>
              </w:rPr>
              <w:t>美团单车、哈啰出行</w:t>
            </w:r>
            <w:proofErr w:type="spellEnd"/>
          </w:p>
        </w:tc>
        <w:tc>
          <w:tcPr>
            <w:tcW w:w="2268" w:type="dxa"/>
            <w:shd w:val="clear" w:color="auto" w:fill="FFFFFF"/>
          </w:tcPr>
          <w:p w14:paraId="6315C65A" w14:textId="223786BD" w:rsidR="00780089" w:rsidRDefault="00000000">
            <w:pPr>
              <w:spacing w:line="312" w:lineRule="auto"/>
              <w:jc w:val="both"/>
              <w:rPr>
                <w:lang w:eastAsia="zh-CN"/>
              </w:rPr>
            </w:pPr>
            <w:r>
              <w:rPr>
                <w:rFonts w:ascii="Times New Roman" w:eastAsia="宋体" w:hAnsi="Times New Roman"/>
                <w:sz w:val="21"/>
                <w:lang w:eastAsia="zh-CN"/>
              </w:rPr>
              <w:t>废墟上的集大成者</w:t>
            </w:r>
            <w:r w:rsidR="003A7EB8" w:rsidRPr="003A7EB8">
              <w:rPr>
                <w:rFonts w:ascii="Times New Roman" w:eastAsia="宋体" w:hAnsi="Times New Roman"/>
                <w:sz w:val="21"/>
                <w:lang w:eastAsia="zh-CN"/>
              </w:rPr>
              <w:t>，承接前人市场教育成果</w:t>
            </w:r>
          </w:p>
        </w:tc>
      </w:tr>
    </w:tbl>
    <w:p w14:paraId="68250854" w14:textId="77777777" w:rsidR="00780089" w:rsidRDefault="00000000">
      <w:pPr>
        <w:spacing w:after="0" w:line="360" w:lineRule="auto"/>
        <w:rPr>
          <w:lang w:eastAsia="zh-CN"/>
        </w:rPr>
      </w:pPr>
      <w:r>
        <w:rPr>
          <w:rFonts w:ascii="Times New Roman" w:eastAsia="黑体" w:hAnsi="Times New Roman"/>
          <w:b/>
          <w:sz w:val="26"/>
          <w:lang w:eastAsia="zh-CN"/>
        </w:rPr>
        <w:t xml:space="preserve">6.3  </w:t>
      </w:r>
      <w:r>
        <w:rPr>
          <w:rFonts w:ascii="Times New Roman" w:eastAsia="黑体" w:hAnsi="Times New Roman"/>
          <w:b/>
          <w:sz w:val="26"/>
          <w:lang w:eastAsia="zh-CN"/>
        </w:rPr>
        <w:t>机制解释与三种幸存者模式</w:t>
      </w:r>
    </w:p>
    <w:p w14:paraId="410D317C" w14:textId="77777777" w:rsidR="003A7EB8" w:rsidRDefault="003A7EB8" w:rsidP="003A7EB8">
      <w:pPr>
        <w:spacing w:after="0" w:line="360" w:lineRule="auto"/>
        <w:ind w:firstLine="480"/>
        <w:jc w:val="both"/>
        <w:rPr>
          <w:lang w:eastAsia="zh-CN"/>
        </w:rPr>
      </w:pPr>
      <w:r>
        <w:rPr>
          <w:rFonts w:ascii="Times New Roman" w:eastAsia="宋体" w:hAnsi="Times New Roman"/>
          <w:sz w:val="24"/>
          <w:lang w:eastAsia="zh-CN"/>
        </w:rPr>
        <w:t>综合以上历史案例，</w:t>
      </w:r>
      <w:r>
        <w:rPr>
          <w:rFonts w:ascii="Times New Roman" w:eastAsia="宋体" w:hAnsi="Times New Roman"/>
          <w:sz w:val="24"/>
          <w:lang w:eastAsia="zh-CN"/>
        </w:rPr>
        <w:t>"</w:t>
      </w:r>
      <w:r>
        <w:rPr>
          <w:rFonts w:ascii="Times New Roman" w:eastAsia="宋体" w:hAnsi="Times New Roman"/>
          <w:sz w:val="24"/>
          <w:lang w:eastAsia="zh-CN"/>
        </w:rPr>
        <w:t>第一轮叙事者诅咒</w:t>
      </w:r>
      <w:r>
        <w:rPr>
          <w:rFonts w:ascii="Times New Roman" w:eastAsia="宋体" w:hAnsi="Times New Roman"/>
          <w:sz w:val="24"/>
          <w:lang w:eastAsia="zh-CN"/>
        </w:rPr>
        <w:t>"</w:t>
      </w:r>
      <w:r>
        <w:rPr>
          <w:rFonts w:ascii="Times New Roman" w:eastAsia="宋体" w:hAnsi="Times New Roman"/>
          <w:sz w:val="24"/>
          <w:lang w:eastAsia="zh-CN"/>
        </w:rPr>
        <w:t>的深层机制可以归纳为以下四点。第一，配套社会基础设施的滞后：任何颠覆性商业模式的成功，都不只依赖于核心技术的可用性，还依赖于整个社会系统的配套成熟</w:t>
      </w:r>
      <w:r>
        <w:rPr>
          <w:rFonts w:ascii="Times New Roman" w:eastAsia="宋体" w:hAnsi="Times New Roman"/>
          <w:sz w:val="24"/>
          <w:lang w:eastAsia="zh-CN"/>
        </w:rPr>
        <w:t>——</w:t>
      </w:r>
      <w:r>
        <w:rPr>
          <w:rFonts w:ascii="Times New Roman" w:eastAsia="宋体" w:hAnsi="Times New Roman"/>
          <w:sz w:val="24"/>
          <w:lang w:eastAsia="zh-CN"/>
        </w:rPr>
        <w:t>信用体系、支付体系、物流体系、监管框架等。这些配套设施的成熟往往需要数年乃至数十年的积累，而第一波叙事者往往在这些配套条件远未成熟时便仓促入场。第二，用户行为惯性的低估：新技术创造的商业模式往往要求用户改变长期形成的消费习惯，这种改变所需的时间和成本，几乎在每一个历史案例中都被第一波叙事者严重低估。第三，真正杀手</w:t>
      </w:r>
      <w:r>
        <w:rPr>
          <w:rFonts w:ascii="Times New Roman" w:eastAsia="宋体" w:hAnsi="Times New Roman"/>
          <w:sz w:val="24"/>
          <w:lang w:eastAsia="zh-CN"/>
        </w:rPr>
        <w:lastRenderedPageBreak/>
        <w:t>级应用形态的不可预见性：第一波叙事者所描绘的应用形态，往往是对技术能力的线性外推，而非对用户真实需求的深刻洞察。真正改变世界的应用形态，往往是第二代或第三代参与者在第一代失败的教训上摸索出来的。第四，先发劣势的资本错配：第一波叙事者吸引了最多的资本，并将其大量消耗在教育市场、验证模型、建立基础设施上，这些投入是</w:t>
      </w:r>
      <w:r>
        <w:rPr>
          <w:rFonts w:ascii="Times New Roman" w:eastAsia="宋体" w:hAnsi="Times New Roman"/>
          <w:sz w:val="24"/>
          <w:lang w:eastAsia="zh-CN"/>
        </w:rPr>
        <w:t>"</w:t>
      </w:r>
      <w:r>
        <w:rPr>
          <w:rFonts w:ascii="Times New Roman" w:eastAsia="宋体" w:hAnsi="Times New Roman"/>
          <w:sz w:val="24"/>
          <w:lang w:eastAsia="zh-CN"/>
        </w:rPr>
        <w:t>公共品</w:t>
      </w:r>
      <w:r>
        <w:rPr>
          <w:rFonts w:ascii="Times New Roman" w:eastAsia="宋体" w:hAnsi="Times New Roman"/>
          <w:sz w:val="24"/>
          <w:lang w:eastAsia="zh-CN"/>
        </w:rPr>
        <w:t>"</w:t>
      </w:r>
      <w:r>
        <w:rPr>
          <w:rFonts w:ascii="Times New Roman" w:eastAsia="宋体" w:hAnsi="Times New Roman"/>
          <w:sz w:val="24"/>
          <w:lang w:eastAsia="zh-CN"/>
        </w:rPr>
        <w:t>，其产出的绝大部分被后来者以极低成本免费享用。</w:t>
      </w:r>
    </w:p>
    <w:p w14:paraId="50159428" w14:textId="13FA80BA" w:rsidR="00780089"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历史上，少数第一轮参与者得以幸存并最终成功，它们展示了三种不同的路径模式。第一种是</w:t>
      </w:r>
      <w:r>
        <w:rPr>
          <w:rFonts w:ascii="Times New Roman" w:eastAsia="宋体" w:hAnsi="Times New Roman"/>
          <w:sz w:val="24"/>
          <w:lang w:eastAsia="zh-CN"/>
        </w:rPr>
        <w:t>"</w:t>
      </w:r>
      <w:r>
        <w:rPr>
          <w:rFonts w:ascii="Times New Roman" w:eastAsia="宋体" w:hAnsi="Times New Roman"/>
          <w:sz w:val="24"/>
          <w:lang w:eastAsia="zh-CN"/>
        </w:rPr>
        <w:t>穿越周期的变形者</w:t>
      </w:r>
      <w:r>
        <w:rPr>
          <w:rFonts w:ascii="Times New Roman" w:eastAsia="宋体" w:hAnsi="Times New Roman"/>
          <w:sz w:val="24"/>
          <w:lang w:eastAsia="zh-CN"/>
        </w:rPr>
        <w:t>"</w:t>
      </w:r>
      <w:r>
        <w:rPr>
          <w:rFonts w:ascii="Times New Roman" w:eastAsia="宋体" w:hAnsi="Times New Roman"/>
          <w:sz w:val="24"/>
          <w:lang w:eastAsia="zh-CN"/>
        </w:rPr>
        <w:t>，以亚马逊为典型：它们在第一轮热潮中</w:t>
      </w:r>
      <w:r w:rsidR="003A7EB8" w:rsidRPr="003A7EB8">
        <w:rPr>
          <w:rFonts w:ascii="Times New Roman" w:eastAsia="宋体" w:hAnsi="Times New Roman"/>
          <w:sz w:val="24"/>
          <w:lang w:eastAsia="zh-CN"/>
        </w:rPr>
        <w:t>便</w:t>
      </w:r>
      <w:r>
        <w:rPr>
          <w:rFonts w:ascii="Times New Roman" w:eastAsia="宋体" w:hAnsi="Times New Roman"/>
          <w:sz w:val="24"/>
          <w:lang w:eastAsia="zh-CN"/>
        </w:rPr>
        <w:t>参与其中，但始终没有成为主流叙事的代言人，而是在泡沫中积累关键能力</w:t>
      </w:r>
      <w:r w:rsidR="003A7EB8" w:rsidRPr="003A7EB8">
        <w:rPr>
          <w:rFonts w:ascii="Times New Roman" w:eastAsia="宋体" w:hAnsi="Times New Roman"/>
          <w:sz w:val="24"/>
          <w:lang w:eastAsia="zh-CN"/>
        </w:rPr>
        <w:t>（</w:t>
      </w:r>
      <w:r w:rsidR="003A7EB8">
        <w:rPr>
          <w:rFonts w:ascii="Times New Roman" w:eastAsia="宋体" w:hAnsi="Times New Roman" w:hint="eastAsia"/>
          <w:sz w:val="24"/>
          <w:lang w:eastAsia="zh-CN"/>
        </w:rPr>
        <w:t>如</w:t>
      </w:r>
      <w:r w:rsidR="003A7EB8" w:rsidRPr="003A7EB8">
        <w:rPr>
          <w:rFonts w:ascii="Times New Roman" w:eastAsia="宋体" w:hAnsi="Times New Roman"/>
          <w:sz w:val="24"/>
          <w:lang w:eastAsia="zh-CN"/>
        </w:rPr>
        <w:t>亚马逊的仓储物流）</w:t>
      </w:r>
      <w:r>
        <w:rPr>
          <w:rFonts w:ascii="Times New Roman" w:eastAsia="宋体" w:hAnsi="Times New Roman"/>
          <w:sz w:val="24"/>
          <w:lang w:eastAsia="zh-CN"/>
        </w:rPr>
        <w:t>，并在</w:t>
      </w:r>
      <w:r w:rsidR="003A7EB8" w:rsidRPr="003A7EB8">
        <w:rPr>
          <w:rFonts w:ascii="Times New Roman" w:eastAsia="宋体" w:hAnsi="Times New Roman"/>
          <w:sz w:val="24"/>
          <w:lang w:eastAsia="zh-CN"/>
        </w:rPr>
        <w:t>泡沫破裂后通过不断转型找到了真正的核心竞争力</w:t>
      </w:r>
      <w:r>
        <w:rPr>
          <w:rFonts w:ascii="Times New Roman" w:eastAsia="宋体" w:hAnsi="Times New Roman"/>
          <w:sz w:val="24"/>
          <w:lang w:eastAsia="zh-CN"/>
        </w:rPr>
        <w:t>。第二种是</w:t>
      </w:r>
      <w:r>
        <w:rPr>
          <w:rFonts w:ascii="Times New Roman" w:eastAsia="宋体" w:hAnsi="Times New Roman"/>
          <w:sz w:val="24"/>
          <w:lang w:eastAsia="zh-CN"/>
        </w:rPr>
        <w:t>"</w:t>
      </w:r>
      <w:r>
        <w:rPr>
          <w:rFonts w:ascii="Times New Roman" w:eastAsia="宋体" w:hAnsi="Times New Roman"/>
          <w:sz w:val="24"/>
          <w:lang w:eastAsia="zh-CN"/>
        </w:rPr>
        <w:t>主流叙事之外的另类</w:t>
      </w:r>
      <w:r>
        <w:rPr>
          <w:rFonts w:ascii="Times New Roman" w:eastAsia="宋体" w:hAnsi="Times New Roman"/>
          <w:sz w:val="24"/>
          <w:lang w:eastAsia="zh-CN"/>
        </w:rPr>
        <w:t>"</w:t>
      </w:r>
      <w:r>
        <w:rPr>
          <w:rFonts w:ascii="Times New Roman" w:eastAsia="宋体" w:hAnsi="Times New Roman"/>
          <w:sz w:val="24"/>
          <w:lang w:eastAsia="zh-CN"/>
        </w:rPr>
        <w:t>，以谷歌为典型：它们从不属于泡沫最狂热的叙事阵营，而是在主流视野的边缘，以看似</w:t>
      </w:r>
      <w:r>
        <w:rPr>
          <w:rFonts w:ascii="Times New Roman" w:eastAsia="宋体" w:hAnsi="Times New Roman"/>
          <w:sz w:val="24"/>
          <w:lang w:eastAsia="zh-CN"/>
        </w:rPr>
        <w:t>"</w:t>
      </w:r>
      <w:r>
        <w:rPr>
          <w:rFonts w:ascii="Times New Roman" w:eastAsia="宋体" w:hAnsi="Times New Roman"/>
          <w:sz w:val="24"/>
          <w:lang w:eastAsia="zh-CN"/>
        </w:rPr>
        <w:t>反潮流</w:t>
      </w:r>
      <w:r>
        <w:rPr>
          <w:rFonts w:ascii="Times New Roman" w:eastAsia="宋体" w:hAnsi="Times New Roman"/>
          <w:sz w:val="24"/>
          <w:lang w:eastAsia="zh-CN"/>
        </w:rPr>
        <w:t>"</w:t>
      </w:r>
      <w:r>
        <w:rPr>
          <w:rFonts w:ascii="Times New Roman" w:eastAsia="宋体" w:hAnsi="Times New Roman"/>
          <w:sz w:val="24"/>
          <w:lang w:eastAsia="zh-CN"/>
        </w:rPr>
        <w:t>的方式押注了一条不被当时资本所看好的技术路径。第三种是</w:t>
      </w:r>
      <w:r>
        <w:rPr>
          <w:rFonts w:ascii="Times New Roman" w:eastAsia="宋体" w:hAnsi="Times New Roman"/>
          <w:sz w:val="24"/>
          <w:lang w:eastAsia="zh-CN"/>
        </w:rPr>
        <w:t>"</w:t>
      </w:r>
      <w:r>
        <w:rPr>
          <w:rFonts w:ascii="Times New Roman" w:eastAsia="宋体" w:hAnsi="Times New Roman"/>
          <w:sz w:val="24"/>
          <w:lang w:eastAsia="zh-CN"/>
        </w:rPr>
        <w:t>废墟上的集大成者</w:t>
      </w:r>
      <w:r>
        <w:rPr>
          <w:rFonts w:ascii="Times New Roman" w:eastAsia="宋体" w:hAnsi="Times New Roman"/>
          <w:sz w:val="24"/>
          <w:lang w:eastAsia="zh-CN"/>
        </w:rPr>
        <w:t>"</w:t>
      </w:r>
      <w:r>
        <w:rPr>
          <w:rFonts w:ascii="Times New Roman" w:eastAsia="宋体" w:hAnsi="Times New Roman"/>
          <w:sz w:val="24"/>
          <w:lang w:eastAsia="zh-CN"/>
        </w:rPr>
        <w:t>，以</w:t>
      </w:r>
      <w:proofErr w:type="gramStart"/>
      <w:r>
        <w:rPr>
          <w:rFonts w:ascii="Times New Roman" w:eastAsia="宋体" w:hAnsi="Times New Roman"/>
          <w:sz w:val="24"/>
          <w:lang w:eastAsia="zh-CN"/>
        </w:rPr>
        <w:t>美团单车</w:t>
      </w:r>
      <w:proofErr w:type="gramEnd"/>
      <w:r>
        <w:rPr>
          <w:rFonts w:ascii="Times New Roman" w:eastAsia="宋体" w:hAnsi="Times New Roman"/>
          <w:sz w:val="24"/>
          <w:lang w:eastAsia="zh-CN"/>
        </w:rPr>
        <w:t>、哈</w:t>
      </w:r>
      <w:proofErr w:type="gramStart"/>
      <w:r>
        <w:rPr>
          <w:rFonts w:ascii="Times New Roman" w:eastAsia="宋体" w:hAnsi="Times New Roman"/>
          <w:sz w:val="24"/>
          <w:lang w:eastAsia="zh-CN"/>
        </w:rPr>
        <w:t>啰</w:t>
      </w:r>
      <w:proofErr w:type="gramEnd"/>
      <w:r>
        <w:rPr>
          <w:rFonts w:ascii="Times New Roman" w:eastAsia="宋体" w:hAnsi="Times New Roman"/>
          <w:sz w:val="24"/>
          <w:lang w:eastAsia="zh-CN"/>
        </w:rPr>
        <w:t>出行为典型：它们在第一轮泡沫完全消退之后才真正发力，以最低的试错成本</w:t>
      </w:r>
      <w:r w:rsidR="003A7EB8" w:rsidRPr="003A7EB8">
        <w:rPr>
          <w:rFonts w:ascii="Times New Roman" w:eastAsia="宋体" w:hAnsi="Times New Roman"/>
          <w:sz w:val="24"/>
          <w:lang w:eastAsia="zh-CN"/>
        </w:rPr>
        <w:t>、最清晰的市场认知，</w:t>
      </w:r>
      <w:r>
        <w:rPr>
          <w:rFonts w:ascii="Times New Roman" w:eastAsia="宋体" w:hAnsi="Times New Roman"/>
          <w:sz w:val="24"/>
          <w:lang w:eastAsia="zh-CN"/>
        </w:rPr>
        <w:t>切入一个配套条件刚好成熟的市场。这三种路径的共同特征是：它们都没有成为</w:t>
      </w:r>
      <w:r>
        <w:rPr>
          <w:rFonts w:ascii="Times New Roman" w:eastAsia="宋体" w:hAnsi="Times New Roman"/>
          <w:sz w:val="24"/>
          <w:lang w:eastAsia="zh-CN"/>
        </w:rPr>
        <w:t>"</w:t>
      </w:r>
      <w:r>
        <w:rPr>
          <w:rFonts w:ascii="Times New Roman" w:eastAsia="宋体" w:hAnsi="Times New Roman"/>
          <w:sz w:val="24"/>
          <w:lang w:eastAsia="zh-CN"/>
        </w:rPr>
        <w:t>第一轮最纯粹的叙事泡沫</w:t>
      </w:r>
      <w:r>
        <w:rPr>
          <w:rFonts w:ascii="Times New Roman" w:eastAsia="宋体" w:hAnsi="Times New Roman"/>
          <w:sz w:val="24"/>
          <w:lang w:eastAsia="zh-CN"/>
        </w:rPr>
        <w:t>"</w:t>
      </w:r>
      <w:r>
        <w:rPr>
          <w:rFonts w:ascii="Times New Roman" w:eastAsia="宋体" w:hAnsi="Times New Roman"/>
          <w:sz w:val="24"/>
          <w:lang w:eastAsia="zh-CN"/>
        </w:rPr>
        <w:t>的载体。</w:t>
      </w:r>
    </w:p>
    <w:p w14:paraId="51F5BA57" w14:textId="77777777" w:rsidR="00F6224D" w:rsidRDefault="00F6224D">
      <w:pPr>
        <w:spacing w:after="0" w:line="360" w:lineRule="auto"/>
        <w:ind w:firstLine="480"/>
        <w:jc w:val="both"/>
        <w:rPr>
          <w:lang w:eastAsia="zh-CN"/>
        </w:rPr>
      </w:pPr>
    </w:p>
    <w:p w14:paraId="66E1B28C" w14:textId="77777777" w:rsidR="00780089" w:rsidRDefault="00000000">
      <w:pPr>
        <w:spacing w:after="0" w:line="360" w:lineRule="auto"/>
        <w:jc w:val="center"/>
        <w:rPr>
          <w:lang w:eastAsia="zh-CN"/>
        </w:rPr>
      </w:pPr>
      <w:r>
        <w:rPr>
          <w:rFonts w:ascii="Times New Roman" w:eastAsia="黑体" w:hAnsi="Times New Roman"/>
          <w:b/>
          <w:sz w:val="32"/>
          <w:lang w:eastAsia="zh-CN"/>
        </w:rPr>
        <w:t>七、</w:t>
      </w:r>
      <w:r>
        <w:rPr>
          <w:rFonts w:ascii="Times New Roman" w:eastAsia="黑体" w:hAnsi="Times New Roman"/>
          <w:b/>
          <w:sz w:val="32"/>
          <w:lang w:eastAsia="zh-CN"/>
        </w:rPr>
        <w:t xml:space="preserve">AI </w:t>
      </w:r>
      <w:r>
        <w:rPr>
          <w:rFonts w:ascii="Times New Roman" w:eastAsia="黑体" w:hAnsi="Times New Roman"/>
          <w:b/>
          <w:sz w:val="32"/>
          <w:lang w:eastAsia="zh-CN"/>
        </w:rPr>
        <w:t>时代的前瞻：泡沫的结构、节奏与遗产</w:t>
      </w:r>
    </w:p>
    <w:p w14:paraId="7B8B93E6" w14:textId="77777777" w:rsidR="00780089" w:rsidRDefault="00000000">
      <w:pPr>
        <w:spacing w:after="0" w:line="360" w:lineRule="auto"/>
        <w:rPr>
          <w:lang w:eastAsia="zh-CN"/>
        </w:rPr>
      </w:pPr>
      <w:r>
        <w:rPr>
          <w:rFonts w:ascii="Times New Roman" w:eastAsia="黑体" w:hAnsi="Times New Roman"/>
          <w:b/>
          <w:sz w:val="26"/>
          <w:lang w:eastAsia="zh-CN"/>
        </w:rPr>
        <w:t xml:space="preserve">7.1  </w:t>
      </w:r>
      <w:r>
        <w:rPr>
          <w:rFonts w:ascii="Times New Roman" w:eastAsia="黑体" w:hAnsi="Times New Roman"/>
          <w:b/>
          <w:sz w:val="26"/>
          <w:lang w:eastAsia="zh-CN"/>
        </w:rPr>
        <w:t>我们身在何处：当前</w:t>
      </w:r>
      <w:r>
        <w:rPr>
          <w:rFonts w:ascii="Times New Roman" w:eastAsia="黑体" w:hAnsi="Times New Roman"/>
          <w:b/>
          <w:sz w:val="26"/>
          <w:lang w:eastAsia="zh-CN"/>
        </w:rPr>
        <w:t>AI</w:t>
      </w:r>
      <w:r>
        <w:rPr>
          <w:rFonts w:ascii="Times New Roman" w:eastAsia="黑体" w:hAnsi="Times New Roman"/>
          <w:b/>
          <w:sz w:val="26"/>
          <w:lang w:eastAsia="zh-CN"/>
        </w:rPr>
        <w:t>投资的历史坐标</w:t>
      </w:r>
    </w:p>
    <w:p w14:paraId="34B5E61A" w14:textId="77777777" w:rsidR="00780089" w:rsidRDefault="00000000">
      <w:pPr>
        <w:spacing w:after="0" w:line="360" w:lineRule="auto"/>
        <w:ind w:firstLine="480"/>
        <w:jc w:val="both"/>
        <w:rPr>
          <w:lang w:eastAsia="zh-CN"/>
        </w:rPr>
      </w:pPr>
      <w:r>
        <w:rPr>
          <w:rFonts w:ascii="Times New Roman" w:eastAsia="宋体" w:hAnsi="Times New Roman"/>
          <w:sz w:val="24"/>
        </w:rPr>
        <w:t>将前文建立的全部理论工具系统地投射至当前的</w:t>
      </w:r>
      <w:r>
        <w:rPr>
          <w:rFonts w:ascii="Times New Roman" w:eastAsia="宋体" w:hAnsi="Times New Roman"/>
          <w:sz w:val="24"/>
        </w:rPr>
        <w:t>AI</w:t>
      </w:r>
      <w:r>
        <w:rPr>
          <w:rFonts w:ascii="Times New Roman" w:eastAsia="宋体" w:hAnsi="Times New Roman"/>
          <w:sz w:val="24"/>
        </w:rPr>
        <w:t>投资热潮，首先需要明确一个前提：</w:t>
      </w:r>
      <w:r>
        <w:rPr>
          <w:rFonts w:ascii="Times New Roman" w:eastAsia="宋体" w:hAnsi="Times New Roman"/>
          <w:sz w:val="24"/>
        </w:rPr>
        <w:t>AI</w:t>
      </w:r>
      <w:r>
        <w:rPr>
          <w:rFonts w:ascii="Times New Roman" w:eastAsia="宋体" w:hAnsi="Times New Roman"/>
          <w:sz w:val="24"/>
        </w:rPr>
        <w:t>，尤其是以大语言模型为代表的生成式</w:t>
      </w:r>
      <w:r>
        <w:rPr>
          <w:rFonts w:ascii="Times New Roman" w:eastAsia="宋体" w:hAnsi="Times New Roman"/>
          <w:sz w:val="24"/>
        </w:rPr>
        <w:t>AI</w:t>
      </w:r>
      <w:r>
        <w:rPr>
          <w:rFonts w:ascii="Times New Roman" w:eastAsia="宋体" w:hAnsi="Times New Roman"/>
          <w:sz w:val="24"/>
        </w:rPr>
        <w:t>，其技术本质属于通用技术（</w:t>
      </w:r>
      <w:r>
        <w:rPr>
          <w:rFonts w:ascii="Times New Roman" w:eastAsia="宋体" w:hAnsi="Times New Roman"/>
          <w:sz w:val="24"/>
        </w:rPr>
        <w:t>General Purpose Technology</w:t>
      </w:r>
      <w:r>
        <w:rPr>
          <w:rFonts w:ascii="Times New Roman" w:eastAsia="宋体" w:hAnsi="Times New Roman"/>
          <w:sz w:val="24"/>
        </w:rPr>
        <w:t>），</w:t>
      </w:r>
      <w:r>
        <w:rPr>
          <w:rFonts w:ascii="Times New Roman" w:eastAsia="宋体" w:hAnsi="Times New Roman"/>
          <w:sz w:val="24"/>
        </w:rPr>
        <w:t>Brynjolfsson</w:t>
      </w:r>
      <w:r>
        <w:rPr>
          <w:rFonts w:ascii="Times New Roman" w:eastAsia="宋体" w:hAnsi="Times New Roman"/>
          <w:sz w:val="24"/>
        </w:rPr>
        <w:t>和</w:t>
      </w:r>
      <w:r>
        <w:rPr>
          <w:rFonts w:ascii="Times New Roman" w:eastAsia="宋体" w:hAnsi="Times New Roman"/>
          <w:sz w:val="24"/>
        </w:rPr>
        <w:t>McAfee</w:t>
      </w:r>
      <w:r>
        <w:rPr>
          <w:rFonts w:ascii="Times New Roman" w:eastAsia="宋体" w:hAnsi="Times New Roman"/>
          <w:sz w:val="24"/>
        </w:rPr>
        <w:t>（</w:t>
      </w:r>
      <w:r>
        <w:rPr>
          <w:rFonts w:ascii="Times New Roman" w:eastAsia="宋体" w:hAnsi="Times New Roman"/>
          <w:sz w:val="24"/>
        </w:rPr>
        <w:t>2014</w:t>
      </w:r>
      <w:r>
        <w:rPr>
          <w:rFonts w:ascii="Times New Roman" w:eastAsia="宋体" w:hAnsi="Times New Roman"/>
          <w:sz w:val="24"/>
        </w:rPr>
        <w:t>）将其列为继蒸汽机之后最具生产力变革潜力的技术之一。</w:t>
      </w:r>
      <w:r>
        <w:rPr>
          <w:rFonts w:ascii="Times New Roman" w:eastAsia="宋体" w:hAnsi="Times New Roman"/>
          <w:sz w:val="24"/>
          <w:lang w:eastAsia="zh-CN"/>
        </w:rPr>
        <w:t>因此，本文的分析前提是：</w:t>
      </w:r>
      <w:r>
        <w:rPr>
          <w:rFonts w:ascii="Times New Roman" w:eastAsia="宋体" w:hAnsi="Times New Roman"/>
          <w:sz w:val="24"/>
          <w:lang w:eastAsia="zh-CN"/>
        </w:rPr>
        <w:t>AI</w:t>
      </w:r>
      <w:r>
        <w:rPr>
          <w:rFonts w:ascii="Times New Roman" w:eastAsia="宋体" w:hAnsi="Times New Roman"/>
          <w:sz w:val="24"/>
          <w:lang w:eastAsia="zh-CN"/>
        </w:rPr>
        <w:t>技术本身不是泡沫，其生产力效应是真实的；但正如历史上每一次被证明具有真实生产力效应的通用技术无一例外地经历过严重的资本泡沫，</w:t>
      </w:r>
      <w:r>
        <w:rPr>
          <w:rFonts w:ascii="Times New Roman" w:eastAsia="宋体" w:hAnsi="Times New Roman"/>
          <w:sz w:val="24"/>
          <w:lang w:eastAsia="zh-CN"/>
        </w:rPr>
        <w:t>AI</w:t>
      </w:r>
      <w:r>
        <w:rPr>
          <w:rFonts w:ascii="Times New Roman" w:eastAsia="宋体" w:hAnsi="Times New Roman"/>
          <w:sz w:val="24"/>
          <w:lang w:eastAsia="zh-CN"/>
        </w:rPr>
        <w:t>时代的资本泡沫同样不可避免，问题只是它的结构、节奏和遗产形态。以历史对照的视角，当前</w:t>
      </w:r>
      <w:r>
        <w:rPr>
          <w:rFonts w:ascii="Times New Roman" w:eastAsia="宋体" w:hAnsi="Times New Roman"/>
          <w:sz w:val="24"/>
          <w:lang w:eastAsia="zh-CN"/>
        </w:rPr>
        <w:t>AI</w:t>
      </w:r>
      <w:r>
        <w:rPr>
          <w:rFonts w:ascii="Times New Roman" w:eastAsia="宋体" w:hAnsi="Times New Roman"/>
          <w:sz w:val="24"/>
          <w:lang w:eastAsia="zh-CN"/>
        </w:rPr>
        <w:t>投资热潮大致处于铁路泡沫</w:t>
      </w:r>
      <w:r>
        <w:rPr>
          <w:rFonts w:ascii="Times New Roman" w:eastAsia="宋体" w:hAnsi="Times New Roman"/>
          <w:sz w:val="24"/>
          <w:lang w:eastAsia="zh-CN"/>
        </w:rPr>
        <w:t>1850—1860</w:t>
      </w:r>
      <w:r>
        <w:rPr>
          <w:rFonts w:ascii="Times New Roman" w:eastAsia="宋体" w:hAnsi="Times New Roman"/>
          <w:sz w:val="24"/>
          <w:lang w:eastAsia="zh-CN"/>
        </w:rPr>
        <w:t>年代、互联网泡沫</w:t>
      </w:r>
      <w:r>
        <w:rPr>
          <w:rFonts w:ascii="Times New Roman" w:eastAsia="宋体" w:hAnsi="Times New Roman"/>
          <w:sz w:val="24"/>
          <w:lang w:eastAsia="zh-CN"/>
        </w:rPr>
        <w:t>1996—1998</w:t>
      </w:r>
      <w:r>
        <w:rPr>
          <w:rFonts w:ascii="Times New Roman" w:eastAsia="宋体" w:hAnsi="Times New Roman"/>
          <w:sz w:val="24"/>
          <w:lang w:eastAsia="zh-CN"/>
        </w:rPr>
        <w:t>年代的对应阶段</w:t>
      </w:r>
      <w:r>
        <w:rPr>
          <w:rFonts w:ascii="Times New Roman" w:eastAsia="宋体" w:hAnsi="Times New Roman"/>
          <w:sz w:val="24"/>
          <w:lang w:eastAsia="zh-CN"/>
        </w:rPr>
        <w:t>——</w:t>
      </w:r>
      <w:r>
        <w:rPr>
          <w:rFonts w:ascii="Times New Roman" w:eastAsia="宋体" w:hAnsi="Times New Roman"/>
          <w:sz w:val="24"/>
          <w:lang w:eastAsia="zh-CN"/>
        </w:rPr>
        <w:t>基础设施建设浪潮正在高速推进，早期应用叙事开始形成但尚未达到系统性的泡沫化程度。这意味着真正的泡沫顶峰还未到来，而非已经过去。</w:t>
      </w:r>
    </w:p>
    <w:p w14:paraId="41493D8D" w14:textId="77777777" w:rsidR="00780089" w:rsidRDefault="00000000">
      <w:pPr>
        <w:spacing w:after="0" w:line="360" w:lineRule="auto"/>
        <w:rPr>
          <w:lang w:eastAsia="zh-CN"/>
        </w:rPr>
      </w:pPr>
      <w:r>
        <w:rPr>
          <w:rFonts w:ascii="Times New Roman" w:eastAsia="黑体" w:hAnsi="Times New Roman"/>
          <w:b/>
          <w:sz w:val="26"/>
          <w:lang w:eastAsia="zh-CN"/>
        </w:rPr>
        <w:t>7.2  AI</w:t>
      </w:r>
      <w:r>
        <w:rPr>
          <w:rFonts w:ascii="Times New Roman" w:eastAsia="黑体" w:hAnsi="Times New Roman"/>
          <w:b/>
          <w:sz w:val="26"/>
          <w:lang w:eastAsia="zh-CN"/>
        </w:rPr>
        <w:t>泡沫可能的结构：三层叠进</w:t>
      </w:r>
    </w:p>
    <w:p w14:paraId="31CB165A" w14:textId="59139A48" w:rsidR="00780089" w:rsidRDefault="00000000">
      <w:pPr>
        <w:spacing w:after="0" w:line="360" w:lineRule="auto"/>
        <w:ind w:firstLine="480"/>
        <w:jc w:val="both"/>
        <w:rPr>
          <w:lang w:eastAsia="zh-CN"/>
        </w:rPr>
      </w:pPr>
      <w:r>
        <w:rPr>
          <w:rFonts w:ascii="Times New Roman" w:eastAsia="宋体" w:hAnsi="Times New Roman"/>
          <w:sz w:val="24"/>
          <w:lang w:eastAsia="zh-CN"/>
        </w:rPr>
        <w:lastRenderedPageBreak/>
        <w:t>基于本文的分析框架，当前</w:t>
      </w:r>
      <w:r>
        <w:rPr>
          <w:rFonts w:ascii="Times New Roman" w:eastAsia="宋体" w:hAnsi="Times New Roman"/>
          <w:sz w:val="24"/>
          <w:lang w:eastAsia="zh-CN"/>
        </w:rPr>
        <w:t>AI</w:t>
      </w:r>
      <w:r>
        <w:rPr>
          <w:rFonts w:ascii="Times New Roman" w:eastAsia="宋体" w:hAnsi="Times New Roman"/>
          <w:sz w:val="24"/>
          <w:lang w:eastAsia="zh-CN"/>
        </w:rPr>
        <w:t>投资热潮中，可以识别出三个相互关联、依次传导的潜在泡沫层次。第一层是基础模型泡沫。大语言模型的训练是极度资本密集型的活动，</w:t>
      </w:r>
      <w:r w:rsidR="003A7EB8" w:rsidRPr="003A7EB8">
        <w:rPr>
          <w:rFonts w:ascii="Times New Roman" w:eastAsia="宋体" w:hAnsi="Times New Roman"/>
          <w:sz w:val="24"/>
          <w:lang w:eastAsia="zh-CN"/>
        </w:rPr>
        <w:t>而</w:t>
      </w:r>
      <w:r>
        <w:rPr>
          <w:rFonts w:ascii="Times New Roman" w:eastAsia="宋体" w:hAnsi="Times New Roman"/>
          <w:sz w:val="24"/>
          <w:lang w:eastAsia="zh-CN"/>
        </w:rPr>
        <w:t>清晰的盈利路径至今仍是挑战。目前，全球有数十家公司同时进行类似的基础模型开发，与当年数十家电信公司同时在同一地区铺设光纤高度类似：所有参与者都相信市场足够大，却忽视了供给过剩的必然性。基础模型赛道很可能将经历一轮类似蒸汽机时代铁路并购整合的洗牌，大量投入巨资却未能占据头部位置的模型公司，将面临资产搁浅或被迫出售的命运。</w:t>
      </w:r>
    </w:p>
    <w:p w14:paraId="57254326" w14:textId="77777777" w:rsidR="00780089" w:rsidRDefault="00000000">
      <w:pPr>
        <w:spacing w:after="0" w:line="360" w:lineRule="auto"/>
        <w:ind w:firstLine="480"/>
        <w:jc w:val="both"/>
        <w:rPr>
          <w:lang w:eastAsia="zh-CN"/>
        </w:rPr>
      </w:pPr>
      <w:r>
        <w:rPr>
          <w:rFonts w:ascii="Times New Roman" w:eastAsia="宋体" w:hAnsi="Times New Roman"/>
          <w:sz w:val="24"/>
          <w:lang w:eastAsia="zh-CN"/>
        </w:rPr>
        <w:t>第二层是</w:t>
      </w:r>
      <w:r>
        <w:rPr>
          <w:rFonts w:ascii="Times New Roman" w:eastAsia="宋体" w:hAnsi="Times New Roman"/>
          <w:sz w:val="24"/>
          <w:lang w:eastAsia="zh-CN"/>
        </w:rPr>
        <w:t>AI</w:t>
      </w:r>
      <w:r>
        <w:rPr>
          <w:rFonts w:ascii="Times New Roman" w:eastAsia="宋体" w:hAnsi="Times New Roman"/>
          <w:sz w:val="24"/>
          <w:lang w:eastAsia="zh-CN"/>
        </w:rPr>
        <w:t>应用公司泡沫，这是本文</w:t>
      </w:r>
      <w:proofErr w:type="gramStart"/>
      <w:r>
        <w:rPr>
          <w:rFonts w:ascii="Times New Roman" w:eastAsia="宋体" w:hAnsi="Times New Roman"/>
          <w:sz w:val="24"/>
          <w:lang w:eastAsia="zh-CN"/>
        </w:rPr>
        <w:t>最</w:t>
      </w:r>
      <w:proofErr w:type="gramEnd"/>
      <w:r>
        <w:rPr>
          <w:rFonts w:ascii="Times New Roman" w:eastAsia="宋体" w:hAnsi="Times New Roman"/>
          <w:sz w:val="24"/>
          <w:lang w:eastAsia="zh-CN"/>
        </w:rPr>
        <w:t>核心的预测。</w:t>
      </w:r>
      <w:r>
        <w:rPr>
          <w:rFonts w:ascii="Times New Roman" w:eastAsia="宋体" w:hAnsi="Times New Roman"/>
          <w:sz w:val="24"/>
          <w:lang w:eastAsia="zh-CN"/>
        </w:rPr>
        <w:t>AI</w:t>
      </w:r>
      <w:r>
        <w:rPr>
          <w:rFonts w:ascii="Times New Roman" w:eastAsia="宋体" w:hAnsi="Times New Roman"/>
          <w:sz w:val="24"/>
          <w:lang w:eastAsia="zh-CN"/>
        </w:rPr>
        <w:t>应用公司具备引发应用层泡沫的全部结构性条件：软件应用的极端轻资产特性（一个</w:t>
      </w:r>
      <w:r>
        <w:rPr>
          <w:rFonts w:ascii="Times New Roman" w:eastAsia="宋体" w:hAnsi="Times New Roman"/>
          <w:sz w:val="24"/>
          <w:lang w:eastAsia="zh-CN"/>
        </w:rPr>
        <w:t>AI</w:t>
      </w:r>
      <w:r>
        <w:rPr>
          <w:rFonts w:ascii="Times New Roman" w:eastAsia="宋体" w:hAnsi="Times New Roman"/>
          <w:sz w:val="24"/>
          <w:lang w:eastAsia="zh-CN"/>
        </w:rPr>
        <w:t>应用的核心是</w:t>
      </w:r>
      <w:r>
        <w:rPr>
          <w:rFonts w:ascii="Times New Roman" w:eastAsia="宋体" w:hAnsi="Times New Roman"/>
          <w:sz w:val="24"/>
          <w:lang w:eastAsia="zh-CN"/>
        </w:rPr>
        <w:t>API</w:t>
      </w:r>
      <w:r>
        <w:rPr>
          <w:rFonts w:ascii="Times New Roman" w:eastAsia="宋体" w:hAnsi="Times New Roman"/>
          <w:sz w:val="24"/>
          <w:lang w:eastAsia="zh-CN"/>
        </w:rPr>
        <w:t>调用和提示词工程，几乎零物理资产）、基于</w:t>
      </w:r>
      <w:r>
        <w:rPr>
          <w:rFonts w:ascii="Times New Roman" w:eastAsia="宋体" w:hAnsi="Times New Roman"/>
          <w:sz w:val="24"/>
          <w:lang w:eastAsia="zh-CN"/>
        </w:rPr>
        <w:t>AI</w:t>
      </w:r>
      <w:r>
        <w:rPr>
          <w:rFonts w:ascii="Times New Roman" w:eastAsia="宋体" w:hAnsi="Times New Roman"/>
          <w:sz w:val="24"/>
          <w:lang w:eastAsia="zh-CN"/>
        </w:rPr>
        <w:t>能力的潜在网络效应与数据飞轮、以及高度成熟的风险资本市场。结合</w:t>
      </w:r>
      <w:r>
        <w:rPr>
          <w:rFonts w:ascii="Times New Roman" w:eastAsia="宋体" w:hAnsi="Times New Roman"/>
          <w:sz w:val="24"/>
          <w:lang w:eastAsia="zh-CN"/>
        </w:rPr>
        <w:t>"</w:t>
      </w:r>
      <w:r>
        <w:rPr>
          <w:rFonts w:ascii="Times New Roman" w:eastAsia="宋体" w:hAnsi="Times New Roman"/>
          <w:sz w:val="24"/>
          <w:lang w:eastAsia="zh-CN"/>
        </w:rPr>
        <w:t>第一轮叙事者诅咒</w:t>
      </w:r>
      <w:r>
        <w:rPr>
          <w:rFonts w:ascii="Times New Roman" w:eastAsia="宋体" w:hAnsi="Times New Roman"/>
          <w:sz w:val="24"/>
          <w:lang w:eastAsia="zh-CN"/>
        </w:rPr>
        <w:t>"</w:t>
      </w:r>
      <w:r>
        <w:rPr>
          <w:rFonts w:ascii="Times New Roman" w:eastAsia="宋体" w:hAnsi="Times New Roman"/>
          <w:sz w:val="24"/>
          <w:lang w:eastAsia="zh-CN"/>
        </w:rPr>
        <w:t>的历史规律，这一层泡沫将有清晰的剧本：第一波</w:t>
      </w:r>
      <w:r>
        <w:rPr>
          <w:rFonts w:ascii="Times New Roman" w:eastAsia="宋体" w:hAnsi="Times New Roman"/>
          <w:sz w:val="24"/>
          <w:lang w:eastAsia="zh-CN"/>
        </w:rPr>
        <w:t>AI</w:t>
      </w:r>
      <w:r>
        <w:rPr>
          <w:rFonts w:ascii="Times New Roman" w:eastAsia="宋体" w:hAnsi="Times New Roman"/>
          <w:sz w:val="24"/>
          <w:lang w:eastAsia="zh-CN"/>
        </w:rPr>
        <w:t>应用公司将以</w:t>
      </w:r>
      <w:r>
        <w:rPr>
          <w:rFonts w:ascii="Times New Roman" w:eastAsia="宋体" w:hAnsi="Times New Roman"/>
          <w:sz w:val="24"/>
          <w:lang w:eastAsia="zh-CN"/>
        </w:rPr>
        <w:t>"AI</w:t>
      </w:r>
      <w:r>
        <w:rPr>
          <w:rFonts w:ascii="Times New Roman" w:eastAsia="宋体" w:hAnsi="Times New Roman"/>
          <w:sz w:val="24"/>
          <w:lang w:eastAsia="zh-CN"/>
        </w:rPr>
        <w:t>赋能</w:t>
      </w:r>
      <w:r>
        <w:rPr>
          <w:rFonts w:ascii="Times New Roman" w:eastAsia="宋体" w:hAnsi="Times New Roman"/>
          <w:sz w:val="24"/>
          <w:lang w:eastAsia="zh-CN"/>
        </w:rPr>
        <w:t>X</w:t>
      </w:r>
      <w:r>
        <w:rPr>
          <w:rFonts w:ascii="Times New Roman" w:eastAsia="宋体" w:hAnsi="Times New Roman"/>
          <w:sz w:val="24"/>
          <w:lang w:eastAsia="zh-CN"/>
        </w:rPr>
        <w:t>行业</w:t>
      </w:r>
      <w:r>
        <w:rPr>
          <w:rFonts w:ascii="Times New Roman" w:eastAsia="宋体" w:hAnsi="Times New Roman"/>
          <w:sz w:val="24"/>
          <w:lang w:eastAsia="zh-CN"/>
        </w:rPr>
        <w:t>"</w:t>
      </w:r>
      <w:r>
        <w:rPr>
          <w:rFonts w:ascii="Times New Roman" w:eastAsia="宋体" w:hAnsi="Times New Roman"/>
          <w:sz w:val="24"/>
          <w:lang w:eastAsia="zh-CN"/>
        </w:rPr>
        <w:t>为旗帜，在资本助推下批量涌现，估值远超基本面；它们中的绝大多数将因为配套条件的不成熟（企业采购决策周期长、数据孤岛、用户工作流惰性等）而陷入困境；它们的集体失败，将暴露出哪些</w:t>
      </w:r>
      <w:r>
        <w:rPr>
          <w:rFonts w:ascii="Times New Roman" w:eastAsia="宋体" w:hAnsi="Times New Roman"/>
          <w:sz w:val="24"/>
          <w:lang w:eastAsia="zh-CN"/>
        </w:rPr>
        <w:t>AI</w:t>
      </w:r>
      <w:r>
        <w:rPr>
          <w:rFonts w:ascii="Times New Roman" w:eastAsia="宋体" w:hAnsi="Times New Roman"/>
          <w:sz w:val="24"/>
          <w:lang w:eastAsia="zh-CN"/>
        </w:rPr>
        <w:t>应用形态在当前条件下真正可行，为第二波参与者提供清晰的地图。</w:t>
      </w:r>
    </w:p>
    <w:p w14:paraId="4B8DFB72" w14:textId="77777777" w:rsidR="00780089"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第三层是</w:t>
      </w:r>
      <w:r>
        <w:rPr>
          <w:rFonts w:ascii="Times New Roman" w:eastAsia="宋体" w:hAnsi="Times New Roman"/>
          <w:sz w:val="24"/>
          <w:lang w:eastAsia="zh-CN"/>
        </w:rPr>
        <w:t>AI</w:t>
      </w:r>
      <w:r>
        <w:rPr>
          <w:rFonts w:ascii="Times New Roman" w:eastAsia="宋体" w:hAnsi="Times New Roman"/>
          <w:sz w:val="24"/>
          <w:lang w:eastAsia="zh-CN"/>
        </w:rPr>
        <w:t>物理基础设施泡沫，这是应用层泡沫传导的必然结果。</w:t>
      </w:r>
      <w:r>
        <w:rPr>
          <w:rFonts w:ascii="Times New Roman" w:eastAsia="宋体" w:hAnsi="Times New Roman"/>
          <w:sz w:val="24"/>
          <w:lang w:eastAsia="zh-CN"/>
        </w:rPr>
        <w:t>AI</w:t>
      </w:r>
      <w:r>
        <w:rPr>
          <w:rFonts w:ascii="Times New Roman" w:eastAsia="宋体" w:hAnsi="Times New Roman"/>
          <w:sz w:val="24"/>
          <w:lang w:eastAsia="zh-CN"/>
        </w:rPr>
        <w:t>应用公司的叙事繁荣正在制造</w:t>
      </w:r>
      <w:proofErr w:type="gramStart"/>
      <w:r>
        <w:rPr>
          <w:rFonts w:ascii="Times New Roman" w:eastAsia="宋体" w:hAnsi="Times New Roman"/>
          <w:sz w:val="24"/>
          <w:lang w:eastAsia="zh-CN"/>
        </w:rPr>
        <w:t>对算力的</w:t>
      </w:r>
      <w:proofErr w:type="gramEnd"/>
      <w:r>
        <w:rPr>
          <w:rFonts w:ascii="Times New Roman" w:eastAsia="宋体" w:hAnsi="Times New Roman"/>
          <w:sz w:val="24"/>
          <w:lang w:eastAsia="zh-CN"/>
        </w:rPr>
        <w:t>"</w:t>
      </w:r>
      <w:r>
        <w:rPr>
          <w:rFonts w:ascii="Times New Roman" w:eastAsia="宋体" w:hAnsi="Times New Roman"/>
          <w:sz w:val="24"/>
          <w:lang w:eastAsia="zh-CN"/>
        </w:rPr>
        <w:t>虚假需求信号</w:t>
      </w:r>
      <w:r>
        <w:rPr>
          <w:rFonts w:ascii="Times New Roman" w:eastAsia="宋体" w:hAnsi="Times New Roman"/>
          <w:sz w:val="24"/>
          <w:lang w:eastAsia="zh-CN"/>
        </w:rPr>
        <w:t>"</w:t>
      </w:r>
      <w:r>
        <w:rPr>
          <w:rFonts w:ascii="Times New Roman" w:eastAsia="宋体" w:hAnsi="Times New Roman"/>
          <w:sz w:val="24"/>
          <w:lang w:eastAsia="zh-CN"/>
        </w:rPr>
        <w:t>，推动数据中心的过度建设。一旦</w:t>
      </w:r>
      <w:r>
        <w:rPr>
          <w:rFonts w:ascii="Times New Roman" w:eastAsia="宋体" w:hAnsi="Times New Roman"/>
          <w:sz w:val="24"/>
          <w:lang w:eastAsia="zh-CN"/>
        </w:rPr>
        <w:t>AI</w:t>
      </w:r>
      <w:r>
        <w:rPr>
          <w:rFonts w:ascii="Times New Roman" w:eastAsia="宋体" w:hAnsi="Times New Roman"/>
          <w:sz w:val="24"/>
          <w:lang w:eastAsia="zh-CN"/>
        </w:rPr>
        <w:t>应用层的叙事泡沫破裂，</w:t>
      </w:r>
      <w:proofErr w:type="gramStart"/>
      <w:r>
        <w:rPr>
          <w:rFonts w:ascii="Times New Roman" w:eastAsia="宋体" w:hAnsi="Times New Roman"/>
          <w:sz w:val="24"/>
          <w:lang w:eastAsia="zh-CN"/>
        </w:rPr>
        <w:t>算力需求</w:t>
      </w:r>
      <w:proofErr w:type="gramEnd"/>
      <w:r>
        <w:rPr>
          <w:rFonts w:ascii="Times New Roman" w:eastAsia="宋体" w:hAnsi="Times New Roman"/>
          <w:sz w:val="24"/>
          <w:lang w:eastAsia="zh-CN"/>
        </w:rPr>
        <w:t>随之萎缩，数据中心的过度建设将暴露出来。与互联网时代的光纤泡沫类似，但有一个重要的差别：当前</w:t>
      </w:r>
      <w:r>
        <w:rPr>
          <w:rFonts w:ascii="Times New Roman" w:eastAsia="宋体" w:hAnsi="Times New Roman"/>
          <w:sz w:val="24"/>
          <w:lang w:eastAsia="zh-CN"/>
        </w:rPr>
        <w:t>AI</w:t>
      </w:r>
      <w:r>
        <w:rPr>
          <w:rFonts w:ascii="Times New Roman" w:eastAsia="宋体" w:hAnsi="Times New Roman"/>
          <w:sz w:val="24"/>
          <w:lang w:eastAsia="zh-CN"/>
        </w:rPr>
        <w:t>数据中心中高度专用化的</w:t>
      </w:r>
      <w:r>
        <w:rPr>
          <w:rFonts w:ascii="Times New Roman" w:eastAsia="宋体" w:hAnsi="Times New Roman"/>
          <w:sz w:val="24"/>
          <w:lang w:eastAsia="zh-CN"/>
        </w:rPr>
        <w:t>GPU</w:t>
      </w:r>
      <w:r>
        <w:rPr>
          <w:rFonts w:ascii="Times New Roman" w:eastAsia="宋体" w:hAnsi="Times New Roman"/>
          <w:sz w:val="24"/>
          <w:lang w:eastAsia="zh-CN"/>
        </w:rPr>
        <w:t>集群，其资产专用性远高于光纤，一旦技术路径发生迭代，这些资产的残值将更低。</w:t>
      </w:r>
    </w:p>
    <w:p w14:paraId="40EF01B3" w14:textId="75047C18" w:rsidR="00F6224D" w:rsidRPr="00F6224D" w:rsidRDefault="00F6224D" w:rsidP="00F6224D">
      <w:pPr>
        <w:spacing w:after="0" w:line="360" w:lineRule="auto"/>
        <w:jc w:val="center"/>
        <w:rPr>
          <w:rFonts w:eastAsia="宋体"/>
          <w:lang w:eastAsia="zh-CN"/>
        </w:rPr>
      </w:pPr>
      <w:r>
        <w:rPr>
          <w:rFonts w:ascii="Times New Roman" w:eastAsia="黑体" w:hAnsi="Times New Roman"/>
          <w:b/>
          <w:sz w:val="21"/>
          <w:lang w:eastAsia="zh-CN"/>
        </w:rPr>
        <w:t>表</w:t>
      </w:r>
      <w:r>
        <w:rPr>
          <w:rFonts w:ascii="Times New Roman" w:eastAsia="黑体" w:hAnsi="Times New Roman"/>
          <w:b/>
          <w:sz w:val="21"/>
          <w:lang w:eastAsia="zh-CN"/>
        </w:rPr>
        <w:t>6  AI</w:t>
      </w:r>
      <w:r>
        <w:rPr>
          <w:rFonts w:ascii="Times New Roman" w:eastAsia="黑体" w:hAnsi="Times New Roman"/>
          <w:b/>
          <w:sz w:val="21"/>
          <w:lang w:eastAsia="zh-CN"/>
        </w:rPr>
        <w:t>时代三层泡沫结构预测</w:t>
      </w:r>
    </w:p>
    <w:tbl>
      <w:tblPr>
        <w:tblStyle w:val="aff1"/>
        <w:tblW w:w="0" w:type="auto"/>
        <w:jc w:val="center"/>
        <w:tblLook w:val="04A0" w:firstRow="1" w:lastRow="0" w:firstColumn="1" w:lastColumn="0" w:noHBand="0" w:noVBand="1"/>
      </w:tblPr>
      <w:tblGrid>
        <w:gridCol w:w="1969"/>
        <w:gridCol w:w="1576"/>
        <w:gridCol w:w="1969"/>
        <w:gridCol w:w="1969"/>
        <w:gridCol w:w="1521"/>
      </w:tblGrid>
      <w:tr w:rsidR="00780089" w14:paraId="34676D3A" w14:textId="77777777">
        <w:trPr>
          <w:jc w:val="center"/>
        </w:trPr>
        <w:tc>
          <w:tcPr>
            <w:tcW w:w="1984" w:type="dxa"/>
            <w:shd w:val="clear" w:color="auto" w:fill="D9E2F3"/>
          </w:tcPr>
          <w:p w14:paraId="20F41ACF" w14:textId="77777777" w:rsidR="00780089" w:rsidRDefault="00000000">
            <w:pPr>
              <w:spacing w:line="312" w:lineRule="auto"/>
              <w:jc w:val="both"/>
            </w:pPr>
            <w:proofErr w:type="spellStart"/>
            <w:r>
              <w:rPr>
                <w:rFonts w:ascii="Times New Roman" w:eastAsia="黑体" w:hAnsi="Times New Roman"/>
                <w:b/>
                <w:sz w:val="21"/>
              </w:rPr>
              <w:t>泡沫层次</w:t>
            </w:r>
            <w:proofErr w:type="spellEnd"/>
          </w:p>
        </w:tc>
        <w:tc>
          <w:tcPr>
            <w:tcW w:w="1587" w:type="dxa"/>
            <w:shd w:val="clear" w:color="auto" w:fill="D9E2F3"/>
          </w:tcPr>
          <w:p w14:paraId="4FB53B3C" w14:textId="77777777" w:rsidR="00780089" w:rsidRDefault="00000000">
            <w:pPr>
              <w:spacing w:line="312" w:lineRule="auto"/>
              <w:jc w:val="both"/>
            </w:pPr>
            <w:proofErr w:type="spellStart"/>
            <w:r>
              <w:rPr>
                <w:rFonts w:ascii="Times New Roman" w:eastAsia="黑体" w:hAnsi="Times New Roman"/>
                <w:b/>
                <w:sz w:val="21"/>
              </w:rPr>
              <w:t>当前状态</w:t>
            </w:r>
            <w:proofErr w:type="spellEnd"/>
          </w:p>
        </w:tc>
        <w:tc>
          <w:tcPr>
            <w:tcW w:w="1984" w:type="dxa"/>
            <w:shd w:val="clear" w:color="auto" w:fill="D9E2F3"/>
          </w:tcPr>
          <w:p w14:paraId="76AE43EF" w14:textId="77777777" w:rsidR="00780089" w:rsidRDefault="00000000">
            <w:pPr>
              <w:spacing w:line="312" w:lineRule="auto"/>
              <w:jc w:val="both"/>
            </w:pPr>
            <w:proofErr w:type="spellStart"/>
            <w:r>
              <w:rPr>
                <w:rFonts w:ascii="Times New Roman" w:eastAsia="黑体" w:hAnsi="Times New Roman"/>
                <w:b/>
                <w:sz w:val="21"/>
              </w:rPr>
              <w:t>触发条件</w:t>
            </w:r>
            <w:proofErr w:type="spellEnd"/>
          </w:p>
        </w:tc>
        <w:tc>
          <w:tcPr>
            <w:tcW w:w="1984" w:type="dxa"/>
            <w:shd w:val="clear" w:color="auto" w:fill="D9E2F3"/>
          </w:tcPr>
          <w:p w14:paraId="1671318C" w14:textId="77777777" w:rsidR="00780089" w:rsidRDefault="00000000">
            <w:pPr>
              <w:spacing w:line="312" w:lineRule="auto"/>
              <w:jc w:val="both"/>
            </w:pPr>
            <w:proofErr w:type="spellStart"/>
            <w:r>
              <w:rPr>
                <w:rFonts w:ascii="Times New Roman" w:eastAsia="黑体" w:hAnsi="Times New Roman"/>
                <w:b/>
                <w:sz w:val="21"/>
              </w:rPr>
              <w:t>破裂方式</w:t>
            </w:r>
            <w:proofErr w:type="spellEnd"/>
          </w:p>
        </w:tc>
        <w:tc>
          <w:tcPr>
            <w:tcW w:w="1531" w:type="dxa"/>
            <w:shd w:val="clear" w:color="auto" w:fill="D9E2F3"/>
          </w:tcPr>
          <w:p w14:paraId="0F8675F2" w14:textId="77777777" w:rsidR="00780089" w:rsidRDefault="00000000">
            <w:pPr>
              <w:spacing w:line="312" w:lineRule="auto"/>
              <w:jc w:val="both"/>
            </w:pPr>
            <w:proofErr w:type="spellStart"/>
            <w:r>
              <w:rPr>
                <w:rFonts w:ascii="Times New Roman" w:eastAsia="黑体" w:hAnsi="Times New Roman"/>
                <w:b/>
                <w:sz w:val="21"/>
              </w:rPr>
              <w:t>遗产形式</w:t>
            </w:r>
            <w:proofErr w:type="spellEnd"/>
          </w:p>
        </w:tc>
      </w:tr>
      <w:tr w:rsidR="00780089" w14:paraId="62E59CE3" w14:textId="77777777">
        <w:trPr>
          <w:jc w:val="center"/>
        </w:trPr>
        <w:tc>
          <w:tcPr>
            <w:tcW w:w="1984" w:type="dxa"/>
            <w:shd w:val="clear" w:color="auto" w:fill="F7F9FC"/>
          </w:tcPr>
          <w:p w14:paraId="7ED61944" w14:textId="77777777" w:rsidR="00780089" w:rsidRDefault="00000000">
            <w:pPr>
              <w:spacing w:line="312" w:lineRule="auto"/>
              <w:jc w:val="both"/>
              <w:rPr>
                <w:lang w:eastAsia="zh-CN"/>
              </w:rPr>
            </w:pPr>
            <w:r>
              <w:rPr>
                <w:rFonts w:ascii="Times New Roman" w:eastAsia="宋体" w:hAnsi="Times New Roman"/>
                <w:sz w:val="21"/>
                <w:lang w:eastAsia="zh-CN"/>
              </w:rPr>
              <w:t>第一层：基础模型泡沫</w:t>
            </w:r>
          </w:p>
        </w:tc>
        <w:tc>
          <w:tcPr>
            <w:tcW w:w="1587" w:type="dxa"/>
            <w:shd w:val="clear" w:color="auto" w:fill="F7F9FC"/>
          </w:tcPr>
          <w:p w14:paraId="769445AD" w14:textId="77777777" w:rsidR="00780089" w:rsidRDefault="00000000">
            <w:pPr>
              <w:spacing w:line="312" w:lineRule="auto"/>
              <w:jc w:val="both"/>
              <w:rPr>
                <w:lang w:eastAsia="zh-CN"/>
              </w:rPr>
            </w:pPr>
            <w:r>
              <w:rPr>
                <w:rFonts w:ascii="Times New Roman" w:eastAsia="宋体" w:hAnsi="Times New Roman"/>
                <w:sz w:val="21"/>
                <w:lang w:eastAsia="zh-CN"/>
              </w:rPr>
              <w:t>酝酿中（头部集中，尾部亏损）</w:t>
            </w:r>
          </w:p>
        </w:tc>
        <w:tc>
          <w:tcPr>
            <w:tcW w:w="1984" w:type="dxa"/>
            <w:shd w:val="clear" w:color="auto" w:fill="F7F9FC"/>
          </w:tcPr>
          <w:p w14:paraId="31420758" w14:textId="77777777" w:rsidR="00780089" w:rsidRDefault="00000000">
            <w:pPr>
              <w:spacing w:line="312" w:lineRule="auto"/>
              <w:jc w:val="both"/>
              <w:rPr>
                <w:lang w:eastAsia="zh-CN"/>
              </w:rPr>
            </w:pPr>
            <w:r>
              <w:rPr>
                <w:rFonts w:ascii="Times New Roman" w:eastAsia="宋体" w:hAnsi="Times New Roman"/>
                <w:sz w:val="21"/>
                <w:lang w:eastAsia="zh-CN"/>
              </w:rPr>
              <w:t>大模型商业化失败</w:t>
            </w:r>
            <w:r>
              <w:rPr>
                <w:rFonts w:ascii="Times New Roman" w:eastAsia="宋体" w:hAnsi="Times New Roman"/>
                <w:sz w:val="21"/>
                <w:lang w:eastAsia="zh-CN"/>
              </w:rPr>
              <w:t>/</w:t>
            </w:r>
            <w:r>
              <w:rPr>
                <w:rFonts w:ascii="Times New Roman" w:eastAsia="宋体" w:hAnsi="Times New Roman"/>
                <w:sz w:val="21"/>
                <w:lang w:eastAsia="zh-CN"/>
              </w:rPr>
              <w:t>下一代架构颠覆</w:t>
            </w:r>
          </w:p>
        </w:tc>
        <w:tc>
          <w:tcPr>
            <w:tcW w:w="1984" w:type="dxa"/>
            <w:shd w:val="clear" w:color="auto" w:fill="F7F9FC"/>
          </w:tcPr>
          <w:p w14:paraId="4D207A6F" w14:textId="77777777" w:rsidR="00780089" w:rsidRDefault="00000000">
            <w:pPr>
              <w:spacing w:line="312" w:lineRule="auto"/>
              <w:jc w:val="both"/>
              <w:rPr>
                <w:lang w:eastAsia="zh-CN"/>
              </w:rPr>
            </w:pPr>
            <w:r>
              <w:rPr>
                <w:rFonts w:ascii="Times New Roman" w:eastAsia="宋体" w:hAnsi="Times New Roman"/>
                <w:sz w:val="21"/>
                <w:lang w:eastAsia="zh-CN"/>
              </w:rPr>
              <w:t>模型公司破产或并购整合</w:t>
            </w:r>
          </w:p>
        </w:tc>
        <w:tc>
          <w:tcPr>
            <w:tcW w:w="1531" w:type="dxa"/>
            <w:shd w:val="clear" w:color="auto" w:fill="F7F9FC"/>
          </w:tcPr>
          <w:p w14:paraId="7205C864" w14:textId="77777777" w:rsidR="00780089" w:rsidRDefault="00000000">
            <w:pPr>
              <w:spacing w:line="312" w:lineRule="auto"/>
              <w:jc w:val="both"/>
              <w:rPr>
                <w:lang w:eastAsia="zh-CN"/>
              </w:rPr>
            </w:pPr>
            <w:r>
              <w:rPr>
                <w:rFonts w:ascii="Times New Roman" w:eastAsia="宋体" w:hAnsi="Times New Roman"/>
                <w:sz w:val="21"/>
                <w:lang w:eastAsia="zh-CN"/>
              </w:rPr>
              <w:t>模型权重与研究成果（有限遗产）</w:t>
            </w:r>
          </w:p>
        </w:tc>
      </w:tr>
      <w:tr w:rsidR="00780089" w14:paraId="04C37525" w14:textId="77777777">
        <w:trPr>
          <w:jc w:val="center"/>
        </w:trPr>
        <w:tc>
          <w:tcPr>
            <w:tcW w:w="1984" w:type="dxa"/>
            <w:shd w:val="clear" w:color="auto" w:fill="FFFFFF"/>
          </w:tcPr>
          <w:p w14:paraId="1DC09459" w14:textId="77777777" w:rsidR="00780089" w:rsidRDefault="00000000">
            <w:pPr>
              <w:spacing w:line="312" w:lineRule="auto"/>
              <w:jc w:val="both"/>
              <w:rPr>
                <w:lang w:eastAsia="zh-CN"/>
              </w:rPr>
            </w:pPr>
            <w:r>
              <w:rPr>
                <w:rFonts w:ascii="Times New Roman" w:eastAsia="宋体" w:hAnsi="Times New Roman"/>
                <w:sz w:val="21"/>
                <w:lang w:eastAsia="zh-CN"/>
              </w:rPr>
              <w:t>第二层：</w:t>
            </w:r>
            <w:r>
              <w:rPr>
                <w:rFonts w:ascii="Times New Roman" w:eastAsia="宋体" w:hAnsi="Times New Roman"/>
                <w:sz w:val="21"/>
                <w:lang w:eastAsia="zh-CN"/>
              </w:rPr>
              <w:t>AI</w:t>
            </w:r>
            <w:r>
              <w:rPr>
                <w:rFonts w:ascii="Times New Roman" w:eastAsia="宋体" w:hAnsi="Times New Roman"/>
                <w:sz w:val="21"/>
                <w:lang w:eastAsia="zh-CN"/>
              </w:rPr>
              <w:t>应用公司泡沫</w:t>
            </w:r>
          </w:p>
        </w:tc>
        <w:tc>
          <w:tcPr>
            <w:tcW w:w="1587" w:type="dxa"/>
            <w:shd w:val="clear" w:color="auto" w:fill="FFFFFF"/>
          </w:tcPr>
          <w:p w14:paraId="0007D2AF" w14:textId="77777777" w:rsidR="00780089" w:rsidRDefault="00000000">
            <w:pPr>
              <w:spacing w:line="312" w:lineRule="auto"/>
              <w:jc w:val="both"/>
              <w:rPr>
                <w:lang w:eastAsia="zh-CN"/>
              </w:rPr>
            </w:pPr>
            <w:r>
              <w:rPr>
                <w:rFonts w:ascii="Times New Roman" w:eastAsia="宋体" w:hAnsi="Times New Roman"/>
                <w:sz w:val="21"/>
                <w:lang w:eastAsia="zh-CN"/>
              </w:rPr>
              <w:t>早期形成（估值虚高，叙事尚未系统化）</w:t>
            </w:r>
          </w:p>
        </w:tc>
        <w:tc>
          <w:tcPr>
            <w:tcW w:w="1984" w:type="dxa"/>
            <w:shd w:val="clear" w:color="auto" w:fill="FFFFFF"/>
          </w:tcPr>
          <w:p w14:paraId="472A2777" w14:textId="77777777" w:rsidR="00780089" w:rsidRDefault="00000000">
            <w:pPr>
              <w:spacing w:line="312" w:lineRule="auto"/>
              <w:jc w:val="both"/>
              <w:rPr>
                <w:lang w:eastAsia="zh-CN"/>
              </w:rPr>
            </w:pPr>
            <w:r>
              <w:rPr>
                <w:rFonts w:ascii="Times New Roman" w:eastAsia="宋体" w:hAnsi="Times New Roman"/>
                <w:sz w:val="21"/>
                <w:lang w:eastAsia="zh-CN"/>
              </w:rPr>
              <w:t>AI</w:t>
            </w:r>
            <w:r>
              <w:rPr>
                <w:rFonts w:ascii="Times New Roman" w:eastAsia="宋体" w:hAnsi="Times New Roman"/>
                <w:sz w:val="21"/>
                <w:lang w:eastAsia="zh-CN"/>
              </w:rPr>
              <w:t>应用叙事被证伪、公司无法盈利</w:t>
            </w:r>
          </w:p>
        </w:tc>
        <w:tc>
          <w:tcPr>
            <w:tcW w:w="1984" w:type="dxa"/>
            <w:shd w:val="clear" w:color="auto" w:fill="FFFFFF"/>
          </w:tcPr>
          <w:p w14:paraId="3738DA4C" w14:textId="77777777" w:rsidR="00780089" w:rsidRDefault="00000000">
            <w:pPr>
              <w:spacing w:line="312" w:lineRule="auto"/>
              <w:jc w:val="both"/>
              <w:rPr>
                <w:lang w:eastAsia="zh-CN"/>
              </w:rPr>
            </w:pPr>
            <w:r>
              <w:rPr>
                <w:rFonts w:ascii="Times New Roman" w:eastAsia="宋体" w:hAnsi="Times New Roman"/>
                <w:sz w:val="21"/>
                <w:lang w:eastAsia="zh-CN"/>
              </w:rPr>
              <w:t>股权崩盘、初创公司批量破产</w:t>
            </w:r>
          </w:p>
        </w:tc>
        <w:tc>
          <w:tcPr>
            <w:tcW w:w="1531" w:type="dxa"/>
            <w:shd w:val="clear" w:color="auto" w:fill="FFFFFF"/>
          </w:tcPr>
          <w:p w14:paraId="1B1B6376" w14:textId="77777777" w:rsidR="00780089" w:rsidRDefault="00000000">
            <w:pPr>
              <w:spacing w:line="312" w:lineRule="auto"/>
              <w:jc w:val="both"/>
            </w:pPr>
            <w:proofErr w:type="spellStart"/>
            <w:r>
              <w:rPr>
                <w:rFonts w:ascii="Times New Roman" w:eastAsia="宋体" w:hAnsi="Times New Roman"/>
                <w:sz w:val="21"/>
              </w:rPr>
              <w:t>基本无有形遗产</w:t>
            </w:r>
            <w:proofErr w:type="spellEnd"/>
          </w:p>
        </w:tc>
      </w:tr>
      <w:tr w:rsidR="00780089" w14:paraId="338F2509" w14:textId="77777777">
        <w:trPr>
          <w:jc w:val="center"/>
        </w:trPr>
        <w:tc>
          <w:tcPr>
            <w:tcW w:w="1984" w:type="dxa"/>
            <w:shd w:val="clear" w:color="auto" w:fill="F7F9FC"/>
          </w:tcPr>
          <w:p w14:paraId="5971C6A9" w14:textId="77777777" w:rsidR="00780089" w:rsidRDefault="00000000">
            <w:pPr>
              <w:spacing w:line="312" w:lineRule="auto"/>
              <w:jc w:val="both"/>
              <w:rPr>
                <w:lang w:eastAsia="zh-CN"/>
              </w:rPr>
            </w:pPr>
            <w:r>
              <w:rPr>
                <w:rFonts w:ascii="Times New Roman" w:eastAsia="宋体" w:hAnsi="Times New Roman"/>
                <w:sz w:val="21"/>
                <w:lang w:eastAsia="zh-CN"/>
              </w:rPr>
              <w:t>第三层：</w:t>
            </w:r>
            <w:r>
              <w:rPr>
                <w:rFonts w:ascii="Times New Roman" w:eastAsia="宋体" w:hAnsi="Times New Roman"/>
                <w:sz w:val="21"/>
                <w:lang w:eastAsia="zh-CN"/>
              </w:rPr>
              <w:t>AI</w:t>
            </w:r>
            <w:r>
              <w:rPr>
                <w:rFonts w:ascii="Times New Roman" w:eastAsia="宋体" w:hAnsi="Times New Roman"/>
                <w:sz w:val="21"/>
                <w:lang w:eastAsia="zh-CN"/>
              </w:rPr>
              <w:t>物理基础设施泡沫</w:t>
            </w:r>
          </w:p>
        </w:tc>
        <w:tc>
          <w:tcPr>
            <w:tcW w:w="1587" w:type="dxa"/>
            <w:shd w:val="clear" w:color="auto" w:fill="F7F9FC"/>
          </w:tcPr>
          <w:p w14:paraId="7CDF2066" w14:textId="77777777" w:rsidR="00780089" w:rsidRDefault="00000000">
            <w:pPr>
              <w:spacing w:line="312" w:lineRule="auto"/>
              <w:jc w:val="both"/>
              <w:rPr>
                <w:lang w:eastAsia="zh-CN"/>
              </w:rPr>
            </w:pPr>
            <w:r>
              <w:rPr>
                <w:rFonts w:ascii="Times New Roman" w:eastAsia="宋体" w:hAnsi="Times New Roman"/>
                <w:sz w:val="21"/>
                <w:lang w:eastAsia="zh-CN"/>
              </w:rPr>
              <w:t>尚未形成（取决于第二层规模）</w:t>
            </w:r>
          </w:p>
        </w:tc>
        <w:tc>
          <w:tcPr>
            <w:tcW w:w="1984" w:type="dxa"/>
            <w:shd w:val="clear" w:color="auto" w:fill="F7F9FC"/>
          </w:tcPr>
          <w:p w14:paraId="16EAF58C" w14:textId="77777777" w:rsidR="00780089" w:rsidRDefault="00000000">
            <w:pPr>
              <w:spacing w:line="312" w:lineRule="auto"/>
              <w:jc w:val="both"/>
              <w:rPr>
                <w:lang w:eastAsia="zh-CN"/>
              </w:rPr>
            </w:pPr>
            <w:proofErr w:type="gramStart"/>
            <w:r>
              <w:rPr>
                <w:rFonts w:ascii="Times New Roman" w:eastAsia="宋体" w:hAnsi="Times New Roman"/>
                <w:sz w:val="21"/>
                <w:lang w:eastAsia="zh-CN"/>
              </w:rPr>
              <w:t>算力需求</w:t>
            </w:r>
            <w:proofErr w:type="gramEnd"/>
            <w:r>
              <w:rPr>
                <w:rFonts w:ascii="Times New Roman" w:eastAsia="宋体" w:hAnsi="Times New Roman"/>
                <w:sz w:val="21"/>
                <w:lang w:eastAsia="zh-CN"/>
              </w:rPr>
              <w:t>因应用层破裂而骤降</w:t>
            </w:r>
          </w:p>
        </w:tc>
        <w:tc>
          <w:tcPr>
            <w:tcW w:w="1984" w:type="dxa"/>
            <w:shd w:val="clear" w:color="auto" w:fill="F7F9FC"/>
          </w:tcPr>
          <w:p w14:paraId="4EDAC583" w14:textId="77777777" w:rsidR="00780089" w:rsidRDefault="00000000">
            <w:pPr>
              <w:spacing w:line="312" w:lineRule="auto"/>
              <w:jc w:val="both"/>
              <w:rPr>
                <w:lang w:eastAsia="zh-CN"/>
              </w:rPr>
            </w:pPr>
            <w:r>
              <w:rPr>
                <w:rFonts w:ascii="Times New Roman" w:eastAsia="宋体" w:hAnsi="Times New Roman"/>
                <w:sz w:val="21"/>
                <w:lang w:eastAsia="zh-CN"/>
              </w:rPr>
              <w:t>数据中心资产减记、运营商负债危机</w:t>
            </w:r>
          </w:p>
        </w:tc>
        <w:tc>
          <w:tcPr>
            <w:tcW w:w="1531" w:type="dxa"/>
            <w:shd w:val="clear" w:color="auto" w:fill="F7F9FC"/>
          </w:tcPr>
          <w:p w14:paraId="39D821A2" w14:textId="77777777" w:rsidR="00780089" w:rsidRDefault="00000000">
            <w:pPr>
              <w:spacing w:line="312" w:lineRule="auto"/>
              <w:jc w:val="both"/>
              <w:rPr>
                <w:lang w:eastAsia="zh-CN"/>
              </w:rPr>
            </w:pPr>
            <w:r>
              <w:rPr>
                <w:rFonts w:ascii="Times New Roman" w:eastAsia="宋体" w:hAnsi="Times New Roman"/>
                <w:sz w:val="21"/>
                <w:lang w:eastAsia="zh-CN"/>
              </w:rPr>
              <w:t>机房骨架、电力配套（部分可继承）</w:t>
            </w:r>
          </w:p>
        </w:tc>
      </w:tr>
    </w:tbl>
    <w:p w14:paraId="4D221322" w14:textId="77777777" w:rsidR="00780089" w:rsidRDefault="00000000">
      <w:pPr>
        <w:spacing w:after="0" w:line="360" w:lineRule="auto"/>
        <w:rPr>
          <w:lang w:eastAsia="zh-CN"/>
        </w:rPr>
      </w:pPr>
      <w:r>
        <w:rPr>
          <w:rFonts w:ascii="Times New Roman" w:eastAsia="黑体" w:hAnsi="Times New Roman"/>
          <w:b/>
          <w:sz w:val="26"/>
          <w:lang w:eastAsia="zh-CN"/>
        </w:rPr>
        <w:lastRenderedPageBreak/>
        <w:t>7.3  AI</w:t>
      </w:r>
      <w:r>
        <w:rPr>
          <w:rFonts w:ascii="Times New Roman" w:eastAsia="黑体" w:hAnsi="Times New Roman"/>
          <w:b/>
          <w:sz w:val="26"/>
          <w:lang w:eastAsia="zh-CN"/>
        </w:rPr>
        <w:t>应用层的</w:t>
      </w:r>
      <w:r>
        <w:rPr>
          <w:rFonts w:ascii="Times New Roman" w:eastAsia="黑体" w:hAnsi="Times New Roman"/>
          <w:b/>
          <w:sz w:val="26"/>
          <w:lang w:eastAsia="zh-CN"/>
        </w:rPr>
        <w:t>"</w:t>
      </w:r>
      <w:r>
        <w:rPr>
          <w:rFonts w:ascii="Times New Roman" w:eastAsia="黑体" w:hAnsi="Times New Roman"/>
          <w:b/>
          <w:sz w:val="26"/>
          <w:lang w:eastAsia="zh-CN"/>
        </w:rPr>
        <w:t>第一轮叙事者诅咒</w:t>
      </w:r>
      <w:r>
        <w:rPr>
          <w:rFonts w:ascii="Times New Roman" w:eastAsia="黑体" w:hAnsi="Times New Roman"/>
          <w:b/>
          <w:sz w:val="26"/>
          <w:lang w:eastAsia="zh-CN"/>
        </w:rPr>
        <w:t>"</w:t>
      </w:r>
      <w:r>
        <w:rPr>
          <w:rFonts w:ascii="Times New Roman" w:eastAsia="黑体" w:hAnsi="Times New Roman"/>
          <w:b/>
          <w:sz w:val="26"/>
          <w:lang w:eastAsia="zh-CN"/>
        </w:rPr>
        <w:t>将如何显现</w:t>
      </w:r>
    </w:p>
    <w:p w14:paraId="2F44CBEE" w14:textId="5761028E" w:rsidR="00780089" w:rsidRDefault="00000000">
      <w:pPr>
        <w:spacing w:after="0" w:line="360" w:lineRule="auto"/>
        <w:ind w:firstLine="480"/>
        <w:jc w:val="both"/>
        <w:rPr>
          <w:lang w:eastAsia="zh-CN"/>
        </w:rPr>
      </w:pPr>
      <w:r>
        <w:rPr>
          <w:rFonts w:ascii="Times New Roman" w:eastAsia="宋体" w:hAnsi="Times New Roman"/>
          <w:sz w:val="24"/>
          <w:lang w:eastAsia="zh-CN"/>
        </w:rPr>
        <w:t>将</w:t>
      </w:r>
      <w:r>
        <w:rPr>
          <w:rFonts w:ascii="Times New Roman" w:eastAsia="宋体" w:hAnsi="Times New Roman"/>
          <w:sz w:val="24"/>
          <w:lang w:eastAsia="zh-CN"/>
        </w:rPr>
        <w:t>"</w:t>
      </w:r>
      <w:r>
        <w:rPr>
          <w:rFonts w:ascii="Times New Roman" w:eastAsia="宋体" w:hAnsi="Times New Roman"/>
          <w:sz w:val="24"/>
          <w:lang w:eastAsia="zh-CN"/>
        </w:rPr>
        <w:t>第一轮叙事者诅咒</w:t>
      </w:r>
      <w:r>
        <w:rPr>
          <w:rFonts w:ascii="Times New Roman" w:eastAsia="宋体" w:hAnsi="Times New Roman"/>
          <w:sz w:val="24"/>
          <w:lang w:eastAsia="zh-CN"/>
        </w:rPr>
        <w:t>"</w:t>
      </w:r>
      <w:r>
        <w:rPr>
          <w:rFonts w:ascii="Times New Roman" w:eastAsia="宋体" w:hAnsi="Times New Roman"/>
          <w:sz w:val="24"/>
          <w:lang w:eastAsia="zh-CN"/>
        </w:rPr>
        <w:t>的历史规律应用于</w:t>
      </w:r>
      <w:r>
        <w:rPr>
          <w:rFonts w:ascii="Times New Roman" w:eastAsia="宋体" w:hAnsi="Times New Roman"/>
          <w:sz w:val="24"/>
          <w:lang w:eastAsia="zh-CN"/>
        </w:rPr>
        <w:t>AI</w:t>
      </w:r>
      <w:r>
        <w:rPr>
          <w:rFonts w:ascii="Times New Roman" w:eastAsia="宋体" w:hAnsi="Times New Roman"/>
          <w:sz w:val="24"/>
          <w:lang w:eastAsia="zh-CN"/>
        </w:rPr>
        <w:t>应用层，可以做出以下具体预判。当前已处于</w:t>
      </w:r>
      <w:r>
        <w:rPr>
          <w:rFonts w:ascii="Times New Roman" w:eastAsia="宋体" w:hAnsi="Times New Roman"/>
          <w:sz w:val="24"/>
          <w:lang w:eastAsia="zh-CN"/>
        </w:rPr>
        <w:t>"</w:t>
      </w:r>
      <w:r>
        <w:rPr>
          <w:rFonts w:ascii="Times New Roman" w:eastAsia="宋体" w:hAnsi="Times New Roman"/>
          <w:sz w:val="24"/>
          <w:lang w:eastAsia="zh-CN"/>
        </w:rPr>
        <w:t>第一轮叙事形成期</w:t>
      </w:r>
      <w:r>
        <w:rPr>
          <w:rFonts w:ascii="Times New Roman" w:eastAsia="宋体" w:hAnsi="Times New Roman"/>
          <w:sz w:val="24"/>
          <w:lang w:eastAsia="zh-CN"/>
        </w:rPr>
        <w:t>"</w:t>
      </w:r>
      <w:r>
        <w:rPr>
          <w:rFonts w:ascii="Times New Roman" w:eastAsia="宋体" w:hAnsi="Times New Roman"/>
          <w:sz w:val="24"/>
          <w:lang w:eastAsia="zh-CN"/>
        </w:rPr>
        <w:t>的</w:t>
      </w:r>
      <w:r>
        <w:rPr>
          <w:rFonts w:ascii="Times New Roman" w:eastAsia="宋体" w:hAnsi="Times New Roman"/>
          <w:sz w:val="24"/>
          <w:lang w:eastAsia="zh-CN"/>
        </w:rPr>
        <w:t>AI</w:t>
      </w:r>
      <w:r>
        <w:rPr>
          <w:rFonts w:ascii="Times New Roman" w:eastAsia="宋体" w:hAnsi="Times New Roman"/>
          <w:sz w:val="24"/>
          <w:lang w:eastAsia="zh-CN"/>
        </w:rPr>
        <w:t>应用方向（如以大模型封装为核心的</w:t>
      </w:r>
      <w:r>
        <w:rPr>
          <w:rFonts w:ascii="Times New Roman" w:eastAsia="宋体" w:hAnsi="Times New Roman"/>
          <w:sz w:val="24"/>
          <w:lang w:eastAsia="zh-CN"/>
        </w:rPr>
        <w:t>AI</w:t>
      </w:r>
      <w:r>
        <w:rPr>
          <w:rFonts w:ascii="Times New Roman" w:eastAsia="宋体" w:hAnsi="Times New Roman"/>
          <w:sz w:val="24"/>
          <w:lang w:eastAsia="zh-CN"/>
        </w:rPr>
        <w:t>写作助手、</w:t>
      </w:r>
      <w:r>
        <w:rPr>
          <w:rFonts w:ascii="Times New Roman" w:eastAsia="宋体" w:hAnsi="Times New Roman"/>
          <w:sz w:val="24"/>
          <w:lang w:eastAsia="zh-CN"/>
        </w:rPr>
        <w:t>AI</w:t>
      </w:r>
      <w:r>
        <w:rPr>
          <w:rFonts w:ascii="Times New Roman" w:eastAsia="宋体" w:hAnsi="Times New Roman"/>
          <w:sz w:val="24"/>
          <w:lang w:eastAsia="zh-CN"/>
        </w:rPr>
        <w:t>客服、</w:t>
      </w:r>
      <w:r>
        <w:rPr>
          <w:rFonts w:ascii="Times New Roman" w:eastAsia="宋体" w:hAnsi="Times New Roman"/>
          <w:sz w:val="24"/>
          <w:lang w:eastAsia="zh-CN"/>
        </w:rPr>
        <w:t>AI</w:t>
      </w:r>
      <w:r>
        <w:rPr>
          <w:rFonts w:ascii="Times New Roman" w:eastAsia="宋体" w:hAnsi="Times New Roman"/>
          <w:sz w:val="24"/>
          <w:lang w:eastAsia="zh-CN"/>
        </w:rPr>
        <w:t>代码生成工具等），其中的纯叙事型参与者将面临与</w:t>
      </w:r>
      <w:r>
        <w:rPr>
          <w:rFonts w:ascii="Times New Roman" w:eastAsia="宋体" w:hAnsi="Times New Roman"/>
          <w:sz w:val="24"/>
          <w:lang w:eastAsia="zh-CN"/>
        </w:rPr>
        <w:t>Pets.com</w:t>
      </w:r>
      <w:r>
        <w:rPr>
          <w:rFonts w:ascii="Times New Roman" w:eastAsia="宋体" w:hAnsi="Times New Roman"/>
          <w:sz w:val="24"/>
          <w:lang w:eastAsia="zh-CN"/>
        </w:rPr>
        <w:t>相似的命运：市场教育成本高昂、企业采购周期漫长、用户工作流替换阻力超出预期、以及在大模型能力持续进化背景下护城河的快速侵蚀。这些公司的集体失败，将精确暴露出哪些行业的数据飞轮真实有效、哪些用户场景的工作流迁移成本是可以克服的、以及哪些</w:t>
      </w:r>
      <w:r>
        <w:rPr>
          <w:rFonts w:ascii="Times New Roman" w:eastAsia="宋体" w:hAnsi="Times New Roman"/>
          <w:sz w:val="24"/>
          <w:lang w:eastAsia="zh-CN"/>
        </w:rPr>
        <w:t>AI</w:t>
      </w:r>
      <w:r>
        <w:rPr>
          <w:rFonts w:ascii="Times New Roman" w:eastAsia="宋体" w:hAnsi="Times New Roman"/>
          <w:sz w:val="24"/>
          <w:lang w:eastAsia="zh-CN"/>
        </w:rPr>
        <w:t>能力在商业化落地中存在被低估的基础设施缺口。基于这一规律，当前尚未成为主流叙事热点的</w:t>
      </w:r>
      <w:r>
        <w:rPr>
          <w:rFonts w:ascii="Times New Roman" w:eastAsia="宋体" w:hAnsi="Times New Roman"/>
          <w:sz w:val="24"/>
          <w:lang w:eastAsia="zh-CN"/>
        </w:rPr>
        <w:t>AI</w:t>
      </w:r>
      <w:r>
        <w:rPr>
          <w:rFonts w:ascii="Times New Roman" w:eastAsia="宋体" w:hAnsi="Times New Roman"/>
          <w:sz w:val="24"/>
          <w:lang w:eastAsia="zh-CN"/>
        </w:rPr>
        <w:t>应用方向，反而可能孕育着更大的长期机会</w:t>
      </w:r>
      <w:r w:rsidR="003A7EB8" w:rsidRPr="003A7EB8">
        <w:rPr>
          <w:rFonts w:ascii="Times New Roman" w:eastAsia="宋体" w:hAnsi="Times New Roman"/>
          <w:sz w:val="24"/>
          <w:lang w:eastAsia="zh-CN"/>
        </w:rPr>
        <w:t>——</w:t>
      </w:r>
      <w:r w:rsidR="003A7EB8" w:rsidRPr="003A7EB8">
        <w:rPr>
          <w:rFonts w:ascii="Times New Roman" w:eastAsia="宋体" w:hAnsi="Times New Roman"/>
          <w:sz w:val="24"/>
          <w:lang w:eastAsia="zh-CN"/>
        </w:rPr>
        <w:t>就</w:t>
      </w:r>
      <w:proofErr w:type="gramStart"/>
      <w:r w:rsidR="003A7EB8" w:rsidRPr="003A7EB8">
        <w:rPr>
          <w:rFonts w:ascii="Times New Roman" w:eastAsia="宋体" w:hAnsi="Times New Roman"/>
          <w:sz w:val="24"/>
          <w:lang w:eastAsia="zh-CN"/>
        </w:rPr>
        <w:t>像谷歌在</w:t>
      </w:r>
      <w:proofErr w:type="gramEnd"/>
      <w:r w:rsidR="003A7EB8" w:rsidRPr="003A7EB8">
        <w:rPr>
          <w:rFonts w:ascii="Times New Roman" w:eastAsia="宋体" w:hAnsi="Times New Roman"/>
          <w:sz w:val="24"/>
          <w:lang w:eastAsia="zh-CN"/>
        </w:rPr>
        <w:t>门户网站叙事统治互联网泡沫顶峰时，以一个</w:t>
      </w:r>
      <w:r w:rsidR="003A7EB8" w:rsidRPr="003A7EB8">
        <w:rPr>
          <w:rFonts w:ascii="Times New Roman" w:eastAsia="宋体" w:hAnsi="Times New Roman"/>
          <w:sz w:val="24"/>
          <w:lang w:eastAsia="zh-CN"/>
        </w:rPr>
        <w:t>"</w:t>
      </w:r>
      <w:r w:rsidR="003A7EB8" w:rsidRPr="003A7EB8">
        <w:rPr>
          <w:rFonts w:ascii="Times New Roman" w:eastAsia="宋体" w:hAnsi="Times New Roman"/>
          <w:sz w:val="24"/>
          <w:lang w:eastAsia="zh-CN"/>
        </w:rPr>
        <w:t>不够商业化</w:t>
      </w:r>
      <w:r w:rsidR="003A7EB8" w:rsidRPr="003A7EB8">
        <w:rPr>
          <w:rFonts w:ascii="Times New Roman" w:eastAsia="宋体" w:hAnsi="Times New Roman"/>
          <w:sz w:val="24"/>
          <w:lang w:eastAsia="zh-CN"/>
        </w:rPr>
        <w:t>"</w:t>
      </w:r>
      <w:r w:rsidR="003A7EB8" w:rsidRPr="003A7EB8">
        <w:rPr>
          <w:rFonts w:ascii="Times New Roman" w:eastAsia="宋体" w:hAnsi="Times New Roman"/>
          <w:sz w:val="24"/>
          <w:lang w:eastAsia="zh-CN"/>
        </w:rPr>
        <w:t>的搜索算法悄然生长</w:t>
      </w:r>
      <w:r>
        <w:rPr>
          <w:rFonts w:ascii="Times New Roman" w:eastAsia="宋体" w:hAnsi="Times New Roman"/>
          <w:sz w:val="24"/>
          <w:lang w:eastAsia="zh-CN"/>
        </w:rPr>
        <w:t>。</w:t>
      </w:r>
    </w:p>
    <w:p w14:paraId="7D50355C" w14:textId="77777777" w:rsidR="00780089" w:rsidRDefault="00000000">
      <w:pPr>
        <w:spacing w:after="0" w:line="360" w:lineRule="auto"/>
        <w:rPr>
          <w:lang w:eastAsia="zh-CN"/>
        </w:rPr>
      </w:pPr>
      <w:r>
        <w:rPr>
          <w:rFonts w:ascii="Times New Roman" w:eastAsia="黑体" w:hAnsi="Times New Roman"/>
          <w:b/>
          <w:sz w:val="26"/>
          <w:lang w:eastAsia="zh-CN"/>
        </w:rPr>
        <w:t xml:space="preserve">7.4  </w:t>
      </w:r>
      <w:r>
        <w:rPr>
          <w:rFonts w:ascii="Times New Roman" w:eastAsia="黑体" w:hAnsi="Times New Roman"/>
          <w:b/>
          <w:sz w:val="26"/>
          <w:lang w:eastAsia="zh-CN"/>
        </w:rPr>
        <w:t>遗产的形态与下一代巨头的可能特征</w:t>
      </w:r>
    </w:p>
    <w:p w14:paraId="091C0AB4" w14:textId="7BC9115D" w:rsidR="00780089"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在讨论</w:t>
      </w:r>
      <w:r>
        <w:rPr>
          <w:rFonts w:ascii="Times New Roman" w:eastAsia="宋体" w:hAnsi="Times New Roman"/>
          <w:sz w:val="24"/>
          <w:lang w:eastAsia="zh-CN"/>
        </w:rPr>
        <w:t>AI</w:t>
      </w:r>
      <w:r>
        <w:rPr>
          <w:rFonts w:ascii="Times New Roman" w:eastAsia="宋体" w:hAnsi="Times New Roman"/>
          <w:sz w:val="24"/>
          <w:lang w:eastAsia="zh-CN"/>
        </w:rPr>
        <w:t>泡沫破裂后的遗产分配时，</w:t>
      </w:r>
      <w:r w:rsidR="003A7EB8" w:rsidRPr="003A7EB8">
        <w:rPr>
          <w:rFonts w:ascii="Times New Roman" w:eastAsia="宋体" w:hAnsi="Times New Roman"/>
          <w:sz w:val="24"/>
          <w:lang w:eastAsia="zh-CN"/>
        </w:rPr>
        <w:t>本文前述的</w:t>
      </w:r>
      <w:r>
        <w:rPr>
          <w:rFonts w:ascii="Times New Roman" w:eastAsia="宋体" w:hAnsi="Times New Roman"/>
          <w:sz w:val="24"/>
          <w:lang w:eastAsia="zh-CN"/>
        </w:rPr>
        <w:t>"</w:t>
      </w:r>
      <w:r>
        <w:rPr>
          <w:rFonts w:ascii="Times New Roman" w:eastAsia="宋体" w:hAnsi="Times New Roman"/>
          <w:sz w:val="24"/>
          <w:lang w:eastAsia="zh-CN"/>
        </w:rPr>
        <w:t>资产专用性</w:t>
      </w:r>
      <w:r>
        <w:rPr>
          <w:rFonts w:ascii="Times New Roman" w:eastAsia="宋体" w:hAnsi="Times New Roman"/>
          <w:sz w:val="24"/>
          <w:lang w:eastAsia="zh-CN"/>
        </w:rPr>
        <w:t>"</w:t>
      </w:r>
      <w:r>
        <w:rPr>
          <w:rFonts w:ascii="Times New Roman" w:eastAsia="宋体" w:hAnsi="Times New Roman"/>
          <w:sz w:val="24"/>
          <w:lang w:eastAsia="zh-CN"/>
        </w:rPr>
        <w:t>框架提供了关键的分析工具。通用资产（机房建筑、电力配套、冷却系统）将构成</w:t>
      </w:r>
      <w:r>
        <w:rPr>
          <w:rFonts w:ascii="Times New Roman" w:eastAsia="宋体" w:hAnsi="Times New Roman"/>
          <w:sz w:val="24"/>
          <w:lang w:eastAsia="zh-CN"/>
        </w:rPr>
        <w:t>"</w:t>
      </w:r>
      <w:proofErr w:type="gramStart"/>
      <w:r>
        <w:rPr>
          <w:rFonts w:ascii="Times New Roman" w:eastAsia="宋体" w:hAnsi="Times New Roman"/>
          <w:sz w:val="24"/>
          <w:lang w:eastAsia="zh-CN"/>
        </w:rPr>
        <w:t>毛坯算力骨架</w:t>
      </w:r>
      <w:proofErr w:type="gramEnd"/>
      <w:r>
        <w:rPr>
          <w:rFonts w:ascii="Times New Roman" w:eastAsia="宋体" w:hAnsi="Times New Roman"/>
          <w:sz w:val="24"/>
          <w:lang w:eastAsia="zh-CN"/>
        </w:rPr>
        <w:t>"</w:t>
      </w:r>
      <w:r>
        <w:rPr>
          <w:rFonts w:ascii="Times New Roman" w:eastAsia="宋体" w:hAnsi="Times New Roman"/>
          <w:sz w:val="24"/>
          <w:lang w:eastAsia="zh-CN"/>
        </w:rPr>
        <w:t>，以较低成本被后来者继承；而为特定模型架构优化的专用</w:t>
      </w:r>
      <w:r>
        <w:rPr>
          <w:rFonts w:ascii="Times New Roman" w:eastAsia="宋体" w:hAnsi="Times New Roman"/>
          <w:sz w:val="24"/>
          <w:lang w:eastAsia="zh-CN"/>
        </w:rPr>
        <w:t>GPU</w:t>
      </w:r>
      <w:r>
        <w:rPr>
          <w:rFonts w:ascii="Times New Roman" w:eastAsia="宋体" w:hAnsi="Times New Roman"/>
          <w:sz w:val="24"/>
          <w:lang w:eastAsia="zh-CN"/>
        </w:rPr>
        <w:t>集群、高速互联网络，则将面临类似于电信泡沫中专用交换设备的命运</w:t>
      </w:r>
      <w:r>
        <w:rPr>
          <w:rFonts w:ascii="Times New Roman" w:eastAsia="宋体" w:hAnsi="Times New Roman"/>
          <w:sz w:val="24"/>
          <w:lang w:eastAsia="zh-CN"/>
        </w:rPr>
        <w:t>——</w:t>
      </w:r>
      <w:r>
        <w:rPr>
          <w:rFonts w:ascii="Times New Roman" w:eastAsia="宋体" w:hAnsi="Times New Roman"/>
          <w:sz w:val="24"/>
          <w:lang w:eastAsia="zh-CN"/>
        </w:rPr>
        <w:t>在技术路径迭代后迅速贬值，成为</w:t>
      </w:r>
      <w:r>
        <w:rPr>
          <w:rFonts w:ascii="Times New Roman" w:eastAsia="宋体" w:hAnsi="Times New Roman"/>
          <w:sz w:val="24"/>
          <w:lang w:eastAsia="zh-CN"/>
        </w:rPr>
        <w:t>"</w:t>
      </w:r>
      <w:r>
        <w:rPr>
          <w:rFonts w:ascii="Times New Roman" w:eastAsia="宋体" w:hAnsi="Times New Roman"/>
          <w:sz w:val="24"/>
          <w:lang w:eastAsia="zh-CN"/>
        </w:rPr>
        <w:t>精装修陷阱</w:t>
      </w:r>
      <w:r>
        <w:rPr>
          <w:rFonts w:ascii="Times New Roman" w:eastAsia="宋体" w:hAnsi="Times New Roman"/>
          <w:sz w:val="24"/>
          <w:lang w:eastAsia="zh-CN"/>
        </w:rPr>
        <w:t>"</w:t>
      </w:r>
      <w:r>
        <w:rPr>
          <w:rFonts w:ascii="Times New Roman" w:eastAsia="宋体" w:hAnsi="Times New Roman"/>
          <w:sz w:val="24"/>
          <w:lang w:eastAsia="zh-CN"/>
        </w:rPr>
        <w:t>。依照历史逻辑，下一代产业巨头的核心特征应当是：</w:t>
      </w:r>
      <w:proofErr w:type="gramStart"/>
      <w:r>
        <w:rPr>
          <w:rFonts w:ascii="Times New Roman" w:eastAsia="宋体" w:hAnsi="Times New Roman"/>
          <w:sz w:val="24"/>
          <w:lang w:eastAsia="zh-CN"/>
        </w:rPr>
        <w:t>将算力</w:t>
      </w:r>
      <w:proofErr w:type="gramEnd"/>
      <w:r>
        <w:rPr>
          <w:rFonts w:ascii="Times New Roman" w:eastAsia="宋体" w:hAnsi="Times New Roman"/>
          <w:sz w:val="24"/>
          <w:lang w:eastAsia="zh-CN"/>
        </w:rPr>
        <w:t>视为成本项而非竞争壁垒，就像今天的公司将电费和带宽费视为运营成本一样；其核心价值在于与特定行业深度绑定的数据资产、客户关系或专有知识，而非通用的</w:t>
      </w:r>
      <w:r>
        <w:rPr>
          <w:rFonts w:ascii="Times New Roman" w:eastAsia="宋体" w:hAnsi="Times New Roman"/>
          <w:sz w:val="24"/>
          <w:lang w:eastAsia="zh-CN"/>
        </w:rPr>
        <w:t>AI</w:t>
      </w:r>
      <w:r>
        <w:rPr>
          <w:rFonts w:ascii="Times New Roman" w:eastAsia="宋体" w:hAnsi="Times New Roman"/>
          <w:sz w:val="24"/>
          <w:lang w:eastAsia="zh-CN"/>
        </w:rPr>
        <w:t>能力本身；其商业模式在当前的</w:t>
      </w:r>
      <w:proofErr w:type="gramStart"/>
      <w:r>
        <w:rPr>
          <w:rFonts w:ascii="Times New Roman" w:eastAsia="宋体" w:hAnsi="Times New Roman"/>
          <w:sz w:val="24"/>
          <w:lang w:eastAsia="zh-CN"/>
        </w:rPr>
        <w:t>算力价格</w:t>
      </w:r>
      <w:proofErr w:type="gramEnd"/>
      <w:r>
        <w:rPr>
          <w:rFonts w:ascii="Times New Roman" w:eastAsia="宋体" w:hAnsi="Times New Roman"/>
          <w:sz w:val="24"/>
          <w:lang w:eastAsia="zh-CN"/>
        </w:rPr>
        <w:t>体系下或许不具备优势，却能</w:t>
      </w:r>
      <w:proofErr w:type="gramStart"/>
      <w:r>
        <w:rPr>
          <w:rFonts w:ascii="Times New Roman" w:eastAsia="宋体" w:hAnsi="Times New Roman"/>
          <w:sz w:val="24"/>
          <w:lang w:eastAsia="zh-CN"/>
        </w:rPr>
        <w:t>在算力商品化</w:t>
      </w:r>
      <w:proofErr w:type="gramEnd"/>
      <w:r>
        <w:rPr>
          <w:rFonts w:ascii="Times New Roman" w:eastAsia="宋体" w:hAnsi="Times New Roman"/>
          <w:sz w:val="24"/>
          <w:lang w:eastAsia="zh-CN"/>
        </w:rPr>
        <w:t>之后展现出极强的规模效益。历史的最后一个教训是：这些公司目前很可能根本尚未存在，或只是某个不起眼的早期项目。在大规模基础设施建设期试图精确预测最终的受益者，几乎从来都是徒劳的。</w:t>
      </w:r>
    </w:p>
    <w:p w14:paraId="5824894E" w14:textId="77777777" w:rsidR="00F6224D" w:rsidRDefault="00F6224D">
      <w:pPr>
        <w:spacing w:after="0" w:line="360" w:lineRule="auto"/>
        <w:ind w:firstLine="480"/>
        <w:jc w:val="both"/>
        <w:rPr>
          <w:lang w:eastAsia="zh-CN"/>
        </w:rPr>
      </w:pPr>
    </w:p>
    <w:p w14:paraId="13D34DAC" w14:textId="77777777" w:rsidR="00780089" w:rsidRDefault="00000000">
      <w:pPr>
        <w:spacing w:after="0" w:line="360" w:lineRule="auto"/>
        <w:jc w:val="center"/>
        <w:rPr>
          <w:lang w:eastAsia="zh-CN"/>
        </w:rPr>
      </w:pPr>
      <w:r>
        <w:rPr>
          <w:rFonts w:ascii="Times New Roman" w:eastAsia="黑体" w:hAnsi="Times New Roman"/>
          <w:b/>
          <w:sz w:val="32"/>
          <w:lang w:eastAsia="zh-CN"/>
        </w:rPr>
        <w:t>八、结论：技术永存，资本轮回，智者后发</w:t>
      </w:r>
    </w:p>
    <w:p w14:paraId="2C576E64" w14:textId="77777777" w:rsidR="00780089" w:rsidRDefault="00000000">
      <w:pPr>
        <w:spacing w:after="0" w:line="360" w:lineRule="auto"/>
        <w:ind w:firstLine="480"/>
        <w:jc w:val="both"/>
        <w:rPr>
          <w:lang w:eastAsia="zh-CN"/>
        </w:rPr>
      </w:pPr>
      <w:r>
        <w:rPr>
          <w:rFonts w:ascii="Times New Roman" w:eastAsia="宋体" w:hAnsi="Times New Roman"/>
          <w:sz w:val="24"/>
          <w:lang w:eastAsia="zh-CN"/>
        </w:rPr>
        <w:t>本文从一个看似简单的问题出发</w:t>
      </w:r>
      <w:r>
        <w:rPr>
          <w:rFonts w:ascii="Times New Roman" w:eastAsia="宋体" w:hAnsi="Times New Roman"/>
          <w:sz w:val="24"/>
          <w:lang w:eastAsia="zh-CN"/>
        </w:rPr>
        <w:t>——"AI</w:t>
      </w:r>
      <w:r>
        <w:rPr>
          <w:rFonts w:ascii="Times New Roman" w:eastAsia="宋体" w:hAnsi="Times New Roman"/>
          <w:sz w:val="24"/>
          <w:lang w:eastAsia="zh-CN"/>
        </w:rPr>
        <w:t>有没有泡沫</w:t>
      </w:r>
      <w:r>
        <w:rPr>
          <w:rFonts w:ascii="Times New Roman" w:eastAsia="宋体" w:hAnsi="Times New Roman"/>
          <w:sz w:val="24"/>
          <w:lang w:eastAsia="zh-CN"/>
        </w:rPr>
        <w:t>"——</w:t>
      </w:r>
      <w:r>
        <w:rPr>
          <w:rFonts w:ascii="Times New Roman" w:eastAsia="宋体" w:hAnsi="Times New Roman"/>
          <w:sz w:val="24"/>
          <w:lang w:eastAsia="zh-CN"/>
        </w:rPr>
        <w:t>揭示了这一问题本身的局限性，并构建了一个更为完整的分析框架来理解技术革命与资本泡沫的历史互动。本文的主要发现可以概括为以下几个层次。</w:t>
      </w:r>
    </w:p>
    <w:p w14:paraId="3132C0EE" w14:textId="77777777" w:rsidR="00780089" w:rsidRDefault="00000000">
      <w:pPr>
        <w:spacing w:after="0" w:line="360" w:lineRule="auto"/>
        <w:ind w:firstLine="480"/>
        <w:jc w:val="both"/>
        <w:rPr>
          <w:lang w:eastAsia="zh-CN"/>
        </w:rPr>
      </w:pPr>
      <w:r>
        <w:rPr>
          <w:rFonts w:ascii="Times New Roman" w:eastAsia="宋体" w:hAnsi="Times New Roman"/>
          <w:sz w:val="24"/>
          <w:lang w:eastAsia="zh-CN"/>
        </w:rPr>
        <w:lastRenderedPageBreak/>
        <w:t>在现象层面，本文通过对四轮技术革命的历史比较分析，论证了技术革命中的泡沫具有可识别的多层结构。前两次工业革命（铁路、电力）呈现单层物理泡沫的</w:t>
      </w:r>
      <w:r>
        <w:rPr>
          <w:rFonts w:ascii="Times New Roman" w:eastAsia="宋体" w:hAnsi="Times New Roman"/>
          <w:sz w:val="24"/>
          <w:lang w:eastAsia="zh-CN"/>
        </w:rPr>
        <w:t>"</w:t>
      </w:r>
      <w:r>
        <w:rPr>
          <w:rFonts w:ascii="Times New Roman" w:eastAsia="宋体" w:hAnsi="Times New Roman"/>
          <w:sz w:val="24"/>
          <w:lang w:eastAsia="zh-CN"/>
        </w:rPr>
        <w:t>古典模式</w:t>
      </w:r>
      <w:r>
        <w:rPr>
          <w:rFonts w:ascii="Times New Roman" w:eastAsia="宋体" w:hAnsi="Times New Roman"/>
          <w:sz w:val="24"/>
          <w:lang w:eastAsia="zh-CN"/>
        </w:rPr>
        <w:t>"</w:t>
      </w:r>
      <w:r>
        <w:rPr>
          <w:rFonts w:ascii="Times New Roman" w:eastAsia="宋体" w:hAnsi="Times New Roman"/>
          <w:sz w:val="24"/>
          <w:lang w:eastAsia="zh-CN"/>
        </w:rPr>
        <w:t>；互联网革命首次出现了</w:t>
      </w:r>
      <w:r>
        <w:rPr>
          <w:rFonts w:ascii="Times New Roman" w:eastAsia="宋体" w:hAnsi="Times New Roman"/>
          <w:sz w:val="24"/>
          <w:lang w:eastAsia="zh-CN"/>
        </w:rPr>
        <w:t>"</w:t>
      </w:r>
      <w:r>
        <w:rPr>
          <w:rFonts w:ascii="Times New Roman" w:eastAsia="宋体" w:hAnsi="Times New Roman"/>
          <w:sz w:val="24"/>
          <w:lang w:eastAsia="zh-CN"/>
        </w:rPr>
        <w:t>应用泡沫先行、物理泡沫殿后</w:t>
      </w:r>
      <w:r>
        <w:rPr>
          <w:rFonts w:ascii="Times New Roman" w:eastAsia="宋体" w:hAnsi="Times New Roman"/>
          <w:sz w:val="24"/>
          <w:lang w:eastAsia="zh-CN"/>
        </w:rPr>
        <w:t>"</w:t>
      </w:r>
      <w:r>
        <w:rPr>
          <w:rFonts w:ascii="Times New Roman" w:eastAsia="宋体" w:hAnsi="Times New Roman"/>
          <w:sz w:val="24"/>
          <w:lang w:eastAsia="zh-CN"/>
        </w:rPr>
        <w:t>的双层结构；当前</w:t>
      </w:r>
      <w:r>
        <w:rPr>
          <w:rFonts w:ascii="Times New Roman" w:eastAsia="宋体" w:hAnsi="Times New Roman"/>
          <w:sz w:val="24"/>
          <w:lang w:eastAsia="zh-CN"/>
        </w:rPr>
        <w:t>AI</w:t>
      </w:r>
      <w:r>
        <w:rPr>
          <w:rFonts w:ascii="Times New Roman" w:eastAsia="宋体" w:hAnsi="Times New Roman"/>
          <w:sz w:val="24"/>
          <w:lang w:eastAsia="zh-CN"/>
        </w:rPr>
        <w:t>革命则具备形成</w:t>
      </w:r>
      <w:r>
        <w:rPr>
          <w:rFonts w:ascii="Times New Roman" w:eastAsia="宋体" w:hAnsi="Times New Roman"/>
          <w:sz w:val="24"/>
          <w:lang w:eastAsia="zh-CN"/>
        </w:rPr>
        <w:t>"</w:t>
      </w:r>
      <w:r>
        <w:rPr>
          <w:rFonts w:ascii="Times New Roman" w:eastAsia="宋体" w:hAnsi="Times New Roman"/>
          <w:sz w:val="24"/>
          <w:lang w:eastAsia="zh-CN"/>
        </w:rPr>
        <w:t>基础模型层、应用层、物理层</w:t>
      </w:r>
      <w:r>
        <w:rPr>
          <w:rFonts w:ascii="Times New Roman" w:eastAsia="宋体" w:hAnsi="Times New Roman"/>
          <w:sz w:val="24"/>
          <w:lang w:eastAsia="zh-CN"/>
        </w:rPr>
        <w:t>"</w:t>
      </w:r>
      <w:r>
        <w:rPr>
          <w:rFonts w:ascii="Times New Roman" w:eastAsia="宋体" w:hAnsi="Times New Roman"/>
          <w:sz w:val="24"/>
          <w:lang w:eastAsia="zh-CN"/>
        </w:rPr>
        <w:t>三层叠进泡沫的全部结构性条件。理解泡沫的层次，而非泡沫的有无，是准确评估技术革命中资本风险的基础。</w:t>
      </w:r>
    </w:p>
    <w:p w14:paraId="032032B2" w14:textId="77777777" w:rsidR="00780089" w:rsidRDefault="00000000">
      <w:pPr>
        <w:spacing w:after="0" w:line="360" w:lineRule="auto"/>
        <w:ind w:firstLine="480"/>
        <w:jc w:val="both"/>
        <w:rPr>
          <w:lang w:eastAsia="zh-CN"/>
        </w:rPr>
      </w:pPr>
      <w:r>
        <w:rPr>
          <w:rFonts w:ascii="Times New Roman" w:eastAsia="宋体" w:hAnsi="Times New Roman"/>
          <w:sz w:val="24"/>
          <w:lang w:eastAsia="zh-CN"/>
        </w:rPr>
        <w:t>在机制层面，本文通过引入奈特的</w:t>
      </w:r>
      <w:r>
        <w:rPr>
          <w:rFonts w:ascii="Times New Roman" w:eastAsia="宋体" w:hAnsi="Times New Roman"/>
          <w:sz w:val="24"/>
          <w:lang w:eastAsia="zh-CN"/>
        </w:rPr>
        <w:t>"</w:t>
      </w:r>
      <w:r>
        <w:rPr>
          <w:rFonts w:ascii="Times New Roman" w:eastAsia="宋体" w:hAnsi="Times New Roman"/>
          <w:sz w:val="24"/>
          <w:lang w:eastAsia="zh-CN"/>
        </w:rPr>
        <w:t>根本不确定性</w:t>
      </w:r>
      <w:r>
        <w:rPr>
          <w:rFonts w:ascii="Times New Roman" w:eastAsia="宋体" w:hAnsi="Times New Roman"/>
          <w:sz w:val="24"/>
          <w:lang w:eastAsia="zh-CN"/>
        </w:rPr>
        <w:t>"</w:t>
      </w:r>
      <w:r>
        <w:rPr>
          <w:rFonts w:ascii="Times New Roman" w:eastAsia="宋体" w:hAnsi="Times New Roman"/>
          <w:sz w:val="24"/>
          <w:lang w:eastAsia="zh-CN"/>
        </w:rPr>
        <w:t>概念，为泡沫的不可避免性提供了理论解释。技术革命中的泡沫，根源不在于市场的非理性或信息的不完全，而在于人类认知能力在面对全新技术范式时的必然局限</w:t>
      </w:r>
      <w:r>
        <w:rPr>
          <w:rFonts w:ascii="Times New Roman" w:eastAsia="宋体" w:hAnsi="Times New Roman"/>
          <w:sz w:val="24"/>
          <w:lang w:eastAsia="zh-CN"/>
        </w:rPr>
        <w:t>——</w:t>
      </w:r>
      <w:r>
        <w:rPr>
          <w:rFonts w:ascii="Times New Roman" w:eastAsia="宋体" w:hAnsi="Times New Roman"/>
          <w:sz w:val="24"/>
          <w:lang w:eastAsia="zh-CN"/>
        </w:rPr>
        <w:t>终端需求不可知、技术路径不可知、产业边界不可知。从这个角度看，泡沫不是系统失灵，而是文明为探索未知未来所必须支付的探索期权金。</w:t>
      </w:r>
    </w:p>
    <w:p w14:paraId="05458E0A" w14:textId="77777777" w:rsidR="00780089" w:rsidRDefault="00000000">
      <w:pPr>
        <w:spacing w:after="0" w:line="360" w:lineRule="auto"/>
        <w:ind w:firstLine="480"/>
        <w:jc w:val="both"/>
        <w:rPr>
          <w:lang w:eastAsia="zh-CN"/>
        </w:rPr>
      </w:pPr>
      <w:r>
        <w:rPr>
          <w:rFonts w:ascii="Times New Roman" w:eastAsia="宋体" w:hAnsi="Times New Roman"/>
          <w:sz w:val="24"/>
          <w:lang w:eastAsia="zh-CN"/>
        </w:rPr>
        <w:t>在规律层面，本文提炼了</w:t>
      </w:r>
      <w:r>
        <w:rPr>
          <w:rFonts w:ascii="Times New Roman" w:eastAsia="宋体" w:hAnsi="Times New Roman"/>
          <w:sz w:val="24"/>
          <w:lang w:eastAsia="zh-CN"/>
        </w:rPr>
        <w:t>"</w:t>
      </w:r>
      <w:r>
        <w:rPr>
          <w:rFonts w:ascii="Times New Roman" w:eastAsia="宋体" w:hAnsi="Times New Roman"/>
          <w:sz w:val="24"/>
          <w:lang w:eastAsia="zh-CN"/>
        </w:rPr>
        <w:t>第一轮叙事者诅咒</w:t>
      </w:r>
      <w:r>
        <w:rPr>
          <w:rFonts w:ascii="Times New Roman" w:eastAsia="宋体" w:hAnsi="Times New Roman"/>
          <w:sz w:val="24"/>
          <w:lang w:eastAsia="zh-CN"/>
        </w:rPr>
        <w:t>"</w:t>
      </w:r>
      <w:r>
        <w:rPr>
          <w:rFonts w:ascii="Times New Roman" w:eastAsia="宋体" w:hAnsi="Times New Roman"/>
          <w:sz w:val="24"/>
          <w:lang w:eastAsia="zh-CN"/>
        </w:rPr>
        <w:t>这一历史规律：应用层的</w:t>
      </w:r>
      <w:proofErr w:type="gramStart"/>
      <w:r>
        <w:rPr>
          <w:rFonts w:ascii="Times New Roman" w:eastAsia="宋体" w:hAnsi="Times New Roman"/>
          <w:sz w:val="24"/>
          <w:lang w:eastAsia="zh-CN"/>
        </w:rPr>
        <w:t>第一波轻资产</w:t>
      </w:r>
      <w:proofErr w:type="gramEnd"/>
      <w:r>
        <w:rPr>
          <w:rFonts w:ascii="Times New Roman" w:eastAsia="宋体" w:hAnsi="Times New Roman"/>
          <w:sz w:val="24"/>
          <w:lang w:eastAsia="zh-CN"/>
        </w:rPr>
        <w:t>叙事泡沫几乎注定失败，因为其叙事所描绘的未来需要一系列尚未成熟的配套条件来支撑，而这些条件只能通过前人的失败来暴露。最终的赢家往往是穿越周期的</w:t>
      </w:r>
      <w:r>
        <w:rPr>
          <w:rFonts w:ascii="Times New Roman" w:eastAsia="宋体" w:hAnsi="Times New Roman"/>
          <w:sz w:val="24"/>
          <w:lang w:eastAsia="zh-CN"/>
        </w:rPr>
        <w:t>"</w:t>
      </w:r>
      <w:r>
        <w:rPr>
          <w:rFonts w:ascii="Times New Roman" w:eastAsia="宋体" w:hAnsi="Times New Roman"/>
          <w:sz w:val="24"/>
          <w:lang w:eastAsia="zh-CN"/>
        </w:rPr>
        <w:t>变形者</w:t>
      </w:r>
      <w:r>
        <w:rPr>
          <w:rFonts w:ascii="Times New Roman" w:eastAsia="宋体" w:hAnsi="Times New Roman"/>
          <w:sz w:val="24"/>
          <w:lang w:eastAsia="zh-CN"/>
        </w:rPr>
        <w:t>"</w:t>
      </w:r>
      <w:r>
        <w:rPr>
          <w:rFonts w:ascii="Times New Roman" w:eastAsia="宋体" w:hAnsi="Times New Roman"/>
          <w:sz w:val="24"/>
          <w:lang w:eastAsia="zh-CN"/>
        </w:rPr>
        <w:t>、主流叙事之外的</w:t>
      </w:r>
      <w:r>
        <w:rPr>
          <w:rFonts w:ascii="Times New Roman" w:eastAsia="宋体" w:hAnsi="Times New Roman"/>
          <w:sz w:val="24"/>
          <w:lang w:eastAsia="zh-CN"/>
        </w:rPr>
        <w:t>"</w:t>
      </w:r>
      <w:r>
        <w:rPr>
          <w:rFonts w:ascii="Times New Roman" w:eastAsia="宋体" w:hAnsi="Times New Roman"/>
          <w:sz w:val="24"/>
          <w:lang w:eastAsia="zh-CN"/>
        </w:rPr>
        <w:t>另类</w:t>
      </w:r>
      <w:r>
        <w:rPr>
          <w:rFonts w:ascii="Times New Roman" w:eastAsia="宋体" w:hAnsi="Times New Roman"/>
          <w:sz w:val="24"/>
          <w:lang w:eastAsia="zh-CN"/>
        </w:rPr>
        <w:t>"</w:t>
      </w:r>
      <w:r>
        <w:rPr>
          <w:rFonts w:ascii="Times New Roman" w:eastAsia="宋体" w:hAnsi="Times New Roman"/>
          <w:sz w:val="24"/>
          <w:lang w:eastAsia="zh-CN"/>
        </w:rPr>
        <w:t>，或废墟上的</w:t>
      </w:r>
      <w:r>
        <w:rPr>
          <w:rFonts w:ascii="Times New Roman" w:eastAsia="宋体" w:hAnsi="Times New Roman"/>
          <w:sz w:val="24"/>
          <w:lang w:eastAsia="zh-CN"/>
        </w:rPr>
        <w:t>"</w:t>
      </w:r>
      <w:r>
        <w:rPr>
          <w:rFonts w:ascii="Times New Roman" w:eastAsia="宋体" w:hAnsi="Times New Roman"/>
          <w:sz w:val="24"/>
          <w:lang w:eastAsia="zh-CN"/>
        </w:rPr>
        <w:t>集大成者</w:t>
      </w:r>
      <w:r>
        <w:rPr>
          <w:rFonts w:ascii="Times New Roman" w:eastAsia="宋体" w:hAnsi="Times New Roman"/>
          <w:sz w:val="24"/>
          <w:lang w:eastAsia="zh-CN"/>
        </w:rPr>
        <w:t>"</w:t>
      </w:r>
      <w:r>
        <w:rPr>
          <w:rFonts w:ascii="Times New Roman" w:eastAsia="宋体" w:hAnsi="Times New Roman"/>
          <w:sz w:val="24"/>
          <w:lang w:eastAsia="zh-CN"/>
        </w:rPr>
        <w:t>。这一规律的核心启示在于：真正的长期机会，往往不在泡沫最狂热的叙事中，而在第一波叙事失败之后。</w:t>
      </w:r>
    </w:p>
    <w:p w14:paraId="5866D207" w14:textId="77777777" w:rsidR="00780089" w:rsidRDefault="00000000">
      <w:pPr>
        <w:spacing w:after="0" w:line="360" w:lineRule="auto"/>
        <w:ind w:firstLine="480"/>
        <w:jc w:val="both"/>
        <w:rPr>
          <w:lang w:eastAsia="zh-CN"/>
        </w:rPr>
      </w:pPr>
      <w:r>
        <w:rPr>
          <w:rFonts w:ascii="Times New Roman" w:eastAsia="宋体" w:hAnsi="Times New Roman"/>
          <w:sz w:val="24"/>
          <w:lang w:eastAsia="zh-CN"/>
        </w:rPr>
        <w:t>这些发现对不同的市场参与者具有不同的启示意义。对投资者而言，核心启示是区分</w:t>
      </w:r>
      <w:r>
        <w:rPr>
          <w:rFonts w:ascii="Times New Roman" w:eastAsia="宋体" w:hAnsi="Times New Roman"/>
          <w:sz w:val="24"/>
          <w:lang w:eastAsia="zh-CN"/>
        </w:rPr>
        <w:t>"</w:t>
      </w:r>
      <w:r>
        <w:rPr>
          <w:rFonts w:ascii="Times New Roman" w:eastAsia="宋体" w:hAnsi="Times New Roman"/>
          <w:sz w:val="24"/>
          <w:lang w:eastAsia="zh-CN"/>
        </w:rPr>
        <w:t>技术有未来</w:t>
      </w:r>
      <w:r>
        <w:rPr>
          <w:rFonts w:ascii="Times New Roman" w:eastAsia="宋体" w:hAnsi="Times New Roman"/>
          <w:sz w:val="24"/>
          <w:lang w:eastAsia="zh-CN"/>
        </w:rPr>
        <w:t>"</w:t>
      </w:r>
      <w:r>
        <w:rPr>
          <w:rFonts w:ascii="Times New Roman" w:eastAsia="宋体" w:hAnsi="Times New Roman"/>
          <w:sz w:val="24"/>
          <w:lang w:eastAsia="zh-CN"/>
        </w:rPr>
        <w:t>与</w:t>
      </w:r>
      <w:r>
        <w:rPr>
          <w:rFonts w:ascii="Times New Roman" w:eastAsia="宋体" w:hAnsi="Times New Roman"/>
          <w:sz w:val="24"/>
          <w:lang w:eastAsia="zh-CN"/>
        </w:rPr>
        <w:t>"</w:t>
      </w:r>
      <w:r>
        <w:rPr>
          <w:rFonts w:ascii="Times New Roman" w:eastAsia="宋体" w:hAnsi="Times New Roman"/>
          <w:sz w:val="24"/>
          <w:lang w:eastAsia="zh-CN"/>
        </w:rPr>
        <w:t>这笔投资有未来</w:t>
      </w:r>
      <w:r>
        <w:rPr>
          <w:rFonts w:ascii="Times New Roman" w:eastAsia="宋体" w:hAnsi="Times New Roman"/>
          <w:sz w:val="24"/>
          <w:lang w:eastAsia="zh-CN"/>
        </w:rPr>
        <w:t>"——</w:t>
      </w:r>
      <w:r>
        <w:rPr>
          <w:rFonts w:ascii="Times New Roman" w:eastAsia="宋体" w:hAnsi="Times New Roman"/>
          <w:sz w:val="24"/>
          <w:lang w:eastAsia="zh-CN"/>
        </w:rPr>
        <w:t>前者是技术判断，后者是资产定价判断，两者完全可以分离。警惕第一轮叙事泡沫，关注第二轮在废墟上崛起的集大成者，是历史给出的最清晰的操作建议。对创业者而言，历史一再证明，在第一波热潮中以最炫目的叙事获得最高估值往往是最危险的路径；而在废墟中找到真实的、配套条件刚好成熟的细分市场，才是长期成功概率最高的选择。</w:t>
      </w:r>
    </w:p>
    <w:p w14:paraId="7B943072" w14:textId="77777777" w:rsidR="00780089" w:rsidRDefault="00000000">
      <w:pPr>
        <w:spacing w:after="0" w:line="360" w:lineRule="auto"/>
        <w:ind w:firstLine="480"/>
        <w:jc w:val="both"/>
        <w:rPr>
          <w:lang w:eastAsia="zh-CN"/>
        </w:rPr>
      </w:pPr>
      <w:proofErr w:type="spellStart"/>
      <w:r>
        <w:rPr>
          <w:rFonts w:ascii="Times New Roman" w:eastAsia="宋体" w:hAnsi="Times New Roman"/>
          <w:sz w:val="24"/>
        </w:rPr>
        <w:t>本文的分析存在若干局限性</w:t>
      </w:r>
      <w:proofErr w:type="spellEnd"/>
      <w:r>
        <w:rPr>
          <w:rFonts w:ascii="Times New Roman" w:eastAsia="宋体" w:hAnsi="Times New Roman"/>
          <w:sz w:val="24"/>
        </w:rPr>
        <w:t>。</w:t>
      </w:r>
      <w:r>
        <w:rPr>
          <w:rFonts w:ascii="Times New Roman" w:eastAsia="宋体" w:hAnsi="Times New Roman"/>
          <w:sz w:val="24"/>
          <w:lang w:eastAsia="zh-CN"/>
        </w:rPr>
        <w:t>历史类比作为分析工具，其有效性依赖于不同技术革命在结构特征上的相似性，而</w:t>
      </w:r>
      <w:r>
        <w:rPr>
          <w:rFonts w:ascii="Times New Roman" w:eastAsia="宋体" w:hAnsi="Times New Roman"/>
          <w:sz w:val="24"/>
          <w:lang w:eastAsia="zh-CN"/>
        </w:rPr>
        <w:t>AI</w:t>
      </w:r>
      <w:r>
        <w:rPr>
          <w:rFonts w:ascii="Times New Roman" w:eastAsia="宋体" w:hAnsi="Times New Roman"/>
          <w:sz w:val="24"/>
          <w:lang w:eastAsia="zh-CN"/>
        </w:rPr>
        <w:t>革命在若干维度（地缘政治因素、国家资本的参与程度、技术的军事化潜力）与历史先例存在显著差异，这些差异可能改变泡沫形成与破裂的机制。此外，即使识别了泡沫形成的结构性条件，泡沫爆发的具体时点仍然无法被精确预测</w:t>
      </w:r>
      <w:r>
        <w:rPr>
          <w:rFonts w:ascii="Times New Roman" w:eastAsia="宋体" w:hAnsi="Times New Roman"/>
          <w:sz w:val="24"/>
          <w:lang w:eastAsia="zh-CN"/>
        </w:rPr>
        <w:t>——</w:t>
      </w:r>
      <w:r>
        <w:rPr>
          <w:rFonts w:ascii="Times New Roman" w:eastAsia="宋体" w:hAnsi="Times New Roman"/>
          <w:sz w:val="24"/>
          <w:lang w:eastAsia="zh-CN"/>
        </w:rPr>
        <w:t>正如凯恩斯所言，市场维持非理性的时间，往往比理性投资者维持偿付能力的时间更长。这些局限性不仅是本文需要说明的边界，更是值得后续研究持续深化的方向。</w:t>
      </w:r>
    </w:p>
    <w:p w14:paraId="7F137521" w14:textId="77777777" w:rsidR="00780089" w:rsidRDefault="00000000">
      <w:pPr>
        <w:spacing w:after="0"/>
        <w:rPr>
          <w:lang w:eastAsia="zh-CN"/>
        </w:rPr>
      </w:pPr>
      <w:r>
        <w:rPr>
          <w:lang w:eastAsia="zh-CN"/>
        </w:rPr>
        <w:br w:type="page"/>
      </w:r>
    </w:p>
    <w:p w14:paraId="28816C99" w14:textId="77777777" w:rsidR="00780089" w:rsidRDefault="00000000">
      <w:pPr>
        <w:spacing w:after="0" w:line="360" w:lineRule="auto"/>
        <w:jc w:val="center"/>
      </w:pPr>
      <w:proofErr w:type="spellStart"/>
      <w:r>
        <w:rPr>
          <w:rFonts w:ascii="Times New Roman" w:eastAsia="黑体" w:hAnsi="Times New Roman"/>
          <w:b/>
          <w:sz w:val="32"/>
        </w:rPr>
        <w:lastRenderedPageBreak/>
        <w:t>参考文献</w:t>
      </w:r>
      <w:proofErr w:type="spellEnd"/>
    </w:p>
    <w:p w14:paraId="082FFBEF" w14:textId="77777777" w:rsidR="00780089" w:rsidRDefault="00000000">
      <w:pPr>
        <w:spacing w:after="0" w:line="360" w:lineRule="auto"/>
        <w:ind w:left="680" w:hanging="680"/>
        <w:jc w:val="both"/>
      </w:pPr>
      <w:r>
        <w:rPr>
          <w:rFonts w:ascii="Times New Roman" w:eastAsia="宋体" w:hAnsi="Times New Roman"/>
          <w:sz w:val="21"/>
        </w:rPr>
        <w:t>Brynjolfsson, E., &amp; McAfee, A. (2014). The second machine age: Work, progress, and prosperity in a time of brilliant technologies. W. W. Norton &amp; Company.</w:t>
      </w:r>
    </w:p>
    <w:p w14:paraId="33E0A4D7" w14:textId="77777777" w:rsidR="00780089" w:rsidRDefault="00000000">
      <w:pPr>
        <w:spacing w:after="0" w:line="360" w:lineRule="auto"/>
        <w:ind w:left="680" w:hanging="680"/>
        <w:jc w:val="both"/>
      </w:pPr>
      <w:r>
        <w:rPr>
          <w:rFonts w:ascii="Times New Roman" w:eastAsia="宋体" w:hAnsi="Times New Roman"/>
          <w:sz w:val="21"/>
        </w:rPr>
        <w:t>Chandler, A. D. (1977). The visible hand: The managerial revolution in American business. Harvard University Press.</w:t>
      </w:r>
    </w:p>
    <w:p w14:paraId="4C209B9B" w14:textId="77777777" w:rsidR="00780089" w:rsidRDefault="00000000">
      <w:pPr>
        <w:spacing w:after="0" w:line="360" w:lineRule="auto"/>
        <w:ind w:left="680" w:hanging="680"/>
        <w:jc w:val="both"/>
      </w:pPr>
      <w:r>
        <w:rPr>
          <w:rFonts w:ascii="Times New Roman" w:eastAsia="宋体" w:hAnsi="Times New Roman"/>
          <w:sz w:val="21"/>
        </w:rPr>
        <w:t>Galbraith, J. K. (1954). The great crash 1929. Houghton Mifflin.</w:t>
      </w:r>
    </w:p>
    <w:p w14:paraId="19FE586F" w14:textId="77777777" w:rsidR="00780089" w:rsidRDefault="00000000">
      <w:pPr>
        <w:spacing w:after="0" w:line="360" w:lineRule="auto"/>
        <w:ind w:left="680" w:hanging="680"/>
        <w:jc w:val="both"/>
      </w:pPr>
      <w:r>
        <w:rPr>
          <w:rFonts w:ascii="Times New Roman" w:eastAsia="宋体" w:hAnsi="Times New Roman"/>
          <w:sz w:val="21"/>
        </w:rPr>
        <w:t>Garber, P. M. (2000). Famous first bubbles: The fundamentals of early manias. MIT Press.</w:t>
      </w:r>
    </w:p>
    <w:p w14:paraId="4D936CF8" w14:textId="77777777" w:rsidR="00780089" w:rsidRDefault="00000000">
      <w:pPr>
        <w:spacing w:after="0" w:line="360" w:lineRule="auto"/>
        <w:ind w:left="680" w:hanging="680"/>
        <w:jc w:val="both"/>
      </w:pPr>
      <w:r>
        <w:rPr>
          <w:rFonts w:ascii="Times New Roman" w:eastAsia="宋体" w:hAnsi="Times New Roman"/>
          <w:sz w:val="21"/>
        </w:rPr>
        <w:t xml:space="preserve">Kindleberger, C. P., &amp; </w:t>
      </w:r>
      <w:proofErr w:type="spellStart"/>
      <w:r>
        <w:rPr>
          <w:rFonts w:ascii="Times New Roman" w:eastAsia="宋体" w:hAnsi="Times New Roman"/>
          <w:sz w:val="21"/>
        </w:rPr>
        <w:t>Aliber</w:t>
      </w:r>
      <w:proofErr w:type="spellEnd"/>
      <w:r>
        <w:rPr>
          <w:rFonts w:ascii="Times New Roman" w:eastAsia="宋体" w:hAnsi="Times New Roman"/>
          <w:sz w:val="21"/>
        </w:rPr>
        <w:t>, R. Z. (2005). Manias, panics, and crashes: A history of financial crises (5th ed.). Wiley.</w:t>
      </w:r>
    </w:p>
    <w:p w14:paraId="2BC84D59" w14:textId="77777777" w:rsidR="00780089" w:rsidRDefault="00000000">
      <w:pPr>
        <w:spacing w:after="0" w:line="360" w:lineRule="auto"/>
        <w:ind w:left="680" w:hanging="680"/>
        <w:jc w:val="both"/>
      </w:pPr>
      <w:r>
        <w:rPr>
          <w:rFonts w:ascii="Times New Roman" w:eastAsia="宋体" w:hAnsi="Times New Roman"/>
          <w:sz w:val="21"/>
        </w:rPr>
        <w:t>Knight, F. H. (1921). Risk, uncertainty and profit. Houghton Mifflin.</w:t>
      </w:r>
    </w:p>
    <w:p w14:paraId="3E4C0E59" w14:textId="77777777" w:rsidR="00780089" w:rsidRDefault="00000000">
      <w:pPr>
        <w:spacing w:after="0" w:line="360" w:lineRule="auto"/>
        <w:ind w:left="680" w:hanging="680"/>
        <w:jc w:val="both"/>
      </w:pPr>
      <w:r>
        <w:rPr>
          <w:rFonts w:ascii="Times New Roman" w:eastAsia="宋体" w:hAnsi="Times New Roman"/>
          <w:sz w:val="21"/>
        </w:rPr>
        <w:t>Perez, C. (2002). Technological revolutions and financial capital: The dynamics of bubbles and golden ages. Edward Elgar Publishing.</w:t>
      </w:r>
    </w:p>
    <w:p w14:paraId="06CF3CF5" w14:textId="77777777" w:rsidR="00780089" w:rsidRDefault="00000000">
      <w:pPr>
        <w:spacing w:after="0" w:line="360" w:lineRule="auto"/>
        <w:ind w:left="680" w:hanging="680"/>
        <w:jc w:val="both"/>
      </w:pPr>
      <w:r>
        <w:rPr>
          <w:rFonts w:ascii="Times New Roman" w:eastAsia="宋体" w:hAnsi="Times New Roman"/>
          <w:sz w:val="21"/>
        </w:rPr>
        <w:t>Schumpeter, J. A. (1942). Capitalism, socialism and democracy. Harper &amp; Brothers.</w:t>
      </w:r>
    </w:p>
    <w:p w14:paraId="57624790" w14:textId="77777777" w:rsidR="00780089" w:rsidRDefault="00000000">
      <w:pPr>
        <w:spacing w:after="0" w:line="360" w:lineRule="auto"/>
        <w:ind w:left="680" w:hanging="680"/>
        <w:jc w:val="both"/>
      </w:pPr>
      <w:r>
        <w:rPr>
          <w:rFonts w:ascii="Times New Roman" w:eastAsia="宋体" w:hAnsi="Times New Roman"/>
          <w:sz w:val="21"/>
        </w:rPr>
        <w:t>Shapiro, C., &amp; Varian, H. R. (1999). Information rules: A strategic guide to the network economy. Harvard Business School Press.</w:t>
      </w:r>
    </w:p>
    <w:p w14:paraId="706040DE" w14:textId="77777777" w:rsidR="00780089" w:rsidRDefault="00000000">
      <w:pPr>
        <w:spacing w:after="0" w:line="360" w:lineRule="auto"/>
        <w:ind w:left="680" w:hanging="680"/>
        <w:jc w:val="both"/>
      </w:pPr>
      <w:r>
        <w:rPr>
          <w:rFonts w:ascii="Times New Roman" w:eastAsia="宋体" w:hAnsi="Times New Roman"/>
          <w:sz w:val="21"/>
        </w:rPr>
        <w:t>White, E. N. (2006). Bubbles and busts: The 1990s in the mirror of the 1920s. In P. Rhode &amp; G. Toniolo (Eds.), The global economy in the 1990s: A long-run perspective (pp. 193-217). Cambridge University Press.</w:t>
      </w:r>
    </w:p>
    <w:sectPr w:rsidR="00780089" w:rsidSect="00034616">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F33E7" w14:textId="77777777" w:rsidR="00416CE3" w:rsidRDefault="00416CE3" w:rsidP="00887BB9">
      <w:pPr>
        <w:spacing w:after="0" w:line="240" w:lineRule="auto"/>
      </w:pPr>
      <w:r>
        <w:separator/>
      </w:r>
    </w:p>
  </w:endnote>
  <w:endnote w:type="continuationSeparator" w:id="0">
    <w:p w14:paraId="1F9175E7" w14:textId="77777777" w:rsidR="00416CE3" w:rsidRDefault="00416CE3" w:rsidP="00887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1A3DB" w14:textId="77777777" w:rsidR="00416CE3" w:rsidRDefault="00416CE3" w:rsidP="00887BB9">
      <w:pPr>
        <w:spacing w:after="0" w:line="240" w:lineRule="auto"/>
      </w:pPr>
      <w:r>
        <w:separator/>
      </w:r>
    </w:p>
  </w:footnote>
  <w:footnote w:type="continuationSeparator" w:id="0">
    <w:p w14:paraId="452B4B7D" w14:textId="77777777" w:rsidR="00416CE3" w:rsidRDefault="00416CE3" w:rsidP="00887BB9">
      <w:pPr>
        <w:spacing w:after="0" w:line="240" w:lineRule="auto"/>
      </w:pPr>
      <w:r>
        <w:continuationSeparator/>
      </w:r>
    </w:p>
  </w:footnote>
  <w:footnote w:id="1">
    <w:p w14:paraId="454C58C9" w14:textId="3F5E50EA" w:rsidR="00887BB9" w:rsidRPr="00887BB9" w:rsidRDefault="00887BB9">
      <w:pPr>
        <w:pStyle w:val="aff9"/>
        <w:rPr>
          <w:rFonts w:eastAsia="宋体"/>
          <w:lang w:eastAsia="zh-CN"/>
        </w:rPr>
      </w:pPr>
      <w:r>
        <w:rPr>
          <w:rStyle w:val="affb"/>
          <w:lang w:eastAsia="zh-CN"/>
        </w:rPr>
        <w:t>*</w:t>
      </w:r>
      <w:r>
        <w:rPr>
          <w:lang w:eastAsia="zh-CN"/>
        </w:rPr>
        <w:t xml:space="preserve"> </w:t>
      </w:r>
      <w:r>
        <w:rPr>
          <w:rFonts w:ascii="Times New Roman" w:eastAsia="宋体" w:hAnsi="Times New Roman"/>
          <w:lang w:eastAsia="zh-CN"/>
        </w:rPr>
        <w:t>赵东逸，北京大学国家发展研究院。电子邮箱：</w:t>
      </w:r>
      <w:hyperlink r:id="rId1" w:history="1">
        <w:r w:rsidRPr="00693402">
          <w:rPr>
            <w:rStyle w:val="affc"/>
            <w:rFonts w:ascii="Times New Roman" w:eastAsia="宋体" w:hAnsi="Times New Roman"/>
            <w:lang w:eastAsia="zh-CN"/>
          </w:rPr>
          <w:t>dyzhao2022@nsd.pku.edu.cn</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55809149">
    <w:abstractNumId w:val="8"/>
  </w:num>
  <w:num w:numId="2" w16cid:durableId="561790599">
    <w:abstractNumId w:val="6"/>
  </w:num>
  <w:num w:numId="3" w16cid:durableId="1471748072">
    <w:abstractNumId w:val="5"/>
  </w:num>
  <w:num w:numId="4" w16cid:durableId="473644041">
    <w:abstractNumId w:val="4"/>
  </w:num>
  <w:num w:numId="5" w16cid:durableId="762073051">
    <w:abstractNumId w:val="7"/>
  </w:num>
  <w:num w:numId="6" w16cid:durableId="204412299">
    <w:abstractNumId w:val="3"/>
  </w:num>
  <w:num w:numId="7" w16cid:durableId="1692801419">
    <w:abstractNumId w:val="2"/>
  </w:num>
  <w:num w:numId="8" w16cid:durableId="1945305799">
    <w:abstractNumId w:val="1"/>
  </w:num>
  <w:num w:numId="9" w16cid:durableId="1917324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7EB8"/>
    <w:rsid w:val="00416CE3"/>
    <w:rsid w:val="00446B7D"/>
    <w:rsid w:val="00780089"/>
    <w:rsid w:val="00887BB9"/>
    <w:rsid w:val="008A1192"/>
    <w:rsid w:val="00AA1D8D"/>
    <w:rsid w:val="00B47730"/>
    <w:rsid w:val="00CB0664"/>
    <w:rsid w:val="00F622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3EB970"/>
  <w14:defaultImageDpi w14:val="300"/>
  <w15:docId w15:val="{F6915607-4BA0-4D9C-A856-1D61704CF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footnote text"/>
    <w:basedOn w:val="a1"/>
    <w:link w:val="affa"/>
    <w:uiPriority w:val="99"/>
    <w:semiHidden/>
    <w:unhideWhenUsed/>
    <w:rsid w:val="00887BB9"/>
    <w:pPr>
      <w:snapToGrid w:val="0"/>
    </w:pPr>
    <w:rPr>
      <w:sz w:val="18"/>
      <w:szCs w:val="18"/>
    </w:rPr>
  </w:style>
  <w:style w:type="character" w:customStyle="1" w:styleId="affa">
    <w:name w:val="脚注文本 字符"/>
    <w:basedOn w:val="a2"/>
    <w:link w:val="aff9"/>
    <w:uiPriority w:val="99"/>
    <w:semiHidden/>
    <w:rsid w:val="00887BB9"/>
    <w:rPr>
      <w:sz w:val="18"/>
      <w:szCs w:val="18"/>
    </w:rPr>
  </w:style>
  <w:style w:type="character" w:styleId="affb">
    <w:name w:val="footnote reference"/>
    <w:basedOn w:val="a2"/>
    <w:uiPriority w:val="99"/>
    <w:semiHidden/>
    <w:unhideWhenUsed/>
    <w:rsid w:val="00887BB9"/>
    <w:rPr>
      <w:vertAlign w:val="superscript"/>
    </w:rPr>
  </w:style>
  <w:style w:type="character" w:styleId="affc">
    <w:name w:val="Hyperlink"/>
    <w:basedOn w:val="a2"/>
    <w:uiPriority w:val="99"/>
    <w:unhideWhenUsed/>
    <w:rsid w:val="00887BB9"/>
    <w:rPr>
      <w:color w:val="0000FF" w:themeColor="hyperlink"/>
      <w:u w:val="single"/>
    </w:rPr>
  </w:style>
  <w:style w:type="character" w:styleId="affd">
    <w:name w:val="Unresolved Mention"/>
    <w:basedOn w:val="a2"/>
    <w:uiPriority w:val="99"/>
    <w:semiHidden/>
    <w:unhideWhenUsed/>
    <w:rsid w:val="00887B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mailto:dyzhao2022@nsd.pku.edu.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16</Pages>
  <Words>7393</Words>
  <Characters>8282</Characters>
  <Application>Microsoft Office Word</Application>
  <DocSecurity>0</DocSecurity>
  <Lines>345</Lines>
  <Paragraphs>241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Hoffman</cp:lastModifiedBy>
  <cp:revision>4</cp:revision>
  <dcterms:created xsi:type="dcterms:W3CDTF">2013-12-23T23:15:00Z</dcterms:created>
  <dcterms:modified xsi:type="dcterms:W3CDTF">2026-06-01T14:01:00Z</dcterms:modified>
  <cp:category/>
</cp:coreProperties>
</file>