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PT"/>
              </w:rPr>
              <w:t xml:space="preserve"> Vitória Júlia, Mariana, Gustavo Comaretto, Isabela, Gustavo Rodrigues, Marcela, Eduarda, Laryssa.</w:t>
            </w:r>
          </w:p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Nº</w:t>
            </w:r>
            <w:r>
              <w:rPr>
                <w:rFonts w:hint="default" w:ascii="Arial" w:hAnsi="Arial" w:cs="Arial"/>
                <w:lang w:val="pt-PT"/>
              </w:rPr>
              <w:t>: 38, 29, 15, 19, 17, 26, 6, 24.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>: (45) 99831-0556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hint="default" w:ascii="Arial" w:hAnsi="Arial" w:cs="Arial"/>
                <w:lang w:val="pt-PT"/>
              </w:rPr>
              <w:t>: br.polarstore@gmail.com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PT"/>
              </w:rPr>
              <w:t>: 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 ano C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Polar Store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   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 xml:space="preserve"> E-commerce, abreviação de comércio eletrônico (em inglês, eletronic commerce), refere-se à compra e venda de bens e serviços pela Internet. É uma modalidade de comércio que utiliza a tecnologia digital para realizar transações comerciais.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No e-commerce, os consumidores podem acessar lojas virtuais por meio de um site ou aplicativo, navegar pelos produtos ou serviços oferecidos, selecionar os itens desejados e efetuar o pagamento online. Os vendedores, por sua vez, podem criar uma loja virtual, exibir seus produtos ou serviços, receber pedidos e gerenciar transações.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pt-PT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 organizações sempre buscam a competitividade, se esforçando para aprimorar seus meios de negociação e ficar por dentro de tudo que traga evolução e maior valor para os negócios. Com isso, a evolução do comércio eletrônico, que vem ocorrendo no contexto brasileiro, exige das empresas, de modo geral, agilidade e reestruturação, para que possam se manter no páreo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 xml:space="preserve"> (ANDRADE).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Existem diferentes tipos de e-commerce, incluindo: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1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·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B2C(Business-to-Consumer): envolve transações entre empresas e consumidores finais. Por exemplo, quando um cliente compra roupas em um site de varejo online (BORNIA).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2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·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B2B(Business-to-Business): É o modelo de negócio business to business ou, na sua tradução para o português, “empresa para empresa”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pt" w:eastAsia="zh-CN" w:bidi="ar"/>
              </w:rPr>
              <w:t>. Neste modelo, o cliente final é uma outra empresa, ao invés do modelo mais conhecido pela maioria dos consumidores, que é quando o cliente é pessoa física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 xml:space="preserve"> (CODA).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3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·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 xml:space="preserve">C2C(Consumer-to-Consumer):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O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modelo de negócios C2C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é aquele onde a operação de compra e venda envolve apenas dois consumidores. Ou seja, a venda é feita de um consumidor final para outro. Logo, nesse caso, a empresa que desenvolve o negócio realiza apenas o intermédio desta transação.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4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·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 xml:space="preserve">C2B(Consumer-to-Business):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pt" w:eastAsia="zh-CN" w:bidi="ar"/>
              </w:rPr>
              <w:t xml:space="preserve">Considerado uma tendência,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o Consumer to business se refere a pessoas físicas que vendem seus produtos e serviços para pessoa jurídica (empresa).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pt" w:eastAsia="zh-CN" w:bidi="ar"/>
              </w:rPr>
              <w:t xml:space="preserve"> Por ainda não ser amplamente difundido, esse formato é visto como uma inovação no universo do e-commerce.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O e-commerce tem se tornado cada vez mais popular devido à conveniência, variedade de opções, facilidade de comparação de preços e possibilidade de compra a qualquer momento e lugar, desde que haja acesso à Internet.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</w:p>
          <w:p>
            <w:pP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 xml:space="preserve">O objetivo deste pré-projeto é apresentar a proposta de criação de uma loja de roupas, com acesso fácil e rápido, a loja trás uma variedade de peças indo de roupas à acessórios.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br w:type="textWrapping"/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Desde os primórdios da sociedade as roupas estão presentes, sendo criadas com o intuito de cobrir e proteger o corpo. Houve diversas mudanças até chegar ao nosso conceito de roupas atuais.</w:t>
            </w:r>
          </w:p>
          <w:p>
            <w:pP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Trazendo roupas no estilo streetwear, com foco em peças de inverno, a nossa loja pretende inovar. O estilo citado acima  tem estado em alta e vem crescendo cada vez mais nos jovens atuais.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 xml:space="preserve">Streetwear na tradução para o português tem o significado de “moda urbana”, que tem como propósito roupas da moda e casuais.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pt" w:eastAsia="zh-CN" w:bidi="ar"/>
              </w:rPr>
              <w:t>Streetwear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pt" w:eastAsia="zh-CN" w:bidi="ar"/>
              </w:rPr>
              <w:t xml:space="preserve"> é um movimento que surgiu por volta dos anos 1980 e se popularizou na década seguinte. Tem grande influência do surf da Califórnia, do punk, do heavy metal, do new wave, do hardcore e também da cultura hip-hop nova-iorquina.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  <w:t>(BLOGstz)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  <w:bookmarkStart w:id="0" w:name="_GoBack"/>
            <w:bookmarkEnd w:id="0"/>
          </w:p>
          <w:p>
            <w:pPr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PT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Execução de um site de vendas de roupas de inverno.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  <w:color w:val="000000"/>
                <w:shd w:val="clear" w:color="auto" w:fill="F5F5F5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</w:t>
            </w:r>
            <w:r>
              <w:rPr>
                <w:rStyle w:val="8"/>
                <w:rFonts w:hint="default" w:ascii="Arial" w:hAnsi="Arial" w:cs="Arial"/>
                <w:color w:val="2D93EE"/>
                <w:lang w:val="pt-PT"/>
              </w:rPr>
              <w:t>B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Style w:val="8"/>
                <w:rFonts w:hint="default" w:ascii="Arial" w:hAnsi="Arial" w:cs="Arial"/>
                <w:color w:val="2D93EE"/>
                <w:lang w:val="pt-PT"/>
              </w:rPr>
              <w:t>logstz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DE ANDRADE, Marta Cleia Ferreira; SILVA, Naiara Gonçalves. O comércio eletrônico (e-commerce): um estudo com consumidores.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Perspectivas em Gestão &amp; Conhecimento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v. 7, n. 1, p. 98-111, 2017.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BORNIA, Antonio Cezar; DONADEL, Cristian M.; LORANDI, Joisse Antonio. A logística do comércio eletrônico do B2C (business to consumer).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ENEGEP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v. 26, p. 1-8, 2006.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CODA, Renato Calhau; CASTRO, Gustavo Henrique Carvalho de. Marketing business-to-business: análise da produção científica brasileira de 2008 a 2018.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Revista de Administração de Empresas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v. 59, p. 258-270, 2019.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rPr>
                <w:rFonts w:ascii="Arial" w:hAnsi="Arial" w:cs="Arial"/>
                <w:color w:val="000000"/>
                <w:shd w:val="clear" w:color="auto" w:fill="F5F5F5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思源黑体 CN"/>
    <w:panose1 w:val="00000000000000000000"/>
    <w:charset w:val="80"/>
    <w:family w:val="swiss"/>
    <w:pitch w:val="default"/>
    <w:sig w:usb0="00000000" w:usb1="0000000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6FDF55C9"/>
    <w:rsid w:val="711BDC5A"/>
    <w:rsid w:val="73882392"/>
    <w:rsid w:val="79BD816E"/>
    <w:rsid w:val="7FECB5D2"/>
    <w:rsid w:val="7FF67C6C"/>
    <w:rsid w:val="B7FFB88C"/>
    <w:rsid w:val="CEBDE8DF"/>
    <w:rsid w:val="E3367906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0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2023-02-12T03:59:00Z</dcterms:created>
  <dc:creator>740.ch sg2</dc:creator>
  <cp:lastModifiedBy>aluno</cp:lastModifiedBy>
  <cp:lastPrinted>2013-03-13T07:42:00Z</cp:lastPrinted>
  <dcterms:modified xsi:type="dcterms:W3CDTF">2023-09-18T07:53:40Z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