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47C8" w:rsidRDefault="00000000">
      <w:pPr>
        <w:spacing w:before="1240"/>
        <w:jc w:val="center"/>
      </w:pPr>
      <w:r>
        <w:rPr>
          <w:b/>
          <w:color w:val="17365D"/>
          <w:sz w:val="50"/>
        </w:rPr>
        <w:t>ข้อเสนอเชิงพาณิชย์และการกำหนดราคาขาย</w:t>
      </w:r>
    </w:p>
    <w:p w:rsidR="00D347C8" w:rsidRDefault="00000000">
      <w:pPr>
        <w:jc w:val="center"/>
      </w:pPr>
      <w:r>
        <w:rPr>
          <w:b/>
          <w:color w:val="2F5597"/>
          <w:sz w:val="32"/>
        </w:rPr>
        <w:t>เครื่องจำลองสัญญาณเพลาข้อเหวี่ยงและเพลาลูกเบี้ยว</w:t>
      </w:r>
    </w:p>
    <w:p w:rsidR="00D347C8" w:rsidRDefault="00000000">
      <w:pPr>
        <w:spacing w:after="720"/>
        <w:jc w:val="center"/>
      </w:pPr>
      <w:r>
        <w:rPr>
          <w:color w:val="666666"/>
          <w:sz w:val="26"/>
        </w:rPr>
        <w:t>CKP/CMP Signal Simulator (Stand-alone Prototype)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D347C8">
        <w:trPr>
          <w:cantSplit/>
          <w:jc w:val="center"/>
        </w:trPr>
        <w:tc>
          <w:tcPr>
            <w:tcW w:w="2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จัดทำเสนอ</w:t>
            </w:r>
          </w:p>
        </w:tc>
        <w:tc>
          <w:tcPr>
            <w:tcW w:w="68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ฝ่ายบริหาร / ผู้มีอำนาจอนุมัติ บริษัท P.U.K Car Service</w:t>
            </w:r>
          </w:p>
        </w:tc>
      </w:tr>
      <w:tr w:rsidR="00D347C8">
        <w:trPr>
          <w:cantSplit/>
          <w:jc w:val="center"/>
        </w:trPr>
        <w:tc>
          <w:tcPr>
            <w:tcW w:w="2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จัดทำโดย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Engineer, P.U.K Car Service</w:t>
            </w:r>
          </w:p>
        </w:tc>
      </w:tr>
      <w:tr w:rsidR="00D347C8">
        <w:trPr>
          <w:cantSplit/>
          <w:jc w:val="center"/>
        </w:trPr>
        <w:tc>
          <w:tcPr>
            <w:tcW w:w="2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วันที่จัดทำ</w:t>
            </w:r>
          </w:p>
        </w:tc>
        <w:tc>
          <w:tcPr>
            <w:tcW w:w="68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20 สิงหาคม 2569</w:t>
            </w:r>
          </w:p>
        </w:tc>
      </w:tr>
      <w:tr w:rsidR="00D347C8">
        <w:trPr>
          <w:cantSplit/>
          <w:jc w:val="center"/>
        </w:trPr>
        <w:tc>
          <w:tcPr>
            <w:tcW w:w="2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สถานะเอกสาร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ข้อเสนอเพื่อพิจารณาอนุมัติผลิตและจำหน่าย</w:t>
            </w:r>
          </w:p>
        </w:tc>
      </w:tr>
    </w:tbl>
    <w:p w:rsidR="00D347C8" w:rsidRDefault="00D347C8">
      <w:pPr>
        <w:spacing w:after="32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47C8">
        <w:trPr>
          <w:cantSplit/>
          <w:jc w:val="center"/>
        </w:trPr>
        <w:tc>
          <w:tcPr>
            <w:tcW w:w="9360" w:type="dxa"/>
            <w:shd w:val="clear" w:color="auto" w:fill="E2F0D9"/>
          </w:tcPr>
          <w:p w:rsidR="00D347C8" w:rsidRDefault="00000000">
            <w:pPr>
              <w:spacing w:after="0"/>
            </w:pPr>
            <w:r>
              <w:rPr>
                <w:b/>
                <w:color w:val="17365D"/>
              </w:rPr>
              <w:t xml:space="preserve">ข้อเสนอหลัก  </w:t>
            </w:r>
            <w:r>
              <w:t>กำหนดราคาขายแนะนำ 2,690 บาทต่อเครื่อง สำหรับล็อตเริ่มต้น 10 เครื่อง โดยใช้หลัก Markup 75% จากต้นทุนจริงและเผื่อค่าธรรมเนียมช่องทางรับชำระประมาณ 3%</w:t>
            </w:r>
          </w:p>
        </w:tc>
      </w:tr>
    </w:tbl>
    <w:p w:rsidR="00D347C8" w:rsidRDefault="00D347C8">
      <w:pPr>
        <w:spacing w:after="0"/>
      </w:pPr>
    </w:p>
    <w:p w:rsidR="00D347C8" w:rsidRDefault="00000000">
      <w:pPr>
        <w:spacing w:before="480"/>
        <w:jc w:val="center"/>
      </w:pPr>
      <w:r>
        <w:rPr>
          <w:i/>
          <w:color w:val="666666"/>
          <w:sz w:val="19"/>
        </w:rPr>
        <w:t>เอกสารนี้จัดทำจากสมมติฐานต้นทุนวัสดุใหม่ 673.80 บาทต่อเครื่อง</w:t>
      </w:r>
    </w:p>
    <w:p w:rsidR="00D347C8" w:rsidRDefault="00000000">
      <w:r>
        <w:br w:type="page"/>
      </w:r>
    </w:p>
    <w:p w:rsidR="00D347C8" w:rsidRDefault="00000000">
      <w:pPr>
        <w:pStyle w:val="Heading1"/>
      </w:pPr>
      <w:r>
        <w:lastRenderedPageBreak/>
        <w:t>บทสรุปสำหรับผู้บริหาร</w:t>
      </w:r>
    </w:p>
    <w:p w:rsidR="00D347C8" w:rsidRDefault="00000000">
      <w:pPr>
        <w:jc w:val="both"/>
      </w:pPr>
      <w:r>
        <w:t>โครงการ CKP/CMP Signal Simulator เป็นการพัฒนาเครื่องมือจำลองสัญญาณตำแหน่งเพลาข้อเหวี่ยง (Crankshaft Position: CKP) และตำแหน่งเพลาลูกเบี้ยว (Camshaft Position: CMP) สำหรับสนับสนุนงานตรวจวิเคราะห์ระบบควบคุมเครื่องยนต์ การฝึกอบรม และการทดสอบเบื้องต้นโดยไม่ต้องพึ่งเครื่องยนต์จริงตลอดเวลา ตัวต้นแบบใช้ไมโครคอนโทรลเลอร์ RP2040 และเทคนิค PIO เพื่อสร้างพัลส์สัญญาณที่มีความสม่ำเสมอ พร้อมส่วนควบคุมแบบ Stand-alone สำหรับเลือก Engine Pattern และปรับรอบเครื่องยนต์จำลอง</w:t>
      </w:r>
    </w:p>
    <w:p w:rsidR="00D347C8" w:rsidRDefault="00000000">
      <w:pPr>
        <w:jc w:val="both"/>
      </w:pPr>
      <w:r>
        <w:t>จากการคำนวณใหม่โดยใช้ค่าวัสดุ 673.80 บาทต่อเครื่อง เงินเดือนอ้างอิง 17,000 บาทต่อเดือน ระยะเวลาพัฒนา 5 วัน และเฉลี่ยต้นทุนวิจัยและพัฒนาในล็อตแรก 10 เครื่อง พบว่าต้นทุนจริงอยู่ที่ 1,489.30 บาทต่อเครื่อง เมื่อกำหนดกำไรแบบ Markup 75% ราคาขายตามสูตรเท่ากับ 2,606.27 บาท และเมื่อเผื่อค่าธรรมเนียมช่องทางขายหรือการรับชำระประมาณ 3% ราคาที่ควรเรียกเก็บเท่ากับ 2,686.88 บาท จึงเสนอให้กำหนดราคาป้ายที่ 2,690 บาทต่อเครื่อง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47C8">
        <w:trPr>
          <w:cantSplit/>
          <w:jc w:val="center"/>
        </w:trPr>
        <w:tc>
          <w:tcPr>
            <w:tcW w:w="9360" w:type="dxa"/>
            <w:shd w:val="clear" w:color="auto" w:fill="FFF2CC"/>
          </w:tcPr>
          <w:p w:rsidR="00D347C8" w:rsidRDefault="00000000">
            <w:pPr>
              <w:spacing w:after="0"/>
            </w:pPr>
            <w:r>
              <w:rPr>
                <w:b/>
                <w:color w:val="17365D"/>
              </w:rPr>
              <w:t xml:space="preserve">ข้อเสนอเพื่ออนุมัติ  </w:t>
            </w:r>
            <w:r>
              <w:t>อนุมัติผลิตล็อตนำร่อง 10 เครื่อง ราคาแนะนำ 2,690 บาทต่อเครื่อง และใช้ราคาโปรโมชั่นต่ำสุด 2,590 บาทเฉพาะการขายตรงที่ไม่มีค่าธรรมเนียมสูงหรือเป็นการเปิดตลาด</w:t>
            </w:r>
          </w:p>
        </w:tc>
      </w:tr>
    </w:tbl>
    <w:p w:rsidR="00D347C8" w:rsidRDefault="00D347C8">
      <w:pPr>
        <w:spacing w:after="0"/>
      </w:pPr>
    </w:p>
    <w:p w:rsidR="00D347C8" w:rsidRDefault="00000000">
      <w:pPr>
        <w:pStyle w:val="Heading1"/>
      </w:pPr>
      <w:r>
        <w:t>1. ที่มาและเหตุผลของโครงการ</w:t>
      </w:r>
    </w:p>
    <w:p w:rsidR="00D347C8" w:rsidRDefault="00000000">
      <w:pPr>
        <w:jc w:val="both"/>
      </w:pPr>
      <w:r>
        <w:t>การตรวจสอบปัญหาระบบเครื่องยนต์และ ECU จำเป็นต้องอาศัยสัญญาณอ้างอิง CKP และ CMP ซึ่งโดยทั่วไปเกิดจากการหมุนของเครื่องยนต์จริง การสร้างเครื่องจำลองสัญญาณแยกต่างหากช่วยให้ช่างสามารถทดสอบลำดับสัญญาณ ตรวจสอบการตอบสนองของอุปกรณ์ และใช้เป็นสื่อฝึกอบรมได้อย่างสะดวก ลดเวลาเตรียมงานและลดการใช้รถหรือเครื่องยนต์จริงในขั้นตอนสาธิตและตรวจสอบเบื้องต้น</w:t>
      </w:r>
    </w:p>
    <w:p w:rsidR="00D347C8" w:rsidRDefault="00000000">
      <w:pPr>
        <w:pStyle w:val="ListBullet"/>
      </w:pPr>
      <w:r>
        <w:t>สร้างมูลค่าเพิ่มจากองค์ความรู้ภายในของฝ่ายวิศวกรรมและงานบริการรถยนต์</w:t>
      </w:r>
    </w:p>
    <w:p w:rsidR="00D347C8" w:rsidRDefault="00000000">
      <w:pPr>
        <w:pStyle w:val="ListBullet"/>
      </w:pPr>
      <w:r>
        <w:t>พัฒนาเป็นเครื่องมือใช้ภายใน ศูนย์ฝึกอบรม หรือจำหน่ายแก่ช่างและอู่ซ่อมรถ</w:t>
      </w:r>
    </w:p>
    <w:p w:rsidR="00D347C8" w:rsidRDefault="00000000">
      <w:pPr>
        <w:pStyle w:val="ListBullet"/>
      </w:pPr>
      <w:r>
        <w:t>รองรับการต่อยอด Engine Pattern และฟังก์ชันใหม่ผ่านซอฟต์แวร์</w:t>
      </w:r>
    </w:p>
    <w:p w:rsidR="00D347C8" w:rsidRDefault="00000000">
      <w:pPr>
        <w:pStyle w:val="ListBullet"/>
      </w:pPr>
      <w:r>
        <w:t>มีต้นทุนวัสดุต่ำเมื่อเทียบกับมูลค่าการใช้งานเชิงวิเคราะห์และการฝึกอบรม</w:t>
      </w:r>
    </w:p>
    <w:p w:rsidR="00D347C8" w:rsidRDefault="00000000">
      <w:pPr>
        <w:pStyle w:val="Heading1"/>
      </w:pPr>
      <w:r>
        <w:t>2. ขอบเขตและคุณลักษณะของผลิตภัณฑ์</w:t>
      </w:r>
    </w:p>
    <w:p w:rsidR="00D347C8" w:rsidRDefault="00000000">
      <w:pPr>
        <w:jc w:val="both"/>
      </w:pPr>
      <w:r>
        <w:t>ผลิตภัณฑ์ที่เสนอเป็นต้นแบบแบบ Stand-alone สำหรับจำลองสัญญาณดิจิทัล CKP/CMP โดยมีองค์ประกอบหลักตามแนวทางการพัฒนาปัจจุบัน ดังนี้</w:t>
      </w:r>
    </w:p>
    <w:p w:rsidR="00D347C8" w:rsidRDefault="00000000">
      <w:pPr>
        <w:pStyle w:val="ListBullet"/>
      </w:pPr>
      <w:r>
        <w:t>ไมโครคอนโทรลเลอร์ RP2040 สำหรับประมวลผลและสร้างพัลส์ด้วย PIO</w:t>
      </w:r>
    </w:p>
    <w:p w:rsidR="00D347C8" w:rsidRDefault="00000000">
      <w:pPr>
        <w:pStyle w:val="ListBullet"/>
      </w:pPr>
      <w:r>
        <w:t>เอาต์พุตสัญญาณ CKP และ CMP สำหรับต่อเข้าชุดทดสอบที่เหมาะสม</w:t>
      </w:r>
    </w:p>
    <w:p w:rsidR="00D347C8" w:rsidRDefault="00000000">
      <w:pPr>
        <w:pStyle w:val="ListBullet"/>
      </w:pPr>
      <w:r>
        <w:t>ปุ่มควบคุม 3 ปุ่ม: เลื่อนขึ้น เลื่อนลง และยืนยัน Engine Pattern</w:t>
      </w:r>
    </w:p>
    <w:p w:rsidR="00D347C8" w:rsidRDefault="00000000">
      <w:pPr>
        <w:pStyle w:val="ListBullet"/>
      </w:pPr>
      <w:r>
        <w:t>Rotary Encoder สำหรับปรับค่า RPM</w:t>
      </w:r>
    </w:p>
    <w:p w:rsidR="00D347C8" w:rsidRDefault="00000000">
      <w:pPr>
        <w:pStyle w:val="ListBullet"/>
      </w:pPr>
      <w:r>
        <w:lastRenderedPageBreak/>
        <w:t>จอ OLED I2C ขนาด 1.3 นิ้ว แสดง Engine Pattern, RPM และสถานะ CKP/CMP</w:t>
      </w:r>
    </w:p>
    <w:p w:rsidR="00D347C8" w:rsidRDefault="00000000">
      <w:pPr>
        <w:pStyle w:val="ListBullet"/>
      </w:pPr>
      <w:r>
        <w:t>สวิตช์ RUN/STOP พร้อมไฟแสดงสถานะ และชุดจ่ายไฟแบบ Stand-alone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47C8">
        <w:trPr>
          <w:cantSplit/>
          <w:jc w:val="center"/>
        </w:trPr>
        <w:tc>
          <w:tcPr>
            <w:tcW w:w="9360" w:type="dxa"/>
            <w:shd w:val="clear" w:color="auto" w:fill="FCE4D6"/>
          </w:tcPr>
          <w:p w:rsidR="00D347C8" w:rsidRDefault="00000000">
            <w:pPr>
              <w:spacing w:after="0"/>
            </w:pPr>
            <w:r>
              <w:rPr>
                <w:b/>
                <w:color w:val="17365D"/>
              </w:rPr>
              <w:t xml:space="preserve">ข้อจำกัดทางวิศวกรรม  </w:t>
            </w:r>
            <w:r>
              <w:t>ก่อนจำหน่ายเชิงพาณิชย์ต้องกำหนดระดับแรงดันเอาต์พุต การป้องกันวงจร ขั้วต่อ และวิธีต่อกับ ECU ให้ชัดเจน รวมทั้งห้ามนำต้นแบบไปต่อกับระบบรถจริงโดยไม่มีวงจรอินเทอร์เฟซและการทดสอบความปลอดภัยที่เหมาะสม</w:t>
            </w:r>
          </w:p>
        </w:tc>
      </w:tr>
    </w:tbl>
    <w:p w:rsidR="00D347C8" w:rsidRDefault="00D347C8">
      <w:pPr>
        <w:spacing w:after="0"/>
      </w:pPr>
    </w:p>
    <w:p w:rsidR="00D347C8" w:rsidRDefault="00000000">
      <w:pPr>
        <w:pStyle w:val="Heading1"/>
      </w:pPr>
      <w:r>
        <w:t>3. สมมติฐานในการคำนวณ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D347C8">
        <w:trPr>
          <w:cantSplit/>
          <w:jc w:val="center"/>
        </w:trPr>
        <w:tc>
          <w:tcPr>
            <w:tcW w:w="3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22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สมมติฐาน</w:t>
            </w:r>
          </w:p>
        </w:tc>
        <w:tc>
          <w:tcPr>
            <w:tcW w:w="36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หมายเหตุ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ค่าวัสดุ/อุปกรณ์ต่อเครื่อง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673.80 บาท</w:t>
            </w:r>
          </w:p>
        </w:tc>
        <w:tc>
          <w:tcPr>
            <w:tcW w:w="36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ปรับตามข้อมูลล่าสุด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เงินเดือนอ้างอิง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17,000 บาท/เดือน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ใช้คำนวณค่าแรงวิศวกรรม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วันทำงาน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26 วัน/เดือน</w:t>
            </w:r>
          </w:p>
        </w:tc>
        <w:tc>
          <w:tcPr>
            <w:tcW w:w="36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สมมติฐานสำหรับคำนวณ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เวลาทำงาน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8 ชั่วโมง/วัน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มาตรฐานการคำนวณ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ระยะเวลาพัฒนา R&amp;D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5 วัน</w:t>
            </w:r>
          </w:p>
        </w:tc>
        <w:tc>
          <w:tcPr>
            <w:tcW w:w="36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ต้นทุนครั้งแรกของโครงการ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ล็อตเริ่มต้น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10 เครื่อง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ใช้เฉลี่ยต้นทุน R&amp;D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เวลาประกอบและทดสอบ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3 ชั่วโมง/เครื่อง</w:t>
            </w:r>
          </w:p>
        </w:tc>
        <w:tc>
          <w:tcPr>
            <w:tcW w:w="36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รวมประกอบ ตรวจสอบ และทดสอบ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เป้าหมายกำไร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Markup 75%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กำไรคิดจากต้นทุน</w:t>
            </w:r>
          </w:p>
        </w:tc>
      </w:tr>
      <w:tr w:rsidR="00D347C8">
        <w:trPr>
          <w:cantSplit/>
          <w:jc w:val="center"/>
        </w:trPr>
        <w:tc>
          <w:tcPr>
            <w:tcW w:w="35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ค่าธรรมเนียมช่องทางขาย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</w:pPr>
            <w:r>
              <w:rPr>
                <w:sz w:val="18"/>
              </w:rPr>
              <w:t>3% ของยอดรับ</w:t>
            </w:r>
          </w:p>
        </w:tc>
        <w:tc>
          <w:tcPr>
            <w:tcW w:w="36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สมมติฐานเผื่อการรับชำระ</w:t>
            </w:r>
          </w:p>
        </w:tc>
      </w:tr>
    </w:tbl>
    <w:p w:rsidR="00D347C8" w:rsidRDefault="00000000">
      <w:pPr>
        <w:pStyle w:val="Heading1"/>
      </w:pPr>
      <w:r>
        <w:t>4. วิธีคำนวณค่าแรง</w:t>
      </w:r>
    </w:p>
    <w:p w:rsidR="00D347C8" w:rsidRDefault="00000000">
      <w:pPr>
        <w:jc w:val="both"/>
      </w:pPr>
      <w:r>
        <w:t>ค่าแรงต่อวัน = 17,000 ÷ 26 = 653.85 บาทต่อวัน</w:t>
      </w:r>
    </w:p>
    <w:p w:rsidR="00D347C8" w:rsidRDefault="00000000">
      <w:pPr>
        <w:jc w:val="both"/>
      </w:pPr>
      <w:r>
        <w:t>ต้นทุนพัฒนา 5 วัน = 653.85 × 5 = 3,269.23 บาทต่อโครงการ</w:t>
      </w:r>
    </w:p>
    <w:p w:rsidR="00D347C8" w:rsidRDefault="00000000">
      <w:pPr>
        <w:jc w:val="both"/>
      </w:pPr>
      <w:r>
        <w:t>ต้นทุน R&amp;D เฉลี่ยล็อตแรก 10 เครื่อง = 3,269.23 ÷ 10 = 326.92 บาทต่อเครื่อง</w:t>
      </w:r>
    </w:p>
    <w:p w:rsidR="00D347C8" w:rsidRDefault="00000000">
      <w:pPr>
        <w:jc w:val="both"/>
      </w:pPr>
      <w:r>
        <w:t>ค่าแรงต่อชั่วโมง = 17,000 ÷ (26 × 8) = 81.73 บาทต่อชั่วโมง</w:t>
      </w:r>
    </w:p>
    <w:p w:rsidR="00D347C8" w:rsidRDefault="00000000">
      <w:pPr>
        <w:jc w:val="both"/>
      </w:pPr>
      <w:r>
        <w:t>ค่าแรงประกอบและทดสอบ 3 ชั่วโมง = 81.73 × 3 = 245.19 บาทต่อเครื่อง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47C8">
        <w:trPr>
          <w:cantSplit/>
          <w:jc w:val="center"/>
        </w:trPr>
        <w:tc>
          <w:tcPr>
            <w:tcW w:w="9360" w:type="dxa"/>
            <w:shd w:val="clear" w:color="auto" w:fill="DCE6F1"/>
          </w:tcPr>
          <w:p w:rsidR="00D347C8" w:rsidRDefault="00000000">
            <w:pPr>
              <w:spacing w:after="0"/>
            </w:pPr>
            <w:r>
              <w:rPr>
                <w:b/>
                <w:color w:val="17365D"/>
              </w:rPr>
              <w:t xml:space="preserve">หลักการบัญชีต้นทุน  </w:t>
            </w:r>
            <w:r>
              <w:t>ค่า R&amp;D เป็นค่าใช้จ่ายครั้งแรกของโครงการ จึงควรเฉลี่ยตามจำนวนผลิต ไม่ควรบวกเต็มจำนวน 3,269.23 บาทซ้ำในทุกเครื่อง เว้นแต่เป็นงาน Custom เพียงเครื่องเดียว</w:t>
            </w:r>
          </w:p>
        </w:tc>
      </w:tr>
    </w:tbl>
    <w:p w:rsidR="00D347C8" w:rsidRDefault="00D347C8">
      <w:pPr>
        <w:spacing w:after="0"/>
      </w:pPr>
    </w:p>
    <w:p w:rsidR="00D347C8" w:rsidRDefault="00000000">
      <w:pPr>
        <w:pStyle w:val="Heading1"/>
      </w:pPr>
      <w:r>
        <w:lastRenderedPageBreak/>
        <w:t>5. โครงสร้างต้นทุนจริงต่อเครื่อง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600"/>
        <w:gridCol w:w="1650"/>
        <w:gridCol w:w="3460"/>
      </w:tblGrid>
      <w:tr w:rsidR="00D347C8">
        <w:trPr>
          <w:cantSplit/>
          <w:jc w:val="center"/>
        </w:trPr>
        <w:tc>
          <w:tcPr>
            <w:tcW w:w="6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ลำดับ</w:t>
            </w:r>
          </w:p>
        </w:tc>
        <w:tc>
          <w:tcPr>
            <w:tcW w:w="36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รายการต้นทุน</w:t>
            </w:r>
          </w:p>
        </w:tc>
        <w:tc>
          <w:tcPr>
            <w:tcW w:w="16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บาท/เครื่อง</w:t>
            </w:r>
          </w:p>
        </w:tc>
        <w:tc>
          <w:tcPr>
            <w:tcW w:w="34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หลักการคำนวณ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วัสดุและอุปกรณ์หลัก</w:t>
            </w:r>
          </w:p>
        </w:tc>
        <w:tc>
          <w:tcPr>
            <w:tcW w:w="1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673.80</w:t>
            </w:r>
          </w:p>
        </w:tc>
        <w:tc>
          <w:tcPr>
            <w:tcW w:w="3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ต้นทุนตรงตามข้อมูลล่าสุด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ค่า R&amp;D เฉลี่ย 10 เครื่อง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326.92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3,269.23 ÷ 10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ค่าแรงประกอบและทดสอบ</w:t>
            </w:r>
          </w:p>
        </w:tc>
        <w:tc>
          <w:tcPr>
            <w:tcW w:w="1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245.19</w:t>
            </w:r>
          </w:p>
        </w:tc>
        <w:tc>
          <w:tcPr>
            <w:tcW w:w="3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3 ชั่วโมง × 81.73 บาท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วัสดุสิ้นเปลือง/เผื่องานเสีย 5%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33.69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5% ของค่าวัสดุ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ค่าเสื่อมเครื่องมือ</w:t>
            </w:r>
          </w:p>
        </w:tc>
        <w:tc>
          <w:tcPr>
            <w:tcW w:w="1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25.00</w:t>
            </w:r>
          </w:p>
        </w:tc>
        <w:tc>
          <w:tcPr>
            <w:tcW w:w="3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หัวแร้ง มัลติมิเตอร์ คีม สว่าน ฯลฯ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บรรจุภัณฑ์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50.00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กล่องและวัสดุป้องกัน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ฉลากและคู่มือ</w:t>
            </w:r>
          </w:p>
        </w:tc>
        <w:tc>
          <w:tcPr>
            <w:tcW w:w="1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20.00</w:t>
            </w:r>
          </w:p>
        </w:tc>
        <w:tc>
          <w:tcPr>
            <w:tcW w:w="3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เอกสารใช้งานและระบุขั้วต่อ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ค่าไฟฟ้า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10.00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ระหว่างประกอบและทดสอบ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ค่าเดินทาง/จัดซื้อเฉลี่ย</w:t>
            </w:r>
          </w:p>
        </w:tc>
        <w:tc>
          <w:tcPr>
            <w:tcW w:w="1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40.00</w:t>
            </w:r>
          </w:p>
        </w:tc>
        <w:tc>
          <w:tcPr>
            <w:tcW w:w="3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จัดหาอุปกรณ์และประสานงาน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ธุรการ/บริการหลังการขาย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30.00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เอกสารและการสนับสนุนเบื้องต้น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6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สำรองรับประกัน/ของเสีย 5%</w:t>
            </w:r>
          </w:p>
        </w:tc>
        <w:tc>
          <w:tcPr>
            <w:tcW w:w="165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33.69</w:t>
            </w:r>
          </w:p>
        </w:tc>
        <w:tc>
          <w:tcPr>
            <w:tcW w:w="3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5% ของค่าวัสดุ</w:t>
            </w:r>
          </w:p>
        </w:tc>
      </w:tr>
      <w:tr w:rsidR="00D347C8">
        <w:trPr>
          <w:cantSplit/>
          <w:jc w:val="center"/>
        </w:trPr>
        <w:tc>
          <w:tcPr>
            <w:tcW w:w="6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D347C8">
            <w:pPr>
              <w:spacing w:after="0" w:line="252" w:lineRule="auto"/>
            </w:pPr>
          </w:p>
        </w:tc>
        <w:tc>
          <w:tcPr>
            <w:tcW w:w="36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รวมต้นทุนจริงต่อเครื่อง</w:t>
            </w:r>
          </w:p>
        </w:tc>
        <w:tc>
          <w:tcPr>
            <w:tcW w:w="165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1,489.30</w:t>
            </w:r>
          </w:p>
        </w:tc>
        <w:tc>
          <w:tcPr>
            <w:tcW w:w="34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ผลรวมรายการทั้งหมด</w:t>
            </w:r>
          </w:p>
        </w:tc>
      </w:tr>
    </w:tbl>
    <w:p w:rsidR="00D347C8" w:rsidRDefault="00000000">
      <w:pPr>
        <w:pStyle w:val="Heading1"/>
      </w:pPr>
      <w:r>
        <w:t>6. การคำนวณราคาขายและกำไร</w:t>
      </w:r>
    </w:p>
    <w:p w:rsidR="00D347C8" w:rsidRDefault="00000000">
      <w:pPr>
        <w:jc w:val="both"/>
      </w:pPr>
      <w:r>
        <w:t>กำไรเป้าหมาย = 1,489.30 × 75% = 1,116.97 บาทต่อเครื่อง</w:t>
      </w:r>
    </w:p>
    <w:p w:rsidR="00D347C8" w:rsidRDefault="00000000">
      <w:pPr>
        <w:jc w:val="both"/>
      </w:pPr>
      <w:r>
        <w:t>ราคาขายตามสูตร Markup 75% = 1,489.30 × 1.75 = 2,606.27 บาทต่อเครื่อง</w:t>
      </w:r>
    </w:p>
    <w:p w:rsidR="00D347C8" w:rsidRDefault="00000000">
      <w:pPr>
        <w:jc w:val="both"/>
      </w:pPr>
      <w:r>
        <w:t>ราคาที่ต้องเก็บเมื่อเผื่อค่าธรรมเนียม 3% = 2,606.27 ÷ (1 − 0.03) = 2,686.88 บาทต่อเครื่อง</w:t>
      </w:r>
    </w:p>
    <w:p w:rsidR="00D347C8" w:rsidRDefault="00000000">
      <w:pPr>
        <w:jc w:val="both"/>
      </w:pPr>
      <w:r>
        <w:t>ดังนั้น ราคาป้ายที่เสนอ = 2,690 บาทต่อเครื่อง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1900"/>
        <w:gridCol w:w="1900"/>
        <w:gridCol w:w="2060"/>
      </w:tblGrid>
      <w:tr w:rsidR="00D347C8">
        <w:trPr>
          <w:cantSplit/>
          <w:jc w:val="center"/>
        </w:trPr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ราคาเสนอ</w:t>
            </w:r>
          </w:p>
        </w:tc>
        <w:tc>
          <w:tcPr>
            <w:tcW w:w="16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รายรับสุทธิหลัง 3%</w:t>
            </w:r>
          </w:p>
        </w:tc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กำไรหลังค่าธรรมเนียม</w:t>
            </w:r>
          </w:p>
        </w:tc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Markup จากต้นทุน</w:t>
            </w:r>
          </w:p>
        </w:tc>
        <w:tc>
          <w:tcPr>
            <w:tcW w:w="20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Gross Margin โดยประมาณ</w:t>
            </w:r>
          </w:p>
        </w:tc>
      </w:tr>
      <w:tr w:rsidR="00D347C8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2,590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2,512.30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1,023.00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68.7%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40.7%</w:t>
            </w:r>
          </w:p>
        </w:tc>
      </w:tr>
      <w:tr w:rsidR="00D347C8">
        <w:trPr>
          <w:cantSplit/>
          <w:jc w:val="center"/>
        </w:trPr>
        <w:tc>
          <w:tcPr>
            <w:tcW w:w="19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1F6E43"/>
                <w:sz w:val="18"/>
              </w:rPr>
              <w:t>2,690</w:t>
            </w:r>
          </w:p>
        </w:tc>
        <w:tc>
          <w:tcPr>
            <w:tcW w:w="16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1F6E43"/>
                <w:sz w:val="18"/>
              </w:rPr>
              <w:t>2,609.30</w:t>
            </w:r>
          </w:p>
        </w:tc>
        <w:tc>
          <w:tcPr>
            <w:tcW w:w="19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1F6E43"/>
                <w:sz w:val="18"/>
              </w:rPr>
              <w:t>1,120.00</w:t>
            </w:r>
          </w:p>
        </w:tc>
        <w:tc>
          <w:tcPr>
            <w:tcW w:w="19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1F6E43"/>
                <w:sz w:val="18"/>
              </w:rPr>
              <w:t>75.2%</w:t>
            </w:r>
          </w:p>
        </w:tc>
        <w:tc>
          <w:tcPr>
            <w:tcW w:w="206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1F6E43"/>
                <w:sz w:val="18"/>
              </w:rPr>
              <w:t>41.7%</w:t>
            </w:r>
          </w:p>
        </w:tc>
      </w:tr>
      <w:tr w:rsidR="00D347C8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2,790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2,706.30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1,217.00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81.7%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43.6%</w:t>
            </w:r>
          </w:p>
        </w:tc>
      </w:tr>
    </w:tbl>
    <w:p w:rsidR="00D347C8" w:rsidRDefault="00000000">
      <w:pPr>
        <w:pStyle w:val="Heading1"/>
      </w:pPr>
      <w:r>
        <w:lastRenderedPageBreak/>
        <w:t>7. ข้อเสนอเชิงพาณิชย์</w:t>
      </w:r>
    </w:p>
    <w:p w:rsidR="00D347C8" w:rsidRDefault="00000000">
      <w:pPr>
        <w:pStyle w:val="Heading2"/>
      </w:pPr>
      <w:r>
        <w:t>7.1 ราคามาตรฐาน</w:t>
      </w:r>
    </w:p>
    <w:p w:rsidR="00D347C8" w:rsidRDefault="00000000">
      <w:pPr>
        <w:pStyle w:val="ListBullet"/>
      </w:pPr>
      <w:r>
        <w:t>ราคาป้ายแนะนำ: 2,690 บาทต่อเครื่อง สำหรับล็อตเริ่มต้นและการขายทั่วไป</w:t>
      </w:r>
    </w:p>
    <w:p w:rsidR="00D347C8" w:rsidRDefault="00000000">
      <w:pPr>
        <w:pStyle w:val="ListBullet"/>
      </w:pPr>
      <w:r>
        <w:t>ราคาโปรโมชั่น: 2,590 บาทต่อเครื่อง เหมาะกับการขายตรง เปิดตัวสินค้า หรือกรณีไม่มีค่าธรรมเนียมช่องทางสูง</w:t>
      </w:r>
    </w:p>
    <w:p w:rsidR="00D347C8" w:rsidRDefault="00000000">
      <w:pPr>
        <w:pStyle w:val="ListBullet"/>
      </w:pPr>
      <w:r>
        <w:t>ราคาสำหรับงานที่เพิ่ม Pattern, ขั้วต่อ หรือข้อกำหนดเฉพาะ ให้เสนอราคาแยกตามชั่วโมงวิศวกรรมและอุปกรณ์ที่เพิ่มขึ้น</w:t>
      </w:r>
    </w:p>
    <w:p w:rsidR="00D347C8" w:rsidRDefault="00000000">
      <w:pPr>
        <w:pStyle w:val="Heading2"/>
      </w:pPr>
      <w:r>
        <w:t>7.2 งาน Custom จำนวน 1 เครื่อง</w:t>
      </w:r>
    </w:p>
    <w:p w:rsidR="00D347C8" w:rsidRDefault="00000000">
      <w:pPr>
        <w:jc w:val="both"/>
      </w:pPr>
      <w:r>
        <w:t>หากลูกค้าสั่งพัฒนาเพียง 1 เครื่องและต้องการให้โครงการคืนค่า R&amp;D 5 วันทั้งหมด ต้นทุนจะประมาณ 4,431.60 บาท ราคาตาม Markup 75% เท่ากับ 7,755.30 บาท จึงเสนอราคาขายตรงแบบ Custom ที่ 7,790 บาทต่อเครื่อง หากมีค่าธรรมเนียมรับชำระ 3% ควรกำหนดราคาใกล้ 7,990-8,000 บาท</w:t>
      </w:r>
    </w:p>
    <w:p w:rsidR="00D347C8" w:rsidRDefault="00000000">
      <w:pPr>
        <w:pStyle w:val="Heading2"/>
      </w:pPr>
      <w:r>
        <w:t>7.3 เงื่อนไขที่ควรกำหนด</w:t>
      </w:r>
    </w:p>
    <w:p w:rsidR="00D347C8" w:rsidRDefault="00000000">
      <w:pPr>
        <w:pStyle w:val="ListBullet"/>
      </w:pPr>
      <w:r>
        <w:t>ราคาไม่รวมค่าขนส่ง การติดตั้งหน้างาน และการพัฒนา Pattern นอกขอบเขตมาตรฐาน เว้นแต่ระบุไว้ในใบเสนอราคา</w:t>
      </w:r>
    </w:p>
    <w:p w:rsidR="00D347C8" w:rsidRDefault="00000000">
      <w:pPr>
        <w:pStyle w:val="ListBullet"/>
      </w:pPr>
      <w:r>
        <w:t>รับประกันเฉพาะความบกพร่องจากการประกอบตามระยะเวลาที่บริษัทกำหนด ไม่ครอบคลุมการต่อผิดขั้ว แรงดันเกิน หรือการใช้งานนอกข้อกำหนด</w:t>
      </w:r>
    </w:p>
    <w:p w:rsidR="00D347C8" w:rsidRDefault="00000000">
      <w:pPr>
        <w:pStyle w:val="ListBullet"/>
      </w:pPr>
      <w:r>
        <w:t>ทุกเครื่องควรผ่านการตรวจสอบรูปคลื่น ความถี่ การตอบสนองของปุ่ม/Encoder จอแสดงผล และการทำงานต่อเนื่องก่อนส่งมอบ</w:t>
      </w:r>
    </w:p>
    <w:p w:rsidR="00D347C8" w:rsidRDefault="00000000">
      <w:pPr>
        <w:pStyle w:val="ListBullet"/>
      </w:pPr>
      <w:r>
        <w:t>จัดทำ Serial Number, ใบตรวจสอบคุณภาพ และคู่มือการต่อใช้งานเพื่อเพิ่มความน่าเชื่อถือและตรวจสอบย้อนหลังได้</w:t>
      </w:r>
    </w:p>
    <w:p w:rsidR="00D347C8" w:rsidRDefault="00000000">
      <w:r>
        <w:br w:type="page"/>
      </w:r>
    </w:p>
    <w:p w:rsidR="00D347C8" w:rsidRDefault="00000000">
      <w:pPr>
        <w:pStyle w:val="Heading1"/>
      </w:pPr>
      <w:r>
        <w:lastRenderedPageBreak/>
        <w:t>8. แผนการผลิตและควบคุมคุณภาพที่เสนอ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D347C8">
        <w:trPr>
          <w:cantSplit/>
          <w:jc w:val="center"/>
        </w:trPr>
        <w:tc>
          <w:tcPr>
            <w:tcW w:w="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ขั้น</w:t>
            </w:r>
          </w:p>
        </w:tc>
        <w:tc>
          <w:tcPr>
            <w:tcW w:w="22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กิจกรรม</w:t>
            </w:r>
          </w:p>
        </w:tc>
        <w:tc>
          <w:tcPr>
            <w:tcW w:w="6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เกณฑ์ดำเนินการ</w:t>
            </w:r>
          </w:p>
        </w:tc>
      </w:tr>
      <w:tr w:rsidR="00D347C8">
        <w:trPr>
          <w:cantSplit/>
          <w:jc w:val="center"/>
        </w:trPr>
        <w:tc>
          <w:tcPr>
            <w:tcW w:w="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ยืนยันสเปก</w:t>
            </w:r>
            <w:proofErr w:type="spellEnd"/>
          </w:p>
        </w:tc>
        <w:tc>
          <w:tcPr>
            <w:tcW w:w="6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กำหนด Pattern มาตรฐาน ช่วง RPM ระดับแรงดัน ขั้วต่อ และแหล่งจ่ายไฟ</w:t>
            </w:r>
          </w:p>
        </w:tc>
      </w:tr>
      <w:tr w:rsidR="00D347C8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จัดซื้อและตรวจรับ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ตรวจจำนวน รุ่นอุปกรณ์ และความสมบูรณ์ก่อนประกอบ</w:t>
            </w:r>
          </w:p>
        </w:tc>
      </w:tr>
      <w:tr w:rsidR="00D347C8">
        <w:trPr>
          <w:cantSplit/>
          <w:jc w:val="center"/>
        </w:trPr>
        <w:tc>
          <w:tcPr>
            <w:tcW w:w="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ประกอบ</w:t>
            </w:r>
            <w:proofErr w:type="spellEnd"/>
          </w:p>
        </w:tc>
        <w:tc>
          <w:tcPr>
            <w:tcW w:w="6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ใช้ Wiring Standard, สีสาย และจุดยึดตามแบบเดียวกันทุกเครื่อง</w:t>
            </w:r>
          </w:p>
        </w:tc>
      </w:tr>
      <w:tr w:rsidR="00D347C8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โปรแกรมและตั้งค่า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ติดตั้ง Firmware เวอร์ชันควบคุม พร้อมบันทึก Revision</w:t>
            </w:r>
          </w:p>
        </w:tc>
      </w:tr>
      <w:tr w:rsidR="00D347C8">
        <w:trPr>
          <w:cantSplit/>
          <w:jc w:val="center"/>
        </w:trPr>
        <w:tc>
          <w:tcPr>
            <w:tcW w:w="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ทดสอบ</w:t>
            </w:r>
            <w:proofErr w:type="spellEnd"/>
          </w:p>
        </w:tc>
        <w:tc>
          <w:tcPr>
            <w:tcW w:w="6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ตรวจ CKP/CMP ด้วย Oscilloscope หรือเครื่องมือมาตรฐานตลอดช่วง RPM</w:t>
            </w:r>
          </w:p>
        </w:tc>
      </w:tr>
      <w:tr w:rsidR="00D347C8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Burn-in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ทดสอบทำงานต่อเนื่องและตรวจอุณหภูมิ/ความผิดปกติ</w:t>
            </w:r>
          </w:p>
        </w:tc>
      </w:tr>
      <w:tr w:rsidR="00D347C8">
        <w:trPr>
          <w:cantSplit/>
          <w:jc w:val="center"/>
        </w:trPr>
        <w:tc>
          <w:tcPr>
            <w:tcW w:w="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 w:rsidP="004F78E3"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2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ส่งมอบ</w:t>
            </w:r>
            <w:proofErr w:type="spellEnd"/>
          </w:p>
        </w:tc>
        <w:tc>
          <w:tcPr>
            <w:tcW w:w="6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8"/>
              </w:rPr>
              <w:t>แนบคู่มือ ใบ QC Serial Number และเงื่อนไขรับประกัน</w:t>
            </w:r>
          </w:p>
        </w:tc>
      </w:tr>
    </w:tbl>
    <w:p w:rsidR="00D347C8" w:rsidRDefault="00000000">
      <w:pPr>
        <w:pStyle w:val="Heading1"/>
      </w:pPr>
      <w:r>
        <w:t>9. ความเสี่ยงและแนวทางลดความเสี่ยง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160"/>
        <w:gridCol w:w="3800"/>
      </w:tblGrid>
      <w:tr w:rsidR="00D347C8">
        <w:trPr>
          <w:cantSplit/>
          <w:jc w:val="center"/>
        </w:trPr>
        <w:tc>
          <w:tcPr>
            <w:tcW w:w="24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ความเสี่ยง</w:t>
            </w:r>
            <w:proofErr w:type="spellEnd"/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ผลกระทบ</w:t>
            </w:r>
          </w:p>
        </w:tc>
        <w:tc>
          <w:tcPr>
            <w:tcW w:w="3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มาตรการควบคุม</w:t>
            </w:r>
          </w:p>
        </w:tc>
      </w:tr>
      <w:tr w:rsidR="00D347C8">
        <w:trPr>
          <w:cantSplit/>
          <w:jc w:val="center"/>
        </w:trPr>
        <w:tc>
          <w:tcPr>
            <w:tcW w:w="24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ความเข้ากันได้กับ ECU</w:t>
            </w:r>
          </w:p>
        </w:tc>
        <w:tc>
          <w:tcPr>
            <w:tcW w:w="31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ระดับแรงดัน/รูปคลื่นไม่ตรงกับระบบเป้าหมาย</w:t>
            </w:r>
          </w:p>
        </w:tc>
        <w:tc>
          <w:tcPr>
            <w:tcW w:w="3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กำหนด Interface, Isolation/Protection และทดสอบกับชุดจำลองก่อน</w:t>
            </w:r>
          </w:p>
        </w:tc>
      </w:tr>
      <w:tr w:rsidR="00D347C8">
        <w:trPr>
          <w:cantSplit/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ความคลาดเคลื่อนของสัญญาณ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ความถี่หรือเฟสคลาดเคลื่อนที่ RPM สูง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ทดสอบด้วย Oscilloscope หลายจุดและกำหนด Operating Limit</w:t>
            </w:r>
          </w:p>
        </w:tc>
      </w:tr>
      <w:tr w:rsidR="00D347C8">
        <w:trPr>
          <w:cantSplit/>
          <w:jc w:val="center"/>
        </w:trPr>
        <w:tc>
          <w:tcPr>
            <w:tcW w:w="24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งานเสียและการรับประกัน</w:t>
            </w:r>
          </w:p>
        </w:tc>
        <w:tc>
          <w:tcPr>
            <w:tcW w:w="31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ประกอบไม่สม่ำเสมอหรือผู้ใช้ต่อผิด</w:t>
            </w:r>
          </w:p>
        </w:tc>
        <w:tc>
          <w:tcPr>
            <w:tcW w:w="3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ใช้แบบประกอบมาตรฐาน QC Checklist คู่มือ และขั้วต่อป้องกันการสลับ</w:t>
            </w:r>
          </w:p>
        </w:tc>
      </w:tr>
      <w:tr w:rsidR="00D347C8">
        <w:trPr>
          <w:cantSplit/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ต้นทุนเปลี่ยนแปลง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ราคาอุปกรณ์หรือค่าขนส่งเพิ่ม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ทบทวน BOM และราคาขายทุกล็อต พร้อมกำหนดอายุใบเสนอราคา</w:t>
            </w:r>
          </w:p>
        </w:tc>
      </w:tr>
      <w:tr w:rsidR="00D347C8">
        <w:trPr>
          <w:cantSplit/>
          <w:jc w:val="center"/>
        </w:trPr>
        <w:tc>
          <w:tcPr>
            <w:tcW w:w="24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การนำไปใช้งานผิดวัตถุประสงค์</w:t>
            </w:r>
          </w:p>
        </w:tc>
        <w:tc>
          <w:tcPr>
            <w:tcW w:w="31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ต่อกับรถจริงโดยไม่ตรวจสอบ</w:t>
            </w:r>
          </w:p>
        </w:tc>
        <w:tc>
          <w:tcPr>
            <w:tcW w:w="3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</w:pPr>
            <w:r>
              <w:rPr>
                <w:sz w:val="17"/>
              </w:rPr>
              <w:t>ติดคำเตือนและระบุว่าเป็นเครื่องมือทดสอบโดยผู้มีความรู้</w:t>
            </w:r>
          </w:p>
        </w:tc>
      </w:tr>
    </w:tbl>
    <w:p w:rsidR="00D347C8" w:rsidRDefault="00000000">
      <w:pPr>
        <w:pStyle w:val="Heading1"/>
      </w:pPr>
      <w:r>
        <w:t>10. สรุปและข้อเสนอขออนุมัติ</w:t>
      </w:r>
    </w:p>
    <w:p w:rsidR="00D347C8" w:rsidRDefault="00000000">
      <w:pPr>
        <w:jc w:val="both"/>
      </w:pPr>
      <w:r>
        <w:t>จากผลการวิเคราะห์ โครงการมีศักยภาพในการพัฒนาเป็นเครื่องมือวิศวกรรมและสินค้าของ P.U.K Car Service โดยราคาขาย 2,690 บาทต่อเครื่องสะท้อนต้นทุนวัสดุ ค่าแรงพัฒนา ค่าแรงประกอบ ค่าใช้จ่ายแฝง และเป้าหมายกำไรแบบ Markup 75% ได้อย่างเหมาะสมภายใต้สมมติฐานล็อตแรก 10 เครื่อง ทั้งยังมีพื้นที่สำหรับราคาโปรโมชั่นโดยไม่ลดทอนความคุ้มค่าของโครงการมากเกินไป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47C8">
        <w:trPr>
          <w:cantSplit/>
          <w:jc w:val="center"/>
        </w:trPr>
        <w:tc>
          <w:tcPr>
            <w:tcW w:w="9360" w:type="dxa"/>
            <w:shd w:val="clear" w:color="auto" w:fill="E2F0D9"/>
          </w:tcPr>
          <w:p w:rsidR="00D347C8" w:rsidRDefault="00000000">
            <w:pPr>
              <w:spacing w:after="0"/>
            </w:pPr>
            <w:r>
              <w:rPr>
                <w:b/>
                <w:color w:val="17365D"/>
              </w:rPr>
              <w:t xml:space="preserve">ขออนุมัติ  </w:t>
            </w:r>
            <w:r>
              <w:t>1) ผลิตล็อตนำร่อง 10 เครื่อง  2) กำหนดราคาป้าย 2,690 บาท/เครื่อง  3) กำหนดราคาโปรโมชั่นขั้นต่ำ 2,590 บาทตามเงื่อนไข  4) จัดทำมาตรฐาน QC คู่มือ และเงื่อนไขรับประกันก่อนจำหน่าย</w:t>
            </w:r>
          </w:p>
        </w:tc>
      </w:tr>
    </w:tbl>
    <w:p w:rsidR="00D347C8" w:rsidRDefault="00D347C8">
      <w:pPr>
        <w:spacing w:after="0"/>
      </w:pPr>
    </w:p>
    <w:p w:rsidR="00D347C8" w:rsidRDefault="00000000">
      <w:pPr>
        <w:pStyle w:val="Heading1"/>
      </w:pPr>
      <w:r>
        <w:lastRenderedPageBreak/>
        <w:t>หมายเหตุเกี่ยวกับนิยามกำไร</w:t>
      </w:r>
    </w:p>
    <w:p w:rsidR="00D347C8" w:rsidRDefault="00000000">
      <w:pPr>
        <w:jc w:val="both"/>
      </w:pPr>
      <w:r>
        <w:t>Markup 75% หมายถึง กำไรเท่ากับ 75% ของต้นทุน หรือราคาขายก่อนค่าธรรมเนียมเท่ากับต้นทุน × 1.75 ซึ่งให้ Gross Margin ประมาณ 42.9% ก่อนค่าธรรมเนียม ทั้งสองคำไม่เท่ากัน หากต้องการ Gross Margin 75% ราคาขายจะต้องเท่ากับต้นทุน ÷ (1 − 0.75) หรือประมาณ 4 เท่าของต้นทุน</w:t>
      </w:r>
    </w:p>
    <w:p w:rsidR="00D347C8" w:rsidRDefault="00000000">
      <w:pPr>
        <w:pStyle w:val="Heading1"/>
      </w:pPr>
      <w:r>
        <w:t>ภาคผนวก: การวิเคราะห์จำนวนผลิต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800"/>
        <w:gridCol w:w="1900"/>
        <w:gridCol w:w="2100"/>
        <w:gridCol w:w="2460"/>
      </w:tblGrid>
      <w:tr w:rsidR="00D347C8">
        <w:trPr>
          <w:cantSplit/>
          <w:jc w:val="center"/>
        </w:trPr>
        <w:tc>
          <w:tcPr>
            <w:tcW w:w="1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จำนวนผลิต</w:t>
            </w:r>
          </w:p>
        </w:tc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R&amp;D/เครื่อง</w:t>
            </w:r>
          </w:p>
        </w:tc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ต้นทุนจริง/เครื่อง</w:t>
            </w:r>
          </w:p>
        </w:tc>
        <w:tc>
          <w:tcPr>
            <w:tcW w:w="2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ราคา Markup 75%</w:t>
            </w:r>
          </w:p>
        </w:tc>
        <w:tc>
          <w:tcPr>
            <w:tcW w:w="24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ราคาหลังเผื่อค่าธรรมเนียม 3%</w:t>
            </w:r>
          </w:p>
        </w:tc>
      </w:tr>
      <w:tr w:rsidR="00D347C8">
        <w:trPr>
          <w:cantSplit/>
          <w:jc w:val="center"/>
        </w:trPr>
        <w:tc>
          <w:tcPr>
            <w:tcW w:w="1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3,269.23</w:t>
            </w:r>
          </w:p>
        </w:tc>
        <w:tc>
          <w:tcPr>
            <w:tcW w:w="1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4,431.60</w:t>
            </w:r>
          </w:p>
        </w:tc>
        <w:tc>
          <w:tcPr>
            <w:tcW w:w="2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7,755.30</w:t>
            </w:r>
          </w:p>
        </w:tc>
        <w:tc>
          <w:tcPr>
            <w:tcW w:w="2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7,995.16</w:t>
            </w:r>
          </w:p>
        </w:tc>
      </w:tr>
      <w:tr w:rsidR="00D347C8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653.85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1,816.22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3,178.38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3,276.68</w:t>
            </w:r>
          </w:p>
        </w:tc>
      </w:tr>
      <w:tr w:rsidR="00D347C8">
        <w:trPr>
          <w:cantSplit/>
          <w:jc w:val="center"/>
        </w:trPr>
        <w:tc>
          <w:tcPr>
            <w:tcW w:w="1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326.92</w:t>
            </w:r>
          </w:p>
        </w:tc>
        <w:tc>
          <w:tcPr>
            <w:tcW w:w="1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1,489.30</w:t>
            </w:r>
          </w:p>
        </w:tc>
        <w:tc>
          <w:tcPr>
            <w:tcW w:w="2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2,606.27</w:t>
            </w:r>
          </w:p>
        </w:tc>
        <w:tc>
          <w:tcPr>
            <w:tcW w:w="2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2,686.87</w:t>
            </w:r>
          </w:p>
        </w:tc>
      </w:tr>
      <w:tr w:rsidR="00D347C8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163.46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1,325.83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2,320.21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2,391.97</w:t>
            </w:r>
          </w:p>
        </w:tc>
      </w:tr>
      <w:tr w:rsidR="00D347C8">
        <w:trPr>
          <w:cantSplit/>
          <w:jc w:val="center"/>
        </w:trPr>
        <w:tc>
          <w:tcPr>
            <w:tcW w:w="1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8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65.38</w:t>
            </w:r>
          </w:p>
        </w:tc>
        <w:tc>
          <w:tcPr>
            <w:tcW w:w="19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1,227.76</w:t>
            </w:r>
          </w:p>
        </w:tc>
        <w:tc>
          <w:tcPr>
            <w:tcW w:w="210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2,148.57</w:t>
            </w:r>
          </w:p>
        </w:tc>
        <w:tc>
          <w:tcPr>
            <w:tcW w:w="24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347C8" w:rsidRDefault="00000000">
            <w:pPr>
              <w:spacing w:after="0" w:line="252" w:lineRule="auto"/>
              <w:jc w:val="right"/>
            </w:pPr>
            <w:r>
              <w:rPr>
                <w:sz w:val="18"/>
              </w:rPr>
              <w:t>2,215.02</w:t>
            </w:r>
          </w:p>
        </w:tc>
      </w:tr>
    </w:tbl>
    <w:p w:rsidR="008A4DE5" w:rsidRDefault="008A4DE5"/>
    <w:sectPr w:rsidR="008A4DE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A4DE5" w:rsidRDefault="008A4DE5">
      <w:pPr>
        <w:spacing w:after="0" w:line="240" w:lineRule="auto"/>
      </w:pPr>
      <w:r>
        <w:separator/>
      </w:r>
    </w:p>
  </w:endnote>
  <w:endnote w:type="continuationSeparator" w:id="0">
    <w:p w:rsidR="008A4DE5" w:rsidRDefault="008A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347C8" w:rsidRDefault="00000000">
    <w:pPr>
      <w:pStyle w:val="Footer"/>
      <w:jc w:val="center"/>
    </w:pPr>
    <w:r>
      <w:rPr>
        <w:color w:val="666666"/>
        <w:sz w:val="16"/>
      </w:rPr>
      <w:t xml:space="preserve">เอกสารข้อเสนอภายในบริษัท • CKP/CMP Signal Simulator   |   หน้า </w:t>
    </w:r>
    <w:r>
      <w:fldChar w:fldCharType="begin"/>
    </w:r>
    <w:r>
      <w:instrText>PAGE</w:instrText>
    </w:r>
    <w:r>
      <w:fldChar w:fldCharType="separate"/>
    </w:r>
    <w:r w:rsidR="004F78E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A4DE5" w:rsidRDefault="008A4DE5">
      <w:pPr>
        <w:spacing w:after="0" w:line="240" w:lineRule="auto"/>
      </w:pPr>
      <w:r>
        <w:separator/>
      </w:r>
    </w:p>
  </w:footnote>
  <w:footnote w:type="continuationSeparator" w:id="0">
    <w:p w:rsidR="008A4DE5" w:rsidRDefault="008A4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347C8" w:rsidRDefault="00000000">
    <w:pPr>
      <w:pStyle w:val="Header"/>
    </w:pPr>
    <w:r>
      <w:rPr>
        <w:b/>
        <w:color w:val="666666"/>
        <w:sz w:val="17"/>
      </w:rPr>
      <w:t>P.U.K CAR SERVICE  |  ENGINEERING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740734">
    <w:abstractNumId w:val="8"/>
  </w:num>
  <w:num w:numId="2" w16cid:durableId="1806267877">
    <w:abstractNumId w:val="6"/>
  </w:num>
  <w:num w:numId="3" w16cid:durableId="1869563608">
    <w:abstractNumId w:val="5"/>
  </w:num>
  <w:num w:numId="4" w16cid:durableId="915163723">
    <w:abstractNumId w:val="4"/>
  </w:num>
  <w:num w:numId="5" w16cid:durableId="220747879">
    <w:abstractNumId w:val="7"/>
  </w:num>
  <w:num w:numId="6" w16cid:durableId="1335180938">
    <w:abstractNumId w:val="3"/>
  </w:num>
  <w:num w:numId="7" w16cid:durableId="933781509">
    <w:abstractNumId w:val="2"/>
  </w:num>
  <w:num w:numId="8" w16cid:durableId="1346903586">
    <w:abstractNumId w:val="1"/>
  </w:num>
  <w:num w:numId="9" w16cid:durableId="170454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F6A"/>
    <w:rsid w:val="0029639D"/>
    <w:rsid w:val="00326F90"/>
    <w:rsid w:val="004F78E3"/>
    <w:rsid w:val="008A4DE5"/>
    <w:rsid w:val="00AA1D8D"/>
    <w:rsid w:val="00B47730"/>
    <w:rsid w:val="00CB0664"/>
    <w:rsid w:val="00D34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F45A7B-E7F2-47BC-B6D4-C060CFF5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Noto Sans Thai" w:eastAsia="Noto Sans Thai" w:hAnsi="Noto Sans Tha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ข้อเสนอเชิงพาณิชย์ CKP/CMP Signal Simulator</dc:title>
  <dc:subject>การคำนวณต้นทุนและราคาขาย</dc:subject>
  <dc:creator>Engineering Department, P.U.K Car Service</dc:creator>
  <cp:keywords/>
  <dc:description>generated by python-docx</dc:description>
  <cp:lastModifiedBy>พลวัฒน์ กุณารี</cp:lastModifiedBy>
  <cp:revision>2</cp:revision>
  <dcterms:created xsi:type="dcterms:W3CDTF">2013-12-23T23:15:00Z</dcterms:created>
  <dcterms:modified xsi:type="dcterms:W3CDTF">2026-08-19T23:26:00Z</dcterms:modified>
  <cp:category/>
</cp:coreProperties>
</file>