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FE" w:rsidRPr="00807510" w:rsidRDefault="00B519FE" w:rsidP="00B519FE">
      <w:pPr>
        <w:pStyle w:val="NoSpacing"/>
        <w:jc w:val="center"/>
        <w:rPr>
          <w:rFonts w:ascii="Andalus" w:hAnsi="Andalus" w:cs="Andalus"/>
          <w:b/>
          <w:sz w:val="40"/>
          <w:szCs w:val="40"/>
        </w:rPr>
      </w:pPr>
      <w:r w:rsidRPr="00807510">
        <w:rPr>
          <w:rFonts w:ascii="Andalus" w:hAnsi="Andalus" w:cs="Andalus"/>
          <w:b/>
          <w:sz w:val="40"/>
          <w:szCs w:val="40"/>
        </w:rPr>
        <w:t>HTML</w:t>
      </w:r>
    </w:p>
    <w:p w:rsidR="00B519FE" w:rsidRPr="00807510" w:rsidRDefault="00B519FE" w:rsidP="00B519FE">
      <w:pPr>
        <w:pStyle w:val="NoSpacing"/>
        <w:jc w:val="center"/>
        <w:rPr>
          <w:rFonts w:ascii="Andalus" w:hAnsi="Andalus" w:cs="Andalus"/>
          <w:b/>
          <w:sz w:val="40"/>
          <w:szCs w:val="40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sz w:val="32"/>
          <w:szCs w:val="32"/>
          <w:u w:val="single"/>
        </w:rPr>
      </w:pPr>
      <w:r w:rsidRPr="00807510">
        <w:rPr>
          <w:rFonts w:ascii="Andalus" w:hAnsi="Andalus" w:cs="Andalus"/>
          <w:b/>
          <w:sz w:val="32"/>
          <w:szCs w:val="32"/>
          <w:u w:val="single"/>
        </w:rPr>
        <w:t>What is HTML?</w:t>
      </w:r>
    </w:p>
    <w:p w:rsidR="00B519FE" w:rsidRPr="00807510" w:rsidRDefault="00B519FE" w:rsidP="00B519FE">
      <w:pPr>
        <w:pStyle w:val="NoSpacing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 w:rsidRPr="00807510">
        <w:rPr>
          <w:rFonts w:ascii="Andalus" w:hAnsi="Andalus" w:cs="Andalus"/>
          <w:sz w:val="24"/>
          <w:szCs w:val="24"/>
        </w:rPr>
        <w:t>Specify structure and content</w:t>
      </w:r>
    </w:p>
    <w:p w:rsidR="00B519FE" w:rsidRPr="00807510" w:rsidRDefault="00B519FE" w:rsidP="00B519FE">
      <w:pPr>
        <w:pStyle w:val="NoSpacing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 w:rsidRPr="00807510">
        <w:rPr>
          <w:rFonts w:ascii="Andalus" w:hAnsi="Andalus" w:cs="Andalus"/>
          <w:sz w:val="24"/>
          <w:szCs w:val="24"/>
        </w:rPr>
        <w:t>Use to create and mark up web pages</w:t>
      </w:r>
    </w:p>
    <w:p w:rsidR="00B519FE" w:rsidRPr="00807510" w:rsidRDefault="00B519FE" w:rsidP="00B519FE">
      <w:pPr>
        <w:pStyle w:val="NoSpacing"/>
        <w:numPr>
          <w:ilvl w:val="0"/>
          <w:numId w:val="9"/>
        </w:numPr>
        <w:rPr>
          <w:rFonts w:ascii="Andalus" w:hAnsi="Andalus" w:cs="Andalus"/>
          <w:color w:val="FF0000"/>
          <w:sz w:val="24"/>
          <w:szCs w:val="24"/>
        </w:rPr>
      </w:pPr>
      <w:r w:rsidRPr="00807510">
        <w:rPr>
          <w:rFonts w:ascii="Andalus" w:hAnsi="Andalus" w:cs="Andalus"/>
          <w:b/>
          <w:sz w:val="24"/>
          <w:szCs w:val="24"/>
        </w:rPr>
        <w:t>Markup Language</w:t>
      </w:r>
      <w:r w:rsidRPr="00807510">
        <w:rPr>
          <w:rFonts w:ascii="Andalus" w:hAnsi="Andalus" w:cs="Andalus"/>
          <w:sz w:val="24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–</w:t>
      </w:r>
      <w:r w:rsidRPr="00807510">
        <w:rPr>
          <w:rFonts w:ascii="Andalus" w:hAnsi="Andalus" w:cs="Andalus"/>
          <w:color w:val="FF0000"/>
          <w:sz w:val="24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use to get resource and identify sections of the resource</w:t>
      </w:r>
    </w:p>
    <w:p w:rsidR="00B519FE" w:rsidRPr="00807510" w:rsidRDefault="00B519FE" w:rsidP="00B519FE">
      <w:pPr>
        <w:pStyle w:val="NoSpacing"/>
        <w:numPr>
          <w:ilvl w:val="0"/>
          <w:numId w:val="1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Structure/content (HTML)</w:t>
      </w:r>
    </w:p>
    <w:p w:rsidR="00B519FE" w:rsidRPr="00807510" w:rsidRDefault="00B519FE" w:rsidP="00B519FE">
      <w:pPr>
        <w:pStyle w:val="NoSpacing"/>
        <w:numPr>
          <w:ilvl w:val="0"/>
          <w:numId w:val="1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Presentation/aesthetics (CSS)</w:t>
      </w:r>
    </w:p>
    <w:p w:rsidR="00B519FE" w:rsidRPr="00807510" w:rsidRDefault="00B519FE" w:rsidP="00B519FE">
      <w:pPr>
        <w:pStyle w:val="NoSpacing"/>
        <w:numPr>
          <w:ilvl w:val="0"/>
          <w:numId w:val="1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Behavioral (JS)</w:t>
      </w:r>
      <w:bookmarkStart w:id="0" w:name="_GoBack"/>
      <w:bookmarkEnd w:id="0"/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  <w:u w:val="single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</w:pPr>
      <w:r w:rsidRPr="00807510"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  <w:t>What’s HTML’s role in modern web development?</w:t>
      </w:r>
    </w:p>
    <w:p w:rsidR="00B519FE" w:rsidRPr="00807510" w:rsidRDefault="00B519FE" w:rsidP="00B519FE">
      <w:pPr>
        <w:pStyle w:val="NoSpacing"/>
        <w:numPr>
          <w:ilvl w:val="0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for structure and content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</w:pPr>
      <w:r w:rsidRPr="00807510"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  <w:t>Who invented HTML?</w:t>
      </w:r>
    </w:p>
    <w:p w:rsidR="00B519FE" w:rsidRPr="00807510" w:rsidRDefault="00B519FE" w:rsidP="00B519FE">
      <w:pPr>
        <w:pStyle w:val="NoSpacing"/>
        <w:numPr>
          <w:ilvl w:val="0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Sir Tim Berners-Lee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</w:pPr>
      <w:r w:rsidRPr="00807510"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  <w:t>Who oversee the development of HTML?</w:t>
      </w:r>
    </w:p>
    <w:p w:rsidR="00B519FE" w:rsidRPr="00807510" w:rsidRDefault="00B519FE" w:rsidP="00B519FE">
      <w:pPr>
        <w:pStyle w:val="NoSpacing"/>
        <w:numPr>
          <w:ilvl w:val="0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World Wide Web Consortium (W3C)</w:t>
      </w:r>
    </w:p>
    <w:p w:rsidR="00B519FE" w:rsidRPr="00807510" w:rsidRDefault="00B519FE" w:rsidP="00B519FE">
      <w:pPr>
        <w:pStyle w:val="NoSpacing"/>
        <w:ind w:left="1080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</w:pPr>
      <w:r w:rsidRPr="00807510"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  <w:t>What are the versions of HTML?</w:t>
      </w:r>
    </w:p>
    <w:p w:rsidR="00B519FE" w:rsidRPr="00807510" w:rsidRDefault="00B519FE" w:rsidP="00B519FE">
      <w:pPr>
        <w:pStyle w:val="NoSpacing"/>
        <w:numPr>
          <w:ilvl w:val="0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HTML 1.0 – very limited, no formal specifications</w:t>
      </w:r>
    </w:p>
    <w:p w:rsidR="00B519FE" w:rsidRPr="00807510" w:rsidRDefault="00B519FE" w:rsidP="00B519FE">
      <w:pPr>
        <w:pStyle w:val="NoSpacing"/>
        <w:numPr>
          <w:ilvl w:val="0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HTML 2.0 – </w:t>
      </w:r>
    </w:p>
    <w:p w:rsidR="00B519FE" w:rsidRPr="00807510" w:rsidRDefault="00B519FE" w:rsidP="00B519FE">
      <w:pPr>
        <w:pStyle w:val="NoSpacing"/>
        <w:numPr>
          <w:ilvl w:val="1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RFC 1866</w:t>
      </w:r>
    </w:p>
    <w:p w:rsidR="00B519FE" w:rsidRPr="00807510" w:rsidRDefault="00B519FE" w:rsidP="00B519FE">
      <w:pPr>
        <w:pStyle w:val="NoSpacing"/>
        <w:numPr>
          <w:ilvl w:val="1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Evolution of HTML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sym w:font="Wingdings" w:char="F0E8"/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W3C</w:t>
      </w:r>
    </w:p>
    <w:p w:rsidR="00B519FE" w:rsidRPr="00807510" w:rsidRDefault="00B519FE" w:rsidP="00B519FE">
      <w:pPr>
        <w:pStyle w:val="NoSpacing"/>
        <w:numPr>
          <w:ilvl w:val="1"/>
          <w:numId w:val="2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proofErr w:type="spellStart"/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Recommentdation</w:t>
      </w:r>
      <w:proofErr w:type="spellEnd"/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– publications</w:t>
      </w:r>
    </w:p>
    <w:p w:rsidR="00B519FE" w:rsidRPr="00807510" w:rsidRDefault="00B519FE" w:rsidP="00B519FE">
      <w:pPr>
        <w:pStyle w:val="NoSpacing"/>
        <w:ind w:left="720"/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HTML 3.0 – immediately super seeded by 3.2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sym w:font="Wingdings" w:char="F0E8"/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4.0 (1997)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sym w:font="Wingdings" w:char="F0E8"/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4.01 (1999)</w:t>
      </w:r>
    </w:p>
    <w:p w:rsidR="00B519FE" w:rsidRPr="00807510" w:rsidRDefault="00B519FE" w:rsidP="00B519FE">
      <w:pPr>
        <w:pStyle w:val="NoSpacing"/>
        <w:numPr>
          <w:ilvl w:val="0"/>
          <w:numId w:val="3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4.01 – XHTML (1.0, 1.1, 2.0)</w:t>
      </w:r>
    </w:p>
    <w:p w:rsidR="00B519FE" w:rsidRPr="00807510" w:rsidRDefault="00B519FE" w:rsidP="00B519FE">
      <w:pPr>
        <w:pStyle w:val="NoSpacing"/>
        <w:numPr>
          <w:ilvl w:val="0"/>
          <w:numId w:val="4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XML – data markup, data interchange, very strict</w:t>
      </w:r>
    </w:p>
    <w:p w:rsidR="00B519FE" w:rsidRPr="00807510" w:rsidRDefault="00B519FE" w:rsidP="00B519FE">
      <w:pPr>
        <w:pStyle w:val="NoSpacing"/>
        <w:numPr>
          <w:ilvl w:val="0"/>
          <w:numId w:val="4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Strict version, transitional version, frameset version</w:t>
      </w:r>
    </w:p>
    <w:p w:rsidR="00B519FE" w:rsidRPr="00807510" w:rsidRDefault="00B519FE" w:rsidP="00B519FE">
      <w:pPr>
        <w:pStyle w:val="NoSpacing"/>
        <w:numPr>
          <w:ilvl w:val="0"/>
          <w:numId w:val="4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FF0000"/>
          <w:sz w:val="24"/>
          <w:szCs w:val="24"/>
        </w:rPr>
        <w:t xml:space="preserve">Ian </w:t>
      </w:r>
      <w:proofErr w:type="spellStart"/>
      <w:r w:rsidRPr="00807510">
        <w:rPr>
          <w:rFonts w:ascii="Andalus" w:hAnsi="Andalus" w:cs="Andalus"/>
          <w:color w:val="FF0000"/>
          <w:sz w:val="24"/>
          <w:szCs w:val="24"/>
        </w:rPr>
        <w:t>Hickson</w:t>
      </w:r>
      <w:proofErr w:type="spellEnd"/>
      <w:r w:rsidRPr="00807510">
        <w:rPr>
          <w:rFonts w:ascii="Andalus" w:hAnsi="Andalus" w:cs="Andalus"/>
          <w:color w:val="FF0000"/>
          <w:sz w:val="24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– WHATWG</w:t>
      </w:r>
    </w:p>
    <w:p w:rsidR="00B519FE" w:rsidRPr="00807510" w:rsidRDefault="00B519FE" w:rsidP="00B519FE">
      <w:pPr>
        <w:pStyle w:val="NoSpacing"/>
        <w:numPr>
          <w:ilvl w:val="1"/>
          <w:numId w:val="5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Work on evolution of HTML 4.01 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sym w:font="Wingdings" w:char="F0E8"/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HTML5 (2014)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Lecture date: 2 March 2017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8"/>
        </w:rPr>
      </w:pPr>
      <w:r w:rsidRPr="00807510">
        <w:rPr>
          <w:rFonts w:ascii="Andalus" w:hAnsi="Andalus" w:cs="Andalus"/>
          <w:b/>
          <w:color w:val="0D0D0D" w:themeColor="text1" w:themeTint="F2"/>
          <w:sz w:val="28"/>
          <w:szCs w:val="28"/>
        </w:rPr>
        <w:t>HTML5</w:t>
      </w:r>
    </w:p>
    <w:p w:rsidR="00B519FE" w:rsidRPr="00807510" w:rsidRDefault="00B519FE" w:rsidP="00B519FE">
      <w:pPr>
        <w:pStyle w:val="NoSpacing"/>
        <w:numPr>
          <w:ilvl w:val="0"/>
          <w:numId w:val="7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Normal html - &lt;</w:t>
      </w:r>
      <w:proofErr w:type="spellStart"/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img</w:t>
      </w:r>
      <w:proofErr w:type="spellEnd"/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&gt;</w:t>
      </w:r>
    </w:p>
    <w:p w:rsidR="00B519FE" w:rsidRPr="00807510" w:rsidRDefault="00B519FE" w:rsidP="00B519FE">
      <w:pPr>
        <w:pStyle w:val="NoSpacing"/>
        <w:numPr>
          <w:ilvl w:val="0"/>
          <w:numId w:val="7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XHTML - &lt;</w:t>
      </w:r>
      <w:proofErr w:type="spellStart"/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img</w:t>
      </w:r>
      <w:proofErr w:type="spellEnd"/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/&gt;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</w:pPr>
      <w:r w:rsidRPr="00807510"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  <w:t>HTML ELEMENTS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proofErr w:type="gramStart"/>
      <w:r w:rsidRPr="00807510">
        <w:rPr>
          <w:rFonts w:ascii="Andalus" w:hAnsi="Andalus" w:cs="Andalus"/>
          <w:b/>
          <w:color w:val="2E74B5" w:themeColor="accent1" w:themeShade="BF"/>
          <w:sz w:val="36"/>
          <w:szCs w:val="24"/>
        </w:rPr>
        <w:t>html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  <w:t xml:space="preserve">     </w:t>
      </w:r>
      <w:proofErr w:type="gramStart"/>
      <w:r w:rsidRPr="00807510">
        <w:rPr>
          <w:rFonts w:ascii="Andalus" w:hAnsi="Andalus" w:cs="Andalus"/>
          <w:b/>
          <w:color w:val="538135" w:themeColor="accent6" w:themeShade="BF"/>
          <w:sz w:val="32"/>
          <w:szCs w:val="24"/>
        </w:rPr>
        <w:t>head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color w:val="FF0000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r w:rsidRPr="00807510">
        <w:rPr>
          <w:rFonts w:ascii="Andalus" w:hAnsi="Andalus" w:cs="Andalus"/>
          <w:b/>
          <w:color w:val="0D0D0D" w:themeColor="text1" w:themeTint="F2"/>
          <w:sz w:val="24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title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b/>
          <w:color w:val="0D0D0D" w:themeColor="text1" w:themeTint="F2"/>
          <w:sz w:val="28"/>
          <w:szCs w:val="24"/>
        </w:rPr>
        <w:t xml:space="preserve">–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website name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FF0000"/>
          <w:sz w:val="28"/>
          <w:szCs w:val="24"/>
        </w:rPr>
      </w:pPr>
      <w:r w:rsidRPr="00807510">
        <w:rPr>
          <w:rFonts w:ascii="Andalus" w:hAnsi="Andalus" w:cs="Andalus"/>
          <w:color w:val="FF0000"/>
          <w:sz w:val="28"/>
          <w:szCs w:val="24"/>
        </w:rPr>
        <w:tab/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base</w:t>
      </w:r>
      <w:proofErr w:type="gramEnd"/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specify a url relative to other html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FF0000"/>
          <w:sz w:val="28"/>
          <w:szCs w:val="24"/>
        </w:rPr>
      </w:pPr>
      <w:r w:rsidRPr="00807510">
        <w:rPr>
          <w:rFonts w:ascii="Andalus" w:hAnsi="Andalus" w:cs="Andalus"/>
          <w:color w:val="FF0000"/>
          <w:sz w:val="28"/>
          <w:szCs w:val="24"/>
        </w:rPr>
        <w:tab/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link</w:t>
      </w:r>
      <w:proofErr w:type="gramEnd"/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links to other resources (stylesheet, icon, etc.)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FF0000"/>
          <w:sz w:val="28"/>
          <w:szCs w:val="24"/>
        </w:rPr>
      </w:pPr>
      <w:r w:rsidRPr="00807510">
        <w:rPr>
          <w:rFonts w:ascii="Andalus" w:hAnsi="Andalus" w:cs="Andalus"/>
          <w:color w:val="FF0000"/>
          <w:sz w:val="28"/>
          <w:szCs w:val="24"/>
        </w:rPr>
        <w:tab/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meta</w:t>
      </w:r>
      <w:proofErr w:type="gramEnd"/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– meta information (keyword, author, etc.)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FF0000"/>
          <w:sz w:val="28"/>
          <w:szCs w:val="24"/>
        </w:rPr>
      </w:pPr>
      <w:r w:rsidRPr="00807510">
        <w:rPr>
          <w:rFonts w:ascii="Andalus" w:hAnsi="Andalus" w:cs="Andalus"/>
          <w:color w:val="FF0000"/>
          <w:sz w:val="28"/>
          <w:szCs w:val="24"/>
        </w:rPr>
        <w:tab/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style</w:t>
      </w:r>
      <w:proofErr w:type="gramEnd"/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embedded style element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  <w:t xml:space="preserve">    </w:t>
      </w: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b/>
          <w:color w:val="0D0D0D" w:themeColor="text1" w:themeTint="F2"/>
          <w:sz w:val="24"/>
          <w:szCs w:val="24"/>
        </w:rPr>
        <w:t xml:space="preserve">     </w:t>
      </w:r>
      <w:proofErr w:type="gramStart"/>
      <w:r w:rsidRPr="00807510">
        <w:rPr>
          <w:rFonts w:ascii="Andalus" w:hAnsi="Andalus" w:cs="Andalus"/>
          <w:b/>
          <w:color w:val="538135" w:themeColor="accent6" w:themeShade="BF"/>
          <w:sz w:val="32"/>
          <w:szCs w:val="24"/>
        </w:rPr>
        <w:t>body</w:t>
      </w:r>
      <w:proofErr w:type="gramEnd"/>
      <w:r w:rsidRPr="00807510">
        <w:rPr>
          <w:rFonts w:ascii="Andalus" w:hAnsi="Andalus" w:cs="Andalus"/>
          <w:color w:val="0D0D0D" w:themeColor="text1" w:themeTint="F2"/>
          <w:sz w:val="32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actual content</w:t>
      </w: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article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aside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nav</w:t>
      </w:r>
      <w:proofErr w:type="spellEnd"/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section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header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footer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main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address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FF0000"/>
          <w:sz w:val="28"/>
          <w:szCs w:val="24"/>
        </w:rPr>
      </w:pP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div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         </w:t>
      </w:r>
      <w:r w:rsidRPr="00807510">
        <w:rPr>
          <w:rFonts w:ascii="Andalus" w:hAnsi="Andalus" w:cs="Andalus"/>
          <w:b/>
          <w:color w:val="FF0000"/>
          <w:sz w:val="28"/>
          <w:szCs w:val="24"/>
        </w:rPr>
        <w:t>h1, h2, h3, h4, h5, h6</w:t>
      </w: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         </w:t>
      </w:r>
      <w:r w:rsidRPr="00807510">
        <w:rPr>
          <w:rFonts w:ascii="Andalus" w:hAnsi="Andalus" w:cs="Andalus"/>
          <w:b/>
          <w:color w:val="FF0000"/>
          <w:sz w:val="28"/>
          <w:szCs w:val="24"/>
        </w:rPr>
        <w:t>p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- </w:t>
      </w:r>
      <w:proofErr w:type="gramStart"/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paragraph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lastRenderedPageBreak/>
        <w:t xml:space="preserve">  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hr</w:t>
      </w:r>
      <w:proofErr w:type="spellEnd"/>
      <w:proofErr w:type="gramEnd"/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– thematic break</w:t>
      </w: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pre</w:t>
      </w:r>
      <w:proofErr w:type="gramEnd"/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preformatted text</w:t>
      </w: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blockquote</w:t>
      </w:r>
      <w:proofErr w:type="spellEnd"/>
      <w:proofErr w:type="gramEnd"/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– quotation</w:t>
      </w: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  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ol</w:t>
      </w:r>
      <w:proofErr w:type="spellEnd"/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ul</w:t>
      </w:r>
      <w:proofErr w:type="spell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730FB1"/>
          <w:sz w:val="24"/>
          <w:szCs w:val="24"/>
          <w14:textFill>
            <w14:solidFill>
              <w14:srgbClr w14:val="730FB1">
                <w14:lumMod w14:val="95000"/>
                <w14:lumOff w14:val="5000"/>
              </w14:srgbClr>
            </w14:solidFill>
          </w14:textFill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proofErr w:type="gramStart"/>
      <w:r w:rsidRPr="00807510">
        <w:rPr>
          <w:rFonts w:ascii="Andalus" w:hAnsi="Andalus" w:cs="Andalus"/>
          <w:b/>
          <w:color w:val="730FB1"/>
          <w:sz w:val="24"/>
          <w:szCs w:val="24"/>
          <w14:textFill>
            <w14:solidFill>
              <w14:srgbClr w14:val="730FB1">
                <w14:lumMod w14:val="95000"/>
                <w14:lumOff w14:val="5000"/>
              </w14:srgbClr>
            </w14:solidFill>
          </w14:textFill>
        </w:rPr>
        <w:t>li</w:t>
      </w:r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      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dl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dt</w:t>
      </w:r>
      <w:proofErr w:type="spellEnd"/>
      <w:proofErr w:type="gramEnd"/>
      <w:r w:rsidRPr="00807510">
        <w:rPr>
          <w:rFonts w:ascii="Andalus" w:hAnsi="Andalus" w:cs="Andalus"/>
          <w:b/>
          <w:color w:val="7030A0"/>
          <w:sz w:val="24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7030A0"/>
          <w:sz w:val="24"/>
          <w:szCs w:val="24"/>
        </w:rPr>
        <w:t>dd</w:t>
      </w:r>
      <w:proofErr w:type="spellEnd"/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  <w:t xml:space="preserve"> 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figure</w:t>
      </w:r>
      <w:proofErr w:type="gramEnd"/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– figure inside content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figcaption</w:t>
      </w:r>
      <w:proofErr w:type="spellEnd"/>
      <w:proofErr w:type="gramEnd"/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ind w:firstLine="720"/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        </w:t>
      </w:r>
      <w:r w:rsidRPr="00807510">
        <w:rPr>
          <w:rFonts w:ascii="Andalus" w:hAnsi="Andalus" w:cs="Andalus"/>
          <w:b/>
          <w:color w:val="FF0000"/>
          <w:sz w:val="28"/>
          <w:szCs w:val="24"/>
        </w:rPr>
        <w:t>a</w:t>
      </w: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- links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ab/>
        <w:t xml:space="preserve">  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em</w:t>
      </w:r>
      <w:proofErr w:type="spellEnd"/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>, strong, small, s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cite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>, q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          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dfn</w:t>
      </w:r>
      <w:proofErr w:type="spellEnd"/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abbr</w:t>
      </w:r>
      <w:proofErr w:type="spell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ruby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rb</w:t>
      </w:r>
      <w:proofErr w:type="spell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rt</w:t>
      </w:r>
      <w:proofErr w:type="spell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rtc</w:t>
      </w:r>
      <w:proofErr w:type="spell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rp</w:t>
      </w:r>
      <w:proofErr w:type="spellEnd"/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       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data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>, time</w:t>
      </w:r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machine readable information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code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var</w:t>
      </w:r>
      <w:proofErr w:type="spell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samp</w:t>
      </w:r>
      <w:proofErr w:type="spell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kbd</w:t>
      </w:r>
      <w:proofErr w:type="spell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sup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>, sub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</w:r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i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>, b, u, mark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bdi</w:t>
      </w:r>
      <w:proofErr w:type="spellEnd"/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bdo</w:t>
      </w:r>
      <w:proofErr w:type="spellEnd"/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bidirectional text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span</w:t>
      </w:r>
      <w:proofErr w:type="gramEnd"/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– for text level elements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spellStart"/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br</w:t>
      </w:r>
      <w:proofErr w:type="spellEnd"/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FF0000"/>
          <w:sz w:val="28"/>
          <w:szCs w:val="24"/>
        </w:rPr>
        <w:t>wbr</w:t>
      </w:r>
      <w:proofErr w:type="spellEnd"/>
      <w:r w:rsidRPr="00807510">
        <w:rPr>
          <w:rFonts w:ascii="Andalus" w:hAnsi="Andalus" w:cs="Andalus"/>
          <w:color w:val="FF0000"/>
          <w:sz w:val="28"/>
          <w:szCs w:val="24"/>
        </w:rPr>
        <w:t xml:space="preserve">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>– word break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 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ins</w:t>
      </w:r>
      <w:proofErr w:type="gramEnd"/>
      <w:r w:rsidRPr="00807510">
        <w:rPr>
          <w:rFonts w:ascii="Andalus" w:hAnsi="Andalus" w:cs="Andalus"/>
          <w:b/>
          <w:color w:val="FF0000"/>
          <w:sz w:val="28"/>
          <w:szCs w:val="24"/>
        </w:rPr>
        <w:t>, del</w:t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 xml:space="preserve"> – to show edited content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table</w:t>
      </w:r>
      <w:proofErr w:type="gramEnd"/>
    </w:p>
    <w:p w:rsidR="00B519FE" w:rsidRPr="00807510" w:rsidRDefault="00B519FE" w:rsidP="00B519FE">
      <w:pPr>
        <w:pStyle w:val="NoSpacing"/>
        <w:ind w:left="720" w:firstLine="720"/>
        <w:rPr>
          <w:rFonts w:ascii="Andalus" w:hAnsi="Andalus" w:cs="Andalus"/>
          <w:b/>
          <w:color w:val="7030A0"/>
          <w:sz w:val="28"/>
          <w:szCs w:val="24"/>
        </w:rPr>
      </w:pPr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caption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colgroup</w:t>
      </w:r>
      <w:proofErr w:type="spellEnd"/>
      <w:proofErr w:type="gramEnd"/>
      <w:r w:rsidRPr="00807510">
        <w:rPr>
          <w:rFonts w:ascii="Andalus" w:hAnsi="Andalus" w:cs="Andalus"/>
          <w:b/>
          <w:color w:val="7030A0"/>
          <w:sz w:val="24"/>
          <w:szCs w:val="24"/>
        </w:rPr>
        <w:t xml:space="preserve"> ,col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thead</w:t>
      </w:r>
      <w:proofErr w:type="spellEnd"/>
      <w:proofErr w:type="gramEnd"/>
      <w:r w:rsidRPr="00807510">
        <w:rPr>
          <w:rFonts w:ascii="Andalus" w:hAnsi="Andalus" w:cs="Andalus"/>
          <w:b/>
          <w:color w:val="7030A0"/>
          <w:sz w:val="24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7030A0"/>
          <w:sz w:val="24"/>
          <w:szCs w:val="24"/>
        </w:rPr>
        <w:t>tbody</w:t>
      </w:r>
      <w:proofErr w:type="spellEnd"/>
      <w:r w:rsidRPr="00807510">
        <w:rPr>
          <w:rFonts w:ascii="Andalus" w:hAnsi="Andalus" w:cs="Andalus"/>
          <w:b/>
          <w:color w:val="7030A0"/>
          <w:sz w:val="24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7030A0"/>
          <w:sz w:val="24"/>
          <w:szCs w:val="24"/>
        </w:rPr>
        <w:t>tfoot</w:t>
      </w:r>
      <w:proofErr w:type="spell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color w:val="7030A0"/>
          <w:sz w:val="28"/>
          <w:szCs w:val="24"/>
        </w:rPr>
        <w:tab/>
      </w:r>
      <w:r w:rsidRPr="00807510">
        <w:rPr>
          <w:rFonts w:ascii="Andalus" w:hAnsi="Andalus" w:cs="Andalus"/>
          <w:color w:val="7030A0"/>
          <w:sz w:val="28"/>
          <w:szCs w:val="24"/>
        </w:rPr>
        <w:tab/>
        <w:t xml:space="preserve">        </w:t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tr</w:t>
      </w:r>
      <w:proofErr w:type="spellEnd"/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b/>
          <w:color w:val="7030A0"/>
          <w:sz w:val="24"/>
          <w:szCs w:val="24"/>
        </w:rPr>
        <w:lastRenderedPageBreak/>
        <w:tab/>
      </w:r>
      <w:r w:rsidRPr="00807510">
        <w:rPr>
          <w:rFonts w:ascii="Andalus" w:hAnsi="Andalus" w:cs="Andalus"/>
          <w:b/>
          <w:color w:val="7030A0"/>
          <w:sz w:val="24"/>
          <w:szCs w:val="24"/>
        </w:rPr>
        <w:tab/>
        <w:t xml:space="preserve">         </w:t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th</w:t>
      </w:r>
      <w:proofErr w:type="spellEnd"/>
      <w:proofErr w:type="gramEnd"/>
      <w:r w:rsidRPr="00807510">
        <w:rPr>
          <w:rFonts w:ascii="Andalus" w:hAnsi="Andalus" w:cs="Andalus"/>
          <w:b/>
          <w:color w:val="7030A0"/>
          <w:sz w:val="24"/>
          <w:szCs w:val="24"/>
        </w:rPr>
        <w:t>, td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28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  <w:t xml:space="preserve">       </w:t>
      </w:r>
      <w:proofErr w:type="gramStart"/>
      <w:r w:rsidRPr="00807510">
        <w:rPr>
          <w:rFonts w:ascii="Andalus" w:hAnsi="Andalus" w:cs="Andalus"/>
          <w:b/>
          <w:color w:val="FF0000"/>
          <w:sz w:val="28"/>
          <w:szCs w:val="24"/>
        </w:rPr>
        <w:t>form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</w:r>
      <w:r w:rsidRPr="00807510">
        <w:rPr>
          <w:rFonts w:ascii="Andalus" w:hAnsi="Andalus" w:cs="Andalus"/>
          <w:color w:val="0D0D0D" w:themeColor="text1" w:themeTint="F2"/>
          <w:sz w:val="28"/>
          <w:szCs w:val="24"/>
        </w:rPr>
        <w:tab/>
      </w:r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label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input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button</w:t>
      </w:r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color w:val="7030A0"/>
          <w:sz w:val="28"/>
          <w:szCs w:val="24"/>
        </w:rPr>
      </w:pP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r w:rsidRPr="00807510">
        <w:rPr>
          <w:rFonts w:ascii="Andalus" w:hAnsi="Andalus" w:cs="Andalus"/>
          <w:b/>
          <w:color w:val="7030A0"/>
          <w:sz w:val="24"/>
          <w:szCs w:val="24"/>
        </w:rPr>
        <w:tab/>
      </w:r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select</w:t>
      </w:r>
      <w:proofErr w:type="gramEnd"/>
      <w:r w:rsidRPr="00807510">
        <w:rPr>
          <w:rFonts w:ascii="Andalus" w:hAnsi="Andalus" w:cs="Andalus"/>
          <w:b/>
          <w:color w:val="7030A0"/>
          <w:sz w:val="24"/>
          <w:szCs w:val="24"/>
        </w:rPr>
        <w:t xml:space="preserve">, </w:t>
      </w:r>
      <w:proofErr w:type="spellStart"/>
      <w:r w:rsidRPr="00807510">
        <w:rPr>
          <w:rFonts w:ascii="Andalus" w:hAnsi="Andalus" w:cs="Andalus"/>
          <w:b/>
          <w:color w:val="7030A0"/>
          <w:sz w:val="24"/>
          <w:szCs w:val="24"/>
        </w:rPr>
        <w:t>datalist</w:t>
      </w:r>
      <w:proofErr w:type="spell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  <w:r w:rsidRPr="00807510">
        <w:rPr>
          <w:rFonts w:ascii="Andalus" w:hAnsi="Andalus" w:cs="Andalus"/>
          <w:color w:val="7030A0"/>
          <w:sz w:val="28"/>
          <w:szCs w:val="24"/>
        </w:rPr>
        <w:tab/>
      </w:r>
      <w:r w:rsidRPr="00807510">
        <w:rPr>
          <w:rFonts w:ascii="Andalus" w:hAnsi="Andalus" w:cs="Andalus"/>
          <w:color w:val="7030A0"/>
          <w:sz w:val="28"/>
          <w:szCs w:val="24"/>
        </w:rPr>
        <w:tab/>
        <w:t xml:space="preserve">        </w:t>
      </w:r>
      <w:proofErr w:type="spellStart"/>
      <w:proofErr w:type="gramStart"/>
      <w:r w:rsidRPr="00807510">
        <w:rPr>
          <w:rFonts w:ascii="Andalus" w:hAnsi="Andalus" w:cs="Andalus"/>
          <w:b/>
          <w:color w:val="7030A0"/>
          <w:sz w:val="24"/>
          <w:szCs w:val="24"/>
        </w:rPr>
        <w:t>optgroup</w:t>
      </w:r>
      <w:proofErr w:type="spellEnd"/>
      <w:proofErr w:type="gramEnd"/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7030A0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</w:pPr>
      <w:r w:rsidRPr="00807510">
        <w:rPr>
          <w:rFonts w:ascii="Andalus" w:hAnsi="Andalus" w:cs="Andalus"/>
          <w:b/>
          <w:color w:val="0D0D0D" w:themeColor="text1" w:themeTint="F2"/>
          <w:sz w:val="32"/>
          <w:szCs w:val="32"/>
          <w:u w:val="single"/>
        </w:rPr>
        <w:t>HTML ATTRIBUTE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b/>
          <w:color w:val="0D0D0D" w:themeColor="text1" w:themeTint="F2"/>
          <w:sz w:val="32"/>
          <w:szCs w:val="32"/>
        </w:rPr>
      </w:pPr>
    </w:p>
    <w:p w:rsidR="00B519FE" w:rsidRPr="00807510" w:rsidRDefault="00B519FE" w:rsidP="00B519FE">
      <w:pPr>
        <w:pStyle w:val="NoSpacing"/>
        <w:numPr>
          <w:ilvl w:val="0"/>
          <w:numId w:val="8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Global attribute</w:t>
      </w:r>
    </w:p>
    <w:p w:rsidR="00B519FE" w:rsidRPr="00807510" w:rsidRDefault="00B519FE" w:rsidP="00B519FE">
      <w:pPr>
        <w:pStyle w:val="NoSpacing"/>
        <w:numPr>
          <w:ilvl w:val="0"/>
          <w:numId w:val="8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Element – specific attribute</w:t>
      </w:r>
    </w:p>
    <w:p w:rsidR="00B519FE" w:rsidRPr="00807510" w:rsidRDefault="00B519FE" w:rsidP="00B519FE">
      <w:pPr>
        <w:pStyle w:val="NoSpacing"/>
        <w:numPr>
          <w:ilvl w:val="0"/>
          <w:numId w:val="8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Data - * attribute</w:t>
      </w:r>
    </w:p>
    <w:p w:rsidR="00B519FE" w:rsidRPr="00807510" w:rsidRDefault="00B519FE" w:rsidP="00B519FE">
      <w:pPr>
        <w:pStyle w:val="NoSpacing"/>
        <w:numPr>
          <w:ilvl w:val="0"/>
          <w:numId w:val="8"/>
        </w:numPr>
        <w:rPr>
          <w:rFonts w:ascii="Andalus" w:hAnsi="Andalus" w:cs="Andalus"/>
          <w:color w:val="0D0D0D" w:themeColor="text1" w:themeTint="F2"/>
          <w:sz w:val="24"/>
          <w:szCs w:val="24"/>
        </w:rPr>
      </w:pPr>
      <w:r w:rsidRPr="00807510">
        <w:rPr>
          <w:rFonts w:ascii="Andalus" w:hAnsi="Andalus" w:cs="Andalus"/>
          <w:color w:val="0D0D0D" w:themeColor="text1" w:themeTint="F2"/>
          <w:sz w:val="24"/>
          <w:szCs w:val="24"/>
        </w:rPr>
        <w:t>Role, aria - * attribute</w:t>
      </w:r>
    </w:p>
    <w:p w:rsidR="00B519FE" w:rsidRPr="00807510" w:rsidRDefault="00B519FE" w:rsidP="00B519FE">
      <w:pPr>
        <w:pStyle w:val="NoSpacing"/>
        <w:rPr>
          <w:rFonts w:ascii="Andalus" w:hAnsi="Andalus" w:cs="Andalus"/>
          <w:color w:val="0D0D0D" w:themeColor="text1" w:themeTint="F2"/>
          <w:sz w:val="24"/>
          <w:szCs w:val="24"/>
        </w:rPr>
      </w:pPr>
    </w:p>
    <w:p w:rsidR="00EC7DC1" w:rsidRPr="00807510" w:rsidRDefault="00EC7DC1">
      <w:pPr>
        <w:rPr>
          <w:rFonts w:ascii="Andalus" w:hAnsi="Andalus" w:cs="Andalus"/>
          <w:b/>
        </w:rPr>
      </w:pPr>
    </w:p>
    <w:sectPr w:rsidR="00EC7DC1" w:rsidRPr="0080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4366"/>
    <w:multiLevelType w:val="hybridMultilevel"/>
    <w:tmpl w:val="0A52250A"/>
    <w:lvl w:ilvl="0" w:tplc="521C66E6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E459CD"/>
    <w:multiLevelType w:val="hybridMultilevel"/>
    <w:tmpl w:val="378A1B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37600B"/>
    <w:multiLevelType w:val="hybridMultilevel"/>
    <w:tmpl w:val="B09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442C"/>
    <w:multiLevelType w:val="hybridMultilevel"/>
    <w:tmpl w:val="0D501D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D965257"/>
    <w:multiLevelType w:val="hybridMultilevel"/>
    <w:tmpl w:val="9190B1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584690"/>
    <w:multiLevelType w:val="hybridMultilevel"/>
    <w:tmpl w:val="896EB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802DD9"/>
    <w:multiLevelType w:val="hybridMultilevel"/>
    <w:tmpl w:val="49FCB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DD0BB2"/>
    <w:multiLevelType w:val="hybridMultilevel"/>
    <w:tmpl w:val="A1B6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C5D47"/>
    <w:multiLevelType w:val="hybridMultilevel"/>
    <w:tmpl w:val="4B28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FE"/>
    <w:rsid w:val="00807510"/>
    <w:rsid w:val="00B519FE"/>
    <w:rsid w:val="00E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9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CYBERVILLE09</cp:lastModifiedBy>
  <cp:revision>2</cp:revision>
  <dcterms:created xsi:type="dcterms:W3CDTF">2017-04-21T16:12:00Z</dcterms:created>
  <dcterms:modified xsi:type="dcterms:W3CDTF">2017-04-22T09:53:00Z</dcterms:modified>
</cp:coreProperties>
</file>