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pPr>
      <w:r>
        <w:rPr>
          <w:rFonts w:ascii="Arial" w:cs="Arial" w:eastAsia="Arial" w:hAnsi="Arial"/>
          <w:b/>
          <w:bCs/>
          <w:sz w:val="24"/>
          <w:szCs w:val="24"/>
        </w:rPr>
        <w:t xml:space="preserve">Nhiệm vụ 1 - Phân tích Velocity và Capacity</w:t>
      </w:r>
    </w:p>
    <w:p>
      <w:pPr>
        <w:keepNext/>
        <w:spacing w:after="100" w:before="160"/>
      </w:pPr>
      <w:r>
        <w:rPr>
          <w:rFonts w:ascii="Arial" w:cs="Arial" w:eastAsia="Arial" w:hAnsi="Arial"/>
          <w:b/>
          <w:bCs/>
          <w:sz w:val="22"/>
          <w:szCs w:val="22"/>
        </w:rPr>
        <w:t xml:space="preserve">Bảng Velocity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Sprint</w:t>
            </w:r>
          </w:p>
        </w:tc>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SP hoàn thành (Done)</w:t>
            </w:r>
          </w:p>
        </w:tc>
        <w:tc>
          <w:tcPr>
            <w:tcW w:type="dxa" w:w="48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Ghi chú</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Sprint -3</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15</w:t>
            </w:r>
          </w:p>
        </w:tc>
        <w:tc>
          <w:tcPr>
            <w:tcW w:type="dxa" w:w="48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Không có biến động lớn</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Sprint -2</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16</w:t>
            </w:r>
          </w:p>
        </w:tc>
        <w:tc>
          <w:tcPr>
            <w:tcW w:type="dxa" w:w="48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Capacity bình thường</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Sprint -1</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17</w:t>
            </w:r>
          </w:p>
        </w:tc>
        <w:tc>
          <w:tcPr>
            <w:tcW w:type="dxa" w:w="48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Tất cả PBI chọn vào Sprint đều Done</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Velocity tham khảo</w:t>
            </w:r>
          </w:p>
        </w:tc>
        <w:tc>
          <w:tcPr>
            <w:tcW w:type="dxa" w:w="7238"/>
            <w:gridSpan w:val="2"/>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(15 + 16 + 17) / 3 = 16 SP. Dùng làm dữ liệu lịch sử, cùng với Capacity, để dự báo khối lượng Sprint; không phải cam kết.</w:t>
            </w:r>
          </w:p>
        </w:tc>
      </w:tr>
    </w:tbl>
    <w:p>
      <w:pPr>
        <w:keepNext/>
        <w:spacing w:after="100" w:before="160"/>
      </w:pPr>
      <w:r>
        <w:rPr>
          <w:rFonts w:ascii="Arial" w:cs="Arial" w:eastAsia="Arial" w:hAnsi="Arial"/>
          <w:b/>
          <w:bCs/>
          <w:sz w:val="22"/>
          <w:szCs w:val="22"/>
        </w:rPr>
        <w:t xml:space="preserve">Bảng Capacity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38"/>
        <w:gridCol w:w="26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Developers</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Ngày Sprint</w:t>
            </w:r>
          </w:p>
        </w:tc>
        <w:tc>
          <w:tcPr>
            <w:tcW w:type="dxa" w:w="26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Ngày không tham gia</w:t>
            </w:r>
          </w:p>
        </w:tc>
        <w:tc>
          <w:tcPr>
            <w:tcW w:type="dxa" w:w="26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Ngày khả dụng</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Dev A</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10</w:t>
            </w:r>
          </w:p>
        </w:tc>
        <w:tc>
          <w:tcPr>
            <w:tcW w:type="dxa" w:w="26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0</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10</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Dev B</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10</w:t>
            </w:r>
          </w:p>
        </w:tc>
        <w:tc>
          <w:tcPr>
            <w:tcW w:type="dxa" w:w="26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0</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10</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Dev C</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10</w:t>
            </w:r>
          </w:p>
        </w:tc>
        <w:tc>
          <w:tcPr>
            <w:tcW w:type="dxa" w:w="26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2</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8</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Dev D</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10</w:t>
            </w:r>
          </w:p>
        </w:tc>
        <w:tc>
          <w:tcPr>
            <w:tcW w:type="dxa" w:w="26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0</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10</w:t>
            </w:r>
          </w:p>
        </w:tc>
      </w:tr>
      <w:tr>
        <w:trPr>
          <w:tblHeader w:val="false"/>
        </w:trPr>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Tổng</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
            </w:r>
          </w:p>
        </w:tc>
        <w:tc>
          <w:tcPr>
            <w:tcW w:type="dxa" w:w="26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bCs/>
                <w:sz w:val="22"/>
                <w:szCs w:val="22"/>
              </w:rPr>
              <w:t xml:space="preserve">38 ngày-người</w:t>
            </w:r>
          </w:p>
        </w:tc>
      </w:tr>
    </w:tbl>
    <w:p>
      <w:pPr>
        <w:spacing w:after="120" w:before="160" w:line="300"/>
        <w:jc w:val="both"/>
      </w:pPr>
      <w:r>
        <w:rPr>
          <w:rFonts w:ascii="Arial" w:cs="Arial" w:eastAsia="Arial" w:hAnsi="Arial"/>
          <w:b/>
          <w:bCs/>
          <w:sz w:val="22"/>
          <w:szCs w:val="22"/>
        </w:rPr>
        <w:t xml:space="preserve">Nhận xét: </w:t>
      </w:r>
      <w:r>
        <w:rPr>
          <w:rFonts w:ascii="Arial" w:cs="Arial" w:eastAsia="Arial" w:hAnsi="Arial"/>
          <w:sz w:val="22"/>
          <w:szCs w:val="22"/>
        </w:rPr>
        <w:t xml:space="preserve">Capacity hiện tại là 38 ngày-người, bằng 95% mức bình thường 40 ngày-người do Dev C nghỉ 2 ngày, nên nhóm lấy Velocity tham khảo 16 SP làm mốc dự báo nhưng chọn phạm vi thận trọng ở mức khoảng 15–16 SP hoặc thấp hơn, không coi đó là cam kết.</w:t>
      </w:r>
    </w:p>
    <w:p>
      <w:pPr>
        <w:keepNext/>
        <w:spacing w:after="120" w:before="240"/>
      </w:pPr>
      <w:r>
        <w:rPr>
          <w:rFonts w:ascii="Arial" w:cs="Arial" w:eastAsia="Arial" w:hAnsi="Arial"/>
          <w:b/>
          <w:bCs/>
          <w:sz w:val="24"/>
          <w:szCs w:val="24"/>
        </w:rPr>
        <w:t xml:space="preserve">Nhiệm vụ 2 - Chuẩn hóa Sprint Goal</w:t>
      </w:r>
    </w:p>
    <w:p>
      <w:pPr>
        <w:spacing w:after="120" w:line="300"/>
        <w:jc w:val="both"/>
      </w:pPr>
      <w:r>
        <w:rPr>
          <w:rFonts w:ascii="Arial" w:cs="Arial" w:eastAsia="Arial" w:hAnsi="Arial"/>
          <w:b/>
          <w:bCs/>
          <w:sz w:val="22"/>
          <w:szCs w:val="22"/>
        </w:rPr>
        <w:t xml:space="preserve">Sprint Goal đã chỉnh sửa: </w:t>
      </w:r>
      <w:r>
        <w:rPr>
          <w:rFonts w:ascii="Arial" w:cs="Arial" w:eastAsia="Arial" w:hAnsi="Arial"/>
          <w:sz w:val="22"/>
          <w:szCs w:val="22"/>
        </w:rPr>
        <w:t xml:space="preserve">Giúp người đi xe máy điện tìm được trạm sạc, xem khung giờ còn trống và đặt trước một vị trí sạc để không phải chờ khi đến trạm.</w:t>
      </w:r>
    </w:p>
    <w:p>
      <w:pPr>
        <w:keepNext/>
        <w:spacing w:after="120" w:before="240"/>
      </w:pPr>
      <w:r>
        <w:rPr>
          <w:rFonts w:ascii="Arial" w:cs="Arial" w:eastAsia="Arial" w:hAnsi="Arial"/>
          <w:b/>
          <w:bCs/>
          <w:sz w:val="24"/>
          <w:szCs w:val="24"/>
        </w:rPr>
        <w:t xml:space="preserve">Nhiệm vụ 3 - Lập Sprint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00"/>
        <w:gridCol w:w="2100"/>
        <w:gridCol w:w="4738"/>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Mã Story</w:t>
            </w:r>
          </w:p>
        </w:tc>
        <w:tc>
          <w:tcPr>
            <w:tcW w:type="dxa" w:w="1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Ưu tiên</w:t>
            </w:r>
          </w:p>
        </w:tc>
        <w:tc>
          <w:tcPr>
            <w:tcW w:type="dxa" w:w="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SP</w:t>
            </w:r>
          </w:p>
        </w:tc>
        <w:tc>
          <w:tcPr>
            <w:tcW w:type="dxa" w:w="2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Chọn/Chưa chọn</w:t>
            </w:r>
          </w:p>
        </w:tc>
        <w:tc>
          <w:tcPr>
            <w:tcW w:type="dxa" w:w="47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Lý do</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CS01</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3</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 Chọn ☐ Chưa</w:t>
            </w:r>
          </w:p>
        </w:tc>
        <w:tc>
          <w:tcPr>
            <w:tcW w:type="dxa" w:w="47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Ưu tiên 1; bước đầu để người dùng tìm trạm.</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CS02</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2</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3</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 Chọn ☐ Chưa</w:t>
            </w:r>
          </w:p>
        </w:tc>
        <w:tc>
          <w:tcPr>
            <w:tcW w:type="dxa" w:w="47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Ưu tiên 2; cần biết giờ còn trống trước khi đặt.</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CS03</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3</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5</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 Chọn ☐ Chưa</w:t>
            </w:r>
          </w:p>
        </w:tc>
        <w:tc>
          <w:tcPr>
            <w:tcW w:type="dxa" w:w="47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Ưu tiên 3; là bước đặt chỗ, trực tiếp tạo giá trị chính của Sprint Goal; cộng với CS01, CS02 là 11 SP, thấp hơn Velocity 16 SP nên phù hợp với Capacity 38 ngày-người.</w:t>
            </w:r>
          </w:p>
        </w:tc>
      </w:tr>
      <w:tr>
        <w:trPr>
          <w:tblHeader w:val="false"/>
        </w:trPr>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CS04</w:t>
            </w:r>
          </w:p>
        </w:tc>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4</w:t>
            </w:r>
          </w:p>
        </w:tc>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5</w:t>
            </w:r>
          </w:p>
        </w:tc>
        <w:tc>
          <w:tcPr>
            <w:tcW w:type="dxa" w:w="2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 Chọn ☒ Chưa</w:t>
            </w:r>
          </w:p>
        </w:tc>
        <w:tc>
          <w:tcPr>
            <w:tcW w:type="dxa" w:w="47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Ưu tiên thấp nhất và chưa chốt quy tắc hủy sát giờ sạc; thêm vào sẽ thành 16 SP, bằng Velocity trong khi Capacity thấp hơn bình thường, nên đưa vào Sprint sau.</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438"/>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Tổng SP đã chọn</w:t>
            </w:r>
          </w:p>
        </w:tc>
        <w:tc>
          <w:tcPr>
            <w:tcW w:type="dxa" w:w="2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Giá trị</w:t>
            </w:r>
          </w:p>
        </w:tc>
        <w:tc>
          <w:tcPr>
            <w:tcW w:type="dxa" w:w="24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Mức dự báo</w:t>
            </w:r>
          </w:p>
        </w:tc>
        <w:tc>
          <w:tcPr>
            <w:tcW w:type="dxa" w:w="24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Ghi chú</w:t>
            </w:r>
          </w:p>
        </w:tc>
      </w:tr>
      <w:tr>
        <w:trPr>
          <w:tblHeader w:val="false"/>
        </w:trPr>
        <w:tc>
          <w:tcPr>
            <w:tcW w:type="dxa" w:w="28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Tổng SP đã chọn</w:t>
            </w:r>
          </w:p>
        </w:tc>
        <w:tc>
          <w:tcPr>
            <w:tcW w:type="dxa" w:w="2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11 SP</w:t>
            </w:r>
          </w:p>
        </w:tc>
        <w:tc>
          <w:tcPr>
            <w:tcW w:type="dxa" w:w="24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Không phải cam kết</w:t>
            </w:r>
          </w:p>
        </w:tc>
        <w:tc>
          <w:tcPr>
            <w:tcW w:type="dxa" w:w="24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Dự báo, dựa trên Velocity 16 SP và Capacity 38 ngày-người</w:t>
            </w:r>
          </w:p>
        </w:tc>
      </w:tr>
    </w:tbl>
    <w:p>
      <w:pPr>
        <w:keepNext/>
        <w:spacing w:after="100" w:before="160"/>
      </w:pPr>
      <w:r>
        <w:rPr>
          <w:rFonts w:ascii="Arial" w:cs="Arial" w:eastAsia="Arial" w:hAnsi="Arial"/>
          <w:b/>
          <w:bCs/>
          <w:sz w:val="22"/>
          <w:szCs w:val="22"/>
        </w:rPr>
        <w:t xml:space="preserve">Task Breakdown cho CS03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938"/>
        <w:gridCol w:w="17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STT</w:t>
            </w:r>
          </w:p>
        </w:tc>
        <w:tc>
          <w:tcPr>
            <w:tcW w:type="dxa" w:w="3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Task</w:t>
            </w:r>
          </w:p>
        </w:tc>
        <w:tc>
          <w:tcPr>
            <w:tcW w:type="dxa" w:w="3938"/>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Đầu ra</w:t>
            </w:r>
          </w:p>
        </w:tc>
        <w:tc>
          <w:tcPr>
            <w:tcW w:type="dxa" w:w="1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Arial" w:cs="Arial" w:eastAsia="Arial" w:hAnsi="Arial"/>
                <w:b/>
                <w:bCs/>
                <w:sz w:val="22"/>
                <w:szCs w:val="22"/>
              </w:rPr>
              <w:t xml:space="preserve">Ước lượng</w:t>
            </w:r>
          </w:p>
        </w:tc>
      </w:tr>
      <w:tr>
        <w:trPr>
          <w:tblHeader w:val="false"/>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1</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Xử lý nghiệp vụ đặt lịch: nhận trạm, giờ, xe; kiểm tra trùng thời gian của vị trí; lưu lịch và cấp mã xác nhận</w:t>
            </w:r>
          </w:p>
        </w:tc>
        <w:tc>
          <w:tcPr>
            <w:tcW w:type="dxa" w:w="39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Chức năng tạo lịch hoạt động đúng AC: từ chối lịch trùng giờ, lịch hợp lệ được lưu kèm mã xác nhận</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8 giờ</w:t>
            </w:r>
          </w:p>
        </w:tc>
      </w:tr>
      <w:tr>
        <w:trPr>
          <w:tblHeader w:val="false"/>
        </w:trPr>
        <w:tc>
          <w:tcPr>
            <w:tcW w:type="dxa" w:w="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2</w:t>
            </w:r>
          </w:p>
        </w:tc>
        <w:tc>
          <w:tcPr>
            <w:tcW w:type="dxa" w:w="3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Làm màn hình đặt lịch và kiểm thử theo Acceptance Criteria</w:t>
            </w:r>
          </w:p>
        </w:tc>
        <w:tc>
          <w:tcPr>
            <w:tcW w:type="dxa" w:w="3938"/>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Arial" w:cs="Arial" w:eastAsia="Arial" w:hAnsi="Arial"/>
                <w:b w:val="false"/>
                <w:bCs w:val="false"/>
                <w:sz w:val="22"/>
                <w:szCs w:val="22"/>
              </w:rPr>
              <w:t xml:space="preserve">Người dùng chọn được trạm, giờ, xe; hiển thị mã xác nhận hoặc thông báo trùng lịch; đã kiểm thử các trường hợp theo AC</w:t>
            </w:r>
          </w:p>
        </w:tc>
        <w:tc>
          <w:tcPr>
            <w:tcW w:type="dxa" w:w="17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Arial" w:cs="Arial" w:eastAsia="Arial" w:hAnsi="Arial"/>
                <w:b w:val="false"/>
                <w:bCs w:val="false"/>
                <w:sz w:val="22"/>
                <w:szCs w:val="22"/>
              </w:rPr>
              <w:t xml:space="preserve">6 giờ</w:t>
            </w:r>
          </w:p>
        </w:tc>
      </w:tr>
    </w:tbl>
    <w:p>
      <w:pPr>
        <w:keepNext/>
        <w:spacing w:after="120" w:before="240"/>
      </w:pPr>
      <w:r>
        <w:rPr>
          <w:rFonts w:ascii="Arial" w:cs="Arial" w:eastAsia="Arial" w:hAnsi="Arial"/>
          <w:b/>
          <w:bCs/>
          <w:sz w:val="24"/>
          <w:szCs w:val="24"/>
        </w:rPr>
        <w:t xml:space="preserve">Nhiệm vụ 4 - Phân tích Burndown Chart</w:t>
      </w:r>
    </w:p>
    <w:p>
      <w:pPr>
        <w:spacing w:after="120" w:line="300"/>
        <w:jc w:val="both"/>
      </w:pPr>
      <w:r>
        <w:rPr>
          <w:rFonts w:ascii="Arial" w:cs="Arial" w:eastAsia="Arial" w:hAnsi="Arial"/>
          <w:sz w:val="22"/>
          <w:szCs w:val="22"/>
        </w:rPr>
        <w:t xml:space="preserve">1. Đường thực tế nằm trên đường lý tưởng gần như suốt Sprint: ngày 3 vẫn còn 25 giờ (lý tưởng 21 giờ) và ngày 4 còn 26 giờ, tăng 1 giờ so với ngày 3 trong khi lý tưởng đã giảm xuống 18 giờ, nên chênh lệch lên tới 8 giờ; đây là dấu hiệu bất thường, có thể do việc phát sinh, Task bị vướng hoặc ước lượng giờ chưa đủ. Rủi ro là nhóm phải đốt nhanh hơn ở nửa sau (từ ngày 5 đến ngày 9 giảm khoảng 4 giờ mỗi ngày) và có thể không kịp hoàn thành Sprint Goal, nhất là Story CS03.</w:t>
      </w:r>
    </w:p>
    <w:p>
      <w:pPr>
        <w:spacing w:after="120" w:line="300"/>
        <w:jc w:val="both"/>
      </w:pPr>
      <w:r>
        <w:rPr>
          <w:rFonts w:ascii="Arial" w:cs="Arial" w:eastAsia="Arial" w:hAnsi="Arial"/>
          <w:sz w:val="22"/>
          <w:szCs w:val="22"/>
        </w:rPr>
        <w:t xml:space="preserve">2. Tại Daily Scrum ngày 4, nhóm nên xác định Task nào đang bị vướng hoặc phát sinh thêm giờ, cập nhật lại số giờ còn lại và cùng hỗ trợ (pair hoặc swarm) vào Task đó, ưu tiên các Task của PBI quan trọng nhất cho Sprint Goal như CS03. Nhóm giữ nguyên Story Point và không thêm việc ngoài Goal; nếu vẫn chậm, nhóm trao đổi với Product Owner để điều chỉnh phạm vi mà không phá Sprint Goal.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2026-10-13T01:06:26.698Z</dcterms:created>
  <dcterms:modified xsi:type="dcterms:W3CDTF">2026-10-13T01:06:26.698Z</dcterms:modified>
</cp:coreProperties>
</file>

<file path=docProps/custom.xml><?xml version="1.0" encoding="utf-8"?>
<Properties xmlns="http://schemas.openxmlformats.org/officeDocument/2006/custom-properties" xmlns:vt="http://schemas.openxmlformats.org/officeDocument/2006/docPropsVTypes"/>
</file>