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9259" w14:textId="77777777" w:rsidR="00FC2FF9" w:rsidRDefault="00000000">
      <w:pPr>
        <w:pStyle w:val="Heading2"/>
      </w:pPr>
      <w:r>
        <w:t>Testing AI-Generated Code — Participant Handout</w:t>
      </w:r>
    </w:p>
    <w:p w14:paraId="574DABC2" w14:textId="7ED815B8" w:rsidR="007A25BF" w:rsidRDefault="007A25BF" w:rsidP="007A25BF">
      <w:pPr>
        <w:pStyle w:val="Heading4"/>
      </w:pPr>
      <w:r>
        <w:t>Russ Poldrack</w:t>
      </w:r>
      <w:r>
        <w:t>, March 24, 2026</w:t>
      </w:r>
    </w:p>
    <w:p w14:paraId="6B8B3A6F" w14:textId="77777777" w:rsidR="007A25BF" w:rsidRDefault="007A25BF">
      <w:pPr>
        <w:pStyle w:val="Heading3"/>
      </w:pPr>
    </w:p>
    <w:p w14:paraId="2A9F60C3" w14:textId="0A7FFFF6" w:rsidR="00FC2FF9" w:rsidRDefault="00000000">
      <w:pPr>
        <w:pStyle w:val="Heading3"/>
      </w:pPr>
      <w:r>
        <w:t>Learning Objectives</w:t>
      </w:r>
    </w:p>
    <w:p w14:paraId="3F4FD90E" w14:textId="77777777" w:rsidR="00FC2FF9" w:rsidRDefault="00000000">
      <w:r>
        <w:t>By the end of this workshop, you will:</w:t>
      </w:r>
    </w:p>
    <w:p w14:paraId="7546BB1C" w14:textId="77777777" w:rsidR="00FC2FF9" w:rsidRDefault="00000000">
      <w:pPr>
        <w:pStyle w:val="ListParagraph"/>
        <w:numPr>
          <w:ilvl w:val="0"/>
          <w:numId w:val="2"/>
        </w:numPr>
      </w:pPr>
      <w:r>
        <w:t>Understand why tests are essential for AI-generated code</w:t>
      </w:r>
    </w:p>
    <w:p w14:paraId="358516E3" w14:textId="77777777" w:rsidR="00FC2FF9" w:rsidRDefault="00000000">
      <w:pPr>
        <w:pStyle w:val="ListParagraph"/>
        <w:numPr>
          <w:ilvl w:val="0"/>
          <w:numId w:val="2"/>
        </w:numPr>
      </w:pPr>
      <w:r>
        <w:t>Understand the concept of test-driven development (TDD)</w:t>
      </w:r>
    </w:p>
    <w:p w14:paraId="4DCBC3BA" w14:textId="77777777" w:rsidR="00FC2FF9" w:rsidRDefault="00000000">
      <w:pPr>
        <w:pStyle w:val="ListParagraph"/>
        <w:numPr>
          <w:ilvl w:val="0"/>
          <w:numId w:val="2"/>
        </w:numPr>
      </w:pPr>
      <w:r>
        <w:t>Understand the need for human examination of AI-generated tests</w:t>
      </w:r>
    </w:p>
    <w:p w14:paraId="710C664F" w14:textId="77777777" w:rsidR="007A25BF" w:rsidRDefault="007A25BF">
      <w:pPr>
        <w:pStyle w:val="Heading3"/>
      </w:pPr>
    </w:p>
    <w:p w14:paraId="1D20986E" w14:textId="6E41E573" w:rsidR="00FC2FF9" w:rsidRDefault="00000000">
      <w:pPr>
        <w:pStyle w:val="Heading3"/>
      </w:pPr>
      <w:r>
        <w:t xml:space="preserve">Why Cohen’s </w:t>
      </w:r>
      <w:r>
        <w:rPr>
          <w:i/>
          <w:iCs/>
        </w:rPr>
        <w:t>d</w:t>
      </w:r>
      <w:r>
        <w:t>?</w:t>
      </w:r>
    </w:p>
    <w:p w14:paraId="06846FFB" w14:textId="5EE36FE9" w:rsidR="00FC2FF9" w:rsidRDefault="00000000">
      <w:r>
        <w:t xml:space="preserve">Cohen’s </w:t>
      </w:r>
      <w:r>
        <w:rPr>
          <w:i/>
          <w:iCs/>
        </w:rPr>
        <w:t>d</w:t>
      </w:r>
      <w:r>
        <w:t xml:space="preserve"> is an effect size </w:t>
      </w:r>
      <w:r w:rsidR="00326359">
        <w:t>estimator</w:t>
      </w:r>
      <w:r>
        <w:t xml:space="preserve"> that every psychology researcher knows — but its implementation hides surprising complexity</w:t>
      </w:r>
      <w:r w:rsidR="00326359">
        <w:t xml:space="preserve"> (see </w:t>
      </w:r>
      <w:hyperlink r:id="rId7" w:history="1">
        <w:r w:rsidR="00326359" w:rsidRPr="00326359">
          <w:rPr>
            <w:rStyle w:val="Hyperlink"/>
          </w:rPr>
          <w:t>Lin &amp; Aloe, 2020</w:t>
        </w:r>
      </w:hyperlink>
      <w:r w:rsidR="00326359">
        <w:t xml:space="preserve"> for detailed overview)</w:t>
      </w:r>
      <w:r>
        <w:t>. Multiple formula variants exist, and AI tools frequently choose one without telling you which. This makes it a perfect case study for understanding why testing AI-generated code matters.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272"/>
        <w:gridCol w:w="2340"/>
      </w:tblGrid>
      <w:tr w:rsidR="00445F54" w14:paraId="51AAB933" w14:textId="77777777" w:rsidTr="00FD1DFE">
        <w:tc>
          <w:tcPr>
            <w:tcW w:w="0" w:type="auto"/>
          </w:tcPr>
          <w:p w14:paraId="21C8B69E" w14:textId="77777777" w:rsidR="00FC2FF9" w:rsidRDefault="00000000">
            <w:r>
              <w:t>Variant</w:t>
            </w:r>
          </w:p>
        </w:tc>
        <w:tc>
          <w:tcPr>
            <w:tcW w:w="4272" w:type="dxa"/>
          </w:tcPr>
          <w:p w14:paraId="2C129B59" w14:textId="77777777" w:rsidR="00FC2FF9" w:rsidRDefault="00000000">
            <w:r>
              <w:t>SD Formula</w:t>
            </w:r>
          </w:p>
        </w:tc>
        <w:tc>
          <w:tcPr>
            <w:tcW w:w="2340" w:type="dxa"/>
          </w:tcPr>
          <w:p w14:paraId="60DE77E7" w14:textId="77777777" w:rsidR="00FC2FF9" w:rsidRDefault="00000000">
            <w:r>
              <w:t>When to Use</w:t>
            </w:r>
          </w:p>
        </w:tc>
      </w:tr>
      <w:tr w:rsidR="00445F54" w14:paraId="1DE4A6D1" w14:textId="77777777" w:rsidTr="00FD1DFE">
        <w:trPr>
          <w:tblHeader/>
        </w:trPr>
        <w:tc>
          <w:tcPr>
            <w:tcW w:w="0" w:type="auto"/>
          </w:tcPr>
          <w:p w14:paraId="1D8FC307" w14:textId="77777777" w:rsidR="00FC2FF9" w:rsidRDefault="00000000" w:rsidP="00C963F6">
            <w:pPr>
              <w:jc w:val="left"/>
            </w:pPr>
            <w:r>
              <w:t xml:space="preserve">Cohen’s </w:t>
            </w:r>
            <w:r>
              <w:rPr>
                <w:i/>
                <w:iCs/>
              </w:rPr>
              <w:t>d</w:t>
            </w:r>
            <w:r>
              <w:t xml:space="preserve"> (pooled)</w:t>
            </w:r>
          </w:p>
        </w:tc>
        <w:tc>
          <w:tcPr>
            <w:tcW w:w="4272" w:type="dxa"/>
          </w:tcPr>
          <w:p w14:paraId="2F39B3CB" w14:textId="7A7D5DA2" w:rsidR="00FC2FF9" w:rsidRDefault="00F34A13">
            <w:r w:rsidRPr="00F34A13">
              <w:drawing>
                <wp:inline distT="0" distB="0" distL="0" distR="0" wp14:anchorId="367E09D6" wp14:editId="15F259B8">
                  <wp:extent cx="2120092" cy="468130"/>
                  <wp:effectExtent l="0" t="0" r="1270" b="1905"/>
                  <wp:docPr id="7782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178" name=""/>
                          <pic:cNvPicPr/>
                        </pic:nvPicPr>
                        <pic:blipFill>
                          <a:blip r:embed="rId8"/>
                          <a:stretch>
                            <a:fillRect/>
                          </a:stretch>
                        </pic:blipFill>
                        <pic:spPr>
                          <a:xfrm>
                            <a:off x="0" y="0"/>
                            <a:ext cx="2215733" cy="489248"/>
                          </a:xfrm>
                          <a:prstGeom prst="rect">
                            <a:avLst/>
                          </a:prstGeom>
                        </pic:spPr>
                      </pic:pic>
                    </a:graphicData>
                  </a:graphic>
                </wp:inline>
              </w:drawing>
            </w:r>
          </w:p>
        </w:tc>
        <w:tc>
          <w:tcPr>
            <w:tcW w:w="2340" w:type="dxa"/>
          </w:tcPr>
          <w:p w14:paraId="53B33AD4" w14:textId="77777777" w:rsidR="00FC2FF9" w:rsidRDefault="00000000" w:rsidP="00FD1DFE">
            <w:pPr>
              <w:jc w:val="left"/>
            </w:pPr>
            <w:r>
              <w:t>Equal variances assumed</w:t>
            </w:r>
          </w:p>
        </w:tc>
      </w:tr>
      <w:tr w:rsidR="00445F54" w14:paraId="23E0130C" w14:textId="77777777" w:rsidTr="00FD1DFE">
        <w:trPr>
          <w:tblHeader/>
        </w:trPr>
        <w:tc>
          <w:tcPr>
            <w:tcW w:w="0" w:type="auto"/>
          </w:tcPr>
          <w:p w14:paraId="67E0648F" w14:textId="77777777" w:rsidR="00FC2FF9" w:rsidRDefault="00000000" w:rsidP="00C963F6">
            <w:pPr>
              <w:jc w:val="left"/>
            </w:pPr>
            <w:r>
              <w:t>Glass’s Δ</w:t>
            </w:r>
          </w:p>
        </w:tc>
        <w:tc>
          <w:tcPr>
            <w:tcW w:w="4272" w:type="dxa"/>
          </w:tcPr>
          <w:p w14:paraId="267EAA7A" w14:textId="2200B25F" w:rsidR="00FC2FF9" w:rsidRDefault="00F34A13">
            <w:r w:rsidRPr="00F34A13">
              <w:drawing>
                <wp:inline distT="0" distB="0" distL="0" distR="0" wp14:anchorId="0FC7A78E" wp14:editId="55A2290A">
                  <wp:extent cx="646545" cy="132934"/>
                  <wp:effectExtent l="0" t="0" r="1270" b="0"/>
                  <wp:docPr id="16245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718" name=""/>
                          <pic:cNvPicPr/>
                        </pic:nvPicPr>
                        <pic:blipFill>
                          <a:blip r:embed="rId9"/>
                          <a:stretch>
                            <a:fillRect/>
                          </a:stretch>
                        </pic:blipFill>
                        <pic:spPr>
                          <a:xfrm>
                            <a:off x="0" y="0"/>
                            <a:ext cx="697883" cy="143489"/>
                          </a:xfrm>
                          <a:prstGeom prst="rect">
                            <a:avLst/>
                          </a:prstGeom>
                        </pic:spPr>
                      </pic:pic>
                    </a:graphicData>
                  </a:graphic>
                </wp:inline>
              </w:drawing>
            </w:r>
          </w:p>
        </w:tc>
        <w:tc>
          <w:tcPr>
            <w:tcW w:w="2340" w:type="dxa"/>
          </w:tcPr>
          <w:p w14:paraId="645ECCB4" w14:textId="77777777" w:rsidR="00FC2FF9" w:rsidRDefault="00000000" w:rsidP="00FD1DFE">
            <w:pPr>
              <w:jc w:val="left"/>
            </w:pPr>
            <w:r>
              <w:t>Control group as reference</w:t>
            </w:r>
          </w:p>
        </w:tc>
      </w:tr>
      <w:tr w:rsidR="00445F54" w14:paraId="70997D3E" w14:textId="77777777" w:rsidTr="00FD1DFE">
        <w:trPr>
          <w:tblHeader/>
        </w:trPr>
        <w:tc>
          <w:tcPr>
            <w:tcW w:w="0" w:type="auto"/>
          </w:tcPr>
          <w:p w14:paraId="66477E49" w14:textId="77777777" w:rsidR="00FC2FF9" w:rsidRDefault="00000000" w:rsidP="00C963F6">
            <w:pPr>
              <w:jc w:val="left"/>
            </w:pPr>
            <w:r>
              <w:t xml:space="preserve">Cohen’s </w:t>
            </w:r>
            <w:r>
              <w:rPr>
                <w:i/>
                <w:iCs/>
              </w:rPr>
              <w:t>d</w:t>
            </w:r>
            <w:r>
              <w:t xml:space="preserve"> (average)</w:t>
            </w:r>
          </w:p>
        </w:tc>
        <w:tc>
          <w:tcPr>
            <w:tcW w:w="4272" w:type="dxa"/>
          </w:tcPr>
          <w:p w14:paraId="5FC4A8EF" w14:textId="3D8F09DF" w:rsidR="00FC2FF9" w:rsidRDefault="00F34A13">
            <w:r w:rsidRPr="00F34A13">
              <w:drawing>
                <wp:inline distT="0" distB="0" distL="0" distR="0" wp14:anchorId="337A8B6D" wp14:editId="7313FB9F">
                  <wp:extent cx="1376144" cy="451791"/>
                  <wp:effectExtent l="0" t="0" r="0" b="5715"/>
                  <wp:docPr id="85445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57881" name=""/>
                          <pic:cNvPicPr/>
                        </pic:nvPicPr>
                        <pic:blipFill>
                          <a:blip r:embed="rId10"/>
                          <a:stretch>
                            <a:fillRect/>
                          </a:stretch>
                        </pic:blipFill>
                        <pic:spPr>
                          <a:xfrm>
                            <a:off x="0" y="0"/>
                            <a:ext cx="1441994" cy="473410"/>
                          </a:xfrm>
                          <a:prstGeom prst="rect">
                            <a:avLst/>
                          </a:prstGeom>
                        </pic:spPr>
                      </pic:pic>
                    </a:graphicData>
                  </a:graphic>
                </wp:inline>
              </w:drawing>
            </w:r>
          </w:p>
        </w:tc>
        <w:tc>
          <w:tcPr>
            <w:tcW w:w="2340" w:type="dxa"/>
          </w:tcPr>
          <w:p w14:paraId="1691C0AD" w14:textId="77777777" w:rsidR="00FC2FF9" w:rsidRDefault="00000000" w:rsidP="00FD1DFE">
            <w:pPr>
              <w:jc w:val="left"/>
            </w:pPr>
            <w:r>
              <w:t>Unequal n, simple estimate</w:t>
            </w:r>
          </w:p>
        </w:tc>
      </w:tr>
      <w:tr w:rsidR="00445F54" w14:paraId="3DB213E4" w14:textId="77777777" w:rsidTr="00FD1DFE">
        <w:trPr>
          <w:tblHeader/>
        </w:trPr>
        <w:tc>
          <w:tcPr>
            <w:tcW w:w="0" w:type="auto"/>
          </w:tcPr>
          <w:p w14:paraId="4B66AFE7" w14:textId="10F1EC65" w:rsidR="00FC2FF9" w:rsidRPr="00F34A13" w:rsidRDefault="00000000" w:rsidP="00C963F6">
            <w:pPr>
              <w:jc w:val="left"/>
            </w:pPr>
            <w:r>
              <w:t>Hedges’</w:t>
            </w:r>
            <w:r w:rsidR="00C963F6">
              <w:t xml:space="preserve"> </w:t>
            </w:r>
            <w:r>
              <w:rPr>
                <w:i/>
                <w:iCs/>
              </w:rPr>
              <w:t>g</w:t>
            </w:r>
          </w:p>
        </w:tc>
        <w:tc>
          <w:tcPr>
            <w:tcW w:w="4272" w:type="dxa"/>
          </w:tcPr>
          <w:p w14:paraId="5F318A47" w14:textId="77777777" w:rsidR="00CA199E" w:rsidRDefault="00D16A37">
            <w:r w:rsidRPr="00D16A37">
              <w:drawing>
                <wp:inline distT="0" distB="0" distL="0" distR="0" wp14:anchorId="4A968CCF" wp14:editId="5B58538F">
                  <wp:extent cx="794327" cy="191334"/>
                  <wp:effectExtent l="0" t="0" r="0" b="0"/>
                  <wp:docPr id="201769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91626" name=""/>
                          <pic:cNvPicPr/>
                        </pic:nvPicPr>
                        <pic:blipFill>
                          <a:blip r:embed="rId11"/>
                          <a:stretch>
                            <a:fillRect/>
                          </a:stretch>
                        </pic:blipFill>
                        <pic:spPr>
                          <a:xfrm>
                            <a:off x="0" y="0"/>
                            <a:ext cx="866572" cy="208736"/>
                          </a:xfrm>
                          <a:prstGeom prst="rect">
                            <a:avLst/>
                          </a:prstGeom>
                        </pic:spPr>
                      </pic:pic>
                    </a:graphicData>
                  </a:graphic>
                </wp:inline>
              </w:drawing>
            </w:r>
            <w:r w:rsidR="00C963F6">
              <w:t xml:space="preserve">, </w:t>
            </w:r>
          </w:p>
          <w:p w14:paraId="0C0B57BD" w14:textId="33007522" w:rsidR="00445F54" w:rsidRDefault="00445F54">
            <w:r w:rsidRPr="00445F54">
              <w:drawing>
                <wp:inline distT="0" distB="0" distL="0" distR="0" wp14:anchorId="339A681A" wp14:editId="6ED9AAB0">
                  <wp:extent cx="1874982" cy="554241"/>
                  <wp:effectExtent l="0" t="0" r="0" b="5080"/>
                  <wp:docPr id="138440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04042" name=""/>
                          <pic:cNvPicPr/>
                        </pic:nvPicPr>
                        <pic:blipFill>
                          <a:blip r:embed="rId12"/>
                          <a:stretch>
                            <a:fillRect/>
                          </a:stretch>
                        </pic:blipFill>
                        <pic:spPr>
                          <a:xfrm>
                            <a:off x="0" y="0"/>
                            <a:ext cx="1986177" cy="587110"/>
                          </a:xfrm>
                          <a:prstGeom prst="rect">
                            <a:avLst/>
                          </a:prstGeom>
                        </pic:spPr>
                      </pic:pic>
                    </a:graphicData>
                  </a:graphic>
                </wp:inline>
              </w:drawing>
            </w:r>
            <w:r>
              <w:t>,</w:t>
            </w:r>
          </w:p>
          <w:p w14:paraId="3D771ED7" w14:textId="398FCFD0" w:rsidR="00445F54" w:rsidRDefault="00445F54">
            <w:r w:rsidRPr="00445F54">
              <w:drawing>
                <wp:inline distT="0" distB="0" distL="0" distR="0" wp14:anchorId="5D241E70" wp14:editId="2DDE5C89">
                  <wp:extent cx="1376045" cy="164700"/>
                  <wp:effectExtent l="0" t="0" r="0" b="635"/>
                  <wp:docPr id="142510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4569" name=""/>
                          <pic:cNvPicPr/>
                        </pic:nvPicPr>
                        <pic:blipFill>
                          <a:blip r:embed="rId13"/>
                          <a:stretch>
                            <a:fillRect/>
                          </a:stretch>
                        </pic:blipFill>
                        <pic:spPr>
                          <a:xfrm>
                            <a:off x="0" y="0"/>
                            <a:ext cx="1462206" cy="175013"/>
                          </a:xfrm>
                          <a:prstGeom prst="rect">
                            <a:avLst/>
                          </a:prstGeom>
                        </pic:spPr>
                      </pic:pic>
                    </a:graphicData>
                  </a:graphic>
                </wp:inline>
              </w:drawing>
            </w:r>
          </w:p>
        </w:tc>
        <w:tc>
          <w:tcPr>
            <w:tcW w:w="2340" w:type="dxa"/>
          </w:tcPr>
          <w:p w14:paraId="1DE6E37E" w14:textId="430394AB" w:rsidR="00FC2FF9" w:rsidRDefault="00000000" w:rsidP="00FD1DFE">
            <w:pPr>
              <w:jc w:val="left"/>
            </w:pPr>
            <w:r>
              <w:t xml:space="preserve">Small sample </w:t>
            </w:r>
            <w:r w:rsidR="00326359">
              <w:t xml:space="preserve">bias </w:t>
            </w:r>
            <w:r>
              <w:t>correction</w:t>
            </w:r>
            <w:r w:rsidR="00C963F6">
              <w:t xml:space="preserve"> (</w:t>
            </w:r>
            <w:r w:rsidR="00445F54">
              <w:t>Hedges, 1981</w:t>
            </w:r>
            <w:r w:rsidR="00C963F6">
              <w:t>)</w:t>
            </w:r>
          </w:p>
        </w:tc>
      </w:tr>
    </w:tbl>
    <w:p w14:paraId="38996087" w14:textId="77777777" w:rsidR="00FD1DFE" w:rsidRDefault="00FD1DFE">
      <w:pPr>
        <w:pStyle w:val="Heading3"/>
      </w:pPr>
    </w:p>
    <w:p w14:paraId="0D799BFA" w14:textId="5E247B41" w:rsidR="00FC2FF9" w:rsidRDefault="00000000">
      <w:pPr>
        <w:pStyle w:val="Heading3"/>
      </w:pPr>
      <w:r>
        <w:t>Part 1: Initial code generation</w:t>
      </w:r>
    </w:p>
    <w:p w14:paraId="0D616D9C" w14:textId="77777777" w:rsidR="00FC2FF9" w:rsidRDefault="00000000">
      <w:r>
        <w:t>We’ll begin with the following prompt:</w:t>
      </w:r>
    </w:p>
    <w:p w14:paraId="6DB6BE74" w14:textId="77777777" w:rsidR="00FC2FF9" w:rsidRPr="007A25BF" w:rsidRDefault="00000000" w:rsidP="007A25BF">
      <w:pPr>
        <w:ind w:left="720"/>
        <w:rPr>
          <w:rFonts w:ascii="Andale Mono" w:hAnsi="Andale Mono"/>
        </w:rPr>
      </w:pPr>
      <w:r w:rsidRPr="007A25BF">
        <w:rPr>
          <w:rFonts w:ascii="Andale Mono" w:eastAsia="Monospace" w:hAnsi="Andale Mono" w:cs="Monospace"/>
        </w:rPr>
        <w:t>Write a Python function to compute Cohen's d for two independent groups.</w:t>
      </w:r>
    </w:p>
    <w:p w14:paraId="16B55E9B" w14:textId="77777777" w:rsidR="00FC2FF9" w:rsidRDefault="00000000">
      <w:r>
        <w:t>The code it produces will look clean and correct. But consider:</w:t>
      </w:r>
    </w:p>
    <w:p w14:paraId="46FB1A87" w14:textId="77777777" w:rsidR="00FC2FF9" w:rsidRDefault="00000000">
      <w:pPr>
        <w:pStyle w:val="ListParagraph"/>
        <w:numPr>
          <w:ilvl w:val="0"/>
          <w:numId w:val="3"/>
        </w:numPr>
      </w:pPr>
      <w:r>
        <w:t>Which formula variant did it use?</w:t>
      </w:r>
    </w:p>
    <w:p w14:paraId="2A358C0E" w14:textId="77777777" w:rsidR="00FC2FF9" w:rsidRDefault="00000000">
      <w:pPr>
        <w:pStyle w:val="ListParagraph"/>
        <w:numPr>
          <w:ilvl w:val="0"/>
          <w:numId w:val="3"/>
        </w:numPr>
      </w:pPr>
      <w:r>
        <w:lastRenderedPageBreak/>
        <w:t>Did it use n or n−1 in the denominator (Bessel’s correction)?</w:t>
      </w:r>
    </w:p>
    <w:p w14:paraId="634AB4D9" w14:textId="77777777" w:rsidR="00FC2FF9" w:rsidRDefault="00000000">
      <w:pPr>
        <w:pStyle w:val="ListParagraph"/>
        <w:numPr>
          <w:ilvl w:val="0"/>
          <w:numId w:val="3"/>
        </w:numPr>
      </w:pPr>
      <w:r>
        <w:t>Does it apply Hedges’ correction for small samples?</w:t>
      </w:r>
    </w:p>
    <w:p w14:paraId="4408D8C6" w14:textId="77777777" w:rsidR="00FC2FF9" w:rsidRDefault="00000000">
      <w:pPr>
        <w:pStyle w:val="ListParagraph"/>
        <w:numPr>
          <w:ilvl w:val="0"/>
          <w:numId w:val="3"/>
        </w:numPr>
      </w:pPr>
      <w:r>
        <w:t>What happens with edge cases (equal means, zero variance, n = 1)?</w:t>
      </w:r>
    </w:p>
    <w:p w14:paraId="2E033A24" w14:textId="6F18F4CE" w:rsidR="007A25BF" w:rsidRDefault="00000000" w:rsidP="00FD1DFE">
      <w:r>
        <w:rPr>
          <w:b/>
          <w:bCs/>
        </w:rPr>
        <w:t>Discussion Question:</w:t>
      </w:r>
      <w:r>
        <w:t xml:space="preserve"> </w:t>
      </w:r>
      <w:r>
        <w:rPr>
          <w:i/>
          <w:iCs/>
        </w:rPr>
        <w:t xml:space="preserve">How would you verify </w:t>
      </w:r>
      <w:r w:rsidR="007A25BF">
        <w:rPr>
          <w:i/>
          <w:iCs/>
        </w:rPr>
        <w:t xml:space="preserve">that </w:t>
      </w:r>
      <w:r>
        <w:rPr>
          <w:i/>
          <w:iCs/>
        </w:rPr>
        <w:t>this code is correct?</w:t>
      </w:r>
      <w:r>
        <w:t xml:space="preserve"> You can’t just look at the output — a wrong formula will still produce a number. You need to know what the right answer should be.</w:t>
      </w:r>
    </w:p>
    <w:p w14:paraId="6B769A89" w14:textId="77777777" w:rsidR="007A25BF" w:rsidRDefault="007A25BF">
      <w:pPr>
        <w:pStyle w:val="Heading3"/>
      </w:pPr>
    </w:p>
    <w:p w14:paraId="65E667AA" w14:textId="4CDA3D83" w:rsidR="00FC2FF9" w:rsidRDefault="00000000">
      <w:pPr>
        <w:pStyle w:val="Heading3"/>
      </w:pPr>
      <w:r>
        <w:t>Part 2: Test Cases and AI-Generated Tests</w:t>
      </w:r>
    </w:p>
    <w:p w14:paraId="3069AFE8" w14:textId="77777777" w:rsidR="007A25BF" w:rsidRDefault="007A25BF">
      <w:pPr>
        <w:pStyle w:val="Heading4"/>
      </w:pPr>
    </w:p>
    <w:p w14:paraId="5323D4C6" w14:textId="56A26E2E" w:rsidR="00FC2FF9" w:rsidRDefault="00000000">
      <w:pPr>
        <w:pStyle w:val="Heading4"/>
      </w:pPr>
      <w:r>
        <w:t>Step 1: Brainstorm Test Cases</w:t>
      </w:r>
    </w:p>
    <w:p w14:paraId="20A69EFA" w14:textId="77777777" w:rsidR="00FC2FF9" w:rsidRDefault="00000000">
      <w:r>
        <w:t xml:space="preserve">Before writing any code or asking the AI for help, think about what a correct Cohen’s </w:t>
      </w:r>
      <w:r>
        <w:rPr>
          <w:i/>
          <w:iCs/>
        </w:rPr>
        <w:t>d</w:t>
      </w:r>
      <w:r>
        <w:t xml:space="preserve"> function should do. What test cases would you want to check? Think about normal inputs, edge cases, and error conditions.</w:t>
      </w:r>
    </w:p>
    <w:p w14:paraId="332D97A4" w14:textId="77777777" w:rsidR="00FC2FF9" w:rsidRDefault="00000000">
      <w:r>
        <w:t>Use this space to jot down your ideas:</w:t>
      </w:r>
    </w:p>
    <w:p w14:paraId="771F389B" w14:textId="77777777" w:rsidR="00FC2FF9" w:rsidRDefault="00000000">
      <w:r>
        <w:t> </w:t>
      </w:r>
    </w:p>
    <w:p w14:paraId="03CB7DD6" w14:textId="77777777" w:rsidR="00FC2FF9" w:rsidRDefault="00000000">
      <w:r>
        <w:t> </w:t>
      </w:r>
    </w:p>
    <w:p w14:paraId="30A72108" w14:textId="77777777" w:rsidR="00FC2FF9" w:rsidRDefault="00000000">
      <w:r>
        <w:t> </w:t>
      </w:r>
    </w:p>
    <w:p w14:paraId="16AB02C8" w14:textId="77777777" w:rsidR="00FC2FF9" w:rsidRDefault="00000000">
      <w:r>
        <w:t> </w:t>
      </w:r>
    </w:p>
    <w:p w14:paraId="39966216" w14:textId="77777777" w:rsidR="00FC2FF9" w:rsidRDefault="00000000">
      <w:r>
        <w:t> </w:t>
      </w:r>
    </w:p>
    <w:p w14:paraId="593DBF01" w14:textId="77777777" w:rsidR="00FC2FF9" w:rsidRDefault="00000000">
      <w:r>
        <w:t> </w:t>
      </w:r>
    </w:p>
    <w:p w14:paraId="30D58179" w14:textId="77777777" w:rsidR="00FC2FF9" w:rsidRDefault="00000000">
      <w:r>
        <w:t> </w:t>
      </w:r>
    </w:p>
    <w:p w14:paraId="09D4DF52" w14:textId="77777777" w:rsidR="00FC2FF9" w:rsidRDefault="00000000">
      <w:r>
        <w:t> </w:t>
      </w:r>
    </w:p>
    <w:p w14:paraId="452443AC" w14:textId="77777777" w:rsidR="007A25BF" w:rsidRDefault="007A25BF">
      <w:pPr>
        <w:pStyle w:val="Heading4"/>
      </w:pPr>
    </w:p>
    <w:p w14:paraId="4229C1CC" w14:textId="77777777" w:rsidR="007A25BF" w:rsidRDefault="007A25BF">
      <w:pPr>
        <w:pStyle w:val="Heading4"/>
      </w:pPr>
    </w:p>
    <w:p w14:paraId="2E75629A" w14:textId="77777777" w:rsidR="007A25BF" w:rsidRDefault="007A25BF">
      <w:pPr>
        <w:pStyle w:val="Heading4"/>
      </w:pPr>
    </w:p>
    <w:p w14:paraId="0ABC804B" w14:textId="77777777" w:rsidR="007A25BF" w:rsidRDefault="007A25BF">
      <w:pPr>
        <w:pStyle w:val="Heading4"/>
      </w:pPr>
    </w:p>
    <w:p w14:paraId="1B374125" w14:textId="77777777" w:rsidR="007A25BF" w:rsidRDefault="007A25BF">
      <w:pPr>
        <w:pStyle w:val="Heading4"/>
      </w:pPr>
    </w:p>
    <w:p w14:paraId="51EA2F6F" w14:textId="77777777" w:rsidR="007A25BF" w:rsidRDefault="007A25BF">
      <w:pPr>
        <w:pStyle w:val="Heading4"/>
      </w:pPr>
    </w:p>
    <w:p w14:paraId="4687F088" w14:textId="31CAF372" w:rsidR="00FC2FF9" w:rsidRDefault="00000000">
      <w:pPr>
        <w:pStyle w:val="Heading4"/>
      </w:pPr>
      <w:r>
        <w:t>Step 2: Examine AI-Generated Tests</w:t>
      </w:r>
    </w:p>
    <w:p w14:paraId="68235D88" w14:textId="77777777" w:rsidR="00FC2FF9" w:rsidRDefault="00000000">
      <w:r>
        <w:t>Now we’ll prompt for test generation using the following:</w:t>
      </w:r>
    </w:p>
    <w:p w14:paraId="080736BA" w14:textId="237147EF" w:rsidR="00FC2FF9" w:rsidRPr="007A25BF" w:rsidRDefault="00000000" w:rsidP="007A25BF">
      <w:pPr>
        <w:ind w:left="720"/>
        <w:rPr>
          <w:rFonts w:ascii="Andale Mono" w:hAnsi="Andale Mono"/>
        </w:rPr>
      </w:pPr>
      <w:r w:rsidRPr="007A25BF">
        <w:rPr>
          <w:rFonts w:ascii="Andale Mono" w:eastAsia="Monospace" w:hAnsi="Andale Mono" w:cs="Monospace"/>
        </w:rPr>
        <w:t xml:space="preserve">Write a comprehensive </w:t>
      </w:r>
      <w:proofErr w:type="spellStart"/>
      <w:r w:rsidRPr="007A25BF">
        <w:rPr>
          <w:rFonts w:ascii="Andale Mono" w:eastAsia="Monospace" w:hAnsi="Andale Mono" w:cs="Monospace"/>
        </w:rPr>
        <w:t>pytest</w:t>
      </w:r>
      <w:proofErr w:type="spellEnd"/>
      <w:r w:rsidRPr="007A25BF">
        <w:rPr>
          <w:rFonts w:ascii="Andale Mono" w:eastAsia="Monospace" w:hAnsi="Andale Mono" w:cs="Monospace"/>
        </w:rPr>
        <w:t xml:space="preserve"> test suite for a function called </w:t>
      </w:r>
      <w:proofErr w:type="spellStart"/>
      <w:r w:rsidRPr="007A25BF">
        <w:rPr>
          <w:rFonts w:ascii="Andale Mono" w:eastAsia="Monospace" w:hAnsi="Andale Mono" w:cs="Monospace"/>
        </w:rPr>
        <w:t>cohens_d</w:t>
      </w:r>
      <w:proofErr w:type="spellEnd"/>
      <w:r w:rsidR="007A25BF" w:rsidRPr="007A25BF">
        <w:rPr>
          <w:rFonts w:ascii="Andale Mono" w:hAnsi="Andale Mono"/>
        </w:rPr>
        <w:t xml:space="preserve"> </w:t>
      </w:r>
      <w:r w:rsidRPr="007A25BF">
        <w:rPr>
          <w:rFonts w:ascii="Andale Mono" w:eastAsia="Monospace" w:hAnsi="Andale Mono" w:cs="Monospace"/>
        </w:rPr>
        <w:t>that computes Cohen's d for two independent groups. The function takes</w:t>
      </w:r>
      <w:r w:rsidR="007A25BF" w:rsidRPr="007A25BF">
        <w:rPr>
          <w:rFonts w:ascii="Andale Mono" w:hAnsi="Andale Mono"/>
        </w:rPr>
        <w:t xml:space="preserve"> </w:t>
      </w:r>
      <w:r w:rsidRPr="007A25BF">
        <w:rPr>
          <w:rFonts w:ascii="Andale Mono" w:eastAsia="Monospace" w:hAnsi="Andale Mono" w:cs="Monospace"/>
        </w:rPr>
        <w:t>two lists of numbers and returns a float. Include edge cases.</w:t>
      </w:r>
    </w:p>
    <w:p w14:paraId="17CB419C" w14:textId="77777777" w:rsidR="00FC2FF9" w:rsidRDefault="00000000">
      <w:r>
        <w:t>Use the tables below to check the AI’s tests against your brainstormed list.</w:t>
      </w:r>
    </w:p>
    <w:p w14:paraId="1D3E7EDC" w14:textId="77777777" w:rsidR="007A25BF" w:rsidRDefault="007A25BF">
      <w:pPr>
        <w:spacing w:before="0" w:after="0"/>
        <w:jc w:val="left"/>
        <w:rPr>
          <w:color w:val="2E74B5"/>
        </w:rPr>
      </w:pPr>
      <w:r>
        <w:br w:type="page"/>
      </w:r>
    </w:p>
    <w:p w14:paraId="6BA0AE73" w14:textId="202A990E" w:rsidR="00FC2FF9" w:rsidRDefault="00000000">
      <w:pPr>
        <w:pStyle w:val="Heading5"/>
      </w:pPr>
      <w:r>
        <w:lastRenderedPageBreak/>
        <w:t>Coverage Checklist</w:t>
      </w:r>
    </w:p>
    <w:p w14:paraId="0E515523" w14:textId="77777777" w:rsidR="00FC2FF9" w:rsidRDefault="00000000">
      <w:r>
        <w:t>Did the AI’s test suite cover the cases you identified?</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984"/>
        <w:gridCol w:w="5709"/>
      </w:tblGrid>
      <w:tr w:rsidR="00FC2FF9" w14:paraId="62AA748D" w14:textId="77777777" w:rsidTr="007A25BF">
        <w:trPr>
          <w:trHeight w:val="432"/>
        </w:trPr>
        <w:tc>
          <w:tcPr>
            <w:tcW w:w="0" w:type="auto"/>
          </w:tcPr>
          <w:p w14:paraId="613BCDA5" w14:textId="77777777" w:rsidR="00FC2FF9" w:rsidRDefault="00000000" w:rsidP="007A25BF">
            <w:pPr>
              <w:spacing w:before="120" w:after="120"/>
            </w:pPr>
            <w:r>
              <w:t>Test Case</w:t>
            </w:r>
          </w:p>
        </w:tc>
        <w:tc>
          <w:tcPr>
            <w:tcW w:w="0" w:type="auto"/>
          </w:tcPr>
          <w:p w14:paraId="4E4D1A0B" w14:textId="77777777" w:rsidR="00FC2FF9" w:rsidRDefault="00000000" w:rsidP="007A25BF">
            <w:pPr>
              <w:spacing w:before="120" w:after="120"/>
            </w:pPr>
            <w:r>
              <w:t>Covered?</w:t>
            </w:r>
          </w:p>
        </w:tc>
        <w:tc>
          <w:tcPr>
            <w:tcW w:w="5709" w:type="dxa"/>
          </w:tcPr>
          <w:p w14:paraId="7EECEF6F" w14:textId="77777777" w:rsidR="00FC2FF9" w:rsidRDefault="00000000" w:rsidP="007A25BF">
            <w:pPr>
              <w:spacing w:before="120" w:after="120"/>
            </w:pPr>
            <w:r>
              <w:t>Notes / Issues</w:t>
            </w:r>
          </w:p>
        </w:tc>
      </w:tr>
      <w:tr w:rsidR="00FC2FF9" w14:paraId="08FCA31F" w14:textId="77777777" w:rsidTr="007A25BF">
        <w:trPr>
          <w:trHeight w:val="432"/>
          <w:tblHeader/>
        </w:trPr>
        <w:tc>
          <w:tcPr>
            <w:tcW w:w="0" w:type="auto"/>
          </w:tcPr>
          <w:p w14:paraId="40462F65" w14:textId="77777777" w:rsidR="00FC2FF9" w:rsidRDefault="00000000" w:rsidP="007A25BF">
            <w:pPr>
              <w:spacing w:before="120" w:after="120"/>
            </w:pPr>
            <w:r>
              <w:t>Basic case with known answer</w:t>
            </w:r>
          </w:p>
        </w:tc>
        <w:tc>
          <w:tcPr>
            <w:tcW w:w="0" w:type="auto"/>
          </w:tcPr>
          <w:p w14:paraId="5F951E4A" w14:textId="77777777" w:rsidR="00FC2FF9" w:rsidRDefault="00FC2FF9" w:rsidP="007A25BF">
            <w:pPr>
              <w:spacing w:before="120" w:after="120"/>
            </w:pPr>
          </w:p>
        </w:tc>
        <w:tc>
          <w:tcPr>
            <w:tcW w:w="5709" w:type="dxa"/>
          </w:tcPr>
          <w:p w14:paraId="76B7EC99" w14:textId="77777777" w:rsidR="00FC2FF9" w:rsidRDefault="00FC2FF9" w:rsidP="007A25BF">
            <w:pPr>
              <w:spacing w:before="120" w:after="120"/>
            </w:pPr>
          </w:p>
        </w:tc>
      </w:tr>
      <w:tr w:rsidR="00FC2FF9" w14:paraId="469FEAF4" w14:textId="77777777" w:rsidTr="007A25BF">
        <w:trPr>
          <w:trHeight w:val="432"/>
          <w:tblHeader/>
        </w:trPr>
        <w:tc>
          <w:tcPr>
            <w:tcW w:w="0" w:type="auto"/>
          </w:tcPr>
          <w:p w14:paraId="5F0A8133" w14:textId="77777777" w:rsidR="00FC2FF9" w:rsidRDefault="00000000" w:rsidP="007A25BF">
            <w:pPr>
              <w:spacing w:before="120" w:after="120"/>
            </w:pPr>
            <w:r>
              <w:t>Equal means → d = 0</w:t>
            </w:r>
          </w:p>
        </w:tc>
        <w:tc>
          <w:tcPr>
            <w:tcW w:w="0" w:type="auto"/>
          </w:tcPr>
          <w:p w14:paraId="310B706C" w14:textId="77777777" w:rsidR="00FC2FF9" w:rsidRDefault="00FC2FF9" w:rsidP="007A25BF">
            <w:pPr>
              <w:spacing w:before="120" w:after="120"/>
            </w:pPr>
          </w:p>
        </w:tc>
        <w:tc>
          <w:tcPr>
            <w:tcW w:w="5709" w:type="dxa"/>
          </w:tcPr>
          <w:p w14:paraId="1EE4B27B" w14:textId="77777777" w:rsidR="00FC2FF9" w:rsidRDefault="00FC2FF9" w:rsidP="007A25BF">
            <w:pPr>
              <w:spacing w:before="120" w:after="120"/>
            </w:pPr>
          </w:p>
        </w:tc>
      </w:tr>
      <w:tr w:rsidR="00FC2FF9" w14:paraId="29C84DB1" w14:textId="77777777" w:rsidTr="007A25BF">
        <w:trPr>
          <w:trHeight w:val="432"/>
          <w:tblHeader/>
        </w:trPr>
        <w:tc>
          <w:tcPr>
            <w:tcW w:w="0" w:type="auto"/>
          </w:tcPr>
          <w:p w14:paraId="00057D6B" w14:textId="77777777" w:rsidR="00FC2FF9" w:rsidRDefault="00000000" w:rsidP="007A25BF">
            <w:pPr>
              <w:spacing w:before="120" w:after="120"/>
            </w:pPr>
            <w:r>
              <w:t>Unequal sample sizes</w:t>
            </w:r>
          </w:p>
        </w:tc>
        <w:tc>
          <w:tcPr>
            <w:tcW w:w="0" w:type="auto"/>
          </w:tcPr>
          <w:p w14:paraId="6DA91F20" w14:textId="77777777" w:rsidR="00FC2FF9" w:rsidRDefault="00FC2FF9" w:rsidP="007A25BF">
            <w:pPr>
              <w:spacing w:before="120" w:after="120"/>
            </w:pPr>
          </w:p>
        </w:tc>
        <w:tc>
          <w:tcPr>
            <w:tcW w:w="5709" w:type="dxa"/>
          </w:tcPr>
          <w:p w14:paraId="0C1C03BE" w14:textId="77777777" w:rsidR="00FC2FF9" w:rsidRDefault="00FC2FF9" w:rsidP="007A25BF">
            <w:pPr>
              <w:spacing w:before="120" w:after="120"/>
            </w:pPr>
          </w:p>
        </w:tc>
      </w:tr>
      <w:tr w:rsidR="00FC2FF9" w14:paraId="056E5463" w14:textId="77777777" w:rsidTr="007A25BF">
        <w:trPr>
          <w:trHeight w:val="432"/>
          <w:tblHeader/>
        </w:trPr>
        <w:tc>
          <w:tcPr>
            <w:tcW w:w="0" w:type="auto"/>
          </w:tcPr>
          <w:p w14:paraId="04594596" w14:textId="77777777" w:rsidR="00FC2FF9" w:rsidRDefault="00000000" w:rsidP="007A25BF">
            <w:pPr>
              <w:spacing w:before="120" w:after="120"/>
            </w:pPr>
            <w:r>
              <w:t xml:space="preserve">Hedges’ </w:t>
            </w:r>
            <w:r>
              <w:rPr>
                <w:i/>
                <w:iCs/>
              </w:rPr>
              <w:t>g</w:t>
            </w:r>
            <w:r>
              <w:t xml:space="preserve"> correction</w:t>
            </w:r>
          </w:p>
        </w:tc>
        <w:tc>
          <w:tcPr>
            <w:tcW w:w="0" w:type="auto"/>
          </w:tcPr>
          <w:p w14:paraId="6FCF4D80" w14:textId="77777777" w:rsidR="00FC2FF9" w:rsidRDefault="00FC2FF9" w:rsidP="007A25BF">
            <w:pPr>
              <w:spacing w:before="120" w:after="120"/>
            </w:pPr>
          </w:p>
        </w:tc>
        <w:tc>
          <w:tcPr>
            <w:tcW w:w="5709" w:type="dxa"/>
          </w:tcPr>
          <w:p w14:paraId="7EDD28AC" w14:textId="77777777" w:rsidR="00FC2FF9" w:rsidRDefault="00FC2FF9" w:rsidP="007A25BF">
            <w:pPr>
              <w:spacing w:before="120" w:after="120"/>
            </w:pPr>
          </w:p>
        </w:tc>
      </w:tr>
      <w:tr w:rsidR="00FC2FF9" w14:paraId="1A179CB6" w14:textId="77777777" w:rsidTr="007A25BF">
        <w:trPr>
          <w:trHeight w:val="432"/>
          <w:tblHeader/>
        </w:trPr>
        <w:tc>
          <w:tcPr>
            <w:tcW w:w="0" w:type="auto"/>
          </w:tcPr>
          <w:p w14:paraId="74A7FDDA" w14:textId="77777777" w:rsidR="00FC2FF9" w:rsidRDefault="00000000" w:rsidP="007A25BF">
            <w:pPr>
              <w:spacing w:before="120" w:after="120"/>
            </w:pPr>
            <w:r>
              <w:t>Zero variance in one group</w:t>
            </w:r>
          </w:p>
        </w:tc>
        <w:tc>
          <w:tcPr>
            <w:tcW w:w="0" w:type="auto"/>
          </w:tcPr>
          <w:p w14:paraId="6BC2949F" w14:textId="77777777" w:rsidR="00FC2FF9" w:rsidRDefault="00FC2FF9" w:rsidP="007A25BF">
            <w:pPr>
              <w:spacing w:before="120" w:after="120"/>
            </w:pPr>
          </w:p>
        </w:tc>
        <w:tc>
          <w:tcPr>
            <w:tcW w:w="5709" w:type="dxa"/>
          </w:tcPr>
          <w:p w14:paraId="22CC7E57" w14:textId="77777777" w:rsidR="00FC2FF9" w:rsidRDefault="00FC2FF9" w:rsidP="007A25BF">
            <w:pPr>
              <w:spacing w:before="120" w:after="120"/>
            </w:pPr>
          </w:p>
        </w:tc>
      </w:tr>
      <w:tr w:rsidR="00FC2FF9" w14:paraId="23437E0A" w14:textId="77777777" w:rsidTr="007A25BF">
        <w:trPr>
          <w:trHeight w:val="432"/>
          <w:tblHeader/>
        </w:trPr>
        <w:tc>
          <w:tcPr>
            <w:tcW w:w="0" w:type="auto"/>
          </w:tcPr>
          <w:p w14:paraId="16E3A213" w14:textId="77777777" w:rsidR="00FC2FF9" w:rsidRDefault="00000000" w:rsidP="007A25BF">
            <w:pPr>
              <w:spacing w:before="120" w:after="120"/>
            </w:pPr>
            <w:r>
              <w:t>Single observation</w:t>
            </w:r>
          </w:p>
        </w:tc>
        <w:tc>
          <w:tcPr>
            <w:tcW w:w="0" w:type="auto"/>
          </w:tcPr>
          <w:p w14:paraId="35CD6FF8" w14:textId="77777777" w:rsidR="00FC2FF9" w:rsidRDefault="00FC2FF9" w:rsidP="007A25BF">
            <w:pPr>
              <w:spacing w:before="120" w:after="120"/>
            </w:pPr>
          </w:p>
        </w:tc>
        <w:tc>
          <w:tcPr>
            <w:tcW w:w="5709" w:type="dxa"/>
          </w:tcPr>
          <w:p w14:paraId="254D585C" w14:textId="77777777" w:rsidR="00FC2FF9" w:rsidRDefault="00FC2FF9" w:rsidP="007A25BF">
            <w:pPr>
              <w:spacing w:before="120" w:after="120"/>
            </w:pPr>
          </w:p>
        </w:tc>
      </w:tr>
      <w:tr w:rsidR="00FC2FF9" w14:paraId="56D8CB5C" w14:textId="77777777" w:rsidTr="007A25BF">
        <w:trPr>
          <w:trHeight w:val="432"/>
          <w:tblHeader/>
        </w:trPr>
        <w:tc>
          <w:tcPr>
            <w:tcW w:w="0" w:type="auto"/>
          </w:tcPr>
          <w:p w14:paraId="6F471D72" w14:textId="77777777" w:rsidR="00FC2FF9" w:rsidRDefault="00000000" w:rsidP="007A25BF">
            <w:pPr>
              <w:spacing w:before="120" w:after="120"/>
            </w:pPr>
            <w:r>
              <w:t>Empty input</w:t>
            </w:r>
          </w:p>
        </w:tc>
        <w:tc>
          <w:tcPr>
            <w:tcW w:w="0" w:type="auto"/>
          </w:tcPr>
          <w:p w14:paraId="16419A20" w14:textId="77777777" w:rsidR="00FC2FF9" w:rsidRDefault="00FC2FF9" w:rsidP="007A25BF">
            <w:pPr>
              <w:spacing w:before="120" w:after="120"/>
            </w:pPr>
          </w:p>
        </w:tc>
        <w:tc>
          <w:tcPr>
            <w:tcW w:w="5709" w:type="dxa"/>
          </w:tcPr>
          <w:p w14:paraId="6DC26CE7" w14:textId="77777777" w:rsidR="00FC2FF9" w:rsidRDefault="00FC2FF9" w:rsidP="007A25BF">
            <w:pPr>
              <w:spacing w:before="120" w:after="120"/>
            </w:pPr>
          </w:p>
        </w:tc>
      </w:tr>
      <w:tr w:rsidR="00FC2FF9" w14:paraId="68BB1F50" w14:textId="77777777" w:rsidTr="007A25BF">
        <w:trPr>
          <w:trHeight w:val="432"/>
          <w:tblHeader/>
        </w:trPr>
        <w:tc>
          <w:tcPr>
            <w:tcW w:w="0" w:type="auto"/>
          </w:tcPr>
          <w:p w14:paraId="55FE6269" w14:textId="77777777" w:rsidR="00FC2FF9" w:rsidRDefault="00000000" w:rsidP="007A25BF">
            <w:pPr>
              <w:spacing w:before="120" w:after="120"/>
            </w:pPr>
            <w:r>
              <w:t>Other: _______________</w:t>
            </w:r>
          </w:p>
        </w:tc>
        <w:tc>
          <w:tcPr>
            <w:tcW w:w="0" w:type="auto"/>
          </w:tcPr>
          <w:p w14:paraId="1B1235C1" w14:textId="77777777" w:rsidR="00FC2FF9" w:rsidRDefault="00FC2FF9" w:rsidP="007A25BF">
            <w:pPr>
              <w:spacing w:before="120" w:after="120"/>
            </w:pPr>
          </w:p>
        </w:tc>
        <w:tc>
          <w:tcPr>
            <w:tcW w:w="5709" w:type="dxa"/>
          </w:tcPr>
          <w:p w14:paraId="24A4FE43" w14:textId="77777777" w:rsidR="00FC2FF9" w:rsidRDefault="00FC2FF9" w:rsidP="007A25BF">
            <w:pPr>
              <w:spacing w:before="120" w:after="120"/>
            </w:pPr>
          </w:p>
        </w:tc>
      </w:tr>
    </w:tbl>
    <w:p w14:paraId="2FB7D17A" w14:textId="77777777" w:rsidR="007A25BF" w:rsidRDefault="007A25BF">
      <w:pPr>
        <w:pStyle w:val="Heading5"/>
      </w:pPr>
    </w:p>
    <w:p w14:paraId="275CA6D9" w14:textId="452B786D" w:rsidR="00FC2FF9" w:rsidRDefault="00000000">
      <w:pPr>
        <w:pStyle w:val="Heading5"/>
      </w:pPr>
      <w:r>
        <w:t>Pathology Checklist</w:t>
      </w:r>
    </w:p>
    <w:p w14:paraId="28799119" w14:textId="77777777" w:rsidR="00FC2FF9" w:rsidRDefault="00000000">
      <w:r>
        <w:t>Look for these common problems in AI-generated tests: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6474"/>
        <w:gridCol w:w="816"/>
      </w:tblGrid>
      <w:tr w:rsidR="00FC2FF9" w14:paraId="246DE355" w14:textId="77777777">
        <w:tc>
          <w:tcPr>
            <w:tcW w:w="0" w:type="auto"/>
          </w:tcPr>
          <w:p w14:paraId="5AC043BF" w14:textId="77777777" w:rsidR="00FC2FF9" w:rsidRDefault="00000000">
            <w:r>
              <w:t>Pathology</w:t>
            </w:r>
          </w:p>
        </w:tc>
        <w:tc>
          <w:tcPr>
            <w:tcW w:w="0" w:type="auto"/>
          </w:tcPr>
          <w:p w14:paraId="1CF3E429" w14:textId="77777777" w:rsidR="00FC2FF9" w:rsidRDefault="00000000">
            <w:r>
              <w:t>What It Looks Like</w:t>
            </w:r>
          </w:p>
        </w:tc>
        <w:tc>
          <w:tcPr>
            <w:tcW w:w="0" w:type="auto"/>
          </w:tcPr>
          <w:p w14:paraId="5384B057" w14:textId="77777777" w:rsidR="00FC2FF9" w:rsidRDefault="00000000">
            <w:r>
              <w:t>Found?</w:t>
            </w:r>
          </w:p>
        </w:tc>
      </w:tr>
      <w:tr w:rsidR="00FC2FF9" w14:paraId="628326FE" w14:textId="77777777">
        <w:trPr>
          <w:tblHeader/>
        </w:trPr>
        <w:tc>
          <w:tcPr>
            <w:tcW w:w="0" w:type="auto"/>
          </w:tcPr>
          <w:p w14:paraId="26B6F2AC" w14:textId="77777777" w:rsidR="00FC2FF9" w:rsidRDefault="00000000" w:rsidP="007A25BF">
            <w:pPr>
              <w:jc w:val="left"/>
            </w:pPr>
            <w:r>
              <w:t>Circular expected values</w:t>
            </w:r>
          </w:p>
        </w:tc>
        <w:tc>
          <w:tcPr>
            <w:tcW w:w="0" w:type="auto"/>
          </w:tcPr>
          <w:p w14:paraId="53886C34" w14:textId="77777777" w:rsidR="00FC2FF9" w:rsidRDefault="00000000">
            <w:r>
              <w:rPr>
                <w:i/>
                <w:iCs/>
              </w:rPr>
              <w:t>AI computed the expected value using the same logic it would use to write the function</w:t>
            </w:r>
          </w:p>
        </w:tc>
        <w:tc>
          <w:tcPr>
            <w:tcW w:w="0" w:type="auto"/>
          </w:tcPr>
          <w:p w14:paraId="33ABD7D0" w14:textId="77777777" w:rsidR="00FC2FF9" w:rsidRDefault="00FC2FF9"/>
        </w:tc>
      </w:tr>
      <w:tr w:rsidR="00FC2FF9" w14:paraId="7F153C41" w14:textId="77777777">
        <w:trPr>
          <w:tblHeader/>
        </w:trPr>
        <w:tc>
          <w:tcPr>
            <w:tcW w:w="0" w:type="auto"/>
          </w:tcPr>
          <w:p w14:paraId="5C7BD5B5" w14:textId="77777777" w:rsidR="00FC2FF9" w:rsidRDefault="00000000" w:rsidP="007A25BF">
            <w:pPr>
              <w:jc w:val="left"/>
            </w:pPr>
            <w:r>
              <w:t>Overly loose assertions</w:t>
            </w:r>
          </w:p>
        </w:tc>
        <w:tc>
          <w:tcPr>
            <w:tcW w:w="0" w:type="auto"/>
          </w:tcPr>
          <w:p w14:paraId="15C26F20" w14:textId="5502FE3D" w:rsidR="00FC2FF9" w:rsidRDefault="00000000">
            <w:r w:rsidRPr="00326359">
              <w:rPr>
                <w:rFonts w:ascii="Andale Mono" w:eastAsia="Monospace" w:hAnsi="Andale Mono" w:cs="Monospace"/>
                <w:color w:val="000000"/>
                <w:shd w:val="solid" w:color="D2D3D2" w:fill="D2D3D2"/>
              </w:rPr>
              <w:t xml:space="preserve">assert result </w:t>
            </w:r>
            <w:r w:rsidR="007A25BF" w:rsidRPr="00326359">
              <w:rPr>
                <w:rFonts w:ascii="Andale Mono" w:eastAsia="Monospace" w:hAnsi="Andale Mono" w:cs="Monospace"/>
                <w:color w:val="000000"/>
                <w:shd w:val="solid" w:color="D2D3D2" w:fill="D2D3D2"/>
              </w:rPr>
              <w:t>is not None</w:t>
            </w:r>
            <w:r>
              <w:t xml:space="preserve"> or </w:t>
            </w:r>
            <w:r w:rsidRPr="00326359">
              <w:rPr>
                <w:rFonts w:ascii="Andale Mono" w:eastAsia="Monospace" w:hAnsi="Andale Mono" w:cs="Monospace"/>
                <w:color w:val="000000"/>
                <w:shd w:val="solid" w:color="D2D3D2" w:fill="D2D3D2"/>
              </w:rPr>
              <w:t xml:space="preserve">assert </w:t>
            </w:r>
            <w:proofErr w:type="spellStart"/>
            <w:proofErr w:type="gramStart"/>
            <w:r w:rsidRPr="00326359">
              <w:rPr>
                <w:rFonts w:ascii="Andale Mono" w:eastAsia="Monospace" w:hAnsi="Andale Mono" w:cs="Monospace"/>
                <w:color w:val="000000"/>
                <w:shd w:val="solid" w:color="D2D3D2" w:fill="D2D3D2"/>
              </w:rPr>
              <w:t>isinstance</w:t>
            </w:r>
            <w:proofErr w:type="spellEnd"/>
            <w:r w:rsidRPr="00326359">
              <w:rPr>
                <w:rFonts w:ascii="Andale Mono" w:eastAsia="Monospace" w:hAnsi="Andale Mono" w:cs="Monospace"/>
                <w:color w:val="000000"/>
                <w:shd w:val="solid" w:color="D2D3D2" w:fill="D2D3D2"/>
              </w:rPr>
              <w:t>(</w:t>
            </w:r>
            <w:proofErr w:type="gramEnd"/>
            <w:r w:rsidRPr="00326359">
              <w:rPr>
                <w:rFonts w:ascii="Andale Mono" w:eastAsia="Monospace" w:hAnsi="Andale Mono" w:cs="Monospace"/>
                <w:color w:val="000000"/>
                <w:shd w:val="solid" w:color="D2D3D2" w:fill="D2D3D2"/>
              </w:rPr>
              <w:t>result, float)</w:t>
            </w:r>
            <w:r>
              <w:t xml:space="preserve"> instead of a specific value</w:t>
            </w:r>
          </w:p>
        </w:tc>
        <w:tc>
          <w:tcPr>
            <w:tcW w:w="0" w:type="auto"/>
          </w:tcPr>
          <w:p w14:paraId="5F2DE774" w14:textId="77777777" w:rsidR="00FC2FF9" w:rsidRDefault="00FC2FF9"/>
        </w:tc>
      </w:tr>
      <w:tr w:rsidR="00FC2FF9" w14:paraId="2299EB49" w14:textId="77777777">
        <w:trPr>
          <w:tblHeader/>
        </w:trPr>
        <w:tc>
          <w:tcPr>
            <w:tcW w:w="0" w:type="auto"/>
          </w:tcPr>
          <w:p w14:paraId="6CB59820" w14:textId="77777777" w:rsidR="00FC2FF9" w:rsidRDefault="00000000" w:rsidP="007A25BF">
            <w:pPr>
              <w:jc w:val="left"/>
            </w:pPr>
            <w:r>
              <w:t>Smoke tests only</w:t>
            </w:r>
          </w:p>
        </w:tc>
        <w:tc>
          <w:tcPr>
            <w:tcW w:w="0" w:type="auto"/>
          </w:tcPr>
          <w:p w14:paraId="0D99EFE6" w14:textId="77777777" w:rsidR="00FC2FF9" w:rsidRDefault="00000000">
            <w:r>
              <w:rPr>
                <w:i/>
                <w:iCs/>
              </w:rPr>
              <w:t>Tests that the function runs without crashing, but never check correctness</w:t>
            </w:r>
          </w:p>
        </w:tc>
        <w:tc>
          <w:tcPr>
            <w:tcW w:w="0" w:type="auto"/>
          </w:tcPr>
          <w:p w14:paraId="65951029" w14:textId="77777777" w:rsidR="00FC2FF9" w:rsidRDefault="00FC2FF9"/>
        </w:tc>
      </w:tr>
      <w:tr w:rsidR="00FC2FF9" w14:paraId="74F441C4" w14:textId="77777777">
        <w:trPr>
          <w:tblHeader/>
        </w:trPr>
        <w:tc>
          <w:tcPr>
            <w:tcW w:w="0" w:type="auto"/>
          </w:tcPr>
          <w:p w14:paraId="05E402B3" w14:textId="77777777" w:rsidR="00FC2FF9" w:rsidRDefault="00000000" w:rsidP="007A25BF">
            <w:pPr>
              <w:jc w:val="left"/>
            </w:pPr>
            <w:r>
              <w:t>Redundant tests</w:t>
            </w:r>
          </w:p>
        </w:tc>
        <w:tc>
          <w:tcPr>
            <w:tcW w:w="0" w:type="auto"/>
          </w:tcPr>
          <w:p w14:paraId="174842D4" w14:textId="77777777" w:rsidR="00FC2FF9" w:rsidRDefault="00000000">
            <w:r>
              <w:rPr>
                <w:i/>
                <w:iCs/>
              </w:rPr>
              <w:t>Multiple tests exercising the same code path with different data</w:t>
            </w:r>
          </w:p>
        </w:tc>
        <w:tc>
          <w:tcPr>
            <w:tcW w:w="0" w:type="auto"/>
          </w:tcPr>
          <w:p w14:paraId="4A388287" w14:textId="77777777" w:rsidR="00FC2FF9" w:rsidRDefault="00FC2FF9"/>
        </w:tc>
      </w:tr>
      <w:tr w:rsidR="00FC2FF9" w14:paraId="4B18D386" w14:textId="77777777">
        <w:trPr>
          <w:tblHeader/>
        </w:trPr>
        <w:tc>
          <w:tcPr>
            <w:tcW w:w="0" w:type="auto"/>
          </w:tcPr>
          <w:p w14:paraId="598BFC67" w14:textId="77777777" w:rsidR="00FC2FF9" w:rsidRDefault="00000000" w:rsidP="007A25BF">
            <w:pPr>
              <w:jc w:val="left"/>
            </w:pPr>
            <w:r>
              <w:t>Missing error tests</w:t>
            </w:r>
          </w:p>
        </w:tc>
        <w:tc>
          <w:tcPr>
            <w:tcW w:w="0" w:type="auto"/>
          </w:tcPr>
          <w:p w14:paraId="6A5EF387" w14:textId="77777777" w:rsidR="00FC2FF9" w:rsidRDefault="00000000">
            <w:r>
              <w:rPr>
                <w:i/>
                <w:iCs/>
              </w:rPr>
              <w:t>No tests for bad input — doesn’t check that errors are raised</w:t>
            </w:r>
          </w:p>
        </w:tc>
        <w:tc>
          <w:tcPr>
            <w:tcW w:w="0" w:type="auto"/>
          </w:tcPr>
          <w:p w14:paraId="57B16266" w14:textId="77777777" w:rsidR="00FC2FF9" w:rsidRDefault="00FC2FF9"/>
        </w:tc>
      </w:tr>
      <w:tr w:rsidR="00FC2FF9" w14:paraId="3C64BA18" w14:textId="77777777">
        <w:trPr>
          <w:tblHeader/>
        </w:trPr>
        <w:tc>
          <w:tcPr>
            <w:tcW w:w="0" w:type="auto"/>
          </w:tcPr>
          <w:p w14:paraId="127787CF" w14:textId="77777777" w:rsidR="00FC2FF9" w:rsidRDefault="00000000" w:rsidP="007A25BF">
            <w:pPr>
              <w:jc w:val="left"/>
            </w:pPr>
            <w:r>
              <w:t>Magic numbers</w:t>
            </w:r>
          </w:p>
        </w:tc>
        <w:tc>
          <w:tcPr>
            <w:tcW w:w="0" w:type="auto"/>
          </w:tcPr>
          <w:p w14:paraId="0EA1D8A9" w14:textId="77777777" w:rsidR="00FC2FF9" w:rsidRDefault="00000000">
            <w:r>
              <w:rPr>
                <w:i/>
                <w:iCs/>
              </w:rPr>
              <w:t>Expected values with no explanation of how they were derived</w:t>
            </w:r>
          </w:p>
        </w:tc>
        <w:tc>
          <w:tcPr>
            <w:tcW w:w="0" w:type="auto"/>
          </w:tcPr>
          <w:p w14:paraId="7201714E" w14:textId="77777777" w:rsidR="00FC2FF9" w:rsidRDefault="00FC2FF9"/>
        </w:tc>
      </w:tr>
    </w:tbl>
    <w:p w14:paraId="7F43EED3" w14:textId="77777777" w:rsidR="00FC2FF9" w:rsidRDefault="00FC2FF9"/>
    <w:p w14:paraId="6C2E1920" w14:textId="668A8531" w:rsidR="00FC2FF9" w:rsidRDefault="00000000">
      <w:r>
        <w:rPr>
          <w:b/>
          <w:bCs/>
        </w:rPr>
        <w:t>The Closed Loop Problem:</w:t>
      </w:r>
      <w:r>
        <w:t xml:space="preserve"> When AI generates both the code and the tests, it can create a self-consistent but incorrect system. The tests pass because they encode the same assumptions (or errors) as the code. There is no external ground truth. This is why human judgment, based on domain expertise and </w:t>
      </w:r>
      <w:r w:rsidR="007A25BF">
        <w:t>known ground-truth values</w:t>
      </w:r>
      <w:r>
        <w:t xml:space="preserve">, is </w:t>
      </w:r>
      <w:r w:rsidR="007A25BF">
        <w:t>essential</w:t>
      </w:r>
      <w:r>
        <w:t>.</w:t>
      </w:r>
    </w:p>
    <w:p w14:paraId="3F86BFDC" w14:textId="77777777" w:rsidR="00FC2FF9" w:rsidRDefault="00000000">
      <w:pPr>
        <w:pStyle w:val="Heading3"/>
      </w:pPr>
      <w:r>
        <w:lastRenderedPageBreak/>
        <w:t>Part 3: Test-Driven Development with AI</w:t>
      </w:r>
    </w:p>
    <w:p w14:paraId="2F7B2FAB" w14:textId="77777777" w:rsidR="00FC2FF9" w:rsidRDefault="00000000">
      <w:r>
        <w:t>Now we flip the workflow. Instead of asking the AI to write code and hoping it’s correct, we’ll write tests first — encoding exactly what we want — and then use those tests as a specification for the AI to implement against.</w:t>
      </w:r>
    </w:p>
    <w:p w14:paraId="23E0774F" w14:textId="77777777" w:rsidR="00FC2FF9" w:rsidRDefault="00000000">
      <w:pPr>
        <w:pStyle w:val="Heading4"/>
      </w:pPr>
      <w:r>
        <w:t>The TDD-with-AI Workflow</w:t>
      </w:r>
    </w:p>
    <w:p w14:paraId="4329A335" w14:textId="77777777" w:rsidR="007A25BF" w:rsidRDefault="007A25BF">
      <w:pPr>
        <w:pStyle w:val="Heading4"/>
      </w:pPr>
    </w:p>
    <w:p w14:paraId="754DD069" w14:textId="77777777" w:rsidR="00FC2FF9" w:rsidRDefault="00000000">
      <w:pPr>
        <w:pStyle w:val="ListParagraph"/>
        <w:numPr>
          <w:ilvl w:val="0"/>
          <w:numId w:val="4"/>
        </w:numPr>
      </w:pPr>
      <w:r>
        <w:t>Fix the AI’s tests: replace circular values with hand-calculated ones, add missing cases</w:t>
      </w:r>
    </w:p>
    <w:p w14:paraId="45414D9F" w14:textId="77777777" w:rsidR="00FC2FF9" w:rsidRDefault="00000000">
      <w:pPr>
        <w:pStyle w:val="ListParagraph"/>
        <w:numPr>
          <w:ilvl w:val="0"/>
          <w:numId w:val="4"/>
        </w:numPr>
      </w:pPr>
      <w:r>
        <w:t>Ask the AI to write code that passes your corrected tests</w:t>
      </w:r>
    </w:p>
    <w:p w14:paraId="754BA1CD" w14:textId="77777777" w:rsidR="00FC2FF9" w:rsidRDefault="00000000">
      <w:pPr>
        <w:pStyle w:val="ListParagraph"/>
        <w:numPr>
          <w:ilvl w:val="0"/>
          <w:numId w:val="4"/>
        </w:numPr>
      </w:pPr>
      <w:r>
        <w:t>Run the tests and iterate if they fail</w:t>
      </w:r>
    </w:p>
    <w:p w14:paraId="718B3BE4" w14:textId="77777777" w:rsidR="00FC2FF9" w:rsidRDefault="00000000">
      <w:pPr>
        <w:pStyle w:val="ListParagraph"/>
        <w:numPr>
          <w:ilvl w:val="0"/>
          <w:numId w:val="4"/>
        </w:numPr>
      </w:pPr>
      <w:r>
        <w:t>Review the final code for correctness beyond what the tests cover</w:t>
      </w:r>
    </w:p>
    <w:p w14:paraId="1D6948A9" w14:textId="77777777" w:rsidR="007A25BF" w:rsidRDefault="007A25BF">
      <w:pPr>
        <w:pStyle w:val="Heading4"/>
      </w:pPr>
    </w:p>
    <w:p w14:paraId="7B74AC24" w14:textId="77777777" w:rsidR="00445F54" w:rsidRDefault="00445F54">
      <w:pPr>
        <w:pStyle w:val="Heading4"/>
      </w:pPr>
    </w:p>
    <w:p w14:paraId="3F56872B" w14:textId="77777777" w:rsidR="00FC2FF9" w:rsidRDefault="00000000">
      <w:pPr>
        <w:pStyle w:val="Heading3"/>
      </w:pPr>
      <w:r>
        <w:t>Key Takeaways</w:t>
      </w:r>
    </w:p>
    <w:p w14:paraId="758C5063" w14:textId="77777777" w:rsidR="00FC2FF9" w:rsidRDefault="00000000">
      <w:r>
        <w:rPr>
          <w:b/>
          <w:bCs/>
        </w:rPr>
        <w:t>1. Tests are essential for AI-generated code</w:t>
      </w:r>
      <w:r>
        <w:t xml:space="preserve"> AI code can be confidently and silently wrong. Tests grounded in domain knowledge are your safety net.</w:t>
      </w:r>
    </w:p>
    <w:p w14:paraId="22F4E904" w14:textId="77777777" w:rsidR="00FC2FF9" w:rsidRDefault="00000000">
      <w:r>
        <w:rPr>
          <w:b/>
          <w:bCs/>
        </w:rPr>
        <w:t>2. AI-generated tests need human scrutiny</w:t>
      </w:r>
      <w:r>
        <w:t xml:space="preserve"> AI tests can form a closed loop with AI code — both sharing the same blind spots. Your domain expertise is the irreplaceable ingredient.</w:t>
      </w:r>
    </w:p>
    <w:p w14:paraId="289C0C75" w14:textId="77777777" w:rsidR="00FC2FF9" w:rsidRDefault="00000000">
      <w:r>
        <w:rPr>
          <w:b/>
          <w:bCs/>
        </w:rPr>
        <w:t>3. Write tests first, then let AI implement</w:t>
      </w:r>
      <w:r>
        <w:t xml:space="preserve"> TDD with AI means your tests become a specification. The AI fills in the implementation; you define the requirements.</w:t>
      </w:r>
    </w:p>
    <w:p w14:paraId="687AD3C9" w14:textId="77777777" w:rsidR="00D21494" w:rsidRDefault="00D21494">
      <w:pPr>
        <w:pStyle w:val="Heading3"/>
      </w:pPr>
    </w:p>
    <w:p w14:paraId="207EDCDD" w14:textId="62B7888F" w:rsidR="00D21494" w:rsidRDefault="00D21494" w:rsidP="00D21494">
      <w:pPr>
        <w:pStyle w:val="Heading3"/>
      </w:pPr>
      <w:r>
        <w:t>Startup instructions (for Mac or Linux):</w:t>
      </w:r>
    </w:p>
    <w:p w14:paraId="1AAA532F" w14:textId="77777777" w:rsidR="00D21494" w:rsidRDefault="00D21494">
      <w:pPr>
        <w:pStyle w:val="Heading3"/>
      </w:pPr>
    </w:p>
    <w:p w14:paraId="2A0705E4" w14:textId="15B4FC70" w:rsidR="00D21494" w:rsidRDefault="00D21494" w:rsidP="00D21494">
      <w:pPr>
        <w:pStyle w:val="ListParagraph"/>
        <w:numPr>
          <w:ilvl w:val="0"/>
          <w:numId w:val="7"/>
        </w:numPr>
        <w:rPr>
          <w:rFonts w:ascii="Monospace" w:eastAsia="Monospace" w:hAnsi="Monospace" w:cs="Monospace"/>
        </w:rPr>
      </w:pPr>
      <w:r w:rsidRPr="00D21494">
        <w:rPr>
          <w:rFonts w:ascii="Monospace" w:eastAsia="Monospace" w:hAnsi="Monospace" w:cs="Monospace"/>
        </w:rPr>
        <w:t xml:space="preserve">Install </w:t>
      </w:r>
      <w:proofErr w:type="spellStart"/>
      <w:r w:rsidRPr="00D21494">
        <w:rPr>
          <w:rFonts w:ascii="Monospace" w:eastAsia="Monospace" w:hAnsi="Monospace" w:cs="Monospace"/>
        </w:rPr>
        <w:t>uv</w:t>
      </w:r>
      <w:proofErr w:type="spellEnd"/>
      <w:r>
        <w:rPr>
          <w:rFonts w:ascii="Monospace" w:eastAsia="Monospace" w:hAnsi="Monospace" w:cs="Monospace"/>
        </w:rPr>
        <w:t xml:space="preserve">: </w:t>
      </w:r>
      <w:hyperlink r:id="rId14" w:history="1">
        <w:r w:rsidRPr="005517A8">
          <w:rPr>
            <w:rStyle w:val="Hyperlink"/>
            <w:rFonts w:ascii="Monospace" w:eastAsia="Monospace" w:hAnsi="Monospace" w:cs="Monospace"/>
          </w:rPr>
          <w:t>https://docs.astral.sh/uv/getting-started/installation/</w:t>
        </w:r>
      </w:hyperlink>
    </w:p>
    <w:p w14:paraId="22C92E13" w14:textId="77777777" w:rsidR="00D21494" w:rsidRDefault="00D21494" w:rsidP="00D21494">
      <w:pPr>
        <w:pStyle w:val="ListParagraph"/>
        <w:numPr>
          <w:ilvl w:val="0"/>
          <w:numId w:val="7"/>
        </w:numPr>
        <w:rPr>
          <w:rFonts w:ascii="Monospace" w:eastAsia="Monospace" w:hAnsi="Monospace" w:cs="Monospace"/>
        </w:rPr>
      </w:pPr>
      <w:r w:rsidRPr="00D21494">
        <w:rPr>
          <w:rFonts w:ascii="Monospace" w:eastAsia="Monospace" w:hAnsi="Monospace" w:cs="Monospace"/>
        </w:rPr>
        <w:t xml:space="preserve">Clone this repository: </w:t>
      </w:r>
    </w:p>
    <w:p w14:paraId="296F6619" w14:textId="08543D88" w:rsidR="00D21494" w:rsidRPr="00D21494" w:rsidRDefault="00D21494" w:rsidP="00D21494">
      <w:pPr>
        <w:pStyle w:val="ListParagraph"/>
        <w:numPr>
          <w:ilvl w:val="1"/>
          <w:numId w:val="7"/>
        </w:numPr>
        <w:rPr>
          <w:rFonts w:ascii="Andale Mono" w:eastAsia="Monospace" w:hAnsi="Andale Mono" w:cs="Monospace"/>
        </w:rPr>
      </w:pPr>
      <w:r w:rsidRPr="00D21494">
        <w:rPr>
          <w:rFonts w:ascii="Andale Mono" w:eastAsia="Monospace" w:hAnsi="Andale Mono" w:cs="Monospace"/>
        </w:rPr>
        <w:t xml:space="preserve">git clone </w:t>
      </w:r>
      <w:hyperlink r:id="rId15" w:history="1">
        <w:r w:rsidRPr="00D21494">
          <w:rPr>
            <w:rStyle w:val="Hyperlink"/>
            <w:rFonts w:ascii="Andale Mono" w:eastAsia="Monospace" w:hAnsi="Andale Mono" w:cs="Monospace"/>
          </w:rPr>
          <w:t>https://github.com/poldrack/ai-coding-workshop</w:t>
        </w:r>
      </w:hyperlink>
    </w:p>
    <w:p w14:paraId="5AE5A3DB" w14:textId="77777777" w:rsidR="00D21494" w:rsidRDefault="00D21494" w:rsidP="00D21494">
      <w:pPr>
        <w:pStyle w:val="ListParagraph"/>
        <w:numPr>
          <w:ilvl w:val="0"/>
          <w:numId w:val="7"/>
        </w:numPr>
        <w:rPr>
          <w:rFonts w:ascii="Monospace" w:eastAsia="Monospace" w:hAnsi="Monospace" w:cs="Monospace"/>
        </w:rPr>
      </w:pPr>
      <w:r w:rsidRPr="00D21494">
        <w:rPr>
          <w:rFonts w:ascii="Monospace" w:eastAsia="Monospace" w:hAnsi="Monospace" w:cs="Monospace"/>
        </w:rPr>
        <w:t xml:space="preserve">Synchronize the packages: </w:t>
      </w:r>
    </w:p>
    <w:p w14:paraId="5A46B3FC" w14:textId="1CEA12F3" w:rsidR="00D21494" w:rsidRPr="00D21494" w:rsidRDefault="00D21494" w:rsidP="00D21494">
      <w:pPr>
        <w:pStyle w:val="ListParagraph"/>
        <w:numPr>
          <w:ilvl w:val="1"/>
          <w:numId w:val="7"/>
        </w:numPr>
        <w:rPr>
          <w:rFonts w:ascii="Andale Mono" w:eastAsia="Monospace" w:hAnsi="Andale Mono" w:cs="Monospace"/>
        </w:rPr>
      </w:pPr>
      <w:proofErr w:type="spellStart"/>
      <w:r w:rsidRPr="00D21494">
        <w:rPr>
          <w:rFonts w:ascii="Andale Mono" w:eastAsia="Monospace" w:hAnsi="Andale Mono" w:cs="Monospace"/>
        </w:rPr>
        <w:t>uv</w:t>
      </w:r>
      <w:proofErr w:type="spellEnd"/>
      <w:r w:rsidRPr="00D21494">
        <w:rPr>
          <w:rFonts w:ascii="Andale Mono" w:eastAsia="Monospace" w:hAnsi="Andale Mono" w:cs="Monospace"/>
        </w:rPr>
        <w:t xml:space="preserve"> sync</w:t>
      </w:r>
    </w:p>
    <w:p w14:paraId="48B03E18" w14:textId="77777777" w:rsidR="00D21494" w:rsidRDefault="00D21494" w:rsidP="00D21494">
      <w:pPr>
        <w:pStyle w:val="ListParagraph"/>
        <w:numPr>
          <w:ilvl w:val="0"/>
          <w:numId w:val="7"/>
        </w:numPr>
        <w:rPr>
          <w:rFonts w:ascii="Monospace" w:eastAsia="Monospace" w:hAnsi="Monospace" w:cs="Monospace"/>
        </w:rPr>
      </w:pPr>
      <w:r w:rsidRPr="00D21494">
        <w:rPr>
          <w:rFonts w:ascii="Monospace" w:eastAsia="Monospace" w:hAnsi="Monospace" w:cs="Monospace"/>
        </w:rPr>
        <w:t xml:space="preserve">Activate the virtual environment: </w:t>
      </w:r>
    </w:p>
    <w:p w14:paraId="4FC65FC1" w14:textId="36CBEF83" w:rsidR="00D21494" w:rsidRPr="00D21494" w:rsidRDefault="00D21494" w:rsidP="00D21494">
      <w:pPr>
        <w:pStyle w:val="ListParagraph"/>
        <w:numPr>
          <w:ilvl w:val="1"/>
          <w:numId w:val="7"/>
        </w:numPr>
        <w:rPr>
          <w:rFonts w:ascii="Andale Mono" w:eastAsia="Monospace" w:hAnsi="Andale Mono" w:cs="Monospace"/>
        </w:rPr>
      </w:pPr>
      <w:proofErr w:type="gramStart"/>
      <w:r w:rsidRPr="00D21494">
        <w:rPr>
          <w:rFonts w:ascii="Andale Mono" w:eastAsia="Monospace" w:hAnsi="Andale Mono" w:cs="Monospace"/>
        </w:rPr>
        <w:t>source .</w:t>
      </w:r>
      <w:proofErr w:type="spellStart"/>
      <w:r w:rsidRPr="00D21494">
        <w:rPr>
          <w:rFonts w:ascii="Andale Mono" w:eastAsia="Monospace" w:hAnsi="Andale Mono" w:cs="Monospace"/>
        </w:rPr>
        <w:t>venv</w:t>
      </w:r>
      <w:proofErr w:type="spellEnd"/>
      <w:proofErr w:type="gramEnd"/>
      <w:r w:rsidRPr="00D21494">
        <w:rPr>
          <w:rFonts w:ascii="Andale Mono" w:eastAsia="Monospace" w:hAnsi="Andale Mono" w:cs="Monospace"/>
        </w:rPr>
        <w:t>/bin/activate</w:t>
      </w:r>
    </w:p>
    <w:p w14:paraId="07E9BBB4" w14:textId="77777777" w:rsidR="00D21494" w:rsidRDefault="00D21494" w:rsidP="00D21494">
      <w:pPr>
        <w:pStyle w:val="ListParagraph"/>
        <w:numPr>
          <w:ilvl w:val="0"/>
          <w:numId w:val="7"/>
        </w:numPr>
        <w:rPr>
          <w:rFonts w:ascii="Monospace" w:eastAsia="Monospace" w:hAnsi="Monospace" w:cs="Monospace"/>
        </w:rPr>
      </w:pPr>
      <w:r w:rsidRPr="00D21494">
        <w:rPr>
          <w:rFonts w:ascii="Monospace" w:eastAsia="Monospace" w:hAnsi="Monospace" w:cs="Monospace"/>
        </w:rPr>
        <w:t xml:space="preserve">Confirm that the testing environment works: </w:t>
      </w:r>
    </w:p>
    <w:p w14:paraId="41F7001C" w14:textId="77777777" w:rsidR="00D21494" w:rsidRDefault="00D21494" w:rsidP="00D21494">
      <w:pPr>
        <w:pStyle w:val="ListParagraph"/>
        <w:numPr>
          <w:ilvl w:val="1"/>
          <w:numId w:val="7"/>
        </w:numPr>
        <w:rPr>
          <w:rFonts w:ascii="Andale Mono" w:eastAsia="Monospace" w:hAnsi="Andale Mono" w:cs="Monospace"/>
        </w:rPr>
      </w:pPr>
      <w:proofErr w:type="spellStart"/>
      <w:r w:rsidRPr="00D21494">
        <w:rPr>
          <w:rFonts w:ascii="Andale Mono" w:eastAsia="Monospace" w:hAnsi="Andale Mono" w:cs="Monospace"/>
        </w:rPr>
        <w:t>pytest</w:t>
      </w:r>
      <w:proofErr w:type="spellEnd"/>
      <w:r w:rsidRPr="00D21494">
        <w:rPr>
          <w:rFonts w:ascii="Andale Mono" w:eastAsia="Monospace" w:hAnsi="Andale Mono" w:cs="Monospace"/>
        </w:rPr>
        <w:t xml:space="preserve"> test_cohensd.py</w:t>
      </w:r>
    </w:p>
    <w:p w14:paraId="39A72C02" w14:textId="25B821FB" w:rsidR="00D21494" w:rsidRPr="00D21494" w:rsidRDefault="00D21494" w:rsidP="00D21494">
      <w:pPr>
        <w:pStyle w:val="ListParagraph"/>
        <w:numPr>
          <w:ilvl w:val="1"/>
          <w:numId w:val="7"/>
        </w:numPr>
        <w:rPr>
          <w:rFonts w:ascii="Andale Mono" w:eastAsia="Monospace" w:hAnsi="Andale Mono" w:cs="Monospace"/>
        </w:rPr>
      </w:pPr>
      <w:r w:rsidRPr="00D21494">
        <w:rPr>
          <w:rFonts w:ascii="Monospace" w:eastAsia="Monospace" w:hAnsi="Monospace" w:cs="Monospace"/>
        </w:rPr>
        <w:t>Should show that 1 test passed.</w:t>
      </w:r>
    </w:p>
    <w:p w14:paraId="7E01CB8E" w14:textId="57B30230" w:rsidR="00D21494" w:rsidRPr="00D21494" w:rsidRDefault="00D21494" w:rsidP="00D21494">
      <w:pPr>
        <w:rPr>
          <w:rFonts w:eastAsia="Monospace"/>
        </w:rPr>
      </w:pPr>
      <w:r w:rsidRPr="00D21494">
        <w:rPr>
          <w:rFonts w:eastAsia="Monospace"/>
        </w:rPr>
        <w:t>For a</w:t>
      </w:r>
      <w:r>
        <w:rPr>
          <w:rFonts w:eastAsia="Monospace"/>
        </w:rPr>
        <w:t xml:space="preserve">n introduction to using </w:t>
      </w:r>
      <w:proofErr w:type="spellStart"/>
      <w:r>
        <w:rPr>
          <w:rFonts w:eastAsia="Monospace"/>
        </w:rPr>
        <w:t>pytest</w:t>
      </w:r>
      <w:proofErr w:type="spellEnd"/>
      <w:r>
        <w:rPr>
          <w:rFonts w:eastAsia="Monospace"/>
        </w:rPr>
        <w:t xml:space="preserve">:  </w:t>
      </w:r>
      <w:hyperlink r:id="rId16" w:history="1">
        <w:r w:rsidRPr="005517A8">
          <w:rPr>
            <w:rStyle w:val="Hyperlink"/>
            <w:rFonts w:eastAsia="Monospace"/>
          </w:rPr>
          <w:t>https://github.com/poldrack/pytest_tutorial</w:t>
        </w:r>
      </w:hyperlink>
    </w:p>
    <w:p w14:paraId="6C335008" w14:textId="4C9C9C0B" w:rsidR="00D21494" w:rsidRPr="00D21494" w:rsidRDefault="00D21494" w:rsidP="00D21494">
      <w:pPr>
        <w:pStyle w:val="Heading3"/>
      </w:pPr>
      <w:proofErr w:type="spellStart"/>
      <w:r>
        <w:t>Pytest</w:t>
      </w:r>
      <w:proofErr w:type="spellEnd"/>
      <w:r>
        <w:t xml:space="preserve"> basics</w:t>
      </w:r>
    </w:p>
    <w:p w14:paraId="52B9BEBE" w14:textId="77777777" w:rsidR="00D21494" w:rsidRDefault="00D21494">
      <w:pPr>
        <w:rPr>
          <w:rFonts w:ascii="Monospace" w:eastAsia="Monospace" w:hAnsi="Monospace" w:cs="Monospace"/>
        </w:rPr>
      </w:pPr>
      <w:r>
        <w:rPr>
          <w:rFonts w:ascii="Monospace" w:eastAsia="Monospace" w:hAnsi="Monospace" w:cs="Monospace"/>
        </w:rPr>
        <w:t>Basic assertion</w:t>
      </w:r>
    </w:p>
    <w:p w14:paraId="5BE589CF" w14:textId="709BAE21" w:rsidR="00FC2FF9" w:rsidRPr="00D21494" w:rsidRDefault="00000000" w:rsidP="00D21494">
      <w:pPr>
        <w:ind w:firstLine="720"/>
        <w:rPr>
          <w:rFonts w:ascii="Andale Mono" w:hAnsi="Andale Mono"/>
        </w:rPr>
      </w:pPr>
      <w:r w:rsidRPr="00D21494">
        <w:rPr>
          <w:rFonts w:ascii="Andale Mono" w:eastAsia="Monospace" w:hAnsi="Andale Mono" w:cs="Monospace"/>
        </w:rPr>
        <w:t>assert result == expected</w:t>
      </w:r>
    </w:p>
    <w:p w14:paraId="0FE4C0F7" w14:textId="77BF547F" w:rsidR="00FC2FF9" w:rsidRDefault="00000000">
      <w:r>
        <w:rPr>
          <w:rFonts w:ascii="Monospace" w:eastAsia="Monospace" w:hAnsi="Monospace" w:cs="Monospace"/>
        </w:rPr>
        <w:t>Approximate comparison (essential for floats)</w:t>
      </w:r>
    </w:p>
    <w:p w14:paraId="55CB7362" w14:textId="5E45C006" w:rsidR="00FC2FF9" w:rsidRPr="00D21494" w:rsidRDefault="00000000" w:rsidP="00D21494">
      <w:pPr>
        <w:ind w:firstLine="720"/>
        <w:rPr>
          <w:rFonts w:ascii="Andale Mono" w:hAnsi="Andale Mono"/>
        </w:rPr>
      </w:pPr>
      <w:r w:rsidRPr="00D21494">
        <w:rPr>
          <w:rFonts w:ascii="Andale Mono" w:eastAsia="Monospace" w:hAnsi="Andale Mono" w:cs="Monospace"/>
        </w:rPr>
        <w:t xml:space="preserve">assert result == </w:t>
      </w:r>
      <w:proofErr w:type="spellStart"/>
      <w:proofErr w:type="gramStart"/>
      <w:r w:rsidRPr="00D21494">
        <w:rPr>
          <w:rFonts w:ascii="Andale Mono" w:eastAsia="Monospace" w:hAnsi="Andale Mono" w:cs="Monospace"/>
        </w:rPr>
        <w:t>pytest.approx</w:t>
      </w:r>
      <w:proofErr w:type="spellEnd"/>
      <w:proofErr w:type="gramEnd"/>
      <w:r w:rsidRPr="00D21494">
        <w:rPr>
          <w:rFonts w:ascii="Andale Mono" w:eastAsia="Monospace" w:hAnsi="Andale Mono" w:cs="Monospace"/>
        </w:rPr>
        <w:t>(</w:t>
      </w:r>
      <w:proofErr w:type="gramStart"/>
      <w:r w:rsidRPr="00D21494">
        <w:rPr>
          <w:rFonts w:ascii="Andale Mono" w:eastAsia="Monospace" w:hAnsi="Andale Mono" w:cs="Monospace"/>
        </w:rPr>
        <w:t>expected,</w:t>
      </w:r>
      <w:proofErr w:type="gramEnd"/>
      <w:r w:rsidRPr="00D21494">
        <w:rPr>
          <w:rFonts w:ascii="Andale Mono" w:eastAsia="Monospace" w:hAnsi="Andale Mono" w:cs="Monospace"/>
        </w:rPr>
        <w:t xml:space="preserve"> abs=0.001)</w:t>
      </w:r>
    </w:p>
    <w:p w14:paraId="79166485" w14:textId="2F7B02B4" w:rsidR="00FC2FF9" w:rsidRDefault="00D21494">
      <w:r>
        <w:rPr>
          <w:rFonts w:ascii="Monospace" w:eastAsia="Monospace" w:hAnsi="Monospace" w:cs="Monospace"/>
        </w:rPr>
        <w:t>Asserting</w:t>
      </w:r>
      <w:r w:rsidR="00000000">
        <w:rPr>
          <w:rFonts w:ascii="Monospace" w:eastAsia="Monospace" w:hAnsi="Monospace" w:cs="Monospace"/>
        </w:rPr>
        <w:t xml:space="preserve"> that an error is raised</w:t>
      </w:r>
    </w:p>
    <w:p w14:paraId="6B1B2E10" w14:textId="77777777" w:rsidR="00FC2FF9" w:rsidRPr="00D21494" w:rsidRDefault="00000000" w:rsidP="00D21494">
      <w:pPr>
        <w:ind w:left="720"/>
        <w:rPr>
          <w:rFonts w:ascii="Andale Mono" w:hAnsi="Andale Mono"/>
        </w:rPr>
      </w:pPr>
      <w:r w:rsidRPr="00D21494">
        <w:rPr>
          <w:rFonts w:ascii="Andale Mono" w:eastAsia="Monospace" w:hAnsi="Andale Mono" w:cs="Monospace"/>
        </w:rPr>
        <w:t xml:space="preserve">with </w:t>
      </w:r>
      <w:proofErr w:type="spellStart"/>
      <w:proofErr w:type="gramStart"/>
      <w:r w:rsidRPr="00D21494">
        <w:rPr>
          <w:rFonts w:ascii="Andale Mono" w:eastAsia="Monospace" w:hAnsi="Andale Mono" w:cs="Monospace"/>
        </w:rPr>
        <w:t>pytest.raises</w:t>
      </w:r>
      <w:proofErr w:type="spellEnd"/>
      <w:proofErr w:type="gramEnd"/>
      <w:r w:rsidRPr="00D21494">
        <w:rPr>
          <w:rFonts w:ascii="Andale Mono" w:eastAsia="Monospace" w:hAnsi="Andale Mono" w:cs="Monospace"/>
        </w:rPr>
        <w:t>(</w:t>
      </w:r>
      <w:proofErr w:type="spellStart"/>
      <w:r w:rsidRPr="00D21494">
        <w:rPr>
          <w:rFonts w:ascii="Andale Mono" w:eastAsia="Monospace" w:hAnsi="Andale Mono" w:cs="Monospace"/>
        </w:rPr>
        <w:t>ValueError</w:t>
      </w:r>
      <w:proofErr w:type="spellEnd"/>
      <w:r w:rsidRPr="00D21494">
        <w:rPr>
          <w:rFonts w:ascii="Andale Mono" w:eastAsia="Monospace" w:hAnsi="Andale Mono" w:cs="Monospace"/>
        </w:rPr>
        <w:t>):</w:t>
      </w:r>
    </w:p>
    <w:p w14:paraId="0CC2FD4C" w14:textId="77777777" w:rsidR="00FC2FF9" w:rsidRPr="00D21494" w:rsidRDefault="00000000" w:rsidP="00D21494">
      <w:pPr>
        <w:ind w:left="720"/>
        <w:rPr>
          <w:rFonts w:ascii="Andale Mono" w:hAnsi="Andale Mono"/>
        </w:rPr>
      </w:pPr>
      <w:r w:rsidRPr="00D21494">
        <w:rPr>
          <w:rFonts w:ascii="Andale Mono" w:eastAsia="Monospace" w:hAnsi="Andale Mono" w:cs="Monospace"/>
        </w:rPr>
        <w:t xml:space="preserve">    </w:t>
      </w:r>
      <w:proofErr w:type="spellStart"/>
      <w:r w:rsidRPr="00D21494">
        <w:rPr>
          <w:rFonts w:ascii="Andale Mono" w:eastAsia="Monospace" w:hAnsi="Andale Mono" w:cs="Monospace"/>
        </w:rPr>
        <w:t>function_that_should_</w:t>
      </w:r>
      <w:proofErr w:type="gramStart"/>
      <w:r w:rsidRPr="00D21494">
        <w:rPr>
          <w:rFonts w:ascii="Andale Mono" w:eastAsia="Monospace" w:hAnsi="Andale Mono" w:cs="Monospace"/>
        </w:rPr>
        <w:t>fail</w:t>
      </w:r>
      <w:proofErr w:type="spellEnd"/>
      <w:r w:rsidRPr="00D21494">
        <w:rPr>
          <w:rFonts w:ascii="Andale Mono" w:eastAsia="Monospace" w:hAnsi="Andale Mono" w:cs="Monospace"/>
        </w:rPr>
        <w:t>(</w:t>
      </w:r>
      <w:proofErr w:type="gramEnd"/>
      <w:r w:rsidRPr="00D21494">
        <w:rPr>
          <w:rFonts w:ascii="Andale Mono" w:eastAsia="Monospace" w:hAnsi="Andale Mono" w:cs="Monospace"/>
        </w:rPr>
        <w:t>)</w:t>
      </w:r>
    </w:p>
    <w:p w14:paraId="2F7C0C3A" w14:textId="75BF729B" w:rsidR="00FC2FF9" w:rsidRDefault="00D21494">
      <w:r>
        <w:rPr>
          <w:rFonts w:ascii="Monospace" w:eastAsia="Monospace" w:hAnsi="Monospace" w:cs="Monospace"/>
        </w:rPr>
        <w:t>Testing for a specific error message:</w:t>
      </w:r>
    </w:p>
    <w:p w14:paraId="44EDC8B7" w14:textId="124B81CE" w:rsidR="00FC2FF9" w:rsidRPr="00D21494" w:rsidRDefault="00000000" w:rsidP="00D21494">
      <w:pPr>
        <w:ind w:left="720"/>
        <w:rPr>
          <w:rFonts w:ascii="Andale Mono" w:hAnsi="Andale Mono"/>
        </w:rPr>
      </w:pPr>
      <w:r w:rsidRPr="00D21494">
        <w:rPr>
          <w:rFonts w:ascii="Andale Mono" w:eastAsia="Monospace" w:hAnsi="Andale Mono" w:cs="Monospace"/>
        </w:rPr>
        <w:lastRenderedPageBreak/>
        <w:t xml:space="preserve">with </w:t>
      </w:r>
      <w:proofErr w:type="spellStart"/>
      <w:proofErr w:type="gramStart"/>
      <w:r w:rsidRPr="00D21494">
        <w:rPr>
          <w:rFonts w:ascii="Andale Mono" w:eastAsia="Monospace" w:hAnsi="Andale Mono" w:cs="Monospace"/>
        </w:rPr>
        <w:t>pytest.raises</w:t>
      </w:r>
      <w:proofErr w:type="spellEnd"/>
      <w:proofErr w:type="gramEnd"/>
      <w:r w:rsidRPr="00D21494">
        <w:rPr>
          <w:rFonts w:ascii="Andale Mono" w:eastAsia="Monospace" w:hAnsi="Andale Mono" w:cs="Monospace"/>
        </w:rPr>
        <w:t>(</w:t>
      </w:r>
      <w:proofErr w:type="spellStart"/>
      <w:r w:rsidRPr="00D21494">
        <w:rPr>
          <w:rFonts w:ascii="Andale Mono" w:eastAsia="Monospace" w:hAnsi="Andale Mono" w:cs="Monospace"/>
        </w:rPr>
        <w:t>ValueError</w:t>
      </w:r>
      <w:proofErr w:type="spellEnd"/>
      <w:r w:rsidRPr="00D21494">
        <w:rPr>
          <w:rFonts w:ascii="Andale Mono" w:eastAsia="Monospace" w:hAnsi="Andale Mono" w:cs="Monospace"/>
        </w:rPr>
        <w:t>, match="need at least 2</w:t>
      </w:r>
      <w:r w:rsidR="00D21494">
        <w:rPr>
          <w:rFonts w:ascii="Andale Mono" w:eastAsia="Monospace" w:hAnsi="Andale Mono" w:cs="Monospace"/>
        </w:rPr>
        <w:t xml:space="preserve"> values</w:t>
      </w:r>
      <w:r w:rsidRPr="00D21494">
        <w:rPr>
          <w:rFonts w:ascii="Andale Mono" w:eastAsia="Monospace" w:hAnsi="Andale Mono" w:cs="Monospace"/>
        </w:rPr>
        <w:t>"):</w:t>
      </w:r>
    </w:p>
    <w:p w14:paraId="7139DE6F" w14:textId="77777777" w:rsidR="00FC2FF9" w:rsidRPr="00D21494" w:rsidRDefault="00000000" w:rsidP="00D21494">
      <w:pPr>
        <w:ind w:left="720"/>
        <w:rPr>
          <w:rFonts w:ascii="Andale Mono" w:hAnsi="Andale Mono"/>
        </w:rPr>
      </w:pPr>
      <w:r w:rsidRPr="00D21494">
        <w:rPr>
          <w:rFonts w:ascii="Andale Mono" w:eastAsia="Monospace" w:hAnsi="Andale Mono" w:cs="Monospace"/>
        </w:rPr>
        <w:t xml:space="preserve">    </w:t>
      </w:r>
      <w:proofErr w:type="spellStart"/>
      <w:r w:rsidRPr="00D21494">
        <w:rPr>
          <w:rFonts w:ascii="Andale Mono" w:eastAsia="Monospace" w:hAnsi="Andale Mono" w:cs="Monospace"/>
        </w:rPr>
        <w:t>cohens_</w:t>
      </w:r>
      <w:proofErr w:type="gramStart"/>
      <w:r w:rsidRPr="00D21494">
        <w:rPr>
          <w:rFonts w:ascii="Andale Mono" w:eastAsia="Monospace" w:hAnsi="Andale Mono" w:cs="Monospace"/>
        </w:rPr>
        <w:t>d</w:t>
      </w:r>
      <w:proofErr w:type="spellEnd"/>
      <w:r w:rsidRPr="00D21494">
        <w:rPr>
          <w:rFonts w:ascii="Andale Mono" w:eastAsia="Monospace" w:hAnsi="Andale Mono" w:cs="Monospace"/>
        </w:rPr>
        <w:t>(</w:t>
      </w:r>
      <w:proofErr w:type="gramEnd"/>
      <w:r w:rsidRPr="00D21494">
        <w:rPr>
          <w:rFonts w:ascii="Andale Mono" w:eastAsia="Monospace" w:hAnsi="Andale Mono" w:cs="Monospace"/>
        </w:rPr>
        <w:t>[5], [1, 2, 3])</w:t>
      </w:r>
    </w:p>
    <w:sectPr w:rsidR="00FC2FF9" w:rsidRPr="00D21494">
      <w:footerReference w:type="default" r:id="rId17"/>
      <w:type w:val="continuous"/>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0DAE" w14:textId="77777777" w:rsidR="001931E3" w:rsidRDefault="001931E3">
      <w:pPr>
        <w:spacing w:before="0" w:after="0"/>
      </w:pPr>
      <w:r>
        <w:separator/>
      </w:r>
    </w:p>
  </w:endnote>
  <w:endnote w:type="continuationSeparator" w:id="0">
    <w:p w14:paraId="3FB3D020" w14:textId="77777777" w:rsidR="001931E3" w:rsidRDefault="001931E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space">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2B2A" w14:textId="6B4F4FBA" w:rsidR="00FC2FF9" w:rsidRDefault="00FC2FF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E366" w14:textId="77777777" w:rsidR="001931E3" w:rsidRDefault="001931E3">
      <w:pPr>
        <w:spacing w:before="0" w:after="0"/>
      </w:pPr>
      <w:r>
        <w:separator/>
      </w:r>
    </w:p>
  </w:footnote>
  <w:footnote w:type="continuationSeparator" w:id="0">
    <w:p w14:paraId="3C63DF59" w14:textId="77777777" w:rsidR="001931E3" w:rsidRDefault="001931E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58F8"/>
    <w:multiLevelType w:val="hybridMultilevel"/>
    <w:tmpl w:val="D98A1BEE"/>
    <w:lvl w:ilvl="0" w:tplc="00B47596">
      <w:start w:val="1"/>
      <w:numFmt w:val="bullet"/>
      <w:lvlText w:val="●"/>
      <w:lvlJc w:val="left"/>
      <w:pPr>
        <w:ind w:left="720" w:hanging="259"/>
      </w:pPr>
    </w:lvl>
    <w:lvl w:ilvl="1" w:tplc="5F84E6AE">
      <w:start w:val="1"/>
      <w:numFmt w:val="bullet"/>
      <w:lvlText w:val="○"/>
      <w:lvlJc w:val="left"/>
      <w:pPr>
        <w:ind w:left="1440" w:hanging="259"/>
      </w:pPr>
    </w:lvl>
    <w:lvl w:ilvl="2" w:tplc="490A5BE8">
      <w:start w:val="1"/>
      <w:numFmt w:val="bullet"/>
      <w:lvlText w:val="■"/>
      <w:lvlJc w:val="left"/>
      <w:pPr>
        <w:ind w:left="2160" w:hanging="259"/>
      </w:pPr>
    </w:lvl>
    <w:lvl w:ilvl="3" w:tplc="46FED31E">
      <w:start w:val="1"/>
      <w:numFmt w:val="bullet"/>
      <w:lvlText w:val="●"/>
      <w:lvlJc w:val="left"/>
      <w:pPr>
        <w:ind w:left="2880" w:hanging="259"/>
      </w:pPr>
    </w:lvl>
    <w:lvl w:ilvl="4" w:tplc="B02ADEE6">
      <w:start w:val="1"/>
      <w:numFmt w:val="bullet"/>
      <w:lvlText w:val="○"/>
      <w:lvlJc w:val="left"/>
      <w:pPr>
        <w:ind w:left="3600" w:hanging="259"/>
      </w:pPr>
    </w:lvl>
    <w:lvl w:ilvl="5" w:tplc="AA0CFD28">
      <w:start w:val="1"/>
      <w:numFmt w:val="bullet"/>
      <w:lvlText w:val="■"/>
      <w:lvlJc w:val="left"/>
      <w:pPr>
        <w:ind w:left="4320" w:hanging="259"/>
      </w:pPr>
    </w:lvl>
    <w:lvl w:ilvl="6" w:tplc="7654FCAA">
      <w:start w:val="1"/>
      <w:numFmt w:val="bullet"/>
      <w:lvlText w:val="●"/>
      <w:lvlJc w:val="left"/>
      <w:pPr>
        <w:ind w:left="5040" w:hanging="259"/>
      </w:pPr>
    </w:lvl>
    <w:lvl w:ilvl="7" w:tplc="9568356C">
      <w:start w:val="1"/>
      <w:numFmt w:val="bullet"/>
      <w:lvlText w:val="○"/>
      <w:lvlJc w:val="left"/>
      <w:pPr>
        <w:ind w:left="5760" w:hanging="259"/>
      </w:pPr>
    </w:lvl>
    <w:lvl w:ilvl="8" w:tplc="F2DED9B6">
      <w:start w:val="1"/>
      <w:numFmt w:val="bullet"/>
      <w:lvlText w:val="■"/>
      <w:lvlJc w:val="left"/>
      <w:pPr>
        <w:ind w:left="6480" w:hanging="259"/>
      </w:pPr>
    </w:lvl>
  </w:abstractNum>
  <w:abstractNum w:abstractNumId="1" w15:restartNumberingAfterBreak="0">
    <w:nsid w:val="23DC65A3"/>
    <w:multiLevelType w:val="hybridMultilevel"/>
    <w:tmpl w:val="F202DF9C"/>
    <w:lvl w:ilvl="0" w:tplc="26F050C6">
      <w:start w:val="1"/>
      <w:numFmt w:val="bullet"/>
      <w:lvlText w:val="●"/>
      <w:lvlJc w:val="left"/>
      <w:pPr>
        <w:ind w:left="720" w:hanging="360"/>
      </w:pPr>
    </w:lvl>
    <w:lvl w:ilvl="1" w:tplc="4C9C6B1E">
      <w:start w:val="1"/>
      <w:numFmt w:val="bullet"/>
      <w:lvlText w:val="○"/>
      <w:lvlJc w:val="left"/>
      <w:pPr>
        <w:ind w:left="1440" w:hanging="360"/>
      </w:pPr>
    </w:lvl>
    <w:lvl w:ilvl="2" w:tplc="CFE29E76">
      <w:start w:val="1"/>
      <w:numFmt w:val="bullet"/>
      <w:lvlText w:val="■"/>
      <w:lvlJc w:val="left"/>
      <w:pPr>
        <w:ind w:left="2160" w:hanging="360"/>
      </w:pPr>
    </w:lvl>
    <w:lvl w:ilvl="3" w:tplc="AC74764C">
      <w:start w:val="1"/>
      <w:numFmt w:val="bullet"/>
      <w:lvlText w:val="●"/>
      <w:lvlJc w:val="left"/>
      <w:pPr>
        <w:ind w:left="2880" w:hanging="360"/>
      </w:pPr>
    </w:lvl>
    <w:lvl w:ilvl="4" w:tplc="A2DC4EFA">
      <w:start w:val="1"/>
      <w:numFmt w:val="bullet"/>
      <w:lvlText w:val="○"/>
      <w:lvlJc w:val="left"/>
      <w:pPr>
        <w:ind w:left="3600" w:hanging="360"/>
      </w:pPr>
    </w:lvl>
    <w:lvl w:ilvl="5" w:tplc="607AAC94">
      <w:start w:val="1"/>
      <w:numFmt w:val="bullet"/>
      <w:lvlText w:val="■"/>
      <w:lvlJc w:val="left"/>
      <w:pPr>
        <w:ind w:left="4320" w:hanging="360"/>
      </w:pPr>
    </w:lvl>
    <w:lvl w:ilvl="6" w:tplc="147ADB22">
      <w:start w:val="1"/>
      <w:numFmt w:val="bullet"/>
      <w:lvlText w:val="●"/>
      <w:lvlJc w:val="left"/>
      <w:pPr>
        <w:ind w:left="5040" w:hanging="360"/>
      </w:pPr>
    </w:lvl>
    <w:lvl w:ilvl="7" w:tplc="569E731E">
      <w:start w:val="1"/>
      <w:numFmt w:val="bullet"/>
      <w:lvlText w:val="●"/>
      <w:lvlJc w:val="left"/>
      <w:pPr>
        <w:ind w:left="5760" w:hanging="360"/>
      </w:pPr>
    </w:lvl>
    <w:lvl w:ilvl="8" w:tplc="EA7EABF2">
      <w:start w:val="1"/>
      <w:numFmt w:val="bullet"/>
      <w:lvlText w:val="●"/>
      <w:lvlJc w:val="left"/>
      <w:pPr>
        <w:ind w:left="6480" w:hanging="360"/>
      </w:pPr>
    </w:lvl>
  </w:abstractNum>
  <w:abstractNum w:abstractNumId="2" w15:restartNumberingAfterBreak="0">
    <w:nsid w:val="299329D7"/>
    <w:multiLevelType w:val="hybridMultilevel"/>
    <w:tmpl w:val="BF14F0E8"/>
    <w:lvl w:ilvl="0" w:tplc="77F6A7AA">
      <w:start w:val="1"/>
      <w:numFmt w:val="decimal"/>
      <w:lvlText w:val="%1."/>
      <w:lvlJc w:val="left"/>
      <w:pPr>
        <w:ind w:left="720" w:hanging="259"/>
      </w:pPr>
    </w:lvl>
    <w:lvl w:ilvl="1" w:tplc="AF140430">
      <w:start w:val="1"/>
      <w:numFmt w:val="lowerLetter"/>
      <w:lvlText w:val="%2."/>
      <w:lvlJc w:val="left"/>
      <w:pPr>
        <w:ind w:left="1440" w:hanging="259"/>
      </w:pPr>
    </w:lvl>
    <w:lvl w:ilvl="2" w:tplc="FB300624">
      <w:start w:val="1"/>
      <w:numFmt w:val="lowerRoman"/>
      <w:lvlText w:val="%3."/>
      <w:lvlJc w:val="left"/>
      <w:pPr>
        <w:ind w:left="2160" w:hanging="259"/>
      </w:pPr>
    </w:lvl>
    <w:lvl w:ilvl="3" w:tplc="DA129F52">
      <w:start w:val="1"/>
      <w:numFmt w:val="decimal"/>
      <w:lvlText w:val="%4."/>
      <w:lvlJc w:val="left"/>
      <w:pPr>
        <w:ind w:left="2880" w:hanging="259"/>
      </w:pPr>
    </w:lvl>
    <w:lvl w:ilvl="4" w:tplc="B7F8571A">
      <w:start w:val="1"/>
      <w:numFmt w:val="lowerLetter"/>
      <w:lvlText w:val="%5."/>
      <w:lvlJc w:val="left"/>
      <w:pPr>
        <w:ind w:left="3600" w:hanging="259"/>
      </w:pPr>
    </w:lvl>
    <w:lvl w:ilvl="5" w:tplc="07D82908">
      <w:start w:val="1"/>
      <w:numFmt w:val="lowerRoman"/>
      <w:lvlText w:val="%6."/>
      <w:lvlJc w:val="left"/>
      <w:pPr>
        <w:ind w:left="4320" w:hanging="259"/>
      </w:pPr>
    </w:lvl>
    <w:lvl w:ilvl="6" w:tplc="6FF80340">
      <w:start w:val="1"/>
      <w:numFmt w:val="decimal"/>
      <w:lvlText w:val="%7."/>
      <w:lvlJc w:val="left"/>
      <w:pPr>
        <w:ind w:left="5040" w:hanging="259"/>
      </w:pPr>
    </w:lvl>
    <w:lvl w:ilvl="7" w:tplc="03D44C18">
      <w:start w:val="1"/>
      <w:numFmt w:val="lowerLetter"/>
      <w:lvlText w:val="%8."/>
      <w:lvlJc w:val="left"/>
      <w:pPr>
        <w:ind w:left="5760" w:hanging="259"/>
      </w:pPr>
    </w:lvl>
    <w:lvl w:ilvl="8" w:tplc="92FA0508">
      <w:start w:val="1"/>
      <w:numFmt w:val="lowerRoman"/>
      <w:lvlText w:val="%9."/>
      <w:lvlJc w:val="left"/>
      <w:pPr>
        <w:ind w:left="6480" w:hanging="259"/>
      </w:pPr>
    </w:lvl>
  </w:abstractNum>
  <w:abstractNum w:abstractNumId="3" w15:restartNumberingAfterBreak="0">
    <w:nsid w:val="3F03192B"/>
    <w:multiLevelType w:val="hybridMultilevel"/>
    <w:tmpl w:val="9D683998"/>
    <w:lvl w:ilvl="0" w:tplc="E7E266F0">
      <w:start w:val="1"/>
      <w:numFmt w:val="decimal"/>
      <w:lvlText w:val="%1."/>
      <w:lvlJc w:val="left"/>
      <w:pPr>
        <w:ind w:left="720" w:hanging="259"/>
      </w:pPr>
    </w:lvl>
    <w:lvl w:ilvl="1" w:tplc="99ACEF7C">
      <w:start w:val="1"/>
      <w:numFmt w:val="lowerLetter"/>
      <w:lvlText w:val="%2."/>
      <w:lvlJc w:val="left"/>
      <w:pPr>
        <w:ind w:left="1440" w:hanging="259"/>
      </w:pPr>
    </w:lvl>
    <w:lvl w:ilvl="2" w:tplc="247C03D6">
      <w:start w:val="1"/>
      <w:numFmt w:val="lowerRoman"/>
      <w:lvlText w:val="%3."/>
      <w:lvlJc w:val="left"/>
      <w:pPr>
        <w:ind w:left="2160" w:hanging="259"/>
      </w:pPr>
    </w:lvl>
    <w:lvl w:ilvl="3" w:tplc="628E3E74">
      <w:start w:val="1"/>
      <w:numFmt w:val="decimal"/>
      <w:lvlText w:val="%4."/>
      <w:lvlJc w:val="left"/>
      <w:pPr>
        <w:ind w:left="2880" w:hanging="259"/>
      </w:pPr>
    </w:lvl>
    <w:lvl w:ilvl="4" w:tplc="5928D578">
      <w:start w:val="1"/>
      <w:numFmt w:val="lowerLetter"/>
      <w:lvlText w:val="%5."/>
      <w:lvlJc w:val="left"/>
      <w:pPr>
        <w:ind w:left="3600" w:hanging="259"/>
      </w:pPr>
    </w:lvl>
    <w:lvl w:ilvl="5" w:tplc="001A582A">
      <w:start w:val="1"/>
      <w:numFmt w:val="lowerRoman"/>
      <w:lvlText w:val="%6."/>
      <w:lvlJc w:val="left"/>
      <w:pPr>
        <w:ind w:left="4320" w:hanging="259"/>
      </w:pPr>
    </w:lvl>
    <w:lvl w:ilvl="6" w:tplc="98DE283A">
      <w:start w:val="1"/>
      <w:numFmt w:val="decimal"/>
      <w:lvlText w:val="%7."/>
      <w:lvlJc w:val="left"/>
      <w:pPr>
        <w:ind w:left="5040" w:hanging="259"/>
      </w:pPr>
    </w:lvl>
    <w:lvl w:ilvl="7" w:tplc="AF2CAE4C">
      <w:start w:val="1"/>
      <w:numFmt w:val="lowerLetter"/>
      <w:lvlText w:val="%8."/>
      <w:lvlJc w:val="left"/>
      <w:pPr>
        <w:ind w:left="5760" w:hanging="259"/>
      </w:pPr>
    </w:lvl>
    <w:lvl w:ilvl="8" w:tplc="31503C0A">
      <w:start w:val="1"/>
      <w:numFmt w:val="lowerRoman"/>
      <w:lvlText w:val="%9."/>
      <w:lvlJc w:val="left"/>
      <w:pPr>
        <w:ind w:left="6480" w:hanging="259"/>
      </w:pPr>
    </w:lvl>
  </w:abstractNum>
  <w:abstractNum w:abstractNumId="4" w15:restartNumberingAfterBreak="0">
    <w:nsid w:val="67F618EE"/>
    <w:multiLevelType w:val="hybridMultilevel"/>
    <w:tmpl w:val="22CE7CFC"/>
    <w:lvl w:ilvl="0" w:tplc="2E3402A2">
      <w:start w:val="1"/>
      <w:numFmt w:val="decimal"/>
      <w:lvlText w:val="%1."/>
      <w:lvlJc w:val="left"/>
      <w:pPr>
        <w:ind w:left="720" w:hanging="259"/>
      </w:pPr>
    </w:lvl>
    <w:lvl w:ilvl="1" w:tplc="387432CA">
      <w:start w:val="1"/>
      <w:numFmt w:val="lowerLetter"/>
      <w:lvlText w:val="%2."/>
      <w:lvlJc w:val="left"/>
      <w:pPr>
        <w:ind w:left="1440" w:hanging="259"/>
      </w:pPr>
    </w:lvl>
    <w:lvl w:ilvl="2" w:tplc="B6B84FCE">
      <w:start w:val="1"/>
      <w:numFmt w:val="lowerRoman"/>
      <w:lvlText w:val="%3."/>
      <w:lvlJc w:val="left"/>
      <w:pPr>
        <w:ind w:left="2160" w:hanging="259"/>
      </w:pPr>
    </w:lvl>
    <w:lvl w:ilvl="3" w:tplc="296C9AC2">
      <w:start w:val="1"/>
      <w:numFmt w:val="decimal"/>
      <w:lvlText w:val="%4."/>
      <w:lvlJc w:val="left"/>
      <w:pPr>
        <w:ind w:left="2880" w:hanging="259"/>
      </w:pPr>
    </w:lvl>
    <w:lvl w:ilvl="4" w:tplc="8DBE45D0">
      <w:start w:val="1"/>
      <w:numFmt w:val="lowerLetter"/>
      <w:lvlText w:val="%5."/>
      <w:lvlJc w:val="left"/>
      <w:pPr>
        <w:ind w:left="3600" w:hanging="259"/>
      </w:pPr>
    </w:lvl>
    <w:lvl w:ilvl="5" w:tplc="888A7B06">
      <w:start w:val="1"/>
      <w:numFmt w:val="lowerRoman"/>
      <w:lvlText w:val="%6."/>
      <w:lvlJc w:val="left"/>
      <w:pPr>
        <w:ind w:left="4320" w:hanging="259"/>
      </w:pPr>
    </w:lvl>
    <w:lvl w:ilvl="6" w:tplc="F36E4D5A">
      <w:start w:val="1"/>
      <w:numFmt w:val="decimal"/>
      <w:lvlText w:val="%7."/>
      <w:lvlJc w:val="left"/>
      <w:pPr>
        <w:ind w:left="5040" w:hanging="259"/>
      </w:pPr>
    </w:lvl>
    <w:lvl w:ilvl="7" w:tplc="C4DCCE3A">
      <w:start w:val="1"/>
      <w:numFmt w:val="lowerLetter"/>
      <w:lvlText w:val="%8."/>
      <w:lvlJc w:val="left"/>
      <w:pPr>
        <w:ind w:left="5760" w:hanging="259"/>
      </w:pPr>
    </w:lvl>
    <w:lvl w:ilvl="8" w:tplc="2B501CF6">
      <w:start w:val="1"/>
      <w:numFmt w:val="lowerRoman"/>
      <w:lvlText w:val="%9."/>
      <w:lvlJc w:val="left"/>
      <w:pPr>
        <w:ind w:left="6480" w:hanging="259"/>
      </w:pPr>
    </w:lvl>
  </w:abstractNum>
  <w:abstractNum w:abstractNumId="5" w15:restartNumberingAfterBreak="0">
    <w:nsid w:val="70D26AC9"/>
    <w:multiLevelType w:val="hybridMultilevel"/>
    <w:tmpl w:val="B3CAC796"/>
    <w:lvl w:ilvl="0" w:tplc="AD66A168">
      <w:numFmt w:val="bullet"/>
      <w:lvlText w:val="-"/>
      <w:lvlJc w:val="left"/>
      <w:pPr>
        <w:ind w:left="720" w:hanging="360"/>
      </w:pPr>
      <w:rPr>
        <w:rFonts w:ascii="Monospace" w:eastAsia="Monospace" w:hAnsi="Monospace" w:cs="Monospace"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60516"/>
    <w:multiLevelType w:val="hybridMultilevel"/>
    <w:tmpl w:val="8DBCE182"/>
    <w:lvl w:ilvl="0" w:tplc="C546B3C2">
      <w:start w:val="1"/>
      <w:numFmt w:val="bullet"/>
      <w:lvlText w:val="●"/>
      <w:lvlJc w:val="left"/>
      <w:pPr>
        <w:ind w:left="720" w:hanging="259"/>
      </w:pPr>
    </w:lvl>
    <w:lvl w:ilvl="1" w:tplc="C358B128">
      <w:start w:val="1"/>
      <w:numFmt w:val="bullet"/>
      <w:lvlText w:val="○"/>
      <w:lvlJc w:val="left"/>
      <w:pPr>
        <w:ind w:left="1440" w:hanging="259"/>
      </w:pPr>
    </w:lvl>
    <w:lvl w:ilvl="2" w:tplc="E77E5020">
      <w:start w:val="1"/>
      <w:numFmt w:val="bullet"/>
      <w:lvlText w:val="■"/>
      <w:lvlJc w:val="left"/>
      <w:pPr>
        <w:ind w:left="2160" w:hanging="259"/>
      </w:pPr>
    </w:lvl>
    <w:lvl w:ilvl="3" w:tplc="6F8E12B8">
      <w:start w:val="1"/>
      <w:numFmt w:val="bullet"/>
      <w:lvlText w:val="●"/>
      <w:lvlJc w:val="left"/>
      <w:pPr>
        <w:ind w:left="2880" w:hanging="259"/>
      </w:pPr>
    </w:lvl>
    <w:lvl w:ilvl="4" w:tplc="7372571E">
      <w:start w:val="1"/>
      <w:numFmt w:val="bullet"/>
      <w:lvlText w:val="○"/>
      <w:lvlJc w:val="left"/>
      <w:pPr>
        <w:ind w:left="3600" w:hanging="259"/>
      </w:pPr>
    </w:lvl>
    <w:lvl w:ilvl="5" w:tplc="AA727FB0">
      <w:start w:val="1"/>
      <w:numFmt w:val="bullet"/>
      <w:lvlText w:val="■"/>
      <w:lvlJc w:val="left"/>
      <w:pPr>
        <w:ind w:left="4320" w:hanging="259"/>
      </w:pPr>
    </w:lvl>
    <w:lvl w:ilvl="6" w:tplc="14D8FD2A">
      <w:start w:val="1"/>
      <w:numFmt w:val="bullet"/>
      <w:lvlText w:val="●"/>
      <w:lvlJc w:val="left"/>
      <w:pPr>
        <w:ind w:left="5040" w:hanging="259"/>
      </w:pPr>
    </w:lvl>
    <w:lvl w:ilvl="7" w:tplc="D35AAB68">
      <w:start w:val="1"/>
      <w:numFmt w:val="bullet"/>
      <w:lvlText w:val="○"/>
      <w:lvlJc w:val="left"/>
      <w:pPr>
        <w:ind w:left="5760" w:hanging="259"/>
      </w:pPr>
    </w:lvl>
    <w:lvl w:ilvl="8" w:tplc="67A2393A">
      <w:start w:val="1"/>
      <w:numFmt w:val="bullet"/>
      <w:lvlText w:val="■"/>
      <w:lvlJc w:val="left"/>
      <w:pPr>
        <w:ind w:left="6480" w:hanging="259"/>
      </w:pPr>
    </w:lvl>
  </w:abstractNum>
  <w:num w:numId="1" w16cid:durableId="29426945">
    <w:abstractNumId w:val="1"/>
    <w:lvlOverride w:ilvl="0">
      <w:startOverride w:val="1"/>
    </w:lvlOverride>
  </w:num>
  <w:num w:numId="2" w16cid:durableId="149567158">
    <w:abstractNumId w:val="4"/>
    <w:lvlOverride w:ilvl="0">
      <w:startOverride w:val="1"/>
    </w:lvlOverride>
  </w:num>
  <w:num w:numId="3" w16cid:durableId="1982615237">
    <w:abstractNumId w:val="6"/>
    <w:lvlOverride w:ilvl="0">
      <w:startOverride w:val="1"/>
    </w:lvlOverride>
  </w:num>
  <w:num w:numId="4" w16cid:durableId="1797870445">
    <w:abstractNumId w:val="2"/>
    <w:lvlOverride w:ilvl="0">
      <w:startOverride w:val="1"/>
    </w:lvlOverride>
  </w:num>
  <w:num w:numId="5" w16cid:durableId="892235814">
    <w:abstractNumId w:val="0"/>
    <w:lvlOverride w:ilvl="0">
      <w:startOverride w:val="1"/>
    </w:lvlOverride>
  </w:num>
  <w:num w:numId="6" w16cid:durableId="734400213">
    <w:abstractNumId w:val="3"/>
    <w:lvlOverride w:ilvl="0">
      <w:startOverride w:val="1"/>
    </w:lvlOverride>
  </w:num>
  <w:num w:numId="7" w16cid:durableId="2058233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FF9"/>
    <w:rsid w:val="001931E3"/>
    <w:rsid w:val="00326359"/>
    <w:rsid w:val="00445F54"/>
    <w:rsid w:val="007A25BF"/>
    <w:rsid w:val="00AA7901"/>
    <w:rsid w:val="00C568E1"/>
    <w:rsid w:val="00C963F6"/>
    <w:rsid w:val="00CA199E"/>
    <w:rsid w:val="00D16A37"/>
    <w:rsid w:val="00D21494"/>
    <w:rsid w:val="00F34A13"/>
    <w:rsid w:val="00FC2FF9"/>
    <w:rsid w:val="00FD1DFE"/>
    <w:rsid w:val="00FF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2EF62"/>
  <w15:docId w15:val="{16D0C0B3-85EF-CF4D-A0FB-B9C1E9D8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47474"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47474"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156082" w:themeColor="accent1"/>
        <w:bottom w:val="single" w:sz="4" w:space="10" w:color="156082" w:themeColor="accent1"/>
      </w:pBdr>
      <w:spacing w:before="360" w:after="360" w:line="360" w:lineRule="auto"/>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84812"/>
    <w:rPr>
      <w:i/>
      <w:iCs/>
      <w:color w:val="156082" w:themeColor="accent1"/>
    </w:rPr>
  </w:style>
  <w:style w:type="paragraph" w:styleId="Caption">
    <w:name w:val="caption"/>
    <w:basedOn w:val="Normal"/>
    <w:next w:val="Normal"/>
    <w:uiPriority w:val="35"/>
    <w:unhideWhenUsed/>
    <w:qFormat/>
    <w:rsid w:val="009B63A7"/>
    <w:pPr>
      <w:spacing w:before="0" w:after="200"/>
      <w:ind w:left="567" w:right="521"/>
      <w:jc w:val="left"/>
    </w:pPr>
    <w:rPr>
      <w:color w:val="0E2841" w:themeColor="text2"/>
      <w:sz w:val="18"/>
      <w:szCs w:val="18"/>
    </w:rPr>
  </w:style>
  <w:style w:type="character" w:styleId="UnresolvedMention">
    <w:name w:val="Unresolved Mention"/>
    <w:basedOn w:val="DefaultParagraphFont"/>
    <w:uiPriority w:val="99"/>
    <w:semiHidden/>
    <w:unhideWhenUsed/>
    <w:rsid w:val="00326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7770064/" TargetMode="Externa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poldrack/pytest_tutori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hyperlink" Target="https://github.com/poldrack/ai-coding-workshop" TargetMode="Externa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s://docs.astral.sh/uv/getting-started/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AI testing workshop handout</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testing workshop handout</dc:title>
  <dc:creator>Un-named</dc:creator>
  <cp:lastModifiedBy>Russell Alan Poldrack</cp:lastModifiedBy>
  <cp:revision>3</cp:revision>
  <dcterms:created xsi:type="dcterms:W3CDTF">2026-03-01T17:10:00Z</dcterms:created>
  <dcterms:modified xsi:type="dcterms:W3CDTF">2026-03-01T17:51:00Z</dcterms:modified>
</cp:coreProperties>
</file>