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F866AE" w14:textId="77777777" w:rsidR="00AA71D4" w:rsidRDefault="00000000">
      <w:pPr>
        <w:pStyle w:val="Title"/>
      </w:pPr>
      <w:r>
        <w:t>HALO — Personal Understanding</w:t>
      </w:r>
    </w:p>
    <w:p w14:paraId="6C882515" w14:textId="77777777" w:rsidR="00AA71D4" w:rsidRDefault="00000000">
      <w:pPr>
        <w:spacing w:after="60"/>
      </w:pPr>
      <w:r>
        <w:rPr>
          <w:color w:val="595959"/>
          <w:sz w:val="24"/>
          <w:szCs w:val="24"/>
        </w:rPr>
        <w:t>Running Document · Phase 1 (Baseline Stabilization)</w:t>
      </w:r>
    </w:p>
    <w:p w14:paraId="4915475C" w14:textId="77777777" w:rsidR="004C4C4C" w:rsidRDefault="004C4C4C">
      <w:pPr>
        <w:rPr>
          <w:b/>
          <w:bCs/>
        </w:rPr>
      </w:pPr>
    </w:p>
    <w:p w14:paraId="72ECEC79" w14:textId="28AB2774" w:rsidR="00AA71D4" w:rsidRDefault="00000000">
      <w:r>
        <w:rPr>
          <w:b/>
          <w:bCs/>
        </w:rPr>
        <w:t>Purpose</w:t>
      </w:r>
    </w:p>
    <w:p w14:paraId="0638DF36" w14:textId="77777777" w:rsidR="00AA71D4" w:rsidRDefault="00000000">
      <w:pPr>
        <w:spacing w:after="120"/>
      </w:pPr>
      <w:r>
        <w:t xml:space="preserve">A plain-language walkthrough log of the HALO codebase, read in dependency order. Each file is summarised as key takeaways verified against the cloned source. Reading order followed: </w:t>
      </w:r>
      <w:proofErr w:type="spellStart"/>
      <w:r>
        <w:rPr>
          <w:rFonts w:ascii="Consolas" w:eastAsia="Consolas" w:hAnsi="Consolas" w:cs="Consolas"/>
        </w:rPr>
        <w:t>sdr</w:t>
      </w:r>
      <w:proofErr w:type="spellEnd"/>
      <w:r>
        <w:rPr>
          <w:rFonts w:ascii="Consolas" w:eastAsia="Consolas" w:hAnsi="Consolas" w:cs="Consolas"/>
        </w:rPr>
        <w:t xml:space="preserve"> → types → config/schema → base → encoders/base → scalar → category → </w:t>
      </w:r>
      <w:proofErr w:type="spellStart"/>
      <w:r>
        <w:rPr>
          <w:rFonts w:ascii="Consolas" w:eastAsia="Consolas" w:hAnsi="Consolas" w:cs="Consolas"/>
        </w:rPr>
        <w:t>cortical_unit</w:t>
      </w:r>
      <w:proofErr w:type="spellEnd"/>
      <w:r>
        <w:t xml:space="preserve"> → (then layers, consensus, pipeline).</w:t>
      </w:r>
    </w:p>
    <w:p w14:paraId="4ED7DAD5" w14:textId="77777777" w:rsidR="00AA71D4" w:rsidRDefault="00000000">
      <w:r>
        <w:br w:type="page"/>
      </w:r>
    </w:p>
    <w:p w14:paraId="49F2EA68" w14:textId="77777777" w:rsidR="00AA71D4" w:rsidRDefault="00000000">
      <w:pPr>
        <w:spacing w:after="120"/>
      </w:pPr>
      <w:r>
        <w:rPr>
          <w:b/>
          <w:bCs/>
          <w:color w:val="1F3864"/>
          <w:sz w:val="26"/>
          <w:szCs w:val="26"/>
        </w:rPr>
        <w:lastRenderedPageBreak/>
        <w:t>Contents</w:t>
      </w:r>
    </w:p>
    <w:sdt>
      <w:sdtPr>
        <w:alias w:val="Contents"/>
        <w:id w:val="936019569"/>
      </w:sdtPr>
      <w:sdtContent>
        <w:p w14:paraId="07176722" w14:textId="77777777" w:rsidR="00AA71D4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7DC448A" w14:textId="77777777" w:rsidR="00AA71D4" w:rsidRDefault="00000000">
          <w:r>
            <w:fldChar w:fldCharType="end"/>
          </w:r>
        </w:p>
      </w:sdtContent>
    </w:sdt>
    <w:p w14:paraId="483E3D05" w14:textId="77777777" w:rsidR="00AA71D4" w:rsidRDefault="00000000">
      <w:r>
        <w:br w:type="page"/>
      </w:r>
    </w:p>
    <w:p w14:paraId="16B7CF52" w14:textId="77777777" w:rsidR="00AA71D4" w:rsidRDefault="00000000">
      <w:pPr>
        <w:pStyle w:val="Heading1"/>
      </w:pPr>
      <w:r>
        <w:lastRenderedPageBreak/>
        <w:t>core/sdr.py</w:t>
      </w:r>
    </w:p>
    <w:p w14:paraId="249942D9" w14:textId="77777777" w:rsidR="00AA71D4" w:rsidRDefault="00000000">
      <w:pPr>
        <w:pStyle w:val="Heading3"/>
      </w:pPr>
      <w:r>
        <w:t>Key takeaways</w:t>
      </w:r>
    </w:p>
    <w:p w14:paraId="26A6524E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proofErr w:type="spellStart"/>
      <w:r>
        <w:t>dataclass</w:t>
      </w:r>
      <w:proofErr w:type="spellEnd"/>
      <w:r>
        <w:t xml:space="preserve"> representing the bits plus metadata (which unit produced it, and when).</w:t>
      </w:r>
    </w:p>
    <w:p w14:paraId="55B03B26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>Operations never mutate — they return new SDRs. This prevents bugs leaking between layers.</w:t>
      </w:r>
    </w:p>
    <w:p w14:paraId="64D9FF36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</w:rPr>
        <w:t>overlap</w:t>
      </w:r>
      <w:r>
        <w:t xml:space="preserve"> — bitwise AND between the two bit-arrays, then a sum of the result.</w:t>
      </w:r>
    </w:p>
    <w:p w14:paraId="1A20B5BA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</w:rPr>
        <w:t>normalized_overlap</w:t>
      </w:r>
      <w:proofErr w:type="spellEnd"/>
      <w:r>
        <w:t xml:space="preserve"> — similarity measure: overlap / min(active counts); returns 0 when the denominator is zero.</w:t>
      </w:r>
    </w:p>
    <w:p w14:paraId="73E864C1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</w:rPr>
        <w:t>hamming_distance</w:t>
      </w:r>
      <w:proofErr w:type="spellEnd"/>
      <w:r>
        <w:t xml:space="preserve"> — difference measure: bitwise XOR between the arrays, then summed.</w:t>
      </w:r>
    </w:p>
    <w:p w14:paraId="356E2531" w14:textId="77777777" w:rsidR="00AA71D4" w:rsidRDefault="00000000">
      <w:pPr>
        <w:pStyle w:val="Heading1"/>
      </w:pPr>
      <w:r>
        <w:t>core/types.py</w:t>
      </w:r>
    </w:p>
    <w:p w14:paraId="5D95A3FD" w14:textId="77777777" w:rsidR="00AA71D4" w:rsidRDefault="00000000">
      <w:pPr>
        <w:pStyle w:val="Heading3"/>
      </w:pPr>
      <w:r>
        <w:t>Key takeaways</w:t>
      </w:r>
    </w:p>
    <w:p w14:paraId="50C0FCEC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Declares the three named quantities used across the system: signed dopamine, unsigned trust, and the </w:t>
      </w:r>
      <w:proofErr w:type="spellStart"/>
      <w:r>
        <w:t>unit_id</w:t>
      </w:r>
      <w:proofErr w:type="spellEnd"/>
      <w:r>
        <w:t>.</w:t>
      </w:r>
    </w:p>
    <w:p w14:paraId="16B3C5AD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rPr>
          <w:rFonts w:ascii="Consolas" w:eastAsia="Consolas" w:hAnsi="Consolas" w:cs="Consolas"/>
        </w:rPr>
        <w:t>unit_id</w:t>
      </w:r>
      <w:proofErr w:type="spellEnd"/>
      <w:r>
        <w:t xml:space="preserve"> acts as the join key between an SDR and its weight.</w:t>
      </w:r>
    </w:p>
    <w:p w14:paraId="09B32C75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Note: </w:t>
      </w:r>
      <w:r>
        <w:rPr>
          <w:rFonts w:ascii="Consolas" w:eastAsia="Consolas" w:hAnsi="Consolas" w:cs="Consolas"/>
        </w:rPr>
        <w:t>Annotated</w:t>
      </w:r>
      <w:r>
        <w:t xml:space="preserve"> type aliases here have no runtime enforcement — they are documentation only.</w:t>
      </w:r>
    </w:p>
    <w:p w14:paraId="39BD373B" w14:textId="77777777" w:rsidR="00AA71D4" w:rsidRDefault="00000000">
      <w:pPr>
        <w:pStyle w:val="Heading1"/>
      </w:pPr>
      <w:r>
        <w:t>config/schema.py</w:t>
      </w:r>
    </w:p>
    <w:p w14:paraId="2AFCAB26" w14:textId="77777777" w:rsidR="00AA71D4" w:rsidRDefault="00000000">
      <w:pPr>
        <w:pStyle w:val="Heading3"/>
      </w:pPr>
      <w:r>
        <w:t>Key takeaways</w:t>
      </w:r>
    </w:p>
    <w:p w14:paraId="3A3EAD0B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>The single source of truth for all SP/TM parameters — the most-imported internal module, so it is worth reading early.</w:t>
      </w:r>
    </w:p>
    <w:p w14:paraId="1181497A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Built on </w:t>
      </w:r>
      <w:r>
        <w:rPr>
          <w:rFonts w:ascii="Consolas" w:eastAsia="Consolas" w:hAnsi="Consolas" w:cs="Consolas"/>
        </w:rPr>
        <w:t>@dataclass</w:t>
      </w:r>
      <w:r>
        <w:t xml:space="preserve"> plus </w:t>
      </w:r>
      <w:r>
        <w:rPr>
          <w:rFonts w:ascii="Consolas" w:eastAsia="Consolas" w:hAnsi="Consolas" w:cs="Consolas"/>
        </w:rPr>
        <w:t>__</w:t>
      </w:r>
      <w:proofErr w:type="spellStart"/>
      <w:r>
        <w:rPr>
          <w:rFonts w:ascii="Consolas" w:eastAsia="Consolas" w:hAnsi="Consolas" w:cs="Consolas"/>
        </w:rPr>
        <w:t>post_init</w:t>
      </w:r>
      <w:proofErr w:type="spellEnd"/>
      <w:r>
        <w:rPr>
          <w:rFonts w:ascii="Consolas" w:eastAsia="Consolas" w:hAnsi="Consolas" w:cs="Consolas"/>
        </w:rPr>
        <w:t>__</w:t>
      </w:r>
      <w:r>
        <w:t xml:space="preserve"> for validation and derivation of dependent values.</w:t>
      </w:r>
    </w:p>
    <w:p w14:paraId="27EC95ED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Reliability convention: dopamine is a scalar in </w:t>
      </w:r>
      <w:r>
        <w:rPr>
          <w:rFonts w:ascii="Consolas" w:eastAsia="Consolas" w:hAnsi="Consolas" w:cs="Consolas"/>
        </w:rPr>
        <w:t>[-1.0, 1.0]</w:t>
      </w:r>
      <w:r>
        <w:t xml:space="preserve">; trust scores are in </w:t>
      </w:r>
      <w:r>
        <w:rPr>
          <w:rFonts w:ascii="Consolas" w:eastAsia="Consolas" w:hAnsi="Consolas" w:cs="Consolas"/>
        </w:rPr>
        <w:t>[0.0, 1.0]</w:t>
      </w:r>
      <w:r>
        <w:t>.</w:t>
      </w:r>
    </w:p>
    <w:p w14:paraId="3A407F50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 magic numbers live in source code — every </w:t>
      </w:r>
      <w:proofErr w:type="spellStart"/>
      <w:r>
        <w:t>tunable</w:t>
      </w:r>
      <w:proofErr w:type="spellEnd"/>
      <w:r>
        <w:t xml:space="preserve"> references a config value here.</w:t>
      </w:r>
    </w:p>
    <w:p w14:paraId="5760EE36" w14:textId="77777777" w:rsidR="00AA71D4" w:rsidRDefault="00000000">
      <w:pPr>
        <w:pStyle w:val="Heading1"/>
      </w:pPr>
      <w:r>
        <w:t>core/base.py</w:t>
      </w:r>
    </w:p>
    <w:p w14:paraId="3C9F78C4" w14:textId="77777777" w:rsidR="00AA71D4" w:rsidRDefault="00000000">
      <w:pPr>
        <w:pStyle w:val="Heading3"/>
      </w:pPr>
      <w:r>
        <w:t>Key takeaways</w:t>
      </w:r>
    </w:p>
    <w:p w14:paraId="4CE8C74D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>Based on the dependency-inversion principle: this file shows the architecture's shape — the four ABCs form the system's skeleton.</w:t>
      </w:r>
    </w:p>
    <w:p w14:paraId="1932B57C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 xml:space="preserve">It guarantees consistency and </w:t>
      </w:r>
      <w:proofErr w:type="spellStart"/>
      <w:r>
        <w:t>swappability</w:t>
      </w:r>
      <w:proofErr w:type="spellEnd"/>
      <w:r>
        <w:t xml:space="preserve"> through a single uniform contract (never instantiate the ABCs directly).</w:t>
      </w:r>
    </w:p>
    <w:p w14:paraId="496907B9" w14:textId="77777777" w:rsidR="00AA71D4" w:rsidRDefault="00000000">
      <w:pPr>
        <w:pStyle w:val="Heading1"/>
      </w:pPr>
      <w:r>
        <w:t>encoders/base.py</w:t>
      </w:r>
    </w:p>
    <w:p w14:paraId="5D5A2E74" w14:textId="77777777" w:rsidR="00AA71D4" w:rsidRDefault="00000000">
      <w:pPr>
        <w:pStyle w:val="Heading3"/>
      </w:pPr>
      <w:r>
        <w:t>Key takeaways</w:t>
      </w:r>
    </w:p>
    <w:p w14:paraId="67B507B5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>ABC pattern for all encoders.</w:t>
      </w:r>
    </w:p>
    <w:p w14:paraId="26F5965A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</w:rPr>
        <w:t>n</w:t>
      </w:r>
      <w:r>
        <w:t xml:space="preserve"> — total output bits.</w:t>
      </w:r>
    </w:p>
    <w:p w14:paraId="3695CE3E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</w:rPr>
        <w:lastRenderedPageBreak/>
        <w:t>w</w:t>
      </w:r>
      <w:r>
        <w:t xml:space="preserve"> — number of active bits, fixed for every input.</w:t>
      </w:r>
    </w:p>
    <w:p w14:paraId="2C15E84E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Contract: </w:t>
      </w:r>
      <w:r>
        <w:rPr>
          <w:rFonts w:ascii="Consolas" w:eastAsia="Consolas" w:hAnsi="Consolas" w:cs="Consolas"/>
        </w:rPr>
        <w:t xml:space="preserve">encode(value, *, </w:t>
      </w:r>
      <w:proofErr w:type="spellStart"/>
      <w:r>
        <w:rPr>
          <w:rFonts w:ascii="Consolas" w:eastAsia="Consolas" w:hAnsi="Consolas" w:cs="Consolas"/>
        </w:rPr>
        <w:t>unit_id</w:t>
      </w:r>
      <w:proofErr w:type="spellEnd"/>
      <w:r>
        <w:rPr>
          <w:rFonts w:ascii="Consolas" w:eastAsia="Consolas" w:hAnsi="Consolas" w:cs="Consolas"/>
        </w:rPr>
        <w:t>="", timestamp=0) -&gt; SDR</w:t>
      </w:r>
      <w:r>
        <w:t>.</w:t>
      </w:r>
    </w:p>
    <w:p w14:paraId="5F7DD29F" w14:textId="77777777" w:rsidR="00AA71D4" w:rsidRDefault="00000000">
      <w:pPr>
        <w:pStyle w:val="Heading1"/>
      </w:pPr>
      <w:r>
        <w:t>encoders/scalar.py</w:t>
      </w:r>
    </w:p>
    <w:p w14:paraId="7906193E" w14:textId="77777777" w:rsidR="00AA71D4" w:rsidRDefault="00000000">
      <w:pPr>
        <w:pStyle w:val="Heading3"/>
      </w:pPr>
      <w:r>
        <w:t>Key takeaways</w:t>
      </w:r>
    </w:p>
    <w:p w14:paraId="7A03468C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>Converts raw numbers into SDRs.</w:t>
      </w:r>
    </w:p>
    <w:p w14:paraId="6AB65FC5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</w:rPr>
        <w:t>n</w:t>
      </w:r>
      <w:r>
        <w:t xml:space="preserve"> — total output bits; </w:t>
      </w:r>
      <w:r>
        <w:rPr>
          <w:rFonts w:ascii="Consolas" w:eastAsia="Consolas" w:hAnsi="Consolas" w:cs="Consolas"/>
        </w:rPr>
        <w:t>w</w:t>
      </w:r>
      <w:r>
        <w:t xml:space="preserve"> — number of active bits (fixed for every output).</w:t>
      </w:r>
    </w:p>
    <w:p w14:paraId="7184EC98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Important idea: </w:t>
      </w:r>
      <w:r>
        <w:t>semantic similarity between values is preserved as overlap between their SDRs.</w:t>
      </w:r>
    </w:p>
    <w:p w14:paraId="13756FDE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>Key algorithm — a sliding window of w bits across n positions:</w:t>
      </w:r>
    </w:p>
    <w:p w14:paraId="1B5159AA" w14:textId="77777777" w:rsidR="00AA71D4" w:rsidRDefault="00000000">
      <w:pPr>
        <w:pStyle w:val="ListParagraph"/>
        <w:numPr>
          <w:ilvl w:val="1"/>
          <w:numId w:val="2"/>
        </w:numPr>
        <w:spacing w:after="60"/>
      </w:pPr>
      <w:r>
        <w:t>Lay a window of w consecutive True bits onto an n-bit array; slide the window's position according to the input value.</w:t>
      </w:r>
    </w:p>
    <w:p w14:paraId="1AE98336" w14:textId="77777777" w:rsidR="00AA71D4" w:rsidRDefault="00000000">
      <w:pPr>
        <w:pStyle w:val="ListParagraph"/>
        <w:numPr>
          <w:ilvl w:val="1"/>
          <w:numId w:val="2"/>
        </w:numPr>
        <w:spacing w:after="60"/>
      </w:pPr>
      <w:r>
        <w:t>Close values → overlapping windows → high overlap.</w:t>
      </w:r>
    </w:p>
    <w:p w14:paraId="0B5B67CB" w14:textId="77777777" w:rsidR="00AA71D4" w:rsidRDefault="00000000">
      <w:pPr>
        <w:pStyle w:val="ListParagraph"/>
        <w:numPr>
          <w:ilvl w:val="1"/>
          <w:numId w:val="2"/>
        </w:numPr>
        <w:spacing w:after="60"/>
      </w:pPr>
      <w:r>
        <w:t>Far values → disjoint windows → zero overlap. That overlap is the encoded similarity.</w:t>
      </w:r>
    </w:p>
    <w:p w14:paraId="4CA97A90" w14:textId="77777777" w:rsidR="00AA71D4" w:rsidRDefault="00000000">
      <w:pPr>
        <w:pStyle w:val="Heading3"/>
      </w:pPr>
      <w:r>
        <w:t>Analogy</w:t>
      </w:r>
    </w:p>
    <w:p w14:paraId="1CCFB969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>Imagine 20 bulbs in a row, numbered 0–19 (n=20, w=4, range [0,100]).</w:t>
      </w:r>
    </w:p>
    <w:p w14:paraId="6808B57A" w14:textId="77777777" w:rsidR="00AA71D4" w:rsidRDefault="00000000">
      <w:pPr>
        <w:pStyle w:val="ListParagraph"/>
        <w:numPr>
          <w:ilvl w:val="1"/>
          <w:numId w:val="2"/>
        </w:numPr>
        <w:spacing w:after="60"/>
      </w:pPr>
      <w:r>
        <w:t>Small number → the 4 lit bulbs sit on the left.</w:t>
      </w:r>
    </w:p>
    <w:p w14:paraId="3126FC56" w14:textId="77777777" w:rsidR="00AA71D4" w:rsidRDefault="00000000">
      <w:pPr>
        <w:pStyle w:val="ListParagraph"/>
        <w:numPr>
          <w:ilvl w:val="1"/>
          <w:numId w:val="2"/>
        </w:numPr>
        <w:spacing w:after="60"/>
      </w:pPr>
      <w:r>
        <w:t>Big number → the 4 lit bulbs sit on the right.</w:t>
      </w:r>
    </w:p>
    <w:p w14:paraId="3FAB421D" w14:textId="77777777" w:rsidR="00AA71D4" w:rsidRDefault="00000000">
      <w:pPr>
        <w:pStyle w:val="ListParagraph"/>
        <w:numPr>
          <w:ilvl w:val="1"/>
          <w:numId w:val="2"/>
        </w:numPr>
        <w:spacing w:after="60"/>
      </w:pPr>
      <w:r>
        <w:t>Medium → somewhere in the middle.</w:t>
      </w:r>
    </w:p>
    <w:p w14:paraId="28142854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>Overlap = how many lit bulbs are shared; more shared bulbs → higher overlap.</w:t>
      </w:r>
    </w:p>
    <w:p w14:paraId="285BF788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>A number becomes a position for a 4-cell block; closeness in number becomes shared cells; shared cells are the similarity the rest of HALO reads.</w:t>
      </w:r>
    </w:p>
    <w:p w14:paraId="6B33EE27" w14:textId="77777777" w:rsidR="00AA71D4" w:rsidRDefault="00000000">
      <w:pPr>
        <w:pStyle w:val="Heading3"/>
      </w:pPr>
      <w:r>
        <w:t>Validation tests for this file</w:t>
      </w:r>
    </w:p>
    <w:p w14:paraId="42442E87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</w:rPr>
        <w:t>test_w_zero_raises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test_n_less_than_w_raises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test_min_ge_max_raises</w:t>
      </w:r>
      <w:proofErr w:type="spellEnd"/>
      <w:r>
        <w:t>.</w:t>
      </w:r>
    </w:p>
    <w:p w14:paraId="4CB9BB26" w14:textId="77777777" w:rsidR="00AA71D4" w:rsidRDefault="00000000">
      <w:pPr>
        <w:pStyle w:val="Heading3"/>
      </w:pPr>
      <w:r>
        <w:t>Buckets</w:t>
      </w:r>
    </w:p>
    <w:p w14:paraId="0C4D6CEF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</w:rPr>
        <w:t>self._</w:t>
      </w:r>
      <w:proofErr w:type="spellStart"/>
      <w:r>
        <w:rPr>
          <w:rFonts w:ascii="Consolas" w:eastAsia="Consolas" w:hAnsi="Consolas" w:cs="Consolas"/>
        </w:rPr>
        <w:t>n_bucket</w:t>
      </w:r>
      <w:proofErr w:type="spellEnd"/>
      <w:r>
        <w:rPr>
          <w:rFonts w:ascii="Consolas" w:eastAsia="Consolas" w:hAnsi="Consolas" w:cs="Consolas"/>
        </w:rPr>
        <w:t xml:space="preserve"> = n if periodic else n - w + 1</w:t>
      </w:r>
      <w:r>
        <w:t xml:space="preserve"> — “buckets” = the number of distinct window positions.</w:t>
      </w:r>
    </w:p>
    <w:p w14:paraId="1158D548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Non-periodic: </w:t>
      </w:r>
      <w:r>
        <w:t>the window's left edge can sit anywhere from index 0 to n−w, i.e. n−w+1 positions; out-of-range values are normalised then clamped to the nearest edge.</w:t>
      </w:r>
    </w:p>
    <w:p w14:paraId="17FAF770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Periodic: </w:t>
      </w:r>
      <w:r>
        <w:t>the window wraps around the end, so the left edge can sit at any of the n positions — wrapping handles the overflow.</w:t>
      </w:r>
    </w:p>
    <w:p w14:paraId="11F333B8" w14:textId="77777777" w:rsidR="00AA71D4" w:rsidRDefault="00000000">
      <w:pPr>
        <w:pStyle w:val="Heading1"/>
      </w:pPr>
      <w:r>
        <w:t>models/cortical_unit.py</w:t>
      </w:r>
    </w:p>
    <w:p w14:paraId="3A13DDE1" w14:textId="77777777" w:rsidR="00AA71D4" w:rsidRDefault="00000000">
      <w:pPr>
        <w:pStyle w:val="Heading3"/>
      </w:pPr>
      <w:r>
        <w:t>Key definitions</w:t>
      </w:r>
    </w:p>
    <w:p w14:paraId="2733D7E2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Minicolumn</w:t>
      </w:r>
      <w:proofErr w:type="spellEnd"/>
      <w:r>
        <w:rPr>
          <w:b/>
          <w:bCs/>
        </w:rPr>
        <w:t xml:space="preserve"> — </w:t>
      </w:r>
      <w:r>
        <w:t xml:space="preserve">a real cortical structure (~80–120 neurons spanning the cortical layers) that responds to the same feedforward input. SP models which </w:t>
      </w:r>
      <w:proofErr w:type="spellStart"/>
      <w:r>
        <w:t>minicolumns</w:t>
      </w:r>
      <w:proofErr w:type="spellEnd"/>
      <w:r>
        <w:t xml:space="preserve"> fire (feedforward / proximal pathway); TM models which cells within a column fire based on context (distal / lateral pathway). Two pathways, two algorithms, one unit.</w:t>
      </w:r>
    </w:p>
    <w:p w14:paraId="0AEDB619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Potential pool — </w:t>
      </w:r>
      <w:r>
        <w:t>the subset of input bits a column is even allowed to connect to. Each column samples a random subset at birth. (Biology: a neuron's dendrites only reach so far.)</w:t>
      </w:r>
    </w:p>
    <w:p w14:paraId="5C6F8B03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Permanence — </w:t>
      </w:r>
      <w:r>
        <w:t>a float in [0,1] per (column, input) pair; synapse strength / confidence. Continuous, nudged up and down by learning.</w:t>
      </w:r>
    </w:p>
    <w:p w14:paraId="3E34D931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Connected — </w:t>
      </w:r>
      <w:r>
        <w:t xml:space="preserve">a synapse is connected only when permanence ≥ </w:t>
      </w:r>
      <w:proofErr w:type="spellStart"/>
      <w:r>
        <w:rPr>
          <w:rFonts w:ascii="Consolas" w:eastAsia="Consolas" w:hAnsi="Consolas" w:cs="Consolas"/>
        </w:rPr>
        <w:t>syn_perm_connected</w:t>
      </w:r>
      <w:proofErr w:type="spellEnd"/>
      <w:r>
        <w:t xml:space="preserve">. Permanence is </w:t>
      </w:r>
      <w:proofErr w:type="spellStart"/>
      <w:r>
        <w:t>analog</w:t>
      </w:r>
      <w:proofErr w:type="spellEnd"/>
      <w:r>
        <w:t>; connectivity is a threshold on it. A synapse can exist in the pool yet be disconnected.</w:t>
      </w:r>
    </w:p>
    <w:p w14:paraId="0C7D043F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Overlap — </w:t>
      </w:r>
      <w:r>
        <w:t>for a column, how many of its connected synapses land on active input bits. High overlap = the column recognises this input. This single scalar drives the whole SP.</w:t>
      </w:r>
    </w:p>
    <w:p w14:paraId="33189764" w14:textId="77777777" w:rsidR="00AA71D4" w:rsidRDefault="00000000">
      <w:pPr>
        <w:spacing w:after="120"/>
      </w:pPr>
      <w:r>
        <w:rPr>
          <w:b/>
          <w:bCs/>
        </w:rPr>
        <w:t xml:space="preserve">Mental model: </w:t>
      </w:r>
      <w:r>
        <w:t>each column is a detector wired to a random subset of inputs, with adjustable wire strengths; it lights up in proportion to how many of its strong wires see active input.</w:t>
      </w:r>
    </w:p>
    <w:p w14:paraId="51749B23" w14:textId="77777777" w:rsidR="00AA71D4" w:rsidRDefault="00000000">
      <w:pPr>
        <w:pStyle w:val="Heading3"/>
      </w:pPr>
      <w:r>
        <w:t>encode() — the spatial pooler forward pass</w:t>
      </w:r>
    </w:p>
    <w:p w14:paraId="01707652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</w:rPr>
        <w:t xml:space="preserve">overlaps = connected @ </w:t>
      </w:r>
      <w:proofErr w:type="spellStart"/>
      <w:r>
        <w:rPr>
          <w:rFonts w:ascii="Consolas" w:eastAsia="Consolas" w:hAnsi="Consolas" w:cs="Consolas"/>
        </w:rPr>
        <w:t>input_bool.astype</w:t>
      </w:r>
      <w:proofErr w:type="spellEnd"/>
      <w:r>
        <w:rPr>
          <w:rFonts w:ascii="Consolas" w:eastAsia="Consolas" w:hAnsi="Consolas" w:cs="Consolas"/>
        </w:rPr>
        <w:t>(np.int32)</w:t>
      </w:r>
      <w:r>
        <w:t xml:space="preserve"> — </w:t>
      </w:r>
      <w:r>
        <w:rPr>
          <w:rFonts w:ascii="Consolas" w:eastAsia="Consolas" w:hAnsi="Consolas" w:cs="Consolas"/>
        </w:rPr>
        <w:t>@</w:t>
      </w:r>
      <w:r>
        <w:t xml:space="preserve"> is matrix multiply, used here as connected-synapse counting.</w:t>
      </w:r>
    </w:p>
    <w:p w14:paraId="5277CAC8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 xml:space="preserve">encode() scores every column by counting its connected synapses that land on active inputs (a single </w:t>
      </w:r>
      <w:proofErr w:type="spellStart"/>
      <w:r>
        <w:t>matmul</w:t>
      </w:r>
      <w:proofErr w:type="spellEnd"/>
      <w:r>
        <w:t>), culls weak columns via the stimulus threshold, applies homeostatic boost, optionally lets context re-rank but not create winners, and returns the top-k as a sparse SDR — caching the input for learn().</w:t>
      </w:r>
    </w:p>
    <w:p w14:paraId="58AB2DD4" w14:textId="77777777" w:rsidR="00AA71D4" w:rsidRDefault="00000000">
      <w:pPr>
        <w:pStyle w:val="ListParagraph"/>
        <w:numPr>
          <w:ilvl w:val="1"/>
          <w:numId w:val="2"/>
        </w:numPr>
        <w:spacing w:after="60"/>
      </w:pPr>
      <w:r>
        <w:t xml:space="preserve">WTA is O(n) via </w:t>
      </w:r>
      <w:proofErr w:type="spellStart"/>
      <w:r>
        <w:t>np.argpartition</w:t>
      </w:r>
      <w:proofErr w:type="spellEnd"/>
      <w:r>
        <w:t>; apical context modulates, it does not drive.</w:t>
      </w:r>
    </w:p>
    <w:p w14:paraId="3A09F4C9" w14:textId="77777777" w:rsidR="00AA71D4" w:rsidRDefault="00000000">
      <w:pPr>
        <w:pStyle w:val="Heading3"/>
      </w:pPr>
      <w:r>
        <w:t>learn() — SP Hebbian permanence update (</w:t>
      </w:r>
      <w:proofErr w:type="spellStart"/>
      <w:r>
        <w:t>AdaptSynapses</w:t>
      </w:r>
      <w:proofErr w:type="spellEnd"/>
      <w:r>
        <w:t>)</w:t>
      </w:r>
    </w:p>
    <w:p w14:paraId="2B008389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>Runs only on the winning (active) columns from the cached encode() SDR.</w:t>
      </w:r>
    </w:p>
    <w:p w14:paraId="4DC2E14E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>For each active column, iterate its potential pool:</w:t>
      </w:r>
    </w:p>
    <w:p w14:paraId="484A5290" w14:textId="77777777" w:rsidR="00AA71D4" w:rsidRDefault="00000000">
      <w:pPr>
        <w:pStyle w:val="ListParagraph"/>
        <w:numPr>
          <w:ilvl w:val="1"/>
          <w:numId w:val="2"/>
        </w:numPr>
        <w:spacing w:after="60"/>
      </w:pPr>
      <w:r>
        <w:t>+</w:t>
      </w:r>
      <w:proofErr w:type="spellStart"/>
      <w:r>
        <w:t>syn_perm_active_inc</w:t>
      </w:r>
      <w:proofErr w:type="spellEnd"/>
      <w:r>
        <w:t xml:space="preserve"> where the input bit was active inside the pool.</w:t>
      </w:r>
    </w:p>
    <w:p w14:paraId="664E475C" w14:textId="77777777" w:rsidR="00AA71D4" w:rsidRDefault="00000000">
      <w:pPr>
        <w:pStyle w:val="ListParagraph"/>
        <w:numPr>
          <w:ilvl w:val="1"/>
          <w:numId w:val="2"/>
        </w:numPr>
        <w:spacing w:after="60"/>
      </w:pPr>
      <w:r>
        <w:t>−</w:t>
      </w:r>
      <w:proofErr w:type="spellStart"/>
      <w:r>
        <w:t>syn_perm_inactive_dec</w:t>
      </w:r>
      <w:proofErr w:type="spellEnd"/>
      <w:r>
        <w:t xml:space="preserve"> where the pool bit was not active; 0 outside the pool.</w:t>
      </w:r>
    </w:p>
    <w:p w14:paraId="64148796" w14:textId="77777777" w:rsidR="00AA71D4" w:rsidRDefault="00000000">
      <w:pPr>
        <w:pStyle w:val="ListParagraph"/>
        <w:numPr>
          <w:ilvl w:val="1"/>
          <w:numId w:val="2"/>
        </w:numPr>
        <w:spacing w:after="60"/>
      </w:pPr>
      <w:r>
        <w:t xml:space="preserve">Clip to [0, </w:t>
      </w:r>
      <w:proofErr w:type="spellStart"/>
      <w:r>
        <w:t>syn_perm_max</w:t>
      </w:r>
      <w:proofErr w:type="spellEnd"/>
      <w:r>
        <w:t xml:space="preserve">]; trim values below </w:t>
      </w:r>
      <w:proofErr w:type="spellStart"/>
      <w:r>
        <w:t>syn_perm_trim_threshold</w:t>
      </w:r>
      <w:proofErr w:type="spellEnd"/>
      <w:r>
        <w:t xml:space="preserve"> to 0.</w:t>
      </w:r>
    </w:p>
    <w:p w14:paraId="02A2664E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 xml:space="preserve">SP update needs a cached input from </w:t>
      </w:r>
      <w:r>
        <w:rPr>
          <w:rFonts w:ascii="Consolas" w:eastAsia="Consolas" w:hAnsi="Consolas" w:cs="Consolas"/>
        </w:rPr>
        <w:t>encode()</w:t>
      </w:r>
      <w:r>
        <w:t>; if missing, it logs a warning and skips. TM learning (</w:t>
      </w:r>
      <w:r>
        <w:rPr>
          <w:rFonts w:ascii="Consolas" w:eastAsia="Consolas" w:hAnsi="Consolas" w:cs="Consolas"/>
        </w:rPr>
        <w:t>_</w:t>
      </w:r>
      <w:proofErr w:type="spellStart"/>
      <w:r>
        <w:rPr>
          <w:rFonts w:ascii="Consolas" w:eastAsia="Consolas" w:hAnsi="Consolas" w:cs="Consolas"/>
        </w:rPr>
        <w:t>adapt_segments</w:t>
      </w:r>
      <w:proofErr w:type="spellEnd"/>
      <w:r>
        <w:t>) does NOT depend on the input and always runs.</w:t>
      </w:r>
    </w:p>
    <w:p w14:paraId="2B3B6586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 xml:space="preserve">Homeostatic boost factors refresh every </w:t>
      </w:r>
      <w:proofErr w:type="spellStart"/>
      <w:r>
        <w:rPr>
          <w:rFonts w:ascii="Consolas" w:eastAsia="Consolas" w:hAnsi="Consolas" w:cs="Consolas"/>
        </w:rPr>
        <w:t>update_period</w:t>
      </w:r>
      <w:proofErr w:type="spellEnd"/>
      <w:r>
        <w:t xml:space="preserve"> steps.</w:t>
      </w:r>
    </w:p>
    <w:p w14:paraId="20B29F73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Validated by: </w:t>
      </w:r>
      <w:r>
        <w:rPr>
          <w:rFonts w:ascii="Consolas" w:eastAsia="Consolas" w:hAnsi="Consolas" w:cs="Consolas"/>
        </w:rPr>
        <w:t>tests/models/test_cortical_unit.py</w:t>
      </w:r>
      <w:r>
        <w:t>.</w:t>
      </w:r>
    </w:p>
    <w:p w14:paraId="7F9BBA1E" w14:textId="77777777" w:rsidR="00AA71D4" w:rsidRDefault="00000000">
      <w:pPr>
        <w:pStyle w:val="Heading3"/>
      </w:pPr>
      <w:r>
        <w:t>NEXT UP (not yet worked through)</w:t>
      </w:r>
    </w:p>
    <w:p w14:paraId="14400BB5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</w:rPr>
        <w:t>temporal_step</w:t>
      </w:r>
      <w:proofErr w:type="spellEnd"/>
      <w:r>
        <w:rPr>
          <w:rFonts w:ascii="Consolas" w:eastAsia="Consolas" w:hAnsi="Consolas" w:cs="Consolas"/>
        </w:rPr>
        <w:t>()</w:t>
      </w:r>
      <w:r>
        <w:t xml:space="preserve"> — the TM two-phase engine (predict / burst / punish).</w:t>
      </w:r>
    </w:p>
    <w:p w14:paraId="780DED80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 xml:space="preserve">TM helpers: </w:t>
      </w:r>
      <w:r>
        <w:rPr>
          <w:rFonts w:ascii="Consolas" w:eastAsia="Consolas" w:hAnsi="Consolas" w:cs="Consolas"/>
        </w:rPr>
        <w:t>_</w:t>
      </w:r>
      <w:proofErr w:type="spellStart"/>
      <w:r>
        <w:rPr>
          <w:rFonts w:ascii="Consolas" w:eastAsia="Consolas" w:hAnsi="Consolas" w:cs="Consolas"/>
        </w:rPr>
        <w:t>best_matching_cell</w:t>
      </w:r>
      <w:proofErr w:type="spellEnd"/>
      <w:r>
        <w:t xml:space="preserve">, </w:t>
      </w:r>
      <w:r>
        <w:rPr>
          <w:rFonts w:ascii="Consolas" w:eastAsia="Consolas" w:hAnsi="Consolas" w:cs="Consolas"/>
        </w:rPr>
        <w:t>_</w:t>
      </w:r>
      <w:proofErr w:type="spellStart"/>
      <w:r>
        <w:rPr>
          <w:rFonts w:ascii="Consolas" w:eastAsia="Consolas" w:hAnsi="Consolas" w:cs="Consolas"/>
        </w:rPr>
        <w:t>adapt_segments</w:t>
      </w:r>
      <w:proofErr w:type="spellEnd"/>
      <w:r>
        <w:t xml:space="preserve">, </w:t>
      </w:r>
      <w:r>
        <w:rPr>
          <w:rFonts w:ascii="Consolas" w:eastAsia="Consolas" w:hAnsi="Consolas" w:cs="Consolas"/>
        </w:rPr>
        <w:t>_</w:t>
      </w:r>
      <w:proofErr w:type="spellStart"/>
      <w:r>
        <w:rPr>
          <w:rFonts w:ascii="Consolas" w:eastAsia="Consolas" w:hAnsi="Consolas" w:cs="Consolas"/>
        </w:rPr>
        <w:t>grow_synapses</w:t>
      </w:r>
      <w:proofErr w:type="spellEnd"/>
      <w:r>
        <w:t>.</w:t>
      </w:r>
    </w:p>
    <w:p w14:paraId="495D4408" w14:textId="77777777" w:rsidR="00AA71D4" w:rsidRDefault="00000000">
      <w:pPr>
        <w:pStyle w:val="ListParagraph"/>
        <w:numPr>
          <w:ilvl w:val="0"/>
          <w:numId w:val="2"/>
        </w:numPr>
        <w:spacing w:after="60"/>
      </w:pPr>
      <w:r>
        <w:t>Init / homeostasis helpers, then a big-picture synthesis of the whole file.</w:t>
      </w:r>
    </w:p>
    <w:sectPr w:rsidR="00AA71D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1B1197"/>
    <w:multiLevelType w:val="hybridMultilevel"/>
    <w:tmpl w:val="0E5E9D7E"/>
    <w:lvl w:ilvl="0" w:tplc="6AF0E6D8">
      <w:start w:val="1"/>
      <w:numFmt w:val="bullet"/>
      <w:lvlText w:val="●"/>
      <w:lvlJc w:val="left"/>
      <w:pPr>
        <w:ind w:left="720" w:hanging="360"/>
      </w:pPr>
    </w:lvl>
    <w:lvl w:ilvl="1" w:tplc="99AA9BA0">
      <w:start w:val="1"/>
      <w:numFmt w:val="bullet"/>
      <w:lvlText w:val="○"/>
      <w:lvlJc w:val="left"/>
      <w:pPr>
        <w:ind w:left="1440" w:hanging="360"/>
      </w:pPr>
    </w:lvl>
    <w:lvl w:ilvl="2" w:tplc="C9207D5C">
      <w:start w:val="1"/>
      <w:numFmt w:val="bullet"/>
      <w:lvlText w:val="■"/>
      <w:lvlJc w:val="left"/>
      <w:pPr>
        <w:ind w:left="2160" w:hanging="360"/>
      </w:pPr>
    </w:lvl>
    <w:lvl w:ilvl="3" w:tplc="ABFC6D86">
      <w:start w:val="1"/>
      <w:numFmt w:val="bullet"/>
      <w:lvlText w:val="●"/>
      <w:lvlJc w:val="left"/>
      <w:pPr>
        <w:ind w:left="2880" w:hanging="360"/>
      </w:pPr>
    </w:lvl>
    <w:lvl w:ilvl="4" w:tplc="1280095C">
      <w:start w:val="1"/>
      <w:numFmt w:val="bullet"/>
      <w:lvlText w:val="○"/>
      <w:lvlJc w:val="left"/>
      <w:pPr>
        <w:ind w:left="3600" w:hanging="360"/>
      </w:pPr>
    </w:lvl>
    <w:lvl w:ilvl="5" w:tplc="52A26E30">
      <w:start w:val="1"/>
      <w:numFmt w:val="bullet"/>
      <w:lvlText w:val="■"/>
      <w:lvlJc w:val="left"/>
      <w:pPr>
        <w:ind w:left="4320" w:hanging="360"/>
      </w:pPr>
    </w:lvl>
    <w:lvl w:ilvl="6" w:tplc="A7005514">
      <w:start w:val="1"/>
      <w:numFmt w:val="bullet"/>
      <w:lvlText w:val="●"/>
      <w:lvlJc w:val="left"/>
      <w:pPr>
        <w:ind w:left="5040" w:hanging="360"/>
      </w:pPr>
    </w:lvl>
    <w:lvl w:ilvl="7" w:tplc="44025840">
      <w:start w:val="1"/>
      <w:numFmt w:val="bullet"/>
      <w:lvlText w:val="●"/>
      <w:lvlJc w:val="left"/>
      <w:pPr>
        <w:ind w:left="5760" w:hanging="360"/>
      </w:pPr>
    </w:lvl>
    <w:lvl w:ilvl="8" w:tplc="E982A2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021543"/>
    <w:multiLevelType w:val="hybridMultilevel"/>
    <w:tmpl w:val="9FFC36A6"/>
    <w:lvl w:ilvl="0" w:tplc="0A78196C">
      <w:start w:val="1"/>
      <w:numFmt w:val="bullet"/>
      <w:lvlText w:val="•"/>
      <w:lvlJc w:val="left"/>
      <w:pPr>
        <w:ind w:left="540" w:hanging="280"/>
      </w:pPr>
    </w:lvl>
    <w:lvl w:ilvl="1" w:tplc="C5806BA4">
      <w:start w:val="1"/>
      <w:numFmt w:val="bullet"/>
      <w:lvlText w:val="◦"/>
      <w:lvlJc w:val="left"/>
      <w:pPr>
        <w:ind w:left="1080" w:hanging="280"/>
      </w:pPr>
    </w:lvl>
    <w:lvl w:ilvl="2" w:tplc="1494F460">
      <w:numFmt w:val="decimal"/>
      <w:lvlText w:val=""/>
      <w:lvlJc w:val="left"/>
    </w:lvl>
    <w:lvl w:ilvl="3" w:tplc="96C23D2E">
      <w:numFmt w:val="decimal"/>
      <w:lvlText w:val=""/>
      <w:lvlJc w:val="left"/>
    </w:lvl>
    <w:lvl w:ilvl="4" w:tplc="6E8A05B8">
      <w:numFmt w:val="decimal"/>
      <w:lvlText w:val=""/>
      <w:lvlJc w:val="left"/>
    </w:lvl>
    <w:lvl w:ilvl="5" w:tplc="9D1CA344">
      <w:numFmt w:val="decimal"/>
      <w:lvlText w:val=""/>
      <w:lvlJc w:val="left"/>
    </w:lvl>
    <w:lvl w:ilvl="6" w:tplc="F10AD744">
      <w:numFmt w:val="decimal"/>
      <w:lvlText w:val=""/>
      <w:lvlJc w:val="left"/>
    </w:lvl>
    <w:lvl w:ilvl="7" w:tplc="F636F824">
      <w:numFmt w:val="decimal"/>
      <w:lvlText w:val=""/>
      <w:lvlJc w:val="left"/>
    </w:lvl>
    <w:lvl w:ilvl="8" w:tplc="17F6B442">
      <w:numFmt w:val="decimal"/>
      <w:lvlText w:val=""/>
      <w:lvlJc w:val="left"/>
    </w:lvl>
  </w:abstractNum>
  <w:num w:numId="1" w16cid:durableId="1618678922">
    <w:abstractNumId w:val="0"/>
    <w:lvlOverride w:ilvl="0">
      <w:startOverride w:val="1"/>
    </w:lvlOverride>
  </w:num>
  <w:num w:numId="2" w16cid:durableId="13043143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1D4"/>
    <w:rsid w:val="00086E63"/>
    <w:rsid w:val="004C4C4C"/>
    <w:rsid w:val="00AA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0C0B91"/>
  <w15:docId w15:val="{5DB3EE7D-B1A4-D54D-A6F1-A3F4996F6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2E75B6"/>
      </w:pBd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48C"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934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HALO — Personal Understanding Running Document (Phase 1)</dc:title>
  <dc:creator>Subham Singh</dc:creator>
  <cp:lastModifiedBy>Subham Singh</cp:lastModifiedBy>
  <cp:revision>2</cp:revision>
  <dcterms:created xsi:type="dcterms:W3CDTF">2026-06-24T18:05:00Z</dcterms:created>
  <dcterms:modified xsi:type="dcterms:W3CDTF">2026-06-24T18:05:00Z</dcterms:modified>
</cp:coreProperties>
</file>