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val="0"/>
          <w:i w:val="0"/>
          <w:color w:val="202124"/>
          <w:sz w:val="48"/>
        </w:rPr>
        <w:t>Подробный план презентации к защите</w:t>
      </w:r>
    </w:p>
    <w:p>
      <w:pPr>
        <w:spacing w:after="280"/>
      </w:pPr>
      <w:r>
        <w:rPr>
          <w:rFonts w:ascii="Arial" w:hAnsi="Arial" w:eastAsia="Arial"/>
          <w:b w:val="0"/>
          <w:i w:val="0"/>
          <w:color w:val="666B73"/>
          <w:sz w:val="23"/>
        </w:rPr>
        <w:t>Последовательность основной части, содержание каждого слайда и ненумерованный резерв</w:t>
      </w:r>
    </w:p>
    <w:p>
      <w:pPr>
        <w:pStyle w:val="Heading1"/>
      </w:pPr>
      <w:r>
        <w:t>Общая логика</w:t>
      </w:r>
    </w:p>
    <w:p>
      <w:r>
        <w:rPr>
          <w:rFonts w:ascii="Arial" w:hAnsi="Arial" w:eastAsia="Arial"/>
          <w:b w:val="0"/>
          <w:i w:val="0"/>
          <w:color w:val="202124"/>
          <w:sz w:val="22"/>
        </w:rPr>
        <w:t>Основная часть содержит 20 нумерованных слайдов и заканчивается выводами. Сразу после выводов расположен ненумерованный слайд с двумя QR-кодами. Все последующие слайды также не нумеруются и используются только для ответов на вопросы комиссии.</w:t>
      </w:r>
    </w:p>
    <w:p>
      <w:r>
        <w:rPr>
          <w:rFonts w:ascii="Arial" w:hAnsi="Arial" w:eastAsia="Arial"/>
          <w:b w:val="0"/>
          <w:i w:val="0"/>
          <w:color w:val="202124"/>
          <w:sz w:val="22"/>
        </w:rPr>
        <w:t xml:space="preserve">Первые восемь слайдов сохраняются по </w:t>
      </w:r>
      <w:r>
        <w:rPr>
          <w:rFonts w:ascii="Menlo" w:hAnsi="Menlo" w:eastAsia="Arial"/>
          <w:b w:val="0"/>
          <w:i w:val="0"/>
          <w:color w:val="0E5A78"/>
          <w:sz w:val="22"/>
        </w:rPr>
        <w:t>defense_recsys_v8.pptx</w:t>
      </w:r>
      <w:r>
        <w:rPr>
          <w:rFonts w:ascii="Arial" w:hAnsi="Arial" w:eastAsia="Arial"/>
          <w:b w:val="0"/>
          <w:i w:val="0"/>
          <w:color w:val="202124"/>
          <w:sz w:val="22"/>
        </w:rPr>
        <w:t>. В основном рассказе показывается только одно итоговое сравнение методов на общей аудитории из 100 тысяч пользователей.</w:t>
      </w:r>
    </w:p>
    <w:p>
      <w:r>
        <w:rPr>
          <w:rFonts w:ascii="Arial" w:hAnsi="Arial" w:eastAsia="Arial"/>
          <w:b w:val="0"/>
          <w:i w:val="0"/>
          <w:color w:val="202124"/>
          <w:sz w:val="22"/>
        </w:rPr>
        <w:t xml:space="preserve">Текущий запуск </w:t>
      </w:r>
      <w:r>
        <w:rPr>
          <w:rFonts w:ascii="Menlo" w:hAnsi="Menlo" w:eastAsia="Arial"/>
          <w:b w:val="0"/>
          <w:i w:val="0"/>
          <w:color w:val="0E5A78"/>
          <w:sz w:val="22"/>
        </w:rPr>
        <w:t>d=128</w:t>
      </w:r>
      <w:r>
        <w:rPr>
          <w:rFonts w:ascii="Arial" w:hAnsi="Arial" w:eastAsia="Arial"/>
          <w:b w:val="0"/>
          <w:i w:val="0"/>
          <w:color w:val="202124"/>
          <w:sz w:val="22"/>
        </w:rPr>
        <w:t xml:space="preserve"> на полном пуле ещё не завершён. Поэтому на слайдах 15–16 пока зафиксирована структура, а итоговые значения нужно подставить после проверки результата. Перед публикацией все методы на слайде 15 должны быть оценены на одной и той же аудитории из 100 тысяч пользователей.</w:t>
      </w:r>
    </w:p>
    <w:p>
      <w:pPr>
        <w:pStyle w:val="Heading1"/>
      </w:pPr>
      <w:r>
        <w:t>Основная часть</w:t>
      </w:r>
    </w:p>
    <w:p>
      <w:pPr>
        <w:pStyle w:val="Heading2"/>
      </w:pPr>
      <w:r>
        <w:t>1. Рекомендательная система на основе поведенческих эмбеддингов</w:t>
      </w:r>
    </w:p>
    <w:p>
      <w:r>
        <w:rPr>
          <w:rFonts w:ascii="Arial" w:hAnsi="Arial" w:eastAsia="Arial"/>
          <w:b/>
          <w:i w:val="0"/>
          <w:color w:val="202124"/>
          <w:sz w:val="22"/>
        </w:rPr>
        <w:t>Задача слайда:</w:t>
      </w:r>
      <w:r>
        <w:rPr>
          <w:rFonts w:ascii="Arial" w:hAnsi="Arial" w:eastAsia="Arial"/>
          <w:b w:val="0"/>
          <w:i w:val="0"/>
          <w:color w:val="202124"/>
          <w:sz w:val="22"/>
        </w:rPr>
        <w:t xml:space="preserve"> представить тему и автора.</w:t>
      </w:r>
    </w:p>
    <w:p>
      <w:r>
        <w:rPr>
          <w:rFonts w:ascii="Arial" w:hAnsi="Arial" w:eastAsia="Arial"/>
          <w:b/>
          <w:i w:val="0"/>
          <w:color w:val="202124"/>
          <w:sz w:val="22"/>
        </w:rPr>
        <w:t>Что оставить:</w:t>
      </w:r>
      <w:r>
        <w:rPr>
          <w:rFonts w:ascii="Arial" w:hAnsi="Arial" w:eastAsia="Arial"/>
          <w:b w:val="0"/>
          <w:i w:val="0"/>
          <w:color w:val="202124"/>
          <w:sz w:val="22"/>
        </w:rPr>
        <w:t xml:space="preserve"> титульный слайд из текущей презентации без содержательных изменений.</w:t>
      </w:r>
    </w:p>
    <w:p>
      <w:r>
        <w:rPr>
          <w:rFonts w:ascii="Arial" w:hAnsi="Arial" w:eastAsia="Arial"/>
          <w:b/>
          <w:i w:val="0"/>
          <w:color w:val="202124"/>
          <w:sz w:val="22"/>
        </w:rPr>
        <w:t>Визуал:</w:t>
      </w:r>
      <w:r>
        <w:rPr>
          <w:rFonts w:ascii="Arial" w:hAnsi="Arial" w:eastAsia="Arial"/>
          <w:b w:val="0"/>
          <w:i w:val="0"/>
          <w:color w:val="202124"/>
          <w:sz w:val="22"/>
        </w:rPr>
        <w:t xml:space="preserve"> только название, учебное подразделение, имя автора, город и год.</w:t>
      </w:r>
    </w:p>
    <w:p>
      <w:r>
        <w:rPr>
          <w:rFonts w:ascii="Arial" w:hAnsi="Arial" w:eastAsia="Arial"/>
          <w:b/>
          <w:i w:val="0"/>
          <w:color w:val="202124"/>
          <w:sz w:val="22"/>
        </w:rPr>
        <w:t>Что сказать:</w:t>
      </w:r>
      <w:r>
        <w:rPr>
          <w:rFonts w:ascii="Arial" w:hAnsi="Arial" w:eastAsia="Arial"/>
          <w:b w:val="0"/>
          <w:i w:val="0"/>
          <w:color w:val="202124"/>
          <w:sz w:val="22"/>
        </w:rPr>
        <w:t xml:space="preserve"> работа посвящена персонализированным рекомендациям и ранжированию новых для пользователя категорий по истории его действий.</w:t>
      </w:r>
    </w:p>
    <w:p>
      <w:pPr>
        <w:pStyle w:val="Heading2"/>
      </w:pPr>
      <w:r>
        <w:t>2. Мотивация</w:t>
      </w:r>
    </w:p>
    <w:p>
      <w:r>
        <w:rPr>
          <w:rFonts w:ascii="Arial" w:hAnsi="Arial" w:eastAsia="Arial"/>
          <w:b/>
          <w:i w:val="0"/>
          <w:color w:val="202124"/>
          <w:sz w:val="22"/>
        </w:rPr>
        <w:t>Задача слайда:</w:t>
      </w:r>
      <w:r>
        <w:rPr>
          <w:rFonts w:ascii="Arial" w:hAnsi="Arial" w:eastAsia="Arial"/>
          <w:b w:val="0"/>
          <w:i w:val="0"/>
          <w:color w:val="202124"/>
          <w:sz w:val="22"/>
        </w:rPr>
        <w:t xml:space="preserve"> показать бизнес-проблему, из которой возникла работа.</w:t>
      </w:r>
    </w:p>
    <w:p>
      <w:r>
        <w:rPr>
          <w:rFonts w:ascii="Arial" w:hAnsi="Arial" w:eastAsia="Arial"/>
          <w:b/>
          <w:i w:val="0"/>
          <w:color w:val="202124"/>
          <w:sz w:val="22"/>
        </w:rPr>
        <w:t>Что оставить:</w:t>
      </w:r>
      <w:r>
        <w:rPr>
          <w:rFonts w:ascii="Arial" w:hAnsi="Arial" w:eastAsia="Arial"/>
          <w:b w:val="0"/>
          <w:i w:val="0"/>
          <w:color w:val="202124"/>
          <w:sz w:val="22"/>
        </w:rPr>
        <w:t xml:space="preserve"> график из текущей презентации с индексами новых покупателей и две ключевые цифры: снижение внешних новых покупателей на 23% и всех новых покупателей на 6%.</w:t>
      </w:r>
    </w:p>
    <w:p>
      <w:r>
        <w:rPr>
          <w:rFonts w:ascii="Arial" w:hAnsi="Arial" w:eastAsia="Arial"/>
          <w:b/>
          <w:i w:val="0"/>
          <w:color w:val="202124"/>
          <w:sz w:val="22"/>
        </w:rPr>
        <w:t>Главный вывод на слайде:</w:t>
      </w:r>
      <w:r>
        <w:rPr>
          <w:rFonts w:ascii="Arial" w:hAnsi="Arial" w:eastAsia="Arial"/>
          <w:b w:val="0"/>
          <w:i w:val="0"/>
          <w:color w:val="202124"/>
          <w:sz w:val="22"/>
        </w:rPr>
        <w:t xml:space="preserve"> большая часть новых покупателей «Услуг» уже пользовалась другими разделами Авито. Поэтому важно не только привлекать внешнюю аудиторию, но и помогать текущим пользователям находить новые категории.</w:t>
      </w:r>
    </w:p>
    <w:p>
      <w:r>
        <w:rPr>
          <w:rFonts w:ascii="Arial" w:hAnsi="Arial" w:eastAsia="Arial"/>
          <w:b/>
          <w:i w:val="0"/>
          <w:color w:val="202124"/>
          <w:sz w:val="22"/>
        </w:rPr>
        <w:t>Что сказать:</w:t>
      </w:r>
      <w:r>
        <w:rPr>
          <w:rFonts w:ascii="Arial" w:hAnsi="Arial" w:eastAsia="Arial"/>
          <w:b w:val="0"/>
          <w:i w:val="0"/>
          <w:color w:val="202124"/>
          <w:sz w:val="22"/>
        </w:rPr>
        <w:t xml:space="preserve"> внутренние переходы становятся важным источником роста. Для этого нужно понять, какая новая категория подходит конкретному человеку, а не всей аудитории сразу.</w:t>
      </w:r>
    </w:p>
    <w:p>
      <w:pPr>
        <w:pStyle w:val="Heading2"/>
      </w:pPr>
      <w:r>
        <w:t>3. Модель перетоков между категориями</w:t>
      </w:r>
    </w:p>
    <w:p>
      <w:r>
        <w:rPr>
          <w:rFonts w:ascii="Arial" w:hAnsi="Arial" w:eastAsia="Arial"/>
          <w:b/>
          <w:i w:val="0"/>
          <w:color w:val="202124"/>
          <w:sz w:val="22"/>
        </w:rPr>
        <w:t>Задача слайда:</w:t>
      </w:r>
      <w:r>
        <w:rPr>
          <w:rFonts w:ascii="Arial" w:hAnsi="Arial" w:eastAsia="Arial"/>
          <w:b w:val="0"/>
          <w:i w:val="0"/>
          <w:color w:val="202124"/>
          <w:sz w:val="22"/>
        </w:rPr>
        <w:t xml:space="preserve"> объяснить предыдущий подход.</w:t>
      </w:r>
    </w:p>
    <w:p>
      <w:r>
        <w:rPr>
          <w:rFonts w:ascii="Arial" w:hAnsi="Arial" w:eastAsia="Arial"/>
          <w:b/>
          <w:i w:val="0"/>
          <w:color w:val="202124"/>
          <w:sz w:val="22"/>
        </w:rPr>
        <w:t>Что оставить:</w:t>
      </w:r>
      <w:r>
        <w:rPr>
          <w:rFonts w:ascii="Arial" w:hAnsi="Arial" w:eastAsia="Arial"/>
          <w:b w:val="0"/>
          <w:i w:val="0"/>
          <w:color w:val="202124"/>
          <w:sz w:val="22"/>
        </w:rPr>
        <w:t xml:space="preserve"> последовательность действий одного пользователя и примеры связей между категориями.</w:t>
      </w:r>
    </w:p>
    <w:p>
      <w:r>
        <w:rPr>
          <w:rFonts w:ascii="Arial" w:hAnsi="Arial" w:eastAsia="Arial"/>
          <w:b/>
          <w:i w:val="0"/>
          <w:color w:val="202124"/>
          <w:sz w:val="22"/>
        </w:rPr>
        <w:t>Визуал:</w:t>
      </w:r>
      <w:r>
        <w:rPr>
          <w:rFonts w:ascii="Arial" w:hAnsi="Arial" w:eastAsia="Arial"/>
          <w:b w:val="0"/>
          <w:i w:val="0"/>
          <w:color w:val="202124"/>
          <w:sz w:val="22"/>
        </w:rPr>
        <w:t xml:space="preserve"> один путь пользователя и ниже три полученные пары категорий.</w:t>
      </w:r>
    </w:p>
    <w:p>
      <w:r>
        <w:rPr>
          <w:rFonts w:ascii="Arial" w:hAnsi="Arial" w:eastAsia="Arial"/>
          <w:b/>
          <w:i w:val="0"/>
          <w:color w:val="202124"/>
          <w:sz w:val="22"/>
        </w:rPr>
        <w:t>Что сказать:</w:t>
      </w:r>
      <w:r>
        <w:rPr>
          <w:rFonts w:ascii="Arial" w:hAnsi="Arial" w:eastAsia="Arial"/>
          <w:b w:val="0"/>
          <w:i w:val="0"/>
          <w:color w:val="202124"/>
          <w:sz w:val="22"/>
        </w:rPr>
        <w:t xml:space="preserve"> старая модель брала действия за один месяц и искала общие переходы вида «категория A — категория B». Она помогала выбирать направления CRM-кампаний, но строила общую закономерность по аудитории, а не индивидуальный список для каждого пользователя.</w:t>
      </w:r>
    </w:p>
    <w:p>
      <w:pPr>
        <w:pStyle w:val="Heading2"/>
      </w:pPr>
      <w:r>
        <w:t>4. Ограничения модели перетоков</w:t>
      </w:r>
    </w:p>
    <w:p>
      <w:r>
        <w:rPr>
          <w:rFonts w:ascii="Arial" w:hAnsi="Arial" w:eastAsia="Arial"/>
          <w:b/>
          <w:i w:val="0"/>
          <w:color w:val="202124"/>
          <w:sz w:val="22"/>
        </w:rPr>
        <w:t>Задача слайда:</w:t>
      </w:r>
      <w:r>
        <w:rPr>
          <w:rFonts w:ascii="Arial" w:hAnsi="Arial" w:eastAsia="Arial"/>
          <w:b w:val="0"/>
          <w:i w:val="0"/>
          <w:color w:val="202124"/>
          <w:sz w:val="22"/>
        </w:rPr>
        <w:t xml:space="preserve"> объяснить, почему понадобилась новая модель.</w:t>
      </w:r>
    </w:p>
    <w:p>
      <w:r>
        <w:rPr>
          <w:rFonts w:ascii="Arial" w:hAnsi="Arial" w:eastAsia="Arial"/>
          <w:b/>
          <w:i w:val="0"/>
          <w:color w:val="202124"/>
          <w:sz w:val="22"/>
        </w:rPr>
        <w:t>Что оставить:</w:t>
      </w:r>
      <w:r>
        <w:rPr>
          <w:rFonts w:ascii="Arial" w:hAnsi="Arial" w:eastAsia="Arial"/>
          <w:b w:val="0"/>
          <w:i w:val="0"/>
          <w:color w:val="202124"/>
          <w:sz w:val="22"/>
        </w:rPr>
        <w:t xml:space="preserve"> четыре коротких ограничения и вывод по первым двум CRM-кампаниям.</w:t>
      </w:r>
    </w:p>
    <w:p>
      <w:r>
        <w:rPr>
          <w:rFonts w:ascii="Arial" w:hAnsi="Arial" w:eastAsia="Arial"/>
          <w:b/>
          <w:i w:val="0"/>
          <w:color w:val="202124"/>
          <w:sz w:val="22"/>
        </w:rPr>
        <w:t>Визуал:</w:t>
      </w:r>
      <w:r>
        <w:rPr>
          <w:rFonts w:ascii="Arial" w:hAnsi="Arial" w:eastAsia="Arial"/>
          <w:b w:val="0"/>
          <w:i w:val="0"/>
          <w:color w:val="202124"/>
          <w:sz w:val="22"/>
        </w:rPr>
        <w:t xml:space="preserve"> четыре центрированных пункта без длинных пояснений.</w:t>
      </w:r>
    </w:p>
    <w:p>
      <w:r>
        <w:rPr>
          <w:rFonts w:ascii="Arial" w:hAnsi="Arial" w:eastAsia="Arial"/>
          <w:b/>
          <w:i w:val="0"/>
          <w:color w:val="202124"/>
          <w:sz w:val="22"/>
        </w:rPr>
        <w:t>Что сказать:</w:t>
      </w:r>
      <w:r>
        <w:rPr>
          <w:rFonts w:ascii="Arial" w:hAnsi="Arial" w:eastAsia="Arial"/>
          <w:b w:val="0"/>
          <w:i w:val="0"/>
          <w:color w:val="202124"/>
          <w:sz w:val="22"/>
        </w:rPr>
        <w:t xml:space="preserve"> один переход применялся ко всей аудитории, учитывались только парные связи, тип действия задавался заранее, а история ограничивалась данными за месяц. В двух кампаниях вырос поиск, но статистически значимого роста контактов и покупателей не получили.</w:t>
      </w:r>
    </w:p>
    <w:p>
      <w:pPr>
        <w:pStyle w:val="Heading2"/>
      </w:pPr>
      <w:r>
        <w:t>5. Персонализированные рекомендации и ранжирование</w:t>
      </w:r>
    </w:p>
    <w:p>
      <w:r>
        <w:rPr>
          <w:rFonts w:ascii="Arial" w:hAnsi="Arial" w:eastAsia="Arial"/>
          <w:b/>
          <w:i w:val="0"/>
          <w:color w:val="202124"/>
          <w:sz w:val="22"/>
        </w:rPr>
        <w:t>Задача слайда:</w:t>
      </w:r>
      <w:r>
        <w:rPr>
          <w:rFonts w:ascii="Arial" w:hAnsi="Arial" w:eastAsia="Arial"/>
          <w:b w:val="0"/>
          <w:i w:val="0"/>
          <w:color w:val="202124"/>
          <w:sz w:val="22"/>
        </w:rPr>
        <w:t xml:space="preserve"> показать идею нового подхода.</w:t>
      </w:r>
    </w:p>
    <w:p>
      <w:r>
        <w:rPr>
          <w:rFonts w:ascii="Arial" w:hAnsi="Arial" w:eastAsia="Arial"/>
          <w:b/>
          <w:i w:val="0"/>
          <w:color w:val="202124"/>
          <w:sz w:val="22"/>
        </w:rPr>
        <w:t>Что оставить:</w:t>
      </w:r>
      <w:r>
        <w:rPr>
          <w:rFonts w:ascii="Arial" w:hAnsi="Arial" w:eastAsia="Arial"/>
          <w:b w:val="0"/>
          <w:i w:val="0"/>
          <w:color w:val="202124"/>
          <w:sz w:val="22"/>
        </w:rPr>
        <w:t xml:space="preserve"> история действий, представление пользователя, сравнение с категориями, список новых категорий.</w:t>
      </w:r>
    </w:p>
    <w:p>
      <w:r>
        <w:rPr>
          <w:rFonts w:ascii="Arial" w:hAnsi="Arial" w:eastAsia="Arial"/>
          <w:b/>
          <w:i w:val="0"/>
          <w:color w:val="202124"/>
          <w:sz w:val="22"/>
        </w:rPr>
        <w:t>Визуал:</w:t>
      </w:r>
      <w:r>
        <w:rPr>
          <w:rFonts w:ascii="Arial" w:hAnsi="Arial" w:eastAsia="Arial"/>
          <w:b w:val="0"/>
          <w:i w:val="0"/>
          <w:color w:val="202124"/>
          <w:sz w:val="22"/>
        </w:rPr>
        <w:t xml:space="preserve"> простая горизонтальная схема из четырёх шагов.</w:t>
      </w:r>
    </w:p>
    <w:p>
      <w:r>
        <w:rPr>
          <w:rFonts w:ascii="Arial" w:hAnsi="Arial" w:eastAsia="Arial"/>
          <w:b/>
          <w:i w:val="0"/>
          <w:color w:val="202124"/>
          <w:sz w:val="22"/>
        </w:rPr>
        <w:t>Что сказать:</w:t>
      </w:r>
      <w:r>
        <w:rPr>
          <w:rFonts w:ascii="Arial" w:hAnsi="Arial" w:eastAsia="Arial"/>
          <w:b w:val="0"/>
          <w:i w:val="0"/>
          <w:color w:val="202124"/>
          <w:sz w:val="22"/>
        </w:rPr>
        <w:t xml:space="preserve"> новая модель формирует индивидуальное представление поведения и с его помощью одновременно рекомендует категории и задаёт их порядок. Это не только модель ранжирования: сначала она оценивает все допустимые новые категории, затем формирует персонализированную рекомендацию из категорий с наибольшими оценками.</w:t>
      </w:r>
    </w:p>
    <w:p>
      <w:pPr>
        <w:pStyle w:val="Heading2"/>
      </w:pPr>
      <w:r>
        <w:t>6. Цель работы</w:t>
      </w:r>
    </w:p>
    <w:p>
      <w:r>
        <w:rPr>
          <w:rFonts w:ascii="Arial" w:hAnsi="Arial" w:eastAsia="Arial"/>
          <w:b/>
          <w:i w:val="0"/>
          <w:color w:val="202124"/>
          <w:sz w:val="22"/>
        </w:rPr>
        <w:t>Задача слайда:</w:t>
      </w:r>
      <w:r>
        <w:rPr>
          <w:rFonts w:ascii="Arial" w:hAnsi="Arial" w:eastAsia="Arial"/>
          <w:b w:val="0"/>
          <w:i w:val="0"/>
          <w:color w:val="202124"/>
          <w:sz w:val="22"/>
        </w:rPr>
        <w:t xml:space="preserve"> сформулировать одну цель и два применения результата.</w:t>
      </w:r>
    </w:p>
    <w:p>
      <w:r>
        <w:rPr>
          <w:rFonts w:ascii="Arial" w:hAnsi="Arial" w:eastAsia="Arial"/>
          <w:b/>
          <w:i w:val="0"/>
          <w:color w:val="202124"/>
          <w:sz w:val="22"/>
        </w:rPr>
        <w:t>Что оставить:</w:t>
      </w:r>
      <w:r>
        <w:rPr>
          <w:rFonts w:ascii="Arial" w:hAnsi="Arial" w:eastAsia="Arial"/>
          <w:b w:val="0"/>
          <w:i w:val="0"/>
          <w:color w:val="202124"/>
          <w:sz w:val="22"/>
        </w:rPr>
        <w:t xml:space="preserve"> текущую формулировку цели и два сценария: «пользователь — категории» и «категория — пользователи».</w:t>
      </w:r>
    </w:p>
    <w:p>
      <w:r>
        <w:rPr>
          <w:rFonts w:ascii="Arial" w:hAnsi="Arial" w:eastAsia="Arial"/>
          <w:b/>
          <w:i w:val="0"/>
          <w:color w:val="202124"/>
          <w:sz w:val="22"/>
        </w:rPr>
        <w:t>Что сказать:</w:t>
      </w:r>
      <w:r>
        <w:rPr>
          <w:rFonts w:ascii="Arial" w:hAnsi="Arial" w:eastAsia="Arial"/>
          <w:b w:val="0"/>
          <w:i w:val="0"/>
          <w:color w:val="202124"/>
          <w:sz w:val="22"/>
        </w:rPr>
        <w:t xml:space="preserve"> основной сценарий формирует список новых категорий для человека. Второй сценарий фиксирует категорию и сортирует всех допустимых пользователей по её оценке, чтобы сформировать CRM-аудиторию.</w:t>
      </w:r>
    </w:p>
    <w:p>
      <w:pPr>
        <w:pStyle w:val="Heading2"/>
      </w:pPr>
      <w:r>
        <w:t>7. Постановка задачи</w:t>
      </w:r>
    </w:p>
    <w:p>
      <w:r>
        <w:rPr>
          <w:rFonts w:ascii="Arial" w:hAnsi="Arial" w:eastAsia="Arial"/>
          <w:b/>
          <w:i w:val="0"/>
          <w:color w:val="202124"/>
          <w:sz w:val="22"/>
        </w:rPr>
        <w:t>Задача слайда:</w:t>
      </w:r>
      <w:r>
        <w:rPr>
          <w:rFonts w:ascii="Arial" w:hAnsi="Arial" w:eastAsia="Arial"/>
          <w:b w:val="0"/>
          <w:i w:val="0"/>
          <w:color w:val="202124"/>
          <w:sz w:val="22"/>
        </w:rPr>
        <w:t xml:space="preserve"> объяснить, что модель получает на вход и что считается правильным ответом.</w:t>
      </w:r>
    </w:p>
    <w:p>
      <w:r>
        <w:rPr>
          <w:rFonts w:ascii="Arial" w:hAnsi="Arial" w:eastAsia="Arial"/>
          <w:b/>
          <w:i w:val="0"/>
          <w:color w:val="202124"/>
          <w:sz w:val="22"/>
        </w:rPr>
        <w:t>Что оставить:</w:t>
      </w:r>
      <w:r>
        <w:rPr>
          <w:rFonts w:ascii="Arial" w:hAnsi="Arial" w:eastAsia="Arial"/>
          <w:b w:val="0"/>
          <w:i w:val="0"/>
          <w:color w:val="202124"/>
          <w:sz w:val="22"/>
        </w:rPr>
        <w:t xml:space="preserve"> история 90 дней, прогноз 14 дней, определение новой категории, несколько возможных целей и правило для знакомых категорий.</w:t>
      </w:r>
    </w:p>
    <w:p>
      <w:r>
        <w:rPr>
          <w:rFonts w:ascii="Arial" w:hAnsi="Arial" w:eastAsia="Arial"/>
          <w:b/>
          <w:i w:val="0"/>
          <w:color w:val="202124"/>
          <w:sz w:val="22"/>
        </w:rPr>
        <w:t>Что сказать:</w:t>
      </w:r>
      <w:r>
        <w:rPr>
          <w:rFonts w:ascii="Arial" w:hAnsi="Arial" w:eastAsia="Arial"/>
          <w:b w:val="0"/>
          <w:i w:val="0"/>
          <w:color w:val="202124"/>
          <w:sz w:val="22"/>
        </w:rPr>
        <w:t xml:space="preserve"> для выбранной даты прогноза модель видит только предыдущие 90 дней. Правильными ответами становятся категории, где в следующие 14 дней появился контакт и где контакта не было в предыдущие 90 дней. Просмотры и избранное не делают категорию знакомой. Правильных категорий может быть несколько.</w:t>
      </w:r>
    </w:p>
    <w:p>
      <w:pPr>
        <w:pStyle w:val="Heading2"/>
      </w:pPr>
      <w:r>
        <w:t>8. Данные</w:t>
      </w:r>
    </w:p>
    <w:p>
      <w:r>
        <w:rPr>
          <w:rFonts w:ascii="Arial" w:hAnsi="Arial" w:eastAsia="Arial"/>
          <w:b/>
          <w:i w:val="0"/>
          <w:color w:val="202124"/>
          <w:sz w:val="22"/>
        </w:rPr>
        <w:t>Задача слайда:</w:t>
      </w:r>
      <w:r>
        <w:rPr>
          <w:rFonts w:ascii="Arial" w:hAnsi="Arial" w:eastAsia="Arial"/>
          <w:b w:val="0"/>
          <w:i w:val="0"/>
          <w:color w:val="202124"/>
          <w:sz w:val="22"/>
        </w:rPr>
        <w:t xml:space="preserve"> показать масштаб и состав исходных данных.</w:t>
      </w:r>
    </w:p>
    <w:p>
      <w:r>
        <w:rPr>
          <w:rFonts w:ascii="Arial" w:hAnsi="Arial" w:eastAsia="Arial"/>
          <w:b/>
          <w:i w:val="0"/>
          <w:color w:val="202124"/>
          <w:sz w:val="22"/>
        </w:rPr>
        <w:t>Что оставить:</w:t>
      </w:r>
      <w:r>
        <w:rPr>
          <w:rFonts w:ascii="Arial" w:hAnsi="Arial" w:eastAsia="Arial"/>
          <w:b w:val="0"/>
          <w:i w:val="0"/>
          <w:color w:val="202124"/>
          <w:sz w:val="22"/>
        </w:rPr>
        <w:t xml:space="preserve"> 823 млн событий, 70 млн контактов, 2,6 млн пользователей, 351 категория, типы действий и период данных.</w:t>
      </w:r>
    </w:p>
    <w:p>
      <w:r>
        <w:rPr>
          <w:rFonts w:ascii="Arial" w:hAnsi="Arial" w:eastAsia="Arial"/>
          <w:b/>
          <w:i w:val="0"/>
          <w:color w:val="202124"/>
          <w:sz w:val="22"/>
        </w:rPr>
        <w:t>Что сказать:</w:t>
      </w:r>
      <w:r>
        <w:rPr>
          <w:rFonts w:ascii="Arial" w:hAnsi="Arial" w:eastAsia="Arial"/>
          <w:b w:val="0"/>
          <w:i w:val="0"/>
          <w:color w:val="202124"/>
          <w:sz w:val="22"/>
        </w:rPr>
        <w:t xml:space="preserve"> идентификатор пользователя нужен только для объединения его событий в историю и не передаётся модели как признак. Полный обучающий пул содержит около 2 млн уникальных пользователей, а исходная аудитория шире.</w:t>
      </w:r>
    </w:p>
    <w:p>
      <w:pPr>
        <w:pStyle w:val="Heading2"/>
      </w:pPr>
      <w:r>
        <w:t>9. Подготовка обучающих примеров</w:t>
      </w:r>
    </w:p>
    <w:p>
      <w:r>
        <w:rPr>
          <w:rFonts w:ascii="Arial" w:hAnsi="Arial" w:eastAsia="Arial"/>
          <w:b/>
          <w:i w:val="0"/>
          <w:color w:val="202124"/>
          <w:sz w:val="22"/>
        </w:rPr>
        <w:t>Задача слайда:</w:t>
      </w:r>
      <w:r>
        <w:rPr>
          <w:rFonts w:ascii="Arial" w:hAnsi="Arial" w:eastAsia="Arial"/>
          <w:b w:val="0"/>
          <w:i w:val="0"/>
          <w:color w:val="202124"/>
          <w:sz w:val="22"/>
        </w:rPr>
        <w:t xml:space="preserve"> понятно показать, как журнал событий превращается во вход и правильные ответы модели.</w:t>
      </w:r>
    </w:p>
    <w:p>
      <w:r>
        <w:rPr>
          <w:rFonts w:ascii="Arial" w:hAnsi="Arial" w:eastAsia="Arial"/>
          <w:b/>
          <w:i w:val="0"/>
          <w:color w:val="202124"/>
          <w:sz w:val="22"/>
        </w:rPr>
        <w:t>Визуал:</w:t>
      </w:r>
      <w:r>
        <w:rPr>
          <w:rFonts w:ascii="Arial" w:hAnsi="Arial" w:eastAsia="Arial"/>
          <w:b w:val="0"/>
          <w:i w:val="0"/>
          <w:color w:val="202124"/>
          <w:sz w:val="22"/>
        </w:rPr>
        <w:t xml:space="preserve"> один пример пользователя на временной линии. Слева предыдущие 90 дней, в центре дата прогноза, справа следующие 14 дней. Под временной линией три правила подготовки.</w:t>
      </w:r>
    </w:p>
    <w:p>
      <w:r>
        <w:rPr>
          <w:rFonts w:ascii="Arial" w:hAnsi="Arial" w:eastAsia="Arial"/>
          <w:b/>
          <w:i w:val="0"/>
          <w:color w:val="202124"/>
          <w:sz w:val="22"/>
        </w:rPr>
        <w:t>Что должно быть на слайде:</w:t>
      </w:r>
    </w:p>
    <w:p>
      <w:pPr>
        <w:pStyle w:val="ListBullet"/>
      </w:pPr>
      <w:r>
        <w:rPr>
          <w:rFonts w:ascii="Arial" w:hAnsi="Arial" w:eastAsia="Arial"/>
          <w:b w:val="0"/>
          <w:i w:val="0"/>
          <w:color w:val="202124"/>
          <w:sz w:val="22"/>
        </w:rPr>
        <w:t>один пользователь может дать несколько обучающих примеров на разных датах;</w:t>
      </w:r>
    </w:p>
    <w:p>
      <w:pPr>
        <w:pStyle w:val="ListBullet"/>
      </w:pPr>
      <w:r>
        <w:rPr>
          <w:rFonts w:ascii="Arial" w:hAnsi="Arial" w:eastAsia="Arial"/>
          <w:b w:val="0"/>
          <w:i w:val="0"/>
          <w:color w:val="202124"/>
          <w:sz w:val="22"/>
        </w:rPr>
        <w:t>повторные однотипные просмотры сокращаются, затем остаются последние 128 событий;</w:t>
      </w:r>
    </w:p>
    <w:p>
      <w:pPr>
        <w:pStyle w:val="ListBullet"/>
      </w:pPr>
      <w:r>
        <w:rPr>
          <w:rFonts w:ascii="Arial" w:hAnsi="Arial" w:eastAsia="Arial"/>
          <w:b w:val="0"/>
          <w:i w:val="0"/>
          <w:color w:val="202124"/>
          <w:sz w:val="22"/>
        </w:rPr>
        <w:t>в основное сравнение входят истории не короче пяти событий;</w:t>
      </w:r>
    </w:p>
    <w:p>
      <w:pPr>
        <w:pStyle w:val="ListBullet"/>
      </w:pPr>
      <w:r>
        <w:rPr>
          <w:rFonts w:ascii="Arial" w:hAnsi="Arial" w:eastAsia="Arial"/>
          <w:b w:val="0"/>
          <w:i w:val="0"/>
          <w:color w:val="202124"/>
          <w:sz w:val="22"/>
        </w:rPr>
        <w:t>около 20% примеров содержат новый будущий контакт, и примерно у 30% таких примеров правильных категорий несколько.</w:t>
      </w:r>
    </w:p>
    <w:p>
      <w:r>
        <w:rPr>
          <w:rFonts w:ascii="Arial" w:hAnsi="Arial" w:eastAsia="Arial"/>
          <w:b/>
          <w:i w:val="0"/>
          <w:color w:val="202124"/>
          <w:sz w:val="22"/>
        </w:rPr>
        <w:t>Что сказать:</w:t>
      </w:r>
      <w:r>
        <w:rPr>
          <w:rFonts w:ascii="Arial" w:hAnsi="Arial" w:eastAsia="Arial"/>
          <w:b w:val="0"/>
          <w:i w:val="0"/>
          <w:color w:val="202124"/>
          <w:sz w:val="22"/>
        </w:rPr>
        <w:t xml:space="preserve"> граница прогноза постепенно сдвигается по календарю. Для каждой новой даты заново строятся 90 дней прошлого и 14 дней будущего. Так модель получает больше примеров, но в каждом из них использует только информацию, которая была известна на тот момент. Ограничение в 128 событий не означает 128 дней: это максимум действий в истории.</w:t>
      </w:r>
    </w:p>
    <w:p>
      <w:pPr>
        <w:pStyle w:val="Heading2"/>
      </w:pPr>
      <w:r>
        <w:t>10. Разделение данных по времени</w:t>
      </w:r>
    </w:p>
    <w:p>
      <w:r>
        <w:rPr>
          <w:rFonts w:ascii="Arial" w:hAnsi="Arial" w:eastAsia="Arial"/>
          <w:b/>
          <w:i w:val="0"/>
          <w:color w:val="202124"/>
          <w:sz w:val="22"/>
        </w:rPr>
        <w:t>Задача слайда:</w:t>
      </w:r>
      <w:r>
        <w:rPr>
          <w:rFonts w:ascii="Arial" w:hAnsi="Arial" w:eastAsia="Arial"/>
          <w:b w:val="0"/>
          <w:i w:val="0"/>
          <w:color w:val="202124"/>
          <w:sz w:val="22"/>
        </w:rPr>
        <w:t xml:space="preserve"> объяснить защиту от утечки и сдвиг периодов во время экспериментов.</w:t>
      </w:r>
    </w:p>
    <w:p>
      <w:r>
        <w:rPr>
          <w:rFonts w:ascii="Arial" w:hAnsi="Arial" w:eastAsia="Arial"/>
          <w:b/>
          <w:i w:val="0"/>
          <w:color w:val="202124"/>
          <w:sz w:val="22"/>
        </w:rPr>
        <w:t>Визуал:</w:t>
      </w:r>
      <w:r>
        <w:rPr>
          <w:rFonts w:ascii="Arial" w:hAnsi="Arial" w:eastAsia="Arial"/>
          <w:b w:val="0"/>
          <w:i w:val="0"/>
          <w:color w:val="202124"/>
          <w:sz w:val="22"/>
        </w:rPr>
        <w:t xml:space="preserve"> две строки. Первая показывает основную схему: ранние периоды для обучения, следующий период для выбора эпохи, последний период для итоговой оценки. Вторая показывает, как вся схема сдвигается вперёд в дополнительных временных проверках.</w:t>
      </w:r>
    </w:p>
    <w:p>
      <w:r>
        <w:rPr>
          <w:rFonts w:ascii="Arial" w:hAnsi="Arial" w:eastAsia="Arial"/>
          <w:b/>
          <w:i w:val="0"/>
          <w:color w:val="202124"/>
          <w:sz w:val="22"/>
        </w:rPr>
        <w:t>Что должно быть на слайде:</w:t>
      </w:r>
    </w:p>
    <w:p>
      <w:pPr>
        <w:pStyle w:val="ListBullet"/>
      </w:pPr>
      <w:r>
        <w:rPr>
          <w:rFonts w:ascii="Arial" w:hAnsi="Arial" w:eastAsia="Arial"/>
          <w:b w:val="0"/>
          <w:i w:val="0"/>
          <w:color w:val="202124"/>
          <w:sz w:val="22"/>
        </w:rPr>
        <w:t>случайное перемешивание пользователей не используется;</w:t>
      </w:r>
    </w:p>
    <w:p>
      <w:pPr>
        <w:pStyle w:val="ListBullet"/>
      </w:pPr>
      <w:r>
        <w:rPr>
          <w:rFonts w:ascii="Arial" w:hAnsi="Arial" w:eastAsia="Arial"/>
          <w:b w:val="0"/>
          <w:i w:val="0"/>
          <w:color w:val="202124"/>
          <w:sz w:val="22"/>
        </w:rPr>
        <w:t>после каждой эпохи качество проверяется на следующем по времени периоде;</w:t>
      </w:r>
    </w:p>
    <w:p>
      <w:pPr>
        <w:pStyle w:val="ListBullet"/>
      </w:pPr>
      <w:r>
        <w:rPr>
          <w:rFonts w:ascii="Arial" w:hAnsi="Arial" w:eastAsia="Arial"/>
          <w:b w:val="0"/>
          <w:i w:val="0"/>
          <w:color w:val="202124"/>
          <w:sz w:val="22"/>
        </w:rPr>
        <w:t>после фиксации эпохи и настроек итоговая оценка проводится на более позднем периоде;</w:t>
      </w:r>
    </w:p>
    <w:p>
      <w:pPr>
        <w:pStyle w:val="ListBullet"/>
      </w:pPr>
      <w:r>
        <w:rPr>
          <w:rFonts w:ascii="Arial" w:hAnsi="Arial" w:eastAsia="Arial"/>
          <w:b w:val="0"/>
          <w:i w:val="0"/>
          <w:color w:val="202124"/>
          <w:sz w:val="22"/>
        </w:rPr>
        <w:t>все сравниваемые методы получают одинаковых 100 тысяч пользователей, одинаковые правильные категории и одинаковые правила исключения знакомых категорий.</w:t>
      </w:r>
    </w:p>
    <w:p>
      <w:r>
        <w:rPr>
          <w:rFonts w:ascii="Arial" w:hAnsi="Arial" w:eastAsia="Arial"/>
          <w:b/>
          <w:i w:val="0"/>
          <w:color w:val="202124"/>
          <w:sz w:val="22"/>
        </w:rPr>
        <w:t>Что сказать:</w:t>
      </w:r>
      <w:r>
        <w:rPr>
          <w:rFonts w:ascii="Arial" w:hAnsi="Arial" w:eastAsia="Arial"/>
          <w:b w:val="0"/>
          <w:i w:val="0"/>
          <w:color w:val="202124"/>
          <w:sz w:val="22"/>
        </w:rPr>
        <w:t xml:space="preserve"> при каждом сдвиге к обучению добавляется следующий доступный период, а оценка переносится ещё на месяц вперёд. Все частоты и параметры считаются только по прошлым данным. Это воспроизводит реальную ситуацию, когда модель обучается на известной истории и работает на будущем периоде.</w:t>
      </w:r>
    </w:p>
    <w:p>
      <w:pPr>
        <w:pStyle w:val="Heading2"/>
      </w:pPr>
      <w:r>
        <w:t>11. Почему ComiRec-SA</w:t>
      </w:r>
    </w:p>
    <w:p>
      <w:r>
        <w:rPr>
          <w:rFonts w:ascii="Arial" w:hAnsi="Arial" w:eastAsia="Arial"/>
          <w:b/>
          <w:i w:val="0"/>
          <w:color w:val="202124"/>
          <w:sz w:val="22"/>
        </w:rPr>
        <w:t>Задача слайда:</w:t>
      </w:r>
      <w:r>
        <w:rPr>
          <w:rFonts w:ascii="Arial" w:hAnsi="Arial" w:eastAsia="Arial"/>
          <w:b w:val="0"/>
          <w:i w:val="0"/>
          <w:color w:val="202124"/>
          <w:sz w:val="22"/>
        </w:rPr>
        <w:t xml:space="preserve"> обосновать выбор модели до показа архитектуры.</w:t>
      </w:r>
    </w:p>
    <w:p>
      <w:r>
        <w:rPr>
          <w:rFonts w:ascii="Arial" w:hAnsi="Arial" w:eastAsia="Arial"/>
          <w:b/>
          <w:i w:val="0"/>
          <w:color w:val="202124"/>
          <w:sz w:val="22"/>
        </w:rPr>
        <w:t>Визуал:</w:t>
      </w:r>
      <w:r>
        <w:rPr>
          <w:rFonts w:ascii="Arial" w:hAnsi="Arial" w:eastAsia="Arial"/>
          <w:b w:val="0"/>
          <w:i w:val="0"/>
          <w:color w:val="202124"/>
          <w:sz w:val="22"/>
        </w:rPr>
        <w:t xml:space="preserve"> слева три требования задачи, справа коротко выбранное решение.</w:t>
      </w:r>
    </w:p>
    <w:p>
      <w:r>
        <w:rPr>
          <w:rFonts w:ascii="Arial" w:hAnsi="Arial" w:eastAsia="Arial"/>
          <w:b/>
          <w:i w:val="0"/>
          <w:color w:val="202124"/>
          <w:sz w:val="22"/>
        </w:rPr>
        <w:t>Три требования:</w:t>
      </w:r>
      <w:r>
        <w:rPr>
          <w:rFonts w:ascii="Arial" w:hAnsi="Arial" w:eastAsia="Arial"/>
          <w:b w:val="0"/>
          <w:i w:val="0"/>
          <w:color w:val="202124"/>
          <w:sz w:val="22"/>
        </w:rPr>
        <w:t xml:space="preserve"> учитывать порядок действий, различать тип и давность события, не смешивать независимые части поведения в один усреднённый вектор.</w:t>
      </w:r>
    </w:p>
    <w:p>
      <w:r>
        <w:rPr>
          <w:rFonts w:ascii="Arial" w:hAnsi="Arial" w:eastAsia="Arial"/>
          <w:b/>
          <w:i w:val="0"/>
          <w:color w:val="202124"/>
          <w:sz w:val="22"/>
        </w:rPr>
        <w:t>Что сказать:</w:t>
      </w:r>
      <w:r>
        <w:rPr>
          <w:rFonts w:ascii="Arial" w:hAnsi="Arial" w:eastAsia="Arial"/>
          <w:b w:val="0"/>
          <w:i w:val="0"/>
          <w:color w:val="202124"/>
          <w:sz w:val="22"/>
        </w:rPr>
        <w:t xml:space="preserve"> обычная факторизация хорошо описывает общие связи пользователя с категориями, но не видит порядок и время. Обычный последовательный Transformer часто сворачивает всю историю в один вектор. Идея ComiRec-SA позволяет после обработки последовательности получить несколько скрытых представлений пользователя. В работе эта идея адаптирована к нескольким типам событий, нескольким правильным будущим категориям и исключению категорий с недавним контактом.</w:t>
      </w:r>
    </w:p>
    <w:p>
      <w:pPr>
        <w:pStyle w:val="Heading2"/>
      </w:pPr>
      <w:r>
        <w:t>12. Архитектура модели</w:t>
      </w:r>
    </w:p>
    <w:p>
      <w:r>
        <w:rPr>
          <w:rFonts w:ascii="Arial" w:hAnsi="Arial" w:eastAsia="Arial"/>
          <w:b/>
          <w:i w:val="0"/>
          <w:color w:val="202124"/>
          <w:sz w:val="22"/>
        </w:rPr>
        <w:t>Задача слайда:</w:t>
      </w:r>
      <w:r>
        <w:rPr>
          <w:rFonts w:ascii="Arial" w:hAnsi="Arial" w:eastAsia="Arial"/>
          <w:b w:val="0"/>
          <w:i w:val="0"/>
          <w:color w:val="202124"/>
          <w:sz w:val="22"/>
        </w:rPr>
        <w:t xml:space="preserve"> показать, из каких частей состоит модель.</w:t>
      </w:r>
    </w:p>
    <w:p>
      <w:r>
        <w:rPr>
          <w:rFonts w:ascii="Arial" w:hAnsi="Arial" w:eastAsia="Arial"/>
          <w:b/>
          <w:i w:val="0"/>
          <w:color w:val="202124"/>
          <w:sz w:val="22"/>
        </w:rPr>
        <w:t>Визуал:</w:t>
      </w:r>
      <w:r>
        <w:rPr>
          <w:rFonts w:ascii="Arial" w:hAnsi="Arial" w:eastAsia="Arial"/>
          <w:b w:val="0"/>
          <w:i w:val="0"/>
          <w:color w:val="202124"/>
          <w:sz w:val="22"/>
        </w:rPr>
        <w:t xml:space="preserve"> одна горизонтальная схема без формул:</w:t>
      </w:r>
    </w:p>
    <w:p>
      <w:pPr>
        <w:pStyle w:val="ListNumber"/>
      </w:pPr>
      <w:r>
        <w:rPr>
          <w:rFonts w:ascii="Arial" w:hAnsi="Arial" w:eastAsia="Arial"/>
          <w:b w:val="0"/>
          <w:i w:val="0"/>
          <w:color w:val="202124"/>
          <w:sz w:val="22"/>
        </w:rPr>
        <w:t>категория, тип действия, позиция и давность события;</w:t>
      </w:r>
    </w:p>
    <w:p>
      <w:pPr>
        <w:pStyle w:val="ListNumber"/>
      </w:pPr>
      <w:r>
        <w:rPr>
          <w:rFonts w:ascii="Arial" w:hAnsi="Arial" w:eastAsia="Arial"/>
          <w:b w:val="0"/>
          <w:i w:val="0"/>
          <w:color w:val="202124"/>
          <w:sz w:val="22"/>
        </w:rPr>
        <w:t>сумма четырёх обучаемых векторов;</w:t>
      </w:r>
    </w:p>
    <w:p>
      <w:pPr>
        <w:pStyle w:val="ListNumber"/>
      </w:pPr>
      <w:r>
        <w:rPr>
          <w:rFonts w:ascii="Arial" w:hAnsi="Arial" w:eastAsia="Arial"/>
          <w:b w:val="0"/>
          <w:i w:val="0"/>
          <w:color w:val="202124"/>
          <w:sz w:val="22"/>
        </w:rPr>
        <w:t>два слоя Transformer с четырьмя головами внимания;</w:t>
      </w:r>
    </w:p>
    <w:p>
      <w:pPr>
        <w:pStyle w:val="ListNumber"/>
      </w:pPr>
      <w:r>
        <w:rPr>
          <w:rFonts w:ascii="Arial" w:hAnsi="Arial" w:eastAsia="Arial"/>
          <w:b w:val="0"/>
          <w:i w:val="0"/>
          <w:color w:val="202124"/>
          <w:sz w:val="22"/>
        </w:rPr>
        <w:t>два скрытых представления пользователя;</w:t>
      </w:r>
    </w:p>
    <w:p>
      <w:pPr>
        <w:pStyle w:val="ListNumber"/>
      </w:pPr>
      <w:r>
        <w:rPr>
          <w:rFonts w:ascii="Arial" w:hAnsi="Arial" w:eastAsia="Arial"/>
          <w:b w:val="0"/>
          <w:i w:val="0"/>
          <w:color w:val="202124"/>
          <w:sz w:val="22"/>
        </w:rPr>
        <w:t>сравнение с представлениями 351 категории;</w:t>
      </w:r>
    </w:p>
    <w:p>
      <w:pPr>
        <w:pStyle w:val="ListNumber"/>
      </w:pPr>
      <w:r>
        <w:rPr>
          <w:rFonts w:ascii="Arial" w:hAnsi="Arial" w:eastAsia="Arial"/>
          <w:b w:val="0"/>
          <w:i w:val="0"/>
          <w:color w:val="202124"/>
          <w:sz w:val="22"/>
        </w:rPr>
        <w:t>первые пять новых категорий.</w:t>
      </w:r>
    </w:p>
    <w:p>
      <w:r>
        <w:rPr>
          <w:rFonts w:ascii="Arial" w:hAnsi="Arial" w:eastAsia="Arial"/>
          <w:b/>
          <w:i w:val="0"/>
          <w:color w:val="202124"/>
          <w:sz w:val="22"/>
        </w:rPr>
        <w:t>Что должно быть на слайде:</w:t>
      </w:r>
      <w:r>
        <w:rPr>
          <w:rFonts w:ascii="Arial" w:hAnsi="Arial" w:eastAsia="Arial"/>
          <w:b w:val="0"/>
          <w:i w:val="0"/>
          <w:color w:val="202124"/>
          <w:sz w:val="22"/>
        </w:rPr>
        <w:t xml:space="preserve"> </w:t>
      </w:r>
      <w:r>
        <w:rPr>
          <w:rFonts w:ascii="Menlo" w:hAnsi="Menlo" w:eastAsia="Arial"/>
          <w:b w:val="0"/>
          <w:i w:val="0"/>
          <w:color w:val="0E5A78"/>
          <w:sz w:val="22"/>
        </w:rPr>
        <w:t>d=128</w:t>
      </w:r>
      <w:r>
        <w:rPr>
          <w:rFonts w:ascii="Arial" w:hAnsi="Arial" w:eastAsia="Arial"/>
          <w:b w:val="0"/>
          <w:i w:val="0"/>
          <w:color w:val="202124"/>
          <w:sz w:val="22"/>
        </w:rPr>
        <w:t>, два слоя Transformer, четыре головы внимания, максимум 128 событий, около 332 тыс. параметров.</w:t>
      </w:r>
    </w:p>
    <w:p>
      <w:r>
        <w:rPr>
          <w:rFonts w:ascii="Arial" w:hAnsi="Arial" w:eastAsia="Arial"/>
          <w:b/>
          <w:i w:val="0"/>
          <w:color w:val="202124"/>
          <w:sz w:val="22"/>
        </w:rPr>
        <w:t>Что сказать:</w:t>
      </w:r>
      <w:r>
        <w:rPr>
          <w:rFonts w:ascii="Arial" w:hAnsi="Arial" w:eastAsia="Arial"/>
          <w:b w:val="0"/>
          <w:i w:val="0"/>
          <w:color w:val="202124"/>
          <w:sz w:val="22"/>
        </w:rPr>
        <w:t xml:space="preserve"> размерность 128 означает, что каждое событие и категория описываются набором из 128 обучаемых чисел. Это ширина внутреннего представления, а не число интересов или категорий. Два обучаемых запроса распределяют внимание по событиям и формируют два разных вектора пользователя. Для каждой категории модель выбирает большее из двух совпадений. Поэтому категория может подняться в выдаче, даже если она связана только с одной частью поведения человека. Полученная оценка задаёт порядок категорий, но не является вероятностью контакта.</w:t>
      </w:r>
    </w:p>
    <w:p>
      <w:pPr>
        <w:pStyle w:val="Heading2"/>
      </w:pPr>
      <w:r>
        <w:t>13. Обучение модели</w:t>
      </w:r>
    </w:p>
    <w:p>
      <w:r>
        <w:rPr>
          <w:rFonts w:ascii="Arial" w:hAnsi="Arial" w:eastAsia="Arial"/>
          <w:b/>
          <w:i w:val="0"/>
          <w:color w:val="202124"/>
          <w:sz w:val="22"/>
        </w:rPr>
        <w:t>Задача слайда:</w:t>
      </w:r>
      <w:r>
        <w:rPr>
          <w:rFonts w:ascii="Arial" w:hAnsi="Arial" w:eastAsia="Arial"/>
          <w:b w:val="0"/>
          <w:i w:val="0"/>
          <w:color w:val="202124"/>
          <w:sz w:val="22"/>
        </w:rPr>
        <w:t xml:space="preserve"> объяснить, откуда берутся векторы и как модель понимает, что считать хорошей рекомендацией.</w:t>
      </w:r>
    </w:p>
    <w:p>
      <w:r>
        <w:rPr>
          <w:rFonts w:ascii="Arial" w:hAnsi="Arial" w:eastAsia="Arial"/>
          <w:b/>
          <w:i w:val="0"/>
          <w:color w:val="202124"/>
          <w:sz w:val="22"/>
        </w:rPr>
        <w:t>Визуал:</w:t>
      </w:r>
      <w:r>
        <w:rPr>
          <w:rFonts w:ascii="Arial" w:hAnsi="Arial" w:eastAsia="Arial"/>
          <w:b w:val="0"/>
          <w:i w:val="0"/>
          <w:color w:val="202124"/>
          <w:sz w:val="22"/>
        </w:rPr>
        <w:t xml:space="preserve"> один обучающий пример. Слева история, в центре модель, справа 351 выходная оценка. Правильные будущие категории выделены синим, остальные допустимые категории серым.</w:t>
      </w:r>
    </w:p>
    <w:p>
      <w:r>
        <w:rPr>
          <w:rFonts w:ascii="Arial" w:hAnsi="Arial" w:eastAsia="Arial"/>
          <w:b/>
          <w:i w:val="0"/>
          <w:color w:val="202124"/>
          <w:sz w:val="22"/>
        </w:rPr>
        <w:t>Что должно быть на слайде:</w:t>
      </w:r>
    </w:p>
    <w:p>
      <w:pPr>
        <w:pStyle w:val="ListBullet"/>
      </w:pPr>
      <w:r>
        <w:rPr>
          <w:rFonts w:ascii="Arial" w:hAnsi="Arial" w:eastAsia="Arial"/>
          <w:b w:val="0"/>
          <w:i w:val="0"/>
          <w:color w:val="202124"/>
          <w:sz w:val="22"/>
        </w:rPr>
        <w:t>для каждой из 351 категорий модель получает сигнал, была ли она правильной будущей целью;</w:t>
      </w:r>
    </w:p>
    <w:p>
      <w:pPr>
        <w:pStyle w:val="ListBullet"/>
      </w:pPr>
      <w:r>
        <w:rPr>
          <w:rFonts w:ascii="Arial" w:hAnsi="Arial" w:eastAsia="Arial"/>
          <w:b w:val="0"/>
          <w:i w:val="0"/>
          <w:color w:val="202124"/>
          <w:sz w:val="22"/>
        </w:rPr>
        <w:t>ошибка выше, если модель даёт низкую оценку правильной категории или высокую оценку неправильной;</w:t>
      </w:r>
    </w:p>
    <w:p>
      <w:pPr>
        <w:pStyle w:val="ListBullet"/>
      </w:pPr>
      <w:r>
        <w:rPr>
          <w:rFonts w:ascii="Arial" w:hAnsi="Arial" w:eastAsia="Arial"/>
          <w:b w:val="0"/>
          <w:i w:val="0"/>
          <w:color w:val="202124"/>
          <w:sz w:val="22"/>
        </w:rPr>
        <w:t>положительные ответы получают вес 50 из-за дисбаланса;</w:t>
      </w:r>
    </w:p>
    <w:p>
      <w:pPr>
        <w:pStyle w:val="ListBullet"/>
      </w:pPr>
      <w:r>
        <w:rPr>
          <w:rFonts w:ascii="Arial" w:hAnsi="Arial" w:eastAsia="Arial"/>
          <w:b w:val="0"/>
          <w:i w:val="0"/>
          <w:color w:val="202124"/>
          <w:sz w:val="22"/>
        </w:rPr>
        <w:t>два регуляризатора не дают двум представлениям пользователя полностью совпасть;</w:t>
      </w:r>
    </w:p>
    <w:p>
      <w:pPr>
        <w:pStyle w:val="ListBullet"/>
      </w:pPr>
      <w:r>
        <w:rPr>
          <w:rFonts w:ascii="Arial" w:hAnsi="Arial" w:eastAsia="Arial"/>
          <w:b w:val="0"/>
          <w:i w:val="0"/>
          <w:color w:val="202124"/>
          <w:sz w:val="22"/>
        </w:rPr>
        <w:t>после каждой эпохи сохраняется лучшее состояние по Recall@5.</w:t>
      </w:r>
    </w:p>
    <w:p>
      <w:r>
        <w:rPr>
          <w:rFonts w:ascii="Arial" w:hAnsi="Arial" w:eastAsia="Arial"/>
          <w:b/>
          <w:i w:val="0"/>
          <w:color w:val="202124"/>
          <w:sz w:val="22"/>
        </w:rPr>
        <w:t>Короткая формула на основном слайде:</w:t>
      </w:r>
      <w:r>
        <w:rPr>
          <w:rFonts w:ascii="Arial" w:hAnsi="Arial" w:eastAsia="Arial"/>
          <w:b w:val="0"/>
          <w:i w:val="0"/>
          <w:color w:val="202124"/>
          <w:sz w:val="22"/>
        </w:rPr>
        <w:t xml:space="preserve"> </w:t>
      </w:r>
      <w:r>
        <w:rPr>
          <w:rFonts w:ascii="Menlo" w:hAnsi="Menlo" w:eastAsia="Arial"/>
          <w:b w:val="0"/>
          <w:i w:val="0"/>
          <w:color w:val="0E5A78"/>
          <w:sz w:val="22"/>
        </w:rPr>
        <w:t>L = взвешенная BCE + регуляризатор представлений + регуляризатор внимания</w:t>
      </w:r>
      <w:r>
        <w:rPr>
          <w:rFonts w:ascii="Arial" w:hAnsi="Arial" w:eastAsia="Arial"/>
          <w:b w:val="0"/>
          <w:i w:val="0"/>
          <w:color w:val="202124"/>
          <w:sz w:val="22"/>
        </w:rPr>
        <w:t>. Рядом одной строкой: «BCE используется, потому что правильных будущих категорий может быть несколько; положительный класс получает вес 50».</w:t>
      </w:r>
    </w:p>
    <w:p>
      <w:r>
        <w:rPr>
          <w:rFonts w:ascii="Arial" w:hAnsi="Arial" w:eastAsia="Arial"/>
          <w:b/>
          <w:i w:val="0"/>
          <w:color w:val="202124"/>
          <w:sz w:val="22"/>
        </w:rPr>
        <w:t>Что сказать:</w:t>
      </w:r>
      <w:r>
        <w:rPr>
          <w:rFonts w:ascii="Arial" w:hAnsi="Arial" w:eastAsia="Arial"/>
          <w:b w:val="0"/>
          <w:i w:val="0"/>
          <w:color w:val="202124"/>
          <w:sz w:val="22"/>
        </w:rPr>
        <w:t xml:space="preserve"> все векторы не задаются вручную. Они начинаются со случайных значений и совместно изменяются методом обратного распространения ошибки. Веса категории, события, времени, Transformer и запросов интересов обучаются одновременно. Оптимизатор AdamW обновляет параметры так, чтобы правильные категории поднимались выше. Вес 50 и регуляризаторы входят в выбранную конфигурацию, но их отдельный вклад в работе не проверялся.</w:t>
      </w:r>
    </w:p>
    <w:p>
      <w:r>
        <w:rPr>
          <w:rFonts w:ascii="Arial" w:hAnsi="Arial" w:eastAsia="Arial"/>
          <w:b/>
          <w:i w:val="0"/>
          <w:color w:val="202124"/>
          <w:sz w:val="22"/>
        </w:rPr>
        <w:t>Что пояснить устно:</w:t>
      </w:r>
      <w:r>
        <w:rPr>
          <w:rFonts w:ascii="Arial" w:hAnsi="Arial" w:eastAsia="Arial"/>
          <w:b w:val="0"/>
          <w:i w:val="0"/>
          <w:color w:val="202124"/>
          <w:sz w:val="22"/>
        </w:rPr>
        <w:t xml:space="preserve"> обычный softmax с одной правильной категорией здесь не подходит, поскольку у пользователя в следующие 14 дней может быть несколько правильных новых категорий. Поэтому для каждой из 351 категорий независимо считается бинарная ошибка.</w:t>
      </w:r>
    </w:p>
    <w:p>
      <w:r>
        <w:rPr>
          <w:rFonts w:ascii="Arial" w:hAnsi="Arial" w:eastAsia="Arial"/>
          <w:b/>
          <w:i w:val="0"/>
          <w:color w:val="202124"/>
          <w:sz w:val="22"/>
        </w:rPr>
        <w:t>Эпохи:</w:t>
      </w:r>
      <w:r>
        <w:rPr>
          <w:rFonts w:ascii="Arial" w:hAnsi="Arial" w:eastAsia="Arial"/>
          <w:b w:val="0"/>
          <w:i w:val="0"/>
          <w:color w:val="202124"/>
          <w:sz w:val="22"/>
        </w:rPr>
        <w:t xml:space="preserve"> для полного запуска было задано не более 12 эпох, не менее 8 эпох и ранняя остановка после трёх эпох без улучшения. Модель прошла все 12 эпох; лучшей стала 12-я, поэтому ранняя остановка не сработала.</w:t>
      </w:r>
    </w:p>
    <w:p>
      <w:r>
        <w:rPr>
          <w:rFonts w:ascii="Arial" w:hAnsi="Arial" w:eastAsia="Arial"/>
          <w:b/>
          <w:i w:val="0"/>
          <w:color w:val="202124"/>
          <w:sz w:val="22"/>
        </w:rPr>
        <w:t>Инициализации:</w:t>
      </w:r>
      <w:r>
        <w:rPr>
          <w:rFonts w:ascii="Arial" w:hAnsi="Arial" w:eastAsia="Arial"/>
          <w:b w:val="0"/>
          <w:i w:val="0"/>
          <w:color w:val="202124"/>
          <w:sz w:val="22"/>
        </w:rPr>
        <w:t xml:space="preserve"> основной результат </w:t>
      </w:r>
      <w:r>
        <w:rPr>
          <w:rFonts w:ascii="Menlo" w:hAnsi="Menlo" w:eastAsia="Arial"/>
          <w:b w:val="0"/>
          <w:i w:val="0"/>
          <w:color w:val="0E5A78"/>
          <w:sz w:val="22"/>
        </w:rPr>
        <w:t>d=128</w:t>
      </w:r>
      <w:r>
        <w:rPr>
          <w:rFonts w:ascii="Arial" w:hAnsi="Arial" w:eastAsia="Arial"/>
          <w:b w:val="0"/>
          <w:i w:val="0"/>
          <w:color w:val="202124"/>
          <w:sz w:val="22"/>
        </w:rPr>
        <w:t xml:space="preserve"> относится к одной зафиксированной инициализации. Усреднение по трём инициализациям используется только в эксперименте с объёмом данных для сравнения 1,2 и 2 млн пользователей. Не писать, что все результаты усреднены по инициализациям.</w:t>
      </w:r>
    </w:p>
    <w:p>
      <w:pPr>
        <w:pStyle w:val="Heading2"/>
      </w:pPr>
      <w:r>
        <w:t>14. Методы сравнения и метрики</w:t>
      </w:r>
    </w:p>
    <w:p>
      <w:r>
        <w:rPr>
          <w:rFonts w:ascii="Arial" w:hAnsi="Arial" w:eastAsia="Arial"/>
          <w:b/>
          <w:i w:val="0"/>
          <w:color w:val="202124"/>
          <w:sz w:val="22"/>
        </w:rPr>
        <w:t>Задача слайда:</w:t>
      </w:r>
      <w:r>
        <w:rPr>
          <w:rFonts w:ascii="Arial" w:hAnsi="Arial" w:eastAsia="Arial"/>
          <w:b w:val="0"/>
          <w:i w:val="0"/>
          <w:color w:val="202124"/>
          <w:sz w:val="22"/>
        </w:rPr>
        <w:t xml:space="preserve"> до результатов объяснить, с чем сравнивается модель и как измеряется качество.</w:t>
      </w:r>
    </w:p>
    <w:p>
      <w:r>
        <w:rPr>
          <w:rFonts w:ascii="Arial" w:hAnsi="Arial" w:eastAsia="Arial"/>
          <w:b/>
          <w:i w:val="0"/>
          <w:color w:val="202124"/>
          <w:sz w:val="22"/>
        </w:rPr>
        <w:t>Визуал:</w:t>
      </w:r>
      <w:r>
        <w:rPr>
          <w:rFonts w:ascii="Arial" w:hAnsi="Arial" w:eastAsia="Arial"/>
          <w:b w:val="0"/>
          <w:i w:val="0"/>
          <w:color w:val="202124"/>
          <w:sz w:val="22"/>
        </w:rPr>
        <w:t xml:space="preserve"> слева шесть методов одной вертикальной шкалой сложности, справа две метрики.</w:t>
      </w:r>
    </w:p>
    <w:p>
      <w:r>
        <w:rPr>
          <w:rFonts w:ascii="Arial" w:hAnsi="Arial" w:eastAsia="Arial"/>
          <w:b/>
          <w:i w:val="0"/>
          <w:color w:val="202124"/>
          <w:sz w:val="22"/>
        </w:rPr>
        <w:t>Методы:</w:t>
      </w:r>
      <w:r>
        <w:rPr>
          <w:rFonts w:ascii="Arial" w:hAnsi="Arial" w:eastAsia="Arial"/>
          <w:b w:val="0"/>
          <w:i w:val="0"/>
          <w:color w:val="202124"/>
          <w:sz w:val="22"/>
        </w:rPr>
        <w:t xml:space="preserve"> случайное ранжирование, популярность, адаптация старой модели переходов, совместная встречаемость, PureSVD, Transformer </w:t>
      </w:r>
      <w:r>
        <w:rPr>
          <w:rFonts w:ascii="Menlo" w:hAnsi="Menlo" w:eastAsia="Arial"/>
          <w:b w:val="0"/>
          <w:i w:val="0"/>
          <w:color w:val="0E5A78"/>
          <w:sz w:val="22"/>
        </w:rPr>
        <w:t>d=128</w:t>
      </w:r>
      <w:r>
        <w:rPr>
          <w:rFonts w:ascii="Arial" w:hAnsi="Arial" w:eastAsia="Arial"/>
          <w:b w:val="0"/>
          <w:i w:val="0"/>
          <w:color w:val="202124"/>
          <w:sz w:val="22"/>
        </w:rPr>
        <w:t>, два представления пользователя.</w:t>
      </w:r>
    </w:p>
    <w:p>
      <w:r>
        <w:rPr>
          <w:rFonts w:ascii="Arial" w:hAnsi="Arial" w:eastAsia="Arial"/>
          <w:b/>
          <w:i w:val="0"/>
          <w:color w:val="202124"/>
          <w:sz w:val="22"/>
        </w:rPr>
        <w:t>Что сказать про PureSVD:</w:t>
      </w:r>
      <w:r>
        <w:rPr>
          <w:rFonts w:ascii="Arial" w:hAnsi="Arial" w:eastAsia="Arial"/>
          <w:b w:val="0"/>
          <w:i w:val="0"/>
          <w:color w:val="202124"/>
          <w:sz w:val="22"/>
        </w:rPr>
        <w:t xml:space="preserve"> строится разреженная матрица взаимодействий пользователей с категориями и раскладывает её на скрытые факторы. Пользователь и категория получают компактные векторы, а их близость задаёт персонализированный порядок категорий. Это сильный классический ориентир, потому что он уже персонализирован, но не учитывает порядок, давность и тип действий.</w:t>
      </w:r>
    </w:p>
    <w:p>
      <w:r>
        <w:rPr>
          <w:rFonts w:ascii="Arial" w:hAnsi="Arial" w:eastAsia="Arial"/>
          <w:b/>
          <w:i w:val="0"/>
          <w:color w:val="202124"/>
          <w:sz w:val="22"/>
        </w:rPr>
        <w:t>Метрики:</w:t>
      </w:r>
      <w:r>
        <w:rPr>
          <w:rFonts w:ascii="Arial" w:hAnsi="Arial" w:eastAsia="Arial"/>
          <w:b w:val="0"/>
          <w:i w:val="0"/>
          <w:color w:val="202124"/>
          <w:sz w:val="22"/>
        </w:rPr>
        <w:t xml:space="preserve"> полнота первой пятёрки показывает, какую долю всех правильных будущих категорий модель нашла среди пяти рекомендаций. NDCG@5 дополнительно даёт больший вес правильным категориям, которые стоят ближе к началу списка.</w:t>
      </w:r>
    </w:p>
    <w:p>
      <w:r>
        <w:rPr>
          <w:rFonts w:ascii="Arial" w:hAnsi="Arial" w:eastAsia="Arial"/>
          <w:b/>
          <w:i w:val="0"/>
          <w:color w:val="202124"/>
          <w:sz w:val="22"/>
        </w:rPr>
        <w:t>Важно:</w:t>
      </w:r>
      <w:r>
        <w:rPr>
          <w:rFonts w:ascii="Arial" w:hAnsi="Arial" w:eastAsia="Arial"/>
          <w:b w:val="0"/>
          <w:i w:val="0"/>
          <w:color w:val="202124"/>
          <w:sz w:val="22"/>
        </w:rPr>
        <w:t xml:space="preserve"> исходная бизнес-модель не выдавала персонализированный топ-5, поэтому буквально поставить её в общий график нельзя. Для офлайн-сравнения строится отдельно названная адаптация её логики: переходы считаются на обучающих данных, исходной точкой пользователя становится его последняя категория за предыдущие 30 дней, известные категории исключаются, а результат оценивается на тех же 100 тыс. пользователей. Это позволяет сравнить алгоритмическую идею переходов, но не превращает результат в ретроспективную метрику исторических кампаний.</w:t>
      </w:r>
    </w:p>
    <w:p>
      <w:pPr>
        <w:pStyle w:val="Heading2"/>
      </w:pPr>
      <w:r>
        <w:t>15. Основное сравнение моделей</w:t>
      </w:r>
    </w:p>
    <w:p>
      <w:r>
        <w:rPr>
          <w:rFonts w:ascii="Arial" w:hAnsi="Arial" w:eastAsia="Arial"/>
          <w:b/>
          <w:i w:val="0"/>
          <w:color w:val="202124"/>
          <w:sz w:val="22"/>
        </w:rPr>
        <w:t>Задача слайда:</w:t>
      </w:r>
      <w:r>
        <w:rPr>
          <w:rFonts w:ascii="Arial" w:hAnsi="Arial" w:eastAsia="Arial"/>
          <w:b w:val="0"/>
          <w:i w:val="0"/>
          <w:color w:val="202124"/>
          <w:sz w:val="22"/>
        </w:rPr>
        <w:t xml:space="preserve"> дать один главный количественный ответ всей работы.</w:t>
      </w:r>
    </w:p>
    <w:p>
      <w:r>
        <w:rPr>
          <w:rFonts w:ascii="Arial" w:hAnsi="Arial" w:eastAsia="Arial"/>
          <w:b/>
          <w:i w:val="0"/>
          <w:color w:val="202124"/>
          <w:sz w:val="22"/>
        </w:rPr>
        <w:t>Визуал:</w:t>
      </w:r>
      <w:r>
        <w:rPr>
          <w:rFonts w:ascii="Arial" w:hAnsi="Arial" w:eastAsia="Arial"/>
          <w:b w:val="0"/>
          <w:i w:val="0"/>
          <w:color w:val="202124"/>
          <w:sz w:val="22"/>
        </w:rPr>
        <w:t xml:space="preserve"> одна горизонтальная столбчатая диаграмма для Recall@5 по шести методам: случайное ранжирование, популярность, адаптация модели переходов, совместная встречаемость, PureSVD и Transformer. Справа две крупные строки: Transformer против PureSVD по Recall@5 и NDCG@5. Внизу один короткий статистический вывод.</w:t>
      </w:r>
    </w:p>
    <w:p>
      <w:r>
        <w:rPr>
          <w:rFonts w:ascii="Arial" w:hAnsi="Arial" w:eastAsia="Arial"/>
          <w:b/>
          <w:i w:val="0"/>
          <w:color w:val="202124"/>
          <w:sz w:val="22"/>
        </w:rPr>
        <w:t>Протокол, который должен быть написан крупно:</w:t>
      </w:r>
      <w:r>
        <w:rPr>
          <w:rFonts w:ascii="Arial" w:hAnsi="Arial" w:eastAsia="Arial"/>
          <w:b w:val="0"/>
          <w:i w:val="0"/>
          <w:color w:val="202124"/>
          <w:sz w:val="22"/>
        </w:rPr>
        <w:t xml:space="preserve"> одна итоговая аудитория из 100 тысяч пользователей, одинаковые правильные категории, одинаковая маска кандидатов, параметры моделей зафиксированы до оценки.</w:t>
      </w:r>
    </w:p>
    <w:p>
      <w:r>
        <w:rPr>
          <w:rFonts w:ascii="Arial" w:hAnsi="Arial" w:eastAsia="Arial"/>
          <w:b/>
          <w:i w:val="0"/>
          <w:color w:val="202124"/>
          <w:sz w:val="22"/>
        </w:rPr>
        <w:t>Числа Recall@5:</w:t>
      </w:r>
      <w:r>
        <w:rPr>
          <w:rFonts w:ascii="Arial" w:hAnsi="Arial" w:eastAsia="Arial"/>
          <w:b w:val="0"/>
          <w:i w:val="0"/>
          <w:color w:val="202124"/>
          <w:sz w:val="22"/>
        </w:rPr>
        <w:t xml:space="preserve"> случайное ранжирование — 0,0150; популярность — 0,1477; адаптация модели переходов с историей 30 дней — 0,1685; совместная встречаемость — 0,2497; PureSVD — 0,3074; Transformer </w:t>
      </w:r>
      <w:r>
        <w:rPr>
          <w:rFonts w:ascii="Menlo" w:hAnsi="Menlo" w:eastAsia="Arial"/>
          <w:b w:val="0"/>
          <w:i w:val="0"/>
          <w:color w:val="0E5A78"/>
          <w:sz w:val="22"/>
        </w:rPr>
        <w:t>d=128</w:t>
      </w:r>
      <w:r>
        <w:rPr>
          <w:rFonts w:ascii="Arial" w:hAnsi="Arial" w:eastAsia="Arial"/>
          <w:b w:val="0"/>
          <w:i w:val="0"/>
          <w:color w:val="202124"/>
          <w:sz w:val="22"/>
        </w:rPr>
        <w:t xml:space="preserve">, </w:t>
      </w:r>
      <w:r>
        <w:rPr>
          <w:rFonts w:ascii="Menlo" w:hAnsi="Menlo" w:eastAsia="Arial"/>
          <w:b w:val="0"/>
          <w:i w:val="0"/>
          <w:color w:val="0E5A78"/>
          <w:sz w:val="22"/>
        </w:rPr>
        <w:t>K=2</w:t>
      </w:r>
      <w:r>
        <w:rPr>
          <w:rFonts w:ascii="Arial" w:hAnsi="Arial" w:eastAsia="Arial"/>
          <w:b w:val="0"/>
          <w:i w:val="0"/>
          <w:color w:val="202124"/>
          <w:sz w:val="22"/>
        </w:rPr>
        <w:t>, полный пул — 0,4046.</w:t>
      </w:r>
    </w:p>
    <w:p>
      <w:r>
        <w:rPr>
          <w:rFonts w:ascii="Arial" w:hAnsi="Arial" w:eastAsia="Arial"/>
          <w:b/>
          <w:i w:val="0"/>
          <w:color w:val="202124"/>
          <w:sz w:val="22"/>
        </w:rPr>
        <w:t>Числа NDCG@5:</w:t>
      </w:r>
      <w:r>
        <w:rPr>
          <w:rFonts w:ascii="Arial" w:hAnsi="Arial" w:eastAsia="Arial"/>
          <w:b w:val="0"/>
          <w:i w:val="0"/>
          <w:color w:val="202124"/>
          <w:sz w:val="22"/>
        </w:rPr>
        <w:t xml:space="preserve"> 0,0097; 0,0992; 0,1366; 0,1842; 0,2332 и 0,3130 соответственно. Не соединять с этими значениями результаты из других периодов или других аудиторий.</w:t>
      </w:r>
    </w:p>
    <w:p>
      <w:r>
        <w:rPr>
          <w:rFonts w:ascii="Arial" w:hAnsi="Arial" w:eastAsia="Arial"/>
          <w:b/>
          <w:i w:val="0"/>
          <w:color w:val="202124"/>
          <w:sz w:val="22"/>
        </w:rPr>
        <w:t>Статистическая формулировка:</w:t>
      </w:r>
      <w:r>
        <w:rPr>
          <w:rFonts w:ascii="Arial" w:hAnsi="Arial" w:eastAsia="Arial"/>
          <w:b w:val="0"/>
          <w:i w:val="0"/>
          <w:color w:val="202124"/>
          <w:sz w:val="22"/>
        </w:rPr>
        <w:t xml:space="preserve"> Transformer превосходит PureSVD по Recall@5 на 0,0973; 95%-й парный интервал — от 0,0948 до 0,0996. По NDCG@5 разница равна 0,0798, интервал — от 0,0780 до 0,0816. Преимущество статистически значимо при </w:t>
      </w:r>
      <w:r>
        <w:rPr>
          <w:rFonts w:ascii="Menlo" w:hAnsi="Menlo" w:eastAsia="Arial"/>
          <w:b w:val="0"/>
          <w:i w:val="0"/>
          <w:color w:val="0E5A78"/>
          <w:sz w:val="22"/>
        </w:rPr>
        <w:t>α = 0,05</w:t>
      </w:r>
      <w:r>
        <w:rPr>
          <w:rFonts w:ascii="Arial" w:hAnsi="Arial" w:eastAsia="Arial"/>
          <w:b w:val="0"/>
          <w:i w:val="0"/>
          <w:color w:val="202124"/>
          <w:sz w:val="22"/>
        </w:rPr>
        <w:t>. По сравнению с адаптацией переходов прирост Recall@5 составляет 0,2361, интервал — от 0,2334 до 0,2389.</w:t>
      </w:r>
    </w:p>
    <w:p>
      <w:r>
        <w:rPr>
          <w:rFonts w:ascii="Arial" w:hAnsi="Arial" w:eastAsia="Arial"/>
          <w:b/>
          <w:i w:val="0"/>
          <w:color w:val="202124"/>
          <w:sz w:val="22"/>
        </w:rPr>
        <w:t>Что сказать:</w:t>
      </w:r>
      <w:r>
        <w:rPr>
          <w:rFonts w:ascii="Arial" w:hAnsi="Arial" w:eastAsia="Arial"/>
          <w:b w:val="0"/>
          <w:i w:val="0"/>
          <w:color w:val="202124"/>
          <w:sz w:val="22"/>
        </w:rPr>
        <w:t xml:space="preserve"> PureSVD тоже персонализирован, поэтому результат нельзя объяснить только наличием персонализации. На слайде сравниваются законченные конфигурации: Transformer обучен на полном пуле, а PureSVD — на 768 708 обучающих наблюдениях. Поэтому главный вывод — финальная модель лучше всех выбранных ориентиров; отдельные эксперименты дальше помогают понять вклад объёма данных и архитектурных решений.</w:t>
      </w:r>
    </w:p>
    <w:p>
      <w:r>
        <w:rPr>
          <w:rFonts w:ascii="Arial" w:hAnsi="Arial" w:eastAsia="Arial"/>
          <w:b/>
          <w:i w:val="0"/>
          <w:color w:val="202124"/>
          <w:sz w:val="22"/>
        </w:rPr>
        <w:t>Подпись про обучение:</w:t>
      </w:r>
      <w:r>
        <w:rPr>
          <w:rFonts w:ascii="Arial" w:hAnsi="Arial" w:eastAsia="Arial"/>
          <w:b w:val="0"/>
          <w:i w:val="0"/>
          <w:color w:val="202124"/>
          <w:sz w:val="22"/>
        </w:rPr>
        <w:t xml:space="preserve"> «1 985 972 пользователя; 4 162 636 обучающих наблюдений; 12 эпох; выбрана эпоха 12; инициализация 42». Отдельно сказать, что статистическая проверка на этом слайде относится к пользователям, а не к разбросу повторного обучения.</w:t>
      </w:r>
    </w:p>
    <w:p>
      <w:pPr>
        <w:pStyle w:val="Heading2"/>
      </w:pPr>
      <w:r>
        <w:t>16. Качество и стоимость обучения</w:t>
      </w:r>
    </w:p>
    <w:p>
      <w:r>
        <w:rPr>
          <w:rFonts w:ascii="Arial" w:hAnsi="Arial" w:eastAsia="Arial"/>
          <w:b/>
          <w:i w:val="0"/>
          <w:color w:val="202124"/>
          <w:sz w:val="22"/>
        </w:rPr>
        <w:t>Задача слайда:</w:t>
      </w:r>
      <w:r>
        <w:rPr>
          <w:rFonts w:ascii="Arial" w:hAnsi="Arial" w:eastAsia="Arial"/>
          <w:b w:val="0"/>
          <w:i w:val="0"/>
          <w:color w:val="202124"/>
          <w:sz w:val="22"/>
        </w:rPr>
        <w:t xml:space="preserve"> ответить, нужен ли большой </w:t>
      </w:r>
      <w:r>
        <w:rPr>
          <w:rFonts w:ascii="Menlo" w:hAnsi="Menlo" w:eastAsia="Arial"/>
          <w:b w:val="0"/>
          <w:i w:val="0"/>
          <w:color w:val="0E5A78"/>
          <w:sz w:val="22"/>
        </w:rPr>
        <w:t>d=128</w:t>
      </w:r>
      <w:r>
        <w:rPr>
          <w:rFonts w:ascii="Arial" w:hAnsi="Arial" w:eastAsia="Arial"/>
          <w:b w:val="0"/>
          <w:i w:val="0"/>
          <w:color w:val="202124"/>
          <w:sz w:val="22"/>
        </w:rPr>
        <w:t xml:space="preserve"> на полном объёме или компактная модель может дать близкое качество быстрее.</w:t>
      </w:r>
    </w:p>
    <w:p>
      <w:r>
        <w:rPr>
          <w:rFonts w:ascii="Arial" w:hAnsi="Arial" w:eastAsia="Arial"/>
          <w:b/>
          <w:i w:val="0"/>
          <w:color w:val="202124"/>
          <w:sz w:val="22"/>
        </w:rPr>
        <w:t>Визуал:</w:t>
      </w:r>
      <w:r>
        <w:rPr>
          <w:rFonts w:ascii="Arial" w:hAnsi="Arial" w:eastAsia="Arial"/>
          <w:b w:val="0"/>
          <w:i w:val="0"/>
          <w:color w:val="202124"/>
          <w:sz w:val="22"/>
        </w:rPr>
        <w:t xml:space="preserve"> слева честная числовая кривая качества </w:t>
      </w:r>
      <w:r>
        <w:rPr>
          <w:rFonts w:ascii="Menlo" w:hAnsi="Menlo" w:eastAsia="Arial"/>
          <w:b w:val="0"/>
          <w:i w:val="0"/>
          <w:color w:val="0E5A78"/>
          <w:sz w:val="22"/>
        </w:rPr>
        <w:t>d=64</w:t>
      </w:r>
      <w:r>
        <w:rPr>
          <w:rFonts w:ascii="Arial" w:hAnsi="Arial" w:eastAsia="Arial"/>
          <w:b w:val="0"/>
          <w:i w:val="0"/>
          <w:color w:val="202124"/>
          <w:sz w:val="22"/>
        </w:rPr>
        <w:t xml:space="preserve"> при росте обучающего пула от 200 тысяч до 2 млн уникальных пользователей. Справа компактная таблица только для конфигураций, которые оценены на одной и той же аудитории: размерность, число параметров, объём обучения, время и Recall@5.</w:t>
      </w:r>
    </w:p>
    <w:p>
      <w:r>
        <w:rPr>
          <w:rFonts w:ascii="Arial" w:hAnsi="Arial" w:eastAsia="Arial"/>
          <w:b/>
          <w:i w:val="0"/>
          <w:color w:val="202124"/>
          <w:sz w:val="22"/>
        </w:rPr>
        <w:t>Что должно быть на слайде:</w:t>
      </w:r>
    </w:p>
    <w:p>
      <w:pPr>
        <w:pStyle w:val="ListBullet"/>
      </w:pPr>
      <w:r>
        <w:rPr>
          <w:rFonts w:ascii="Menlo" w:hAnsi="Menlo" w:eastAsia="Arial"/>
          <w:b w:val="0"/>
          <w:i w:val="0"/>
          <w:color w:val="0E5A78"/>
          <w:sz w:val="22"/>
        </w:rPr>
        <w:t>d=128</w:t>
      </w:r>
      <w:r>
        <w:rPr>
          <w:rFonts w:ascii="Arial" w:hAnsi="Arial" w:eastAsia="Arial"/>
          <w:b w:val="0"/>
          <w:i w:val="0"/>
          <w:color w:val="202124"/>
          <w:sz w:val="22"/>
        </w:rPr>
        <w:t>: около 332 тыс. параметров, полный пул 1 985 972 пользователя, Recall@5 0,4046;</w:t>
      </w:r>
    </w:p>
    <w:p>
      <w:pPr>
        <w:pStyle w:val="ListBullet"/>
      </w:pPr>
      <w:r>
        <w:rPr>
          <w:rFonts w:ascii="Arial" w:hAnsi="Arial" w:eastAsia="Arial"/>
          <w:b w:val="0"/>
          <w:i w:val="0"/>
          <w:color w:val="202124"/>
          <w:sz w:val="22"/>
        </w:rPr>
        <w:t xml:space="preserve">обучение </w:t>
      </w:r>
      <w:r>
        <w:rPr>
          <w:rFonts w:ascii="Menlo" w:hAnsi="Menlo" w:eastAsia="Arial"/>
          <w:b w:val="0"/>
          <w:i w:val="0"/>
          <w:color w:val="0E5A78"/>
          <w:sz w:val="22"/>
        </w:rPr>
        <w:t>d=128</w:t>
      </w:r>
      <w:r>
        <w:rPr>
          <w:rFonts w:ascii="Arial" w:hAnsi="Arial" w:eastAsia="Arial"/>
          <w:b w:val="0"/>
          <w:i w:val="0"/>
          <w:color w:val="202124"/>
          <w:sz w:val="22"/>
        </w:rPr>
        <w:t xml:space="preserve"> на H100 заняло 2 часа 9 минут; для исходного GPU расчётное время тех же 12 эпох — около 7,1 часа*;</w:t>
      </w:r>
    </w:p>
    <w:p>
      <w:pPr>
        <w:pStyle w:val="ListBullet"/>
      </w:pPr>
      <w:r>
        <w:rPr>
          <w:rFonts w:ascii="Menlo" w:hAnsi="Menlo" w:eastAsia="Arial"/>
          <w:b w:val="0"/>
          <w:i w:val="0"/>
          <w:color w:val="0E5A78"/>
          <w:sz w:val="22"/>
        </w:rPr>
        <w:t>d=64</w:t>
      </w:r>
      <w:r>
        <w:rPr>
          <w:rFonts w:ascii="Arial" w:hAnsi="Arial" w:eastAsia="Arial"/>
          <w:b w:val="0"/>
          <w:i w:val="0"/>
          <w:color w:val="202124"/>
          <w:sz w:val="22"/>
        </w:rPr>
        <w:t>: около 100 тыс. параметров, на том же полном пуле Recall@5 0,3986;</w:t>
      </w:r>
    </w:p>
    <w:p>
      <w:pPr>
        <w:pStyle w:val="ListBullet"/>
      </w:pPr>
      <w:r>
        <w:rPr>
          <w:rFonts w:ascii="Arial" w:hAnsi="Arial" w:eastAsia="Arial"/>
          <w:b w:val="0"/>
          <w:i w:val="0"/>
          <w:color w:val="202124"/>
          <w:sz w:val="22"/>
        </w:rPr>
        <w:t xml:space="preserve">на одной аудитории </w:t>
      </w:r>
      <w:r>
        <w:rPr>
          <w:rFonts w:ascii="Menlo" w:hAnsi="Menlo" w:eastAsia="Arial"/>
          <w:b w:val="0"/>
          <w:i w:val="0"/>
          <w:color w:val="0E5A78"/>
          <w:sz w:val="22"/>
        </w:rPr>
        <w:t>d=128</w:t>
      </w:r>
      <w:r>
        <w:rPr>
          <w:rFonts w:ascii="Arial" w:hAnsi="Arial" w:eastAsia="Arial"/>
          <w:b w:val="0"/>
          <w:i w:val="0"/>
          <w:color w:val="202124"/>
          <w:sz w:val="22"/>
        </w:rPr>
        <w:t xml:space="preserve"> превосходит </w:t>
      </w:r>
      <w:r>
        <w:rPr>
          <w:rFonts w:ascii="Menlo" w:hAnsi="Menlo" w:eastAsia="Arial"/>
          <w:b w:val="0"/>
          <w:i w:val="0"/>
          <w:color w:val="0E5A78"/>
          <w:sz w:val="22"/>
        </w:rPr>
        <w:t>d=64</w:t>
      </w:r>
      <w:r>
        <w:rPr>
          <w:rFonts w:ascii="Arial" w:hAnsi="Arial" w:eastAsia="Arial"/>
          <w:b w:val="0"/>
          <w:i w:val="0"/>
          <w:color w:val="202124"/>
          <w:sz w:val="22"/>
        </w:rPr>
        <w:t xml:space="preserve"> на 0,0060; 95%-й интервал [0,0044; 0,0075], разница статистически значима при </w:t>
      </w:r>
      <w:r>
        <w:rPr>
          <w:rFonts w:ascii="Menlo" w:hAnsi="Menlo" w:eastAsia="Arial"/>
          <w:b w:val="0"/>
          <w:i w:val="0"/>
          <w:color w:val="0E5A78"/>
          <w:sz w:val="22"/>
        </w:rPr>
        <w:t>α = 0,05</w:t>
      </w:r>
      <w:r>
        <w:rPr>
          <w:rFonts w:ascii="Arial" w:hAnsi="Arial" w:eastAsia="Arial"/>
          <w:b w:val="0"/>
          <w:i w:val="0"/>
          <w:color w:val="202124"/>
          <w:sz w:val="22"/>
        </w:rPr>
        <w:t>;</w:t>
      </w:r>
    </w:p>
    <w:p>
      <w:pPr>
        <w:pStyle w:val="ListBullet"/>
      </w:pPr>
      <w:r>
        <w:rPr>
          <w:rFonts w:ascii="Arial" w:hAnsi="Arial" w:eastAsia="Arial"/>
          <w:b w:val="0"/>
          <w:i w:val="0"/>
          <w:color w:val="202124"/>
          <w:sz w:val="22"/>
        </w:rPr>
        <w:t xml:space="preserve">для </w:t>
      </w:r>
      <w:r>
        <w:rPr>
          <w:rFonts w:ascii="Menlo" w:hAnsi="Menlo" w:eastAsia="Arial"/>
          <w:b w:val="0"/>
          <w:i w:val="0"/>
          <w:color w:val="0E5A78"/>
          <w:sz w:val="22"/>
        </w:rPr>
        <w:t>d=64</w:t>
      </w:r>
      <w:r>
        <w:rPr>
          <w:rFonts w:ascii="Arial" w:hAnsi="Arial" w:eastAsia="Arial"/>
          <w:b w:val="0"/>
          <w:i w:val="0"/>
          <w:color w:val="202124"/>
          <w:sz w:val="22"/>
        </w:rPr>
        <w:t xml:space="preserve"> полный пул около 2 млн пользователей лучше 1,2 млн при всех трёх инициализациях, но средний прирост небольшой: +0,00294.</w:t>
      </w:r>
    </w:p>
    <w:p>
      <w:r>
        <w:rPr>
          <w:rFonts w:ascii="Arial" w:hAnsi="Arial" w:eastAsia="Arial"/>
          <w:b/>
          <w:i w:val="0"/>
          <w:color w:val="202124"/>
          <w:sz w:val="22"/>
        </w:rPr>
        <w:t>Как показывать полный `d=128`:</w:t>
      </w:r>
      <w:r>
        <w:rPr>
          <w:rFonts w:ascii="Arial" w:hAnsi="Arial" w:eastAsia="Arial"/>
          <w:b w:val="0"/>
          <w:i w:val="0"/>
          <w:color w:val="202124"/>
          <w:sz w:val="22"/>
        </w:rPr>
        <w:t xml:space="preserve"> крупная строка «2 млн пользователей · Recall@5 0,4046 · 12 эпох · 2 ч 9 мин на H100». Под ней звёздочка: «Для исходного GPU расчётная длительность тех же 12 эпох — около 7,1 часа; оценка получена линейным пересчётом фактического запуска на 768 708 наблюдениях». Нельзя визуально сопоставлять 2 часа на H100 и времена </w:t>
      </w:r>
      <w:r>
        <w:rPr>
          <w:rFonts w:ascii="Menlo" w:hAnsi="Menlo" w:eastAsia="Arial"/>
          <w:b w:val="0"/>
          <w:i w:val="0"/>
          <w:color w:val="0E5A78"/>
          <w:sz w:val="22"/>
        </w:rPr>
        <w:t>d=64</w:t>
      </w:r>
      <w:r>
        <w:rPr>
          <w:rFonts w:ascii="Arial" w:hAnsi="Arial" w:eastAsia="Arial"/>
          <w:b w:val="0"/>
          <w:i w:val="0"/>
          <w:color w:val="202124"/>
          <w:sz w:val="22"/>
        </w:rPr>
        <w:t xml:space="preserve"> на другом GPU как скорость архитектур — это разные устройства.</w:t>
      </w:r>
    </w:p>
    <w:p>
      <w:r>
        <w:rPr>
          <w:rFonts w:ascii="Arial" w:hAnsi="Arial" w:eastAsia="Arial"/>
          <w:b/>
          <w:i w:val="0"/>
          <w:color w:val="202124"/>
          <w:sz w:val="22"/>
        </w:rPr>
        <w:t>Как показывать компактную модель:</w:t>
      </w:r>
      <w:r>
        <w:rPr>
          <w:rFonts w:ascii="Arial" w:hAnsi="Arial" w:eastAsia="Arial"/>
          <w:b w:val="0"/>
          <w:i w:val="0"/>
          <w:color w:val="202124"/>
          <w:sz w:val="22"/>
        </w:rPr>
        <w:t xml:space="preserve"> линия качества по объёму данных и под ней фактические времена на исходном GPU: около 0,6 часа для 200 тыс., 1,2 часа для 400 тыс., 1,9 часа для 600 тыс., 2,5 часа для 800 тыс., 3,1 часа для 1,2 млн, 4,9 часа для 1,6 млн и 5,5 часа для полного пула. Рядом явно написать, что полная кривая построена для одной инициализации, а сравнение 1,2 и 2 млн повторено для трёх инициализаций.</w:t>
      </w:r>
    </w:p>
    <w:p>
      <w:r>
        <w:rPr>
          <w:rFonts w:ascii="Arial" w:hAnsi="Arial" w:eastAsia="Arial"/>
          <w:b/>
          <w:i w:val="0"/>
          <w:color w:val="202124"/>
          <w:sz w:val="22"/>
        </w:rPr>
        <w:t>Главный вывод:</w:t>
      </w:r>
      <w:r>
        <w:rPr>
          <w:rFonts w:ascii="Arial" w:hAnsi="Arial" w:eastAsia="Arial"/>
          <w:b w:val="0"/>
          <w:i w:val="0"/>
          <w:color w:val="202124"/>
          <w:sz w:val="22"/>
        </w:rPr>
        <w:t xml:space="preserve"> полный </w:t>
      </w:r>
      <w:r>
        <w:rPr>
          <w:rFonts w:ascii="Menlo" w:hAnsi="Menlo" w:eastAsia="Arial"/>
          <w:b w:val="0"/>
          <w:i w:val="0"/>
          <w:color w:val="0E5A78"/>
          <w:sz w:val="22"/>
        </w:rPr>
        <w:t>d=128</w:t>
      </w:r>
      <w:r>
        <w:rPr>
          <w:rFonts w:ascii="Arial" w:hAnsi="Arial" w:eastAsia="Arial"/>
          <w:b w:val="0"/>
          <w:i w:val="0"/>
          <w:color w:val="202124"/>
          <w:sz w:val="22"/>
        </w:rPr>
        <w:t xml:space="preserve"> дал на общей аудитории небольшой, но статистически значимый прирост относительно полного </w:t>
      </w:r>
      <w:r>
        <w:rPr>
          <w:rFonts w:ascii="Menlo" w:hAnsi="Menlo" w:eastAsia="Arial"/>
          <w:b w:val="0"/>
          <w:i w:val="0"/>
          <w:color w:val="0E5A78"/>
          <w:sz w:val="22"/>
        </w:rPr>
        <w:t>d=64</w:t>
      </w:r>
      <w:r>
        <w:rPr>
          <w:rFonts w:ascii="Arial" w:hAnsi="Arial" w:eastAsia="Arial"/>
          <w:b w:val="0"/>
          <w:i w:val="0"/>
          <w:color w:val="202124"/>
          <w:sz w:val="22"/>
        </w:rPr>
        <w:t>. При этом компактная модель остаётся близкой по качеству и удобна для более дешёвых серий экспериментов.</w:t>
      </w:r>
    </w:p>
    <w:p>
      <w:pPr>
        <w:pStyle w:val="Heading2"/>
      </w:pPr>
      <w:r>
        <w:t>17. Дополнительные эксперименты</w:t>
      </w:r>
    </w:p>
    <w:p>
      <w:r>
        <w:rPr>
          <w:rFonts w:ascii="Arial" w:hAnsi="Arial" w:eastAsia="Arial"/>
          <w:b/>
          <w:i w:val="0"/>
          <w:color w:val="202124"/>
          <w:sz w:val="22"/>
        </w:rPr>
        <w:t>Задача слайда:</w:t>
      </w:r>
      <w:r>
        <w:rPr>
          <w:rFonts w:ascii="Arial" w:hAnsi="Arial" w:eastAsia="Arial"/>
          <w:b w:val="0"/>
          <w:i w:val="0"/>
          <w:color w:val="202124"/>
          <w:sz w:val="22"/>
        </w:rPr>
        <w:t xml:space="preserve"> одним слайдом показать, какие свойства модели проверялись помимо главного сравнения.</w:t>
      </w:r>
    </w:p>
    <w:p>
      <w:r>
        <w:rPr>
          <w:rFonts w:ascii="Arial" w:hAnsi="Arial" w:eastAsia="Arial"/>
          <w:b/>
          <w:i w:val="0"/>
          <w:color w:val="202124"/>
          <w:sz w:val="22"/>
        </w:rPr>
        <w:t>Визуал:</w:t>
      </w:r>
      <w:r>
        <w:rPr>
          <w:rFonts w:ascii="Arial" w:hAnsi="Arial" w:eastAsia="Arial"/>
          <w:b w:val="0"/>
          <w:i w:val="0"/>
          <w:color w:val="202124"/>
          <w:sz w:val="22"/>
        </w:rPr>
        <w:t xml:space="preserve"> плоская таблица из трёх строк «вопрос — эксперимент — вывод», без отдельных графиков.</w:t>
      </w:r>
    </w:p>
    <w:p>
      <w:r>
        <w:rPr>
          <w:rFonts w:ascii="Arial" w:hAnsi="Arial" w:eastAsia="Arial"/>
          <w:b/>
          <w:i w:val="0"/>
          <w:color w:val="202124"/>
          <w:sz w:val="22"/>
        </w:rPr>
        <w:t>Строка 1. Число представлений пользователя:</w:t>
      </w:r>
      <w:r>
        <w:rPr>
          <w:rFonts w:ascii="Arial" w:hAnsi="Arial" w:eastAsia="Arial"/>
          <w:b w:val="0"/>
          <w:i w:val="0"/>
          <w:color w:val="202124"/>
          <w:sz w:val="22"/>
        </w:rPr>
        <w:t xml:space="preserve"> один вектор против двух, </w:t>
      </w:r>
      <w:r>
        <w:rPr>
          <w:rFonts w:ascii="Menlo" w:hAnsi="Menlo" w:eastAsia="Arial"/>
          <w:b w:val="0"/>
          <w:i w:val="0"/>
          <w:color w:val="0E5A78"/>
          <w:sz w:val="22"/>
        </w:rPr>
        <w:t>d=64</w:t>
      </w:r>
      <w:r>
        <w:rPr>
          <w:rFonts w:ascii="Arial" w:hAnsi="Arial" w:eastAsia="Arial"/>
          <w:b w:val="0"/>
          <w:i w:val="0"/>
          <w:color w:val="202124"/>
          <w:sz w:val="22"/>
        </w:rPr>
        <w:t xml:space="preserve">, 400 тыс. обучающих примеров. Два представления дали +0,0115 Recall@5; преимущество статистически значимо при </w:t>
      </w:r>
      <w:r>
        <w:rPr>
          <w:rFonts w:ascii="Menlo" w:hAnsi="Menlo" w:eastAsia="Arial"/>
          <w:b w:val="0"/>
          <w:i w:val="0"/>
          <w:color w:val="0E5A78"/>
          <w:sz w:val="22"/>
        </w:rPr>
        <w:t>α = 0,05</w:t>
      </w:r>
      <w:r>
        <w:rPr>
          <w:rFonts w:ascii="Arial" w:hAnsi="Arial" w:eastAsia="Arial"/>
          <w:b w:val="0"/>
          <w:i w:val="0"/>
          <w:color w:val="202124"/>
          <w:sz w:val="22"/>
        </w:rPr>
        <w:t>. Уточнить, что это два итоговых вектора пользователя, а не два вектора категорий и не буквально два человеческих интереса.</w:t>
      </w:r>
    </w:p>
    <w:p>
      <w:r>
        <w:rPr>
          <w:rFonts w:ascii="Arial" w:hAnsi="Arial" w:eastAsia="Arial"/>
          <w:b/>
          <w:i w:val="0"/>
          <w:color w:val="202124"/>
          <w:sz w:val="22"/>
        </w:rPr>
        <w:t>Строка 2. Длина истории:</w:t>
      </w:r>
      <w:r>
        <w:rPr>
          <w:rFonts w:ascii="Arial" w:hAnsi="Arial" w:eastAsia="Arial"/>
          <w:b w:val="0"/>
          <w:i w:val="0"/>
          <w:color w:val="202124"/>
          <w:sz w:val="22"/>
        </w:rPr>
        <w:t xml:space="preserve"> 90 против 180 дней. Статистически значимого преимущества 180 дней при </w:t>
      </w:r>
      <w:r>
        <w:rPr>
          <w:rFonts w:ascii="Menlo" w:hAnsi="Menlo" w:eastAsia="Arial"/>
          <w:b w:val="0"/>
          <w:i w:val="0"/>
          <w:color w:val="0E5A78"/>
          <w:sz w:val="22"/>
        </w:rPr>
        <w:t>α = 0,05</w:t>
      </w:r>
      <w:r>
        <w:rPr>
          <w:rFonts w:ascii="Arial" w:hAnsi="Arial" w:eastAsia="Arial"/>
          <w:b w:val="0"/>
          <w:i w:val="0"/>
          <w:color w:val="202124"/>
          <w:sz w:val="22"/>
        </w:rPr>
        <w:t xml:space="preserve"> не обнаружено; 90 дней требуют меньше вычислений и лучше отражают недавнее поведение.</w:t>
      </w:r>
    </w:p>
    <w:p>
      <w:r>
        <w:rPr>
          <w:rFonts w:ascii="Arial" w:hAnsi="Arial" w:eastAsia="Arial"/>
          <w:b/>
          <w:i w:val="0"/>
          <w:color w:val="202124"/>
          <w:sz w:val="22"/>
        </w:rPr>
        <w:t>Строка 3. Сложные случаи:</w:t>
      </w:r>
      <w:r>
        <w:rPr>
          <w:rFonts w:ascii="Arial" w:hAnsi="Arial" w:eastAsia="Arial"/>
          <w:b w:val="0"/>
          <w:i w:val="0"/>
          <w:color w:val="202124"/>
          <w:sz w:val="22"/>
        </w:rPr>
        <w:t xml:space="preserve"> качество ниже на историях из 51–128 событий и у пользователей с несколькими правильными будущими категориями. Это задаёт направления дальнейшего улучшения обработки длинных и многотематических историй.</w:t>
      </w:r>
    </w:p>
    <w:p>
      <w:r>
        <w:rPr>
          <w:rFonts w:ascii="Arial" w:hAnsi="Arial" w:eastAsia="Arial"/>
          <w:b/>
          <w:i w:val="0"/>
          <w:color w:val="202124"/>
          <w:sz w:val="22"/>
        </w:rPr>
        <w:t>Что сказать:</w:t>
      </w:r>
      <w:r>
        <w:rPr>
          <w:rFonts w:ascii="Arial" w:hAnsi="Arial" w:eastAsia="Arial"/>
          <w:b w:val="0"/>
          <w:i w:val="0"/>
          <w:color w:val="202124"/>
          <w:sz w:val="22"/>
        </w:rPr>
        <w:t xml:space="preserve"> это дополнительные диагностические проверки. Они объясняют выбор конфигурации и ограничения модели, но не заменяют главное сравнение на общей аудитории.</w:t>
      </w:r>
    </w:p>
    <w:p>
      <w:pPr>
        <w:pStyle w:val="Heading2"/>
      </w:pPr>
      <w:r>
        <w:t>18. Применение модели</w:t>
      </w:r>
    </w:p>
    <w:p>
      <w:r>
        <w:rPr>
          <w:rFonts w:ascii="Arial" w:hAnsi="Arial" w:eastAsia="Arial"/>
          <w:b/>
          <w:i w:val="0"/>
          <w:color w:val="202124"/>
          <w:sz w:val="22"/>
        </w:rPr>
        <w:t>Задача слайда:</w:t>
      </w:r>
      <w:r>
        <w:rPr>
          <w:rFonts w:ascii="Arial" w:hAnsi="Arial" w:eastAsia="Arial"/>
          <w:b w:val="0"/>
          <w:i w:val="0"/>
          <w:color w:val="202124"/>
          <w:sz w:val="22"/>
        </w:rPr>
        <w:t xml:space="preserve"> показать, как один набор оценок используется в двух практических сценариях.</w:t>
      </w:r>
    </w:p>
    <w:p>
      <w:r>
        <w:rPr>
          <w:rFonts w:ascii="Arial" w:hAnsi="Arial" w:eastAsia="Arial"/>
          <w:b/>
          <w:i w:val="0"/>
          <w:color w:val="202124"/>
          <w:sz w:val="22"/>
        </w:rPr>
        <w:t>Визуал:</w:t>
      </w:r>
      <w:r>
        <w:rPr>
          <w:rFonts w:ascii="Arial" w:hAnsi="Arial" w:eastAsia="Arial"/>
          <w:b w:val="0"/>
          <w:i w:val="0"/>
          <w:color w:val="202124"/>
          <w:sz w:val="22"/>
        </w:rPr>
        <w:t xml:space="preserve"> две колонки.</w:t>
      </w:r>
    </w:p>
    <w:p>
      <w:r>
        <w:rPr>
          <w:rFonts w:ascii="Arial" w:hAnsi="Arial" w:eastAsia="Arial"/>
          <w:b/>
          <w:i w:val="0"/>
          <w:color w:val="202124"/>
          <w:sz w:val="22"/>
        </w:rPr>
        <w:t>Левая колонка:</w:t>
      </w:r>
      <w:r>
        <w:rPr>
          <w:rFonts w:ascii="Arial" w:hAnsi="Arial" w:eastAsia="Arial"/>
          <w:b w:val="0"/>
          <w:i w:val="0"/>
          <w:color w:val="202124"/>
          <w:sz w:val="22"/>
        </w:rPr>
        <w:t xml:space="preserve"> пользователь, оценки всех новых категорий, первые пять рекомендаций.</w:t>
      </w:r>
    </w:p>
    <w:p>
      <w:r>
        <w:rPr>
          <w:rFonts w:ascii="Arial" w:hAnsi="Arial" w:eastAsia="Arial"/>
          <w:b/>
          <w:i w:val="0"/>
          <w:color w:val="202124"/>
          <w:sz w:val="22"/>
        </w:rPr>
        <w:t>Правая колонка:</w:t>
      </w:r>
      <w:r>
        <w:rPr>
          <w:rFonts w:ascii="Arial" w:hAnsi="Arial" w:eastAsia="Arial"/>
          <w:b w:val="0"/>
          <w:i w:val="0"/>
          <w:color w:val="202124"/>
          <w:sz w:val="22"/>
        </w:rPr>
        <w:t xml:space="preserve"> заранее выбранная категория, оценка этой категории для всех допустимых пользователей, ранжированный список аудитории.</w:t>
      </w:r>
    </w:p>
    <w:p>
      <w:r>
        <w:rPr>
          <w:rFonts w:ascii="Arial" w:hAnsi="Arial" w:eastAsia="Arial"/>
          <w:b/>
          <w:i w:val="0"/>
          <w:color w:val="202124"/>
          <w:sz w:val="22"/>
        </w:rPr>
        <w:t>Что сказать:</w:t>
      </w:r>
      <w:r>
        <w:rPr>
          <w:rFonts w:ascii="Arial" w:hAnsi="Arial" w:eastAsia="Arial"/>
          <w:b w:val="0"/>
          <w:i w:val="0"/>
          <w:color w:val="202124"/>
          <w:sz w:val="22"/>
        </w:rPr>
        <w:t xml:space="preserve"> во втором сценарии категория не обязана входить в личную пятёрку пользователя. Для фиксированной категории оценивается вся допустимая аудитория. В ретроспективной проверке для «Стройматериалов» среди первых 100 пользователей будущий контакт совершили 25% при базовой доле около 1%. Это поддерживающий эксперимент на шести категориях и вспомогательной </w:t>
      </w:r>
      <w:r>
        <w:rPr>
          <w:rFonts w:ascii="Menlo" w:hAnsi="Menlo" w:eastAsia="Arial"/>
          <w:b w:val="0"/>
          <w:i w:val="0"/>
          <w:color w:val="0E5A78"/>
          <w:sz w:val="22"/>
        </w:rPr>
        <w:t>d=64</w:t>
      </w:r>
      <w:r>
        <w:rPr>
          <w:rFonts w:ascii="Arial" w:hAnsi="Arial" w:eastAsia="Arial"/>
          <w:b w:val="0"/>
          <w:i w:val="0"/>
          <w:color w:val="202124"/>
          <w:sz w:val="22"/>
        </w:rPr>
        <w:t>, поэтому его нельзя переносить на весь каталог без дополнительной проверки.</w:t>
      </w:r>
    </w:p>
    <w:p>
      <w:pPr>
        <w:pStyle w:val="Heading2"/>
      </w:pPr>
      <w:r>
        <w:t>19. Результаты CRM-кампаний</w:t>
      </w:r>
    </w:p>
    <w:p>
      <w:r>
        <w:rPr>
          <w:rFonts w:ascii="Arial" w:hAnsi="Arial" w:eastAsia="Arial"/>
          <w:b/>
          <w:i w:val="0"/>
          <w:color w:val="202124"/>
          <w:sz w:val="22"/>
        </w:rPr>
        <w:t>Задача слайда:</w:t>
      </w:r>
      <w:r>
        <w:rPr>
          <w:rFonts w:ascii="Arial" w:hAnsi="Arial" w:eastAsia="Arial"/>
          <w:b w:val="0"/>
          <w:i w:val="0"/>
          <w:color w:val="202124"/>
          <w:sz w:val="22"/>
        </w:rPr>
        <w:t xml:space="preserve"> сравнить продуктовый сигнал старого и нового подходов.</w:t>
      </w:r>
    </w:p>
    <w:p>
      <w:r>
        <w:rPr>
          <w:rFonts w:ascii="Arial" w:hAnsi="Arial" w:eastAsia="Arial"/>
          <w:b/>
          <w:i w:val="0"/>
          <w:color w:val="202124"/>
          <w:sz w:val="22"/>
        </w:rPr>
        <w:t>Визуал:</w:t>
      </w:r>
      <w:r>
        <w:rPr>
          <w:rFonts w:ascii="Arial" w:hAnsi="Arial" w:eastAsia="Arial"/>
          <w:b w:val="0"/>
          <w:i w:val="0"/>
          <w:color w:val="202124"/>
          <w:sz w:val="22"/>
        </w:rPr>
        <w:t xml:space="preserve"> три кампании на одной временной линии или три коротких столбца. Первые две подписаны как кампании на основе модели перетоков, третья как кампания на аудитории новой модели.</w:t>
      </w:r>
    </w:p>
    <w:p>
      <w:r>
        <w:rPr>
          <w:rFonts w:ascii="Arial" w:hAnsi="Arial" w:eastAsia="Arial"/>
          <w:b/>
          <w:i w:val="0"/>
          <w:color w:val="202124"/>
          <w:sz w:val="22"/>
        </w:rPr>
        <w:t>Что оставить:</w:t>
      </w:r>
    </w:p>
    <w:p>
      <w:pPr>
        <w:pStyle w:val="ListBullet"/>
      </w:pPr>
      <w:r>
        <w:rPr>
          <w:rFonts w:ascii="Arial" w:hAnsi="Arial" w:eastAsia="Arial"/>
          <w:b w:val="0"/>
          <w:i w:val="0"/>
          <w:color w:val="202124"/>
          <w:sz w:val="22"/>
        </w:rPr>
        <w:t>старая кампания 1: поиск +21,5%, статистически значимого роста контактов и покупателей не обнаружено;</w:t>
      </w:r>
    </w:p>
    <w:p>
      <w:pPr>
        <w:pStyle w:val="ListBullet"/>
      </w:pPr>
      <w:r>
        <w:rPr>
          <w:rFonts w:ascii="Arial" w:hAnsi="Arial" w:eastAsia="Arial"/>
          <w:b w:val="0"/>
          <w:i w:val="0"/>
          <w:color w:val="202124"/>
          <w:sz w:val="22"/>
        </w:rPr>
        <w:t>старая кампания 2: поиск +38,3%, пользователи с поиском +52,1%, статистически значимого роста контактов и покупателей не обнаружено;</w:t>
      </w:r>
    </w:p>
    <w:p>
      <w:pPr>
        <w:pStyle w:val="ListBullet"/>
      </w:pPr>
      <w:r>
        <w:rPr>
          <w:rFonts w:ascii="Arial" w:hAnsi="Arial" w:eastAsia="Arial"/>
          <w:b w:val="0"/>
          <w:i w:val="0"/>
          <w:color w:val="202124"/>
          <w:sz w:val="22"/>
        </w:rPr>
        <w:t>новая кампания: целевые контакты +36,1%, целевые покупатели +23,0%.</w:t>
      </w:r>
    </w:p>
    <w:p>
      <w:r>
        <w:rPr>
          <w:rFonts w:ascii="Arial" w:hAnsi="Arial" w:eastAsia="Arial"/>
          <w:b/>
          <w:i w:val="0"/>
          <w:color w:val="202124"/>
          <w:sz w:val="22"/>
        </w:rPr>
        <w:t>Что сказать:</w:t>
      </w:r>
      <w:r>
        <w:rPr>
          <w:rFonts w:ascii="Arial" w:hAnsi="Arial" w:eastAsia="Arial"/>
          <w:b w:val="0"/>
          <w:i w:val="0"/>
          <w:color w:val="202124"/>
          <w:sz w:val="22"/>
        </w:rPr>
        <w:t xml:space="preserve"> первые две кампании дали рост раннего поискового поведения. Кампания с персонализированной аудиторией дала рост и более целевых действий. Это полезное продуктовое подтверждение, но не прямой A/B-тест алгоритмов, поскольку кампании различались категорией, временем и сообщением.</w:t>
      </w:r>
    </w:p>
    <w:p>
      <w:r>
        <w:rPr>
          <w:rFonts w:ascii="Arial" w:hAnsi="Arial" w:eastAsia="Arial"/>
          <w:b/>
          <w:i w:val="0"/>
          <w:color w:val="202124"/>
          <w:sz w:val="22"/>
        </w:rPr>
        <w:t>Чего на слайде не должно быть:</w:t>
      </w:r>
      <w:r>
        <w:rPr>
          <w:rFonts w:ascii="Arial" w:hAnsi="Arial" w:eastAsia="Arial"/>
          <w:b w:val="0"/>
          <w:i w:val="0"/>
          <w:color w:val="202124"/>
          <w:sz w:val="22"/>
        </w:rPr>
        <w:t xml:space="preserve"> денежного защитного показателя и попытки сравнить офлайн Recall с процентами A/B-теста.</w:t>
      </w:r>
    </w:p>
    <w:p>
      <w:pPr>
        <w:pStyle w:val="Heading2"/>
      </w:pPr>
      <w:r>
        <w:t>20. Выводы</w:t>
      </w:r>
    </w:p>
    <w:p>
      <w:r>
        <w:rPr>
          <w:rFonts w:ascii="Arial" w:hAnsi="Arial" w:eastAsia="Arial"/>
          <w:b/>
          <w:i w:val="0"/>
          <w:color w:val="202124"/>
          <w:sz w:val="22"/>
        </w:rPr>
        <w:t>Задача слайда:</w:t>
      </w:r>
      <w:r>
        <w:rPr>
          <w:rFonts w:ascii="Arial" w:hAnsi="Arial" w:eastAsia="Arial"/>
          <w:b w:val="0"/>
          <w:i w:val="0"/>
          <w:color w:val="202124"/>
          <w:sz w:val="22"/>
        </w:rPr>
        <w:t xml:space="preserve"> коротко ответить на главный вопрос работы.</w:t>
      </w:r>
    </w:p>
    <w:p>
      <w:r>
        <w:rPr>
          <w:rFonts w:ascii="Arial" w:hAnsi="Arial" w:eastAsia="Arial"/>
          <w:b/>
          <w:i w:val="0"/>
          <w:color w:val="202124"/>
          <w:sz w:val="22"/>
        </w:rPr>
        <w:t>Визуал:</w:t>
      </w:r>
      <w:r>
        <w:rPr>
          <w:rFonts w:ascii="Arial" w:hAnsi="Arial" w:eastAsia="Arial"/>
          <w:b w:val="0"/>
          <w:i w:val="0"/>
          <w:color w:val="202124"/>
          <w:sz w:val="22"/>
        </w:rPr>
        <w:t xml:space="preserve"> четыре коротких вывода, без нового графика и без длинного списка ограничений.</w:t>
      </w:r>
    </w:p>
    <w:p>
      <w:r>
        <w:rPr>
          <w:rFonts w:ascii="Arial" w:hAnsi="Arial" w:eastAsia="Arial"/>
          <w:b/>
          <w:i w:val="0"/>
          <w:color w:val="202124"/>
          <w:sz w:val="22"/>
        </w:rPr>
        <w:t>Предлагаемый текст:</w:t>
      </w:r>
    </w:p>
    <w:p>
      <w:pPr>
        <w:pStyle w:val="ListBullet"/>
      </w:pPr>
      <w:r>
        <w:rPr>
          <w:rFonts w:ascii="Arial" w:hAnsi="Arial" w:eastAsia="Arial"/>
          <w:b w:val="0"/>
          <w:i w:val="0"/>
          <w:color w:val="202124"/>
          <w:sz w:val="22"/>
        </w:rPr>
        <w:t>По истории действий можно персонализированно рекомендовать и ранжировать новые категории, связанные с будущим контактом.</w:t>
      </w:r>
    </w:p>
    <w:p>
      <w:pPr>
        <w:pStyle w:val="ListBullet"/>
      </w:pPr>
      <w:r>
        <w:rPr>
          <w:rFonts w:ascii="Arial" w:hAnsi="Arial" w:eastAsia="Arial"/>
          <w:b w:val="0"/>
          <w:i w:val="0"/>
          <w:color w:val="202124"/>
          <w:sz w:val="22"/>
        </w:rPr>
        <w:t xml:space="preserve">На общей аудитории из 100 тысяч пользователей полная </w:t>
      </w:r>
      <w:r>
        <w:rPr>
          <w:rFonts w:ascii="Menlo" w:hAnsi="Menlo" w:eastAsia="Arial"/>
          <w:b w:val="0"/>
          <w:i w:val="0"/>
          <w:color w:val="0E5A78"/>
          <w:sz w:val="22"/>
        </w:rPr>
        <w:t>d=128</w:t>
      </w:r>
      <w:r>
        <w:rPr>
          <w:rFonts w:ascii="Arial" w:hAnsi="Arial" w:eastAsia="Arial"/>
          <w:b w:val="0"/>
          <w:i w:val="0"/>
          <w:color w:val="202124"/>
          <w:sz w:val="22"/>
        </w:rPr>
        <w:t xml:space="preserve"> получила Recall@5 0,4046 и превзошла все ориентиры: PureSVD — 0,3074, адаптация модели переходов — 0,1685. Преимущество над PureSVD статистически значимо при </w:t>
      </w:r>
      <w:r>
        <w:rPr>
          <w:rFonts w:ascii="Menlo" w:hAnsi="Menlo" w:eastAsia="Arial"/>
          <w:b w:val="0"/>
          <w:i w:val="0"/>
          <w:color w:val="0E5A78"/>
          <w:sz w:val="22"/>
        </w:rPr>
        <w:t>α = 0,05</w:t>
      </w:r>
      <w:r>
        <w:rPr>
          <w:rFonts w:ascii="Arial" w:hAnsi="Arial" w:eastAsia="Arial"/>
          <w:b w:val="0"/>
          <w:i w:val="0"/>
          <w:color w:val="202124"/>
          <w:sz w:val="22"/>
        </w:rPr>
        <w:t>.</w:t>
      </w:r>
    </w:p>
    <w:p>
      <w:pPr>
        <w:pStyle w:val="ListBullet"/>
      </w:pPr>
      <w:r>
        <w:rPr>
          <w:rFonts w:ascii="Arial" w:hAnsi="Arial" w:eastAsia="Arial"/>
          <w:b w:val="0"/>
          <w:i w:val="0"/>
          <w:color w:val="202124"/>
          <w:sz w:val="22"/>
        </w:rPr>
        <w:t xml:space="preserve">Полная </w:t>
      </w:r>
      <w:r>
        <w:rPr>
          <w:rFonts w:ascii="Menlo" w:hAnsi="Menlo" w:eastAsia="Arial"/>
          <w:b w:val="0"/>
          <w:i w:val="0"/>
          <w:color w:val="0E5A78"/>
          <w:sz w:val="22"/>
        </w:rPr>
        <w:t>d=128</w:t>
      </w:r>
      <w:r>
        <w:rPr>
          <w:rFonts w:ascii="Arial" w:hAnsi="Arial" w:eastAsia="Arial"/>
          <w:b w:val="0"/>
          <w:i w:val="0"/>
          <w:color w:val="202124"/>
          <w:sz w:val="22"/>
        </w:rPr>
        <w:t xml:space="preserve"> обучена на 2 млн пользователей за 12 эпох; она немного, но статистически значимо лучше полной </w:t>
      </w:r>
      <w:r>
        <w:rPr>
          <w:rFonts w:ascii="Menlo" w:hAnsi="Menlo" w:eastAsia="Arial"/>
          <w:b w:val="0"/>
          <w:i w:val="0"/>
          <w:color w:val="0E5A78"/>
          <w:sz w:val="22"/>
        </w:rPr>
        <w:t>d=64</w:t>
      </w:r>
      <w:r>
        <w:rPr>
          <w:rFonts w:ascii="Arial" w:hAnsi="Arial" w:eastAsia="Arial"/>
          <w:b w:val="0"/>
          <w:i w:val="0"/>
          <w:color w:val="202124"/>
          <w:sz w:val="22"/>
        </w:rPr>
        <w:t>, а компактная модель подходит для более быстрых экспериментов.</w:t>
      </w:r>
    </w:p>
    <w:p>
      <w:pPr>
        <w:pStyle w:val="ListBullet"/>
      </w:pPr>
      <w:r>
        <w:rPr>
          <w:rFonts w:ascii="Arial" w:hAnsi="Arial" w:eastAsia="Arial"/>
          <w:b w:val="0"/>
          <w:i w:val="0"/>
          <w:color w:val="202124"/>
          <w:sz w:val="22"/>
        </w:rPr>
        <w:t>Оценки модели подходят и для рекомендаций категорий, и для отбора CRM-аудитории; кампания с персонализированной аудиторией дала рост целевых контактов и покупателей.</w:t>
      </w:r>
    </w:p>
    <w:p>
      <w:r>
        <w:rPr>
          <w:rFonts w:ascii="Arial" w:hAnsi="Arial" w:eastAsia="Arial"/>
          <w:b/>
          <w:i w:val="0"/>
          <w:color w:val="202124"/>
          <w:sz w:val="22"/>
        </w:rPr>
        <w:t>Финальная устная фраза:</w:t>
      </w:r>
      <w:r>
        <w:rPr>
          <w:rFonts w:ascii="Arial" w:hAnsi="Arial" w:eastAsia="Arial"/>
          <w:b w:val="0"/>
          <w:i w:val="0"/>
          <w:color w:val="202124"/>
          <w:sz w:val="22"/>
        </w:rPr>
        <w:t xml:space="preserve"> основная гипотеза работы подтверждена: последовательная модель лучше сильных классических методов связывает историю поведения пользователя с его будущими контактами в новых категориях.</w:t>
      </w:r>
    </w:p>
    <w:p>
      <w:pPr>
        <w:pStyle w:val="Heading1"/>
      </w:pPr>
      <w:r>
        <w:t>Слайд сразу после выводов</w:t>
      </w:r>
    </w:p>
    <w:p>
      <w:pPr>
        <w:pStyle w:val="Heading2"/>
      </w:pPr>
      <w:r>
        <w:t>Код и текст работы</w:t>
      </w:r>
    </w:p>
    <w:p>
      <w:r>
        <w:rPr>
          <w:rFonts w:ascii="Arial" w:hAnsi="Arial" w:eastAsia="Arial"/>
          <w:b/>
          <w:i w:val="0"/>
          <w:color w:val="202124"/>
          <w:sz w:val="22"/>
        </w:rPr>
        <w:t>Номер на слайде:</w:t>
      </w:r>
      <w:r>
        <w:rPr>
          <w:rFonts w:ascii="Arial" w:hAnsi="Arial" w:eastAsia="Arial"/>
          <w:b w:val="0"/>
          <w:i w:val="0"/>
          <w:color w:val="202124"/>
          <w:sz w:val="22"/>
        </w:rPr>
        <w:t xml:space="preserve"> отсутствует.</w:t>
      </w:r>
    </w:p>
    <w:p>
      <w:r>
        <w:rPr>
          <w:rFonts w:ascii="Arial" w:hAnsi="Arial" w:eastAsia="Arial"/>
          <w:b/>
          <w:i w:val="0"/>
          <w:color w:val="202124"/>
          <w:sz w:val="22"/>
        </w:rPr>
        <w:t>Визуал:</w:t>
      </w:r>
      <w:r>
        <w:rPr>
          <w:rFonts w:ascii="Arial" w:hAnsi="Arial" w:eastAsia="Arial"/>
          <w:b w:val="0"/>
          <w:i w:val="0"/>
          <w:color w:val="202124"/>
          <w:sz w:val="22"/>
        </w:rPr>
        <w:t xml:space="preserve"> два крупных QR-кода на чистом белом фоне.</w:t>
      </w:r>
    </w:p>
    <w:p>
      <w:r>
        <w:rPr>
          <w:rFonts w:ascii="Arial" w:hAnsi="Arial" w:eastAsia="Arial"/>
          <w:b/>
          <w:i w:val="0"/>
          <w:color w:val="202124"/>
          <w:sz w:val="22"/>
        </w:rPr>
        <w:t>Левый QR-код:</w:t>
      </w:r>
      <w:r>
        <w:rPr>
          <w:rFonts w:ascii="Arial" w:hAnsi="Arial" w:eastAsia="Arial"/>
          <w:b w:val="0"/>
          <w:i w:val="0"/>
          <w:color w:val="202124"/>
          <w:sz w:val="22"/>
        </w:rPr>
        <w:t xml:space="preserve"> репозиторий с кодом, конфигурациями и инструкцией воспроизведения — </w:t>
      </w:r>
      <w:r>
        <w:rPr>
          <w:rFonts w:ascii="Menlo" w:hAnsi="Menlo" w:eastAsia="Arial"/>
          <w:b w:val="0"/>
          <w:i w:val="0"/>
          <w:color w:val="0E5A78"/>
          <w:sz w:val="22"/>
        </w:rPr>
        <w:t>https://github.com/polemi/avito-recsys-coursework</w:t>
      </w:r>
      <w:r>
        <w:rPr>
          <w:rFonts w:ascii="Arial" w:hAnsi="Arial" w:eastAsia="Arial"/>
          <w:b w:val="0"/>
          <w:i w:val="0"/>
          <w:color w:val="202124"/>
          <w:sz w:val="22"/>
        </w:rPr>
        <w:t>.</w:t>
      </w:r>
    </w:p>
    <w:p>
      <w:r>
        <w:rPr>
          <w:rFonts w:ascii="Arial" w:hAnsi="Arial" w:eastAsia="Arial"/>
          <w:b/>
          <w:i w:val="0"/>
          <w:color w:val="202124"/>
          <w:sz w:val="22"/>
        </w:rPr>
        <w:t>Правый QR-код:</w:t>
      </w:r>
      <w:r>
        <w:rPr>
          <w:rFonts w:ascii="Arial" w:hAnsi="Arial" w:eastAsia="Arial"/>
          <w:b w:val="0"/>
          <w:i w:val="0"/>
          <w:color w:val="202124"/>
          <w:sz w:val="22"/>
        </w:rPr>
        <w:t xml:space="preserve"> финальный текст курсовой — </w:t>
      </w:r>
      <w:r>
        <w:rPr>
          <w:rFonts w:ascii="Menlo" w:hAnsi="Menlo" w:eastAsia="Arial"/>
          <w:b w:val="0"/>
          <w:i w:val="0"/>
          <w:color w:val="0E5A78"/>
          <w:sz w:val="22"/>
        </w:rPr>
        <w:t>https://github.com/polemi/avito-recsys-coursework/blob/main/materials/coursework.pdf</w:t>
      </w:r>
      <w:r>
        <w:rPr>
          <w:rFonts w:ascii="Arial" w:hAnsi="Arial" w:eastAsia="Arial"/>
          <w:b w:val="0"/>
          <w:i w:val="0"/>
          <w:color w:val="202124"/>
          <w:sz w:val="22"/>
        </w:rPr>
        <w:t>.</w:t>
      </w:r>
    </w:p>
    <w:p>
      <w:r>
        <w:rPr>
          <w:rFonts w:ascii="Arial" w:hAnsi="Arial" w:eastAsia="Arial"/>
          <w:b/>
          <w:i w:val="0"/>
          <w:color w:val="202124"/>
          <w:sz w:val="22"/>
        </w:rPr>
        <w:t>Под каждым кодом:</w:t>
      </w:r>
      <w:r>
        <w:rPr>
          <w:rFonts w:ascii="Arial" w:hAnsi="Arial" w:eastAsia="Arial"/>
          <w:b w:val="0"/>
          <w:i w:val="0"/>
          <w:color w:val="202124"/>
          <w:sz w:val="22"/>
        </w:rPr>
        <w:t xml:space="preserve"> короткий заголовок и читаемый путь. Репозиторий открыт публично; обе ссылки и оба QR-кода проверены в PPTX- и PDF-версиях презентации.</w:t>
      </w:r>
    </w:p>
    <w:p>
      <w:pPr>
        <w:pStyle w:val="Heading1"/>
      </w:pPr>
      <w:r>
        <w:t>Ненумерованные резервные слайды</w:t>
      </w:r>
    </w:p>
    <w:p>
      <w:r>
        <w:rPr>
          <w:rFonts w:ascii="Arial" w:hAnsi="Arial" w:eastAsia="Arial"/>
          <w:b w:val="0"/>
          <w:i w:val="0"/>
          <w:color w:val="202124"/>
          <w:sz w:val="22"/>
        </w:rPr>
        <w:t>После QR-слайда остаётся только литература. Номер страницы и общий счётчик на ней отсутствуют. Подробности про число представлений, объём данных, длину истории, сложные случаи, отбор аудитории, временное разделение, функцию потерь, PureSVD и старую модель уже есть в основном рассказе или заметках и не дублируются отдельными резервными страницами.</w:t>
      </w:r>
    </w:p>
    <w:p>
      <w:pPr>
        <w:pStyle w:val="Heading2"/>
      </w:pPr>
      <w:r>
        <w:t>Литература</w:t>
      </w:r>
    </w:p>
    <w:p>
      <w:r>
        <w:rPr>
          <w:rFonts w:ascii="Arial" w:hAnsi="Arial" w:eastAsia="Arial"/>
          <w:b/>
          <w:i w:val="0"/>
          <w:color w:val="202124"/>
          <w:sz w:val="22"/>
        </w:rPr>
        <w:t>Положение:</w:t>
      </w:r>
      <w:r>
        <w:rPr>
          <w:rFonts w:ascii="Arial" w:hAnsi="Arial" w:eastAsia="Arial"/>
          <w:b w:val="0"/>
          <w:i w:val="0"/>
          <w:color w:val="202124"/>
          <w:sz w:val="22"/>
        </w:rPr>
        <w:t xml:space="preserve"> последний резервный слайд.</w:t>
      </w:r>
    </w:p>
    <w:p>
      <w:r>
        <w:rPr>
          <w:rFonts w:ascii="Arial" w:hAnsi="Arial" w:eastAsia="Arial"/>
          <w:b/>
          <w:i w:val="0"/>
          <w:color w:val="202124"/>
          <w:sz w:val="22"/>
        </w:rPr>
        <w:t>Содержание:</w:t>
      </w:r>
      <w:r>
        <w:rPr>
          <w:rFonts w:ascii="Arial" w:hAnsi="Arial" w:eastAsia="Arial"/>
          <w:b w:val="0"/>
          <w:i w:val="0"/>
          <w:color w:val="202124"/>
          <w:sz w:val="22"/>
        </w:rPr>
        <w:t xml:space="preserve"> компактный список основных работ: матричная факторизация, GRU4Rec, SASRec, BERT4Rec, TiSASRec, MIND, ComiRec-SA, HSTU и источники по временному разделению данных. На слайде достаточно авторов, года и короткого названия; полное библиографическое описание остаётся в тексте курсовой.</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6B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i w:val="0"/>
        <w:color w:val="666B73"/>
        <w:sz w:val="17"/>
      </w:rPr>
      <w:t>Курсовая работа  ·  Рекомендательные системы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403" w:hanging="230"/>
      <w:contextualSpacing/>
    </w:pPr>
    <w:rPr>
      <w:rFonts w:ascii="Arial" w:hAnsi="Arial" w:eastAsia="Arial"/>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ind w:left="403" w:hanging="230"/>
      <w:contextualSpacing/>
    </w:pPr>
    <w:rPr>
      <w:rFonts w:ascii="Arial" w:hAnsi="Arial" w:eastAsia="Arial"/>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Подробный план презентации к защите</dc:title>
  <dc:subject>Последовательность основной части, содержание каждого слайда и ненумерованный резерв</dc:subject>
  <dc:creator>Рощина Полина Александровна</dc:creator>
  <cp:keywords>курсовая, рекомендательная система, план защиты</cp:keywords>
  <dc:description>generated by python-docx</dc:description>
  <cp:lastModifiedBy/>
  <cp:revision>1</cp:revision>
  <dcterms:created xsi:type="dcterms:W3CDTF">2013-12-23T23:15:00Z</dcterms:created>
  <dcterms:modified xsi:type="dcterms:W3CDTF">2013-12-23T23:15:00Z</dcterms:modified>
  <cp:category/>
</cp:coreProperties>
</file>