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DB393" w14:textId="77777777" w:rsidR="00925DAC" w:rsidRPr="00925DAC" w:rsidRDefault="00925DAC" w:rsidP="00925D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925DAC">
        <w:rPr>
          <w:rFonts w:ascii="Times New Roman" w:hAnsi="Times New Roman" w:cs="Times New Roman"/>
          <w:b/>
          <w:bCs/>
          <w:sz w:val="32"/>
          <w:szCs w:val="32"/>
          <w:lang w:val="ru-BY"/>
        </w:rPr>
        <w:t>Посетитель</w:t>
      </w:r>
    </w:p>
    <w:p w14:paraId="2AE26A61" w14:textId="77777777" w:rsidR="00925DAC" w:rsidRDefault="00925DAC" w:rsidP="00925D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925DAC">
        <w:rPr>
          <w:rFonts w:ascii="Times New Roman" w:hAnsi="Times New Roman" w:cs="Times New Roman"/>
          <w:b/>
          <w:bCs/>
          <w:sz w:val="32"/>
          <w:szCs w:val="32"/>
          <w:lang w:val="ru-BY"/>
        </w:rPr>
        <w:t>Также известен как: </w:t>
      </w:r>
      <w:r w:rsidRPr="00925DAC">
        <w:rPr>
          <w:rFonts w:ascii="Times New Roman" w:hAnsi="Times New Roman" w:cs="Times New Roman"/>
          <w:sz w:val="32"/>
          <w:szCs w:val="32"/>
          <w:lang w:val="ru-BY"/>
        </w:rPr>
        <w:t>Visitor</w:t>
      </w:r>
      <w:r>
        <w:rPr>
          <w:rFonts w:ascii="Times New Roman" w:hAnsi="Times New Roman" w:cs="Times New Roman"/>
          <w:b/>
          <w:bCs/>
          <w:sz w:val="32"/>
          <w:szCs w:val="32"/>
          <w:lang w:val="ru-BY"/>
        </w:rPr>
        <w:t xml:space="preserve"> </w:t>
      </w:r>
    </w:p>
    <w:p w14:paraId="2EC46415" w14:textId="3CE7FD05" w:rsidR="00925DAC" w:rsidRPr="00925DAC" w:rsidRDefault="00925DAC" w:rsidP="00925D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925DAC">
        <w:rPr>
          <w:rFonts w:ascii="Times New Roman" w:hAnsi="Times New Roman" w:cs="Times New Roman"/>
          <w:b/>
          <w:bCs/>
          <w:sz w:val="28"/>
          <w:szCs w:val="28"/>
          <w:lang w:val="ru-BY"/>
        </w:rPr>
        <w:t>Суть паттерна</w:t>
      </w:r>
    </w:p>
    <w:p w14:paraId="3F405591" w14:textId="77777777" w:rsidR="00925DAC" w:rsidRDefault="00925DAC" w:rsidP="00925DAC">
      <w:pPr>
        <w:rPr>
          <w:lang w:val="ru-BY"/>
        </w:rPr>
      </w:pPr>
      <w:r w:rsidRPr="00925DA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Посетитель</w:t>
      </w:r>
      <w:r w:rsidRPr="00925DAC">
        <w:rPr>
          <w:rFonts w:ascii="Times New Roman" w:hAnsi="Times New Roman" w:cs="Times New Roman"/>
          <w:sz w:val="28"/>
          <w:szCs w:val="28"/>
          <w:lang w:val="ru-BY"/>
        </w:rPr>
        <w:t> 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</w:t>
      </w:r>
      <w:r w:rsidRPr="00925DAC">
        <w:rPr>
          <w:lang w:val="ru-BY"/>
        </w:rPr>
        <w:t>.</w:t>
      </w:r>
    </w:p>
    <w:p w14:paraId="40E0F91A" w14:textId="77777777" w:rsidR="00925DAC" w:rsidRDefault="00925DAC" w:rsidP="00925DA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25DAC">
        <w:rPr>
          <w:b/>
          <w:bCs/>
          <w:lang w:val="ru-BY"/>
        </w:rPr>
        <w:t> </w:t>
      </w:r>
      <w:r w:rsidRPr="00925DAC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Проблема</w:t>
      </w:r>
    </w:p>
    <w:p w14:paraId="064D40B6" w14:textId="61742CA1" w:rsidR="00925DAC" w:rsidRPr="00925DAC" w:rsidRDefault="00925DAC" w:rsidP="00925DA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Ваша команда разрабатывает приложение, работающее с геоданными в виде графа. Узлами графа являются городские локации: памятники, театры, рестораны, важные предприятия и прочее. Каждый узел имеет ссылки на другие, ближайшие к нему узлы. Каждому типу узлов соответствует свой класс, а каждый узел представлен отдельным объектом.</w:t>
      </w:r>
    </w:p>
    <w:p w14:paraId="29F13E31" w14:textId="77777777" w:rsidR="007A5679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Ваша задача — сделать экспорт этого графа в XML. Дело было бы плёвым, если бы вы могли редактировать классы узлов. Достаточно было бы добавить метод экспорта в каждый тип узла, а затем, перебирая узлы графа, вызывать этот метод для каждого узла. Благодаря полиморфизму, решение получилось бы изящным, так как вам не пришлось бы привязываться к конкретным классам узлов.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A88EDC1" w14:textId="2C5091AC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Но, к сожалению, классы узлов вам изменить не удалось. Системный архитектор сослался на то, что код классов узлов сейчас очень стабилен, и от него многое зависит, поэтому он не хочет рисковать и позволять кому-либо его трогать.</w:t>
      </w:r>
    </w:p>
    <w:p w14:paraId="3B3745C5" w14:textId="77777777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К тому же он сомневался в том, что экспорт в XML вообще уместен в рамках этих классов. Их основная задача была связана с геоданными, а экспорт выглядит в рамках этих классов чужеродно.</w:t>
      </w:r>
    </w:p>
    <w:p w14:paraId="527C6072" w14:textId="77777777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Была и ещё одна причина запрета. Если на следующей неделе вам бы понадобился экспорт в какой-то другой формат данных, то эти классы снова пришлось бы менять.</w:t>
      </w:r>
    </w:p>
    <w:p w14:paraId="088CD301" w14:textId="77777777" w:rsidR="00925DAC" w:rsidRPr="00925DAC" w:rsidRDefault="00925DAC" w:rsidP="00925DA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b/>
          <w:bCs/>
          <w:sz w:val="28"/>
          <w:szCs w:val="28"/>
          <w:lang w:val="ru-BY"/>
        </w:rPr>
        <w:t> Решение</w:t>
      </w:r>
    </w:p>
    <w:p w14:paraId="1D877BD2" w14:textId="77777777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Паттерн Посетитель предлагает разместить новое поведение в отдельном классе, вместо того чтобы множить его сразу в нескольких классах. Объекты, с которыми должно было быть связано поведение, не будут выполнять его самостоятельно. Вместо этого вы будете передавать эти объекты в методы посетителя.</w:t>
      </w:r>
    </w:p>
    <w:p w14:paraId="71A5F270" w14:textId="77777777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 xml:space="preserve">Код поведения, скорее всего, должен отличаться для объектов разных классов, поэтому и методов у посетителя должно быть несколько. Названия и принцип </w:t>
      </w:r>
      <w:r w:rsidRPr="00925DAC">
        <w:rPr>
          <w:rFonts w:ascii="Times New Roman" w:hAnsi="Times New Roman" w:cs="Times New Roman"/>
          <w:sz w:val="28"/>
          <w:szCs w:val="28"/>
          <w:lang w:val="ru-BY"/>
        </w:rPr>
        <w:lastRenderedPageBreak/>
        <w:t>действия этих методов будут схожи, но основное отличие будет в типе принимаемого в параметрах объекта, например:</w:t>
      </w:r>
    </w:p>
    <w:p w14:paraId="68C4EDE9" w14:textId="33AA92BD" w:rsid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31CC37ED" wp14:editId="32593ADA">
            <wp:extent cx="5644719" cy="1120140"/>
            <wp:effectExtent l="0" t="0" r="0" b="3810"/>
            <wp:docPr id="173421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1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644" cy="11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B85" w14:textId="6073CA06" w:rsidR="00925DAC" w:rsidRDefault="00925DAC" w:rsidP="00925DAC">
      <w:pPr>
        <w:rPr>
          <w:rFonts w:ascii="Times New Roman" w:hAnsi="Times New Roman" w:cs="Times New Roman"/>
          <w:sz w:val="28"/>
          <w:szCs w:val="28"/>
        </w:rPr>
      </w:pPr>
      <w:r w:rsidRPr="00925DAC">
        <w:rPr>
          <w:rFonts w:ascii="Times New Roman" w:hAnsi="Times New Roman" w:cs="Times New Roman"/>
          <w:sz w:val="28"/>
          <w:szCs w:val="28"/>
        </w:rPr>
        <w:t>Здесь возникает вопрос: как подавать узлы в объект-посетитель? Так как все методы имеют отличающуюся сигнатуру, использовать полиморфизм при переборе узлов не получится. Придётся проверять тип узлов для того, чтобы выбрать соответствующий метод посетителя.</w:t>
      </w:r>
    </w:p>
    <w:p w14:paraId="0ECE1277" w14:textId="0C641BD2" w:rsidR="00A14D6A" w:rsidRDefault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7FCBBEB" wp14:editId="506174D6">
            <wp:extent cx="5338333" cy="1120140"/>
            <wp:effectExtent l="0" t="0" r="0" b="3810"/>
            <wp:docPr id="41264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4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173" cy="11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86E6" w14:textId="77777777" w:rsid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Тут не поможет даже механизм перегрузки методов (доступный в Java и C#). Если назвать все методы одинаково, то неопределённость реального типа узла всё равно не даст вызвать правильный метод. Механизм перегрузки всё время будет вызывать метод посетителя, соответствующий типу Node, а не реального класса поданного узла.</w:t>
      </w:r>
    </w:p>
    <w:p w14:paraId="3A67384B" w14:textId="24E76F76" w:rsidR="00925DAC" w:rsidRPr="00925DAC" w:rsidRDefault="00925DAC" w:rsidP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t>Но паттерн Посетитель решает и эту проблему, используя механизм </w:t>
      </w:r>
      <w:hyperlink r:id="rId9" w:history="1">
        <w:r w:rsidRPr="00925DAC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ru-BY"/>
          </w:rPr>
          <w:t>двойной диспетчеризации</w:t>
        </w:r>
      </w:hyperlink>
      <w:r w:rsidRPr="00925DAC">
        <w:rPr>
          <w:rFonts w:ascii="Times New Roman" w:hAnsi="Times New Roman" w:cs="Times New Roman"/>
          <w:sz w:val="28"/>
          <w:szCs w:val="28"/>
          <w:lang w:val="ru-BY"/>
        </w:rPr>
        <w:t>. Вместо того, чтобы самим искать нужный метод, мы можем поручить это объектам, которые передаём в параметрах посетителю. А они уже вызовут правильный метод посетителя.</w:t>
      </w:r>
    </w:p>
    <w:p w14:paraId="517EB319" w14:textId="2B4CEF31" w:rsidR="00925DAC" w:rsidRDefault="00925DAC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25DAC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180EF49" wp14:editId="052F8C6A">
            <wp:extent cx="5212080" cy="2626898"/>
            <wp:effectExtent l="0" t="0" r="7620" b="2540"/>
            <wp:docPr id="28131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1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82" cy="26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355" w14:textId="2D3AE1C3" w:rsidR="007A5679" w:rsidRDefault="007A5679">
      <w:pPr>
        <w:rPr>
          <w:rFonts w:ascii="Times New Roman" w:hAnsi="Times New Roman" w:cs="Times New Roman"/>
          <w:sz w:val="28"/>
          <w:szCs w:val="28"/>
        </w:rPr>
      </w:pPr>
      <w:r w:rsidRPr="007A5679">
        <w:rPr>
          <w:rFonts w:ascii="Times New Roman" w:hAnsi="Times New Roman" w:cs="Times New Roman"/>
          <w:sz w:val="28"/>
          <w:szCs w:val="28"/>
        </w:rPr>
        <w:lastRenderedPageBreak/>
        <w:t>Как видите, изменить классы узлов всё-таки придётся. Но это простое изменение позволит применять к объектам узлов и другие поведения, ведь классы узлов будут привязаны не к конкретному классу посетителей, а к их общему интерфейсу. Поэтому если придётся добавить в программу новое поведение, вы создадите новый класс посетителей и будете передавать его в методы узлов.</w:t>
      </w:r>
    </w:p>
    <w:p w14:paraId="3FD57559" w14:textId="27BBBDB9" w:rsidR="007A5679" w:rsidRDefault="00562AD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86A39DF" wp14:editId="3460C7D4">
            <wp:extent cx="6188710" cy="5576570"/>
            <wp:effectExtent l="0" t="0" r="2540" b="5080"/>
            <wp:docPr id="72500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3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79F" w14:textId="52FE047A" w:rsidR="00562AD7" w:rsidRDefault="00562AD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5FE9F73" wp14:editId="56432A04">
            <wp:extent cx="3017520" cy="448209"/>
            <wp:effectExtent l="0" t="0" r="0" b="9525"/>
            <wp:docPr id="61752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3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091" cy="4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998" w14:textId="77777777" w:rsidR="00562AD7" w:rsidRP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Создайте интерфейс посетителя и объявите в нём методы «посещения» для каждого класса элемента, который существует в программе.</w:t>
      </w:r>
    </w:p>
    <w:p w14:paraId="1E992DAC" w14:textId="77777777" w:rsidR="00562AD7" w:rsidRP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Опишите интерфейс элементов. Если вы работаете с уже существующими классами, то объявите абстрактный метод принятия посетителей в базовом классе иерархии элементов.</w:t>
      </w:r>
    </w:p>
    <w:p w14:paraId="7579F4D4" w14:textId="77777777" w:rsidR="00562AD7" w:rsidRP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lastRenderedPageBreak/>
        <w:t>Реализуйте методы принятия во всех конкретных элементах. Они должны переадресовывать вызовы тому методу посетителя, в котором тип параметра совпадает с текущим классом элемента.</w:t>
      </w:r>
    </w:p>
    <w:p w14:paraId="62B25596" w14:textId="77777777" w:rsidR="00562AD7" w:rsidRP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Иерархия элементов должна знать только о базовом интерфейсе посетителей. С другой стороны, посетители будут знать обо всех классах элементов.</w:t>
      </w:r>
    </w:p>
    <w:p w14:paraId="6E8A3CF9" w14:textId="77777777" w:rsidR="00562AD7" w:rsidRP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Для каждого нового поведения создайте конкретный класс посетителя. Приспособьте это поведение для работы со всеми типами элементов, реализовав все методы интерфейса посетителей.</w:t>
      </w:r>
    </w:p>
    <w:p w14:paraId="4852025C" w14:textId="77777777" w:rsidR="00562AD7" w:rsidRPr="00562AD7" w:rsidRDefault="00562AD7" w:rsidP="00562AD7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Вы можете столкнуться с ситуацией, когда посетителю нужен будет доступ к приватным полям элементов. В этом случае вы можете либо раскрыть доступ к этим полям, нарушив инкапсуляцию элементов, либо сделать класс посетителя вложенным в класс элемента, если вам повезло писать на языке, который поддерживает вложенность классов.</w:t>
      </w:r>
    </w:p>
    <w:p w14:paraId="0D315E77" w14:textId="77777777" w:rsidR="00562AD7" w:rsidRDefault="00562AD7" w:rsidP="00562A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t>Клиент будет создавать объекты посетителей, а затем передавать их элементам, используя метод принятия.</w:t>
      </w:r>
    </w:p>
    <w:p w14:paraId="50565987" w14:textId="126E61CD" w:rsidR="00562AD7" w:rsidRDefault="00562AD7" w:rsidP="00562AD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2FAABDB4" wp14:editId="313D370E">
            <wp:extent cx="6188710" cy="2730500"/>
            <wp:effectExtent l="0" t="0" r="2540" b="0"/>
            <wp:docPr id="55037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2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220B" w14:textId="0BC3CA49" w:rsidR="00562AD7" w:rsidRPr="00562AD7" w:rsidRDefault="00562AD7" w:rsidP="00562AD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1341641" wp14:editId="018036E0">
            <wp:extent cx="6188710" cy="474980"/>
            <wp:effectExtent l="0" t="0" r="2540" b="1270"/>
            <wp:docPr id="178617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1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BC9" w14:textId="77777777" w:rsidR="00562AD7" w:rsidRPr="00562AD7" w:rsidRDefault="00562AD7" w:rsidP="00562AD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hyperlink r:id="rId15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Посетитель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 можно рассматривать как расширенный аналог </w:t>
      </w:r>
      <w:hyperlink r:id="rId16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Команды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который способен работать сразу с несколькими видами получателей.</w:t>
      </w:r>
    </w:p>
    <w:p w14:paraId="231968F3" w14:textId="77777777" w:rsidR="00562AD7" w:rsidRPr="00562AD7" w:rsidRDefault="00562AD7" w:rsidP="00562AD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 можете выполнить какое-то действие над всем деревом </w:t>
      </w:r>
      <w:hyperlink r:id="rId17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Компоновщика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 при помощи </w:t>
      </w:r>
      <w:hyperlink r:id="rId18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Посетителя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.</w:t>
      </w:r>
    </w:p>
    <w:p w14:paraId="20DBFE55" w14:textId="77777777" w:rsidR="00562AD7" w:rsidRPr="00562AD7" w:rsidRDefault="00562AD7" w:rsidP="00562AD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hyperlink r:id="rId19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Посетитель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 можно использовать совместно с </w:t>
      </w:r>
      <w:hyperlink r:id="rId20" w:history="1">
        <w:r w:rsidRPr="00562AD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BY"/>
          </w:rPr>
          <w:t>Итератором</w:t>
        </w:r>
      </w:hyperlink>
      <w:r w:rsidRPr="00562AD7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. Итератор будет отвечать за обход структуры данных, а Посетитель — за выполнение действий над каждым её компонентом.</w:t>
      </w:r>
    </w:p>
    <w:p w14:paraId="17FB2B31" w14:textId="77777777" w:rsidR="00562AD7" w:rsidRPr="00562AD7" w:rsidRDefault="00562AD7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sectPr w:rsidR="00562AD7" w:rsidRPr="00562AD7" w:rsidSect="00925D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84789" w14:textId="77777777" w:rsidR="009E2EC7" w:rsidRDefault="009E2EC7" w:rsidP="00925DAC">
      <w:pPr>
        <w:spacing w:after="0" w:line="240" w:lineRule="auto"/>
      </w:pPr>
      <w:r>
        <w:separator/>
      </w:r>
    </w:p>
  </w:endnote>
  <w:endnote w:type="continuationSeparator" w:id="0">
    <w:p w14:paraId="5F1CF47B" w14:textId="77777777" w:rsidR="009E2EC7" w:rsidRDefault="009E2EC7" w:rsidP="0092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FED85" w14:textId="77777777" w:rsidR="009E2EC7" w:rsidRDefault="009E2EC7" w:rsidP="00925DAC">
      <w:pPr>
        <w:spacing w:after="0" w:line="240" w:lineRule="auto"/>
      </w:pPr>
      <w:r>
        <w:separator/>
      </w:r>
    </w:p>
  </w:footnote>
  <w:footnote w:type="continuationSeparator" w:id="0">
    <w:p w14:paraId="33E82075" w14:textId="77777777" w:rsidR="009E2EC7" w:rsidRDefault="009E2EC7" w:rsidP="00925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B39A3"/>
    <w:multiLevelType w:val="multilevel"/>
    <w:tmpl w:val="CA3C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D5857"/>
    <w:multiLevelType w:val="multilevel"/>
    <w:tmpl w:val="6F26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7309C"/>
    <w:multiLevelType w:val="multilevel"/>
    <w:tmpl w:val="1E90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7120">
    <w:abstractNumId w:val="1"/>
  </w:num>
  <w:num w:numId="2" w16cid:durableId="388649005">
    <w:abstractNumId w:val="0"/>
  </w:num>
  <w:num w:numId="3" w16cid:durableId="134101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C"/>
    <w:rsid w:val="00562AD7"/>
    <w:rsid w:val="007A5679"/>
    <w:rsid w:val="00925DAC"/>
    <w:rsid w:val="009E2EC7"/>
    <w:rsid w:val="00A14D6A"/>
    <w:rsid w:val="00E0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0211"/>
  <w15:chartTrackingRefBased/>
  <w15:docId w15:val="{5CB50ADD-85BC-4083-8ED6-B8ECFAAB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D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DA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25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AC"/>
  </w:style>
  <w:style w:type="paragraph" w:styleId="a7">
    <w:name w:val="footer"/>
    <w:basedOn w:val="a"/>
    <w:link w:val="a8"/>
    <w:uiPriority w:val="99"/>
    <w:unhideWhenUsed/>
    <w:rsid w:val="00925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refactoring.guru/ru/design-patterns/visito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refactoring.guru/ru/design-patterns/compo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command" TargetMode="External"/><Relationship Id="rId20" Type="http://schemas.openxmlformats.org/officeDocument/2006/relationships/hyperlink" Target="https://refactoring.guru/ru/design-patterns/iter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efactoring.guru/ru/design-patterns/visito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efactoring.guru/ru/design-patterns/vis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ru/design-patterns/visitor-double-dispatch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Полешко</dc:creator>
  <cp:keywords/>
  <dc:description/>
  <cp:lastModifiedBy>Анна Полешко</cp:lastModifiedBy>
  <cp:revision>1</cp:revision>
  <dcterms:created xsi:type="dcterms:W3CDTF">2024-12-10T05:11:00Z</dcterms:created>
  <dcterms:modified xsi:type="dcterms:W3CDTF">2024-12-10T05:38:00Z</dcterms:modified>
</cp:coreProperties>
</file>