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sectPr>
          <w:headerReference w:type="default" r:id="rId2"/>
          <w:type w:val="nextPage"/>
          <w:pgSz w:w="11906" w:h="16838"/>
          <w:pgMar w:left="1701" w:right="1701" w:header="708" w:top="1417" w:footer="0" w:bottom="1417" w:gutter="0"/>
          <w:pgNumType w:start="1" w:fmt="decimal"/>
          <w:formProt w:val="false"/>
          <w:textDirection w:val="lrTb"/>
          <w:docGrid w:type="default" w:linePitch="100" w:charSpace="0"/>
        </w:sectPr>
      </w:pPr>
    </w:p>
    <w:p>
      <w:pPr>
        <w:pStyle w:val="LOnormal"/>
        <w:spacing w:lineRule="auto" w:line="240" w:before="0" w:after="0"/>
        <w:ind w:right="-1276" w:hanging="0"/>
        <w:rPr/>
      </w:pPr>
      <w:r>
        <w:rPr>
          <w:b/>
        </w:rPr>
        <w:t xml:space="preserve">Disciplina: </w:t>
      </w:r>
      <w:r>
        <w:rPr/>
        <w:t>SESA4 - Serviços e Servidores de Rede</w:t>
      </w:r>
    </w:p>
    <w:p>
      <w:pPr>
        <w:pStyle w:val="LOnormal"/>
        <w:spacing w:lineRule="auto" w:line="240" w:before="0" w:after="0"/>
        <w:ind w:right="-213" w:hanging="0"/>
        <w:rPr/>
      </w:pPr>
      <w:r>
        <w:rPr>
          <w:b/>
        </w:rPr>
        <w:t>Professores:</w:t>
      </w:r>
      <w:r>
        <w:rPr/>
        <w:t xml:space="preserve"> Prof. Dr. Eng. Miguel Molina</w:t>
      </w:r>
    </w:p>
    <w:p>
      <w:pPr>
        <w:pStyle w:val="LOnormal"/>
        <w:spacing w:lineRule="auto" w:line="240" w:before="0" w:after="0"/>
        <w:jc w:val="right"/>
        <w:rPr>
          <w:b/>
          <w:b/>
        </w:rPr>
      </w:pPr>
      <w:r>
        <w:rPr>
          <w:b/>
        </w:rPr>
        <w:t xml:space="preserve">Aluno: </w:t>
      </w:r>
      <w:r>
        <w:rPr/>
        <w:t>Rivaildo Ferreira</w:t>
      </w:r>
    </w:p>
    <w:p>
      <w:pPr>
        <w:pStyle w:val="LOnormal"/>
        <w:spacing w:lineRule="auto" w:line="240" w:before="0" w:after="0"/>
        <w:jc w:val="right"/>
        <w:rPr>
          <w:b/>
          <w:b/>
        </w:rPr>
      </w:pPr>
      <w:r>
        <w:rPr>
          <w:b/>
        </w:rPr>
        <w:t xml:space="preserve">Pront.: </w:t>
      </w:r>
      <w:r>
        <w:rPr/>
        <w:t>3063968</w:t>
      </w:r>
      <w:r>
        <w:rPr>
          <w:b/>
        </w:rPr>
        <w:t xml:space="preserve">                </w:t>
      </w:r>
    </w:p>
    <w:p>
      <w:pPr>
        <w:sectPr>
          <w:type w:val="continuous"/>
          <w:pgSz w:w="11906" w:h="16838"/>
          <w:pgMar w:left="1701" w:right="1701" w:header="708" w:top="1417" w:footer="0" w:bottom="1417" w:gutter="0"/>
          <w:cols w:num="2" w:space="70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LO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sectPr>
          <w:type w:val="continuous"/>
          <w:pgSz w:w="11906" w:h="16838"/>
          <w:pgMar w:left="1701" w:right="1701" w:header="708" w:top="1417" w:footer="0" w:bottom="1417" w:gutter="0"/>
          <w:cols w:num="2" w:space="70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LO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sectPr>
          <w:type w:val="continuous"/>
          <w:pgSz w:w="11906" w:h="16838"/>
          <w:pgMar w:left="1701" w:right="1701" w:header="708" w:top="1417" w:footer="0" w:bottom="1417" w:gutter="0"/>
          <w:cols w:num="2" w:space="70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LOnormal"/>
        <w:spacing w:lineRule="auto" w:line="240" w:before="0" w:after="0"/>
        <w:jc w:val="center"/>
        <w:rPr>
          <w:sz w:val="22"/>
          <w:szCs w:val="22"/>
        </w:rPr>
      </w:pPr>
      <w:r>
        <w:rPr>
          <w:b/>
          <w:color w:val="1D2125"/>
        </w:rPr>
        <w:t xml:space="preserve">AA8- DNS </w:t>
      </w:r>
    </w:p>
    <w:p>
      <w:pPr>
        <w:pStyle w:val="LOnormal"/>
        <w:spacing w:lineRule="auto" w:line="240" w:before="0" w:after="0"/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LOnormal"/>
        <w:spacing w:lineRule="auto" w:line="240" w:before="0" w:after="0"/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LOnormal"/>
        <w:spacing w:lineRule="auto" w:line="240" w:before="0" w:after="0"/>
        <w:rPr>
          <w:b/>
          <w:b/>
          <w:bCs/>
        </w:rPr>
      </w:pPr>
      <w:r>
        <w:rPr>
          <w:b/>
          <w:bCs/>
        </w:rPr>
        <w:t>Responda as seguintes questões.</w:t>
      </w:r>
    </w:p>
    <w:p>
      <w:pPr>
        <w:pStyle w:val="LOnormal"/>
        <w:spacing w:lineRule="auto" w:line="240" w:before="0" w:after="0"/>
        <w:rPr>
          <w:b/>
          <w:b/>
          <w:color w:val="333333"/>
        </w:rPr>
      </w:pPr>
      <w:r>
        <w:rPr>
          <w:b/>
          <w:color w:val="333333"/>
        </w:rPr>
      </w:r>
    </w:p>
    <w:p>
      <w:pPr>
        <w:pStyle w:val="LOnormal"/>
        <w:spacing w:lineRule="auto" w:line="240" w:before="0" w:after="0"/>
        <w:rPr>
          <w:b/>
          <w:b/>
          <w:bCs/>
        </w:rPr>
      </w:pPr>
      <w:r>
        <w:rPr>
          <w:b/>
          <w:bCs/>
        </w:rPr>
        <w:t>1) O que é resolução de nomes? Porque é necessária?</w:t>
      </w:r>
    </w:p>
    <w:p>
      <w:pPr>
        <w:pStyle w:val="LOnormal"/>
        <w:spacing w:lineRule="auto" w:line="240" w:before="0" w:after="0"/>
        <w:rPr>
          <w:b/>
          <w:b/>
          <w:color w:val="333333"/>
        </w:rPr>
      </w:pPr>
      <w:r>
        <w:rPr>
          <w:b/>
          <w:bCs/>
        </w:rPr>
        <w:t xml:space="preserve">R: </w:t>
      </w:r>
      <w:r>
        <w:rPr/>
        <w:t>É o processo de mapear, em escala global, nomes de domínios de rede e nomes de máquinas em endereços IP.</w:t>
      </w:r>
    </w:p>
    <w:p>
      <w:pPr>
        <w:pStyle w:val="LOnormal"/>
        <w:spacing w:lineRule="auto" w:line="240" w:before="0" w:after="0"/>
        <w:rPr>
          <w:b/>
          <w:b/>
          <w:color w:val="333333"/>
        </w:rPr>
      </w:pPr>
      <w:r>
        <w:rPr>
          <w:b/>
          <w:color w:val="333333"/>
        </w:rPr>
      </w:r>
    </w:p>
    <w:p>
      <w:pPr>
        <w:pStyle w:val="LOnormal"/>
        <w:spacing w:lineRule="auto" w:line="240" w:before="0" w:after="0"/>
        <w:rPr>
          <w:b/>
          <w:b/>
          <w:color w:val="333333"/>
        </w:rPr>
      </w:pPr>
      <w:r>
        <w:rPr/>
        <w:t>É necessária porque a internet começou a crescer muito e tornou-se inviável as pessoas ficarem guardando um monte de endereços com sequências numéricas. É muito mais fácil guardar informação referente a um nome conhecido ou relevante.</w:t>
      </w:r>
    </w:p>
    <w:p>
      <w:pPr>
        <w:pStyle w:val="LOnormal"/>
        <w:spacing w:lineRule="auto" w:line="240" w:before="0" w:after="0"/>
        <w:rPr>
          <w:b/>
          <w:b/>
          <w:color w:val="333333"/>
        </w:rPr>
      </w:pPr>
      <w:r>
        <w:rPr>
          <w:b/>
          <w:color w:val="333333"/>
        </w:rPr>
      </w:r>
    </w:p>
    <w:p>
      <w:pPr>
        <w:pStyle w:val="LOnormal"/>
        <w:spacing w:lineRule="auto" w:line="240" w:before="0" w:after="0"/>
        <w:rPr>
          <w:b/>
          <w:b/>
          <w:bCs/>
        </w:rPr>
      </w:pPr>
      <w:r>
        <w:rPr>
          <w:b/>
          <w:bCs/>
        </w:rPr>
        <w:t>2) Explique o mecanismo utilizado para resolução antes do DNS.</w:t>
      </w:r>
    </w:p>
    <w:p>
      <w:pPr>
        <w:pStyle w:val="LOnormal"/>
        <w:spacing w:lineRule="auto" w:line="240" w:before="0" w:after="0"/>
        <w:rPr>
          <w:b/>
          <w:b/>
          <w:color w:val="333333"/>
        </w:rPr>
      </w:pPr>
      <w:r>
        <w:rPr>
          <w:b/>
          <w:bCs/>
        </w:rPr>
        <w:t>R:</w:t>
      </w:r>
      <w:r>
        <w:rPr/>
        <w:t xml:space="preserve"> O mapeamento entre nomes de hosts e endereços IP era mantido em uma tabela estática,</w:t>
      </w:r>
    </w:p>
    <w:p>
      <w:pPr>
        <w:pStyle w:val="LOnormal"/>
        <w:spacing w:lineRule="auto" w:line="240" w:before="0" w:after="0"/>
        <w:rPr>
          <w:b/>
          <w:b/>
          <w:color w:val="333333"/>
        </w:rPr>
      </w:pPr>
      <w:r>
        <w:rPr/>
        <w:t>em um arquivo de texto único. Esta tabela era gerenciada de forma centralizada e distribuída</w:t>
      </w:r>
    </w:p>
    <w:p>
      <w:pPr>
        <w:pStyle w:val="LOnormal"/>
        <w:spacing w:lineRule="auto" w:line="240" w:before="0" w:after="0"/>
        <w:rPr>
          <w:b/>
          <w:b/>
          <w:color w:val="333333"/>
        </w:rPr>
      </w:pPr>
      <w:r>
        <w:rPr/>
        <w:t>para todos os computadores da antiga Arpanet.</w:t>
      </w:r>
    </w:p>
    <w:p>
      <w:pPr>
        <w:pStyle w:val="LOnormal"/>
        <w:spacing w:lineRule="auto" w:line="240" w:before="0" w:after="0"/>
        <w:rPr>
          <w:b/>
          <w:b/>
          <w:color w:val="333333"/>
        </w:rPr>
      </w:pPr>
      <w:r>
        <w:rPr/>
        <w:t>Os nomes de hosts não seguiam o esquema hierárquico atual e o procedimento para nomear</w:t>
      </w:r>
    </w:p>
    <w:p>
      <w:pPr>
        <w:pStyle w:val="LOnormal"/>
        <w:spacing w:lineRule="auto" w:line="240" w:before="0" w:after="0"/>
        <w:rPr>
          <w:b/>
          <w:b/>
          <w:color w:val="333333"/>
        </w:rPr>
      </w:pPr>
      <w:r>
        <w:rPr/>
        <w:t>um computador incluía verificar se já existia outro computador com aquele nome. Esse</w:t>
      </w:r>
    </w:p>
    <w:p>
      <w:pPr>
        <w:pStyle w:val="LOnormal"/>
        <w:spacing w:lineRule="auto" w:line="240" w:before="0" w:after="0"/>
        <w:rPr>
          <w:b/>
          <w:b/>
          <w:color w:val="333333"/>
        </w:rPr>
      </w:pPr>
      <w:r>
        <w:rPr/>
        <w:t>sistema era muito difícil de gerenciar e o arquivo estava sempre desatualizado.</w:t>
      </w:r>
    </w:p>
    <w:p>
      <w:pPr>
        <w:pStyle w:val="LOnormal"/>
        <w:spacing w:lineRule="auto" w:line="240" w:before="0" w:after="0"/>
        <w:rPr>
          <w:b/>
          <w:b/>
          <w:color w:val="333333"/>
        </w:rPr>
      </w:pPr>
      <w:r>
        <w:rPr>
          <w:b/>
          <w:color w:val="333333"/>
        </w:rPr>
      </w:r>
    </w:p>
    <w:p>
      <w:pPr>
        <w:pStyle w:val="LOnormal"/>
        <w:spacing w:lineRule="auto" w:line="240" w:before="0" w:after="0"/>
        <w:rPr>
          <w:b/>
          <w:b/>
          <w:bCs/>
        </w:rPr>
      </w:pPr>
      <w:r>
        <w:rPr>
          <w:b/>
          <w:bCs/>
        </w:rPr>
        <w:t>3) O que é "Resolução Direta" (chamada de "Forward Lookup") e "Resolução Reversa"</w:t>
      </w:r>
    </w:p>
    <w:p>
      <w:pPr>
        <w:pStyle w:val="LOnormal"/>
        <w:spacing w:lineRule="auto" w:line="240" w:before="0" w:after="0"/>
        <w:rPr>
          <w:b/>
          <w:b/>
          <w:bCs/>
        </w:rPr>
      </w:pPr>
      <w:r>
        <w:rPr>
          <w:b/>
          <w:bCs/>
        </w:rPr>
        <w:t>(chamada "Reverse Lookup")</w:t>
      </w:r>
    </w:p>
    <w:p>
      <w:pPr>
        <w:pStyle w:val="LOnormal"/>
        <w:spacing w:lineRule="auto" w:line="240" w:before="0" w:after="0"/>
        <w:rPr>
          <w:b/>
          <w:b/>
          <w:color w:val="333333"/>
        </w:rPr>
      </w:pPr>
      <w:r>
        <w:rPr>
          <w:b/>
          <w:bCs/>
        </w:rPr>
        <w:t xml:space="preserve">R: </w:t>
      </w:r>
      <w:r>
        <w:rPr/>
        <w:t>Resolução Direta: Quando o nome do domínio é transformado em endereço IP.</w:t>
      </w:r>
    </w:p>
    <w:p>
      <w:pPr>
        <w:pStyle w:val="LOnormal"/>
        <w:spacing w:lineRule="auto" w:line="240" w:before="0" w:after="0"/>
        <w:rPr>
          <w:b/>
          <w:b/>
          <w:color w:val="333333"/>
        </w:rPr>
      </w:pPr>
      <w:r>
        <w:rPr/>
        <w:t>Resolução Reversa: Quando o endereço IP é transformado em nome do domínio.</w:t>
      </w:r>
    </w:p>
    <w:p>
      <w:pPr>
        <w:pStyle w:val="LOnormal"/>
        <w:spacing w:lineRule="auto" w:line="240" w:before="0" w:after="0"/>
        <w:rPr>
          <w:b/>
          <w:b/>
          <w:color w:val="333333"/>
        </w:rPr>
      </w:pPr>
      <w:r>
        <w:rPr>
          <w:b/>
          <w:color w:val="333333"/>
        </w:rPr>
      </w:r>
    </w:p>
    <w:p>
      <w:pPr>
        <w:pStyle w:val="LOnormal"/>
        <w:spacing w:lineRule="auto" w:line="240" w:before="0" w:after="0"/>
        <w:rPr>
          <w:b/>
          <w:b/>
          <w:bCs/>
        </w:rPr>
      </w:pPr>
      <w:r>
        <w:rPr>
          <w:b/>
          <w:bCs/>
        </w:rPr>
        <w:t>4) Explique como é o fluxo de resolução de nomes do FQDN: spo.ifsp.edu.br</w:t>
      </w:r>
    </w:p>
    <w:p>
      <w:pPr>
        <w:pStyle w:val="LOnormal"/>
        <w:spacing w:lineRule="auto" w:line="240" w:before="0" w:after="0"/>
        <w:rPr>
          <w:b/>
          <w:b/>
          <w:color w:val="333333"/>
        </w:rPr>
      </w:pPr>
      <w:r>
        <w:rPr>
          <w:b/>
          <w:bCs/>
        </w:rPr>
        <w:t xml:space="preserve">R: </w:t>
      </w:r>
      <w:r>
        <w:rPr/>
        <w:t>spo = host (nome do computador)</w:t>
      </w:r>
    </w:p>
    <w:p>
      <w:pPr>
        <w:pStyle w:val="LOnormal"/>
        <w:spacing w:lineRule="auto" w:line="240" w:before="0" w:after="0"/>
        <w:rPr>
          <w:b/>
          <w:b/>
          <w:color w:val="333333"/>
        </w:rPr>
      </w:pPr>
      <w:r>
        <w:rPr/>
        <w:t>ifsp = 2nd level domain</w:t>
      </w:r>
    </w:p>
    <w:p>
      <w:pPr>
        <w:pStyle w:val="LOnormal"/>
        <w:spacing w:lineRule="auto" w:line="240" w:before="0" w:after="0"/>
        <w:rPr>
          <w:b/>
          <w:b/>
          <w:color w:val="333333"/>
        </w:rPr>
      </w:pPr>
      <w:r>
        <w:rPr/>
        <w:t>edu = top level domain (setor de atividade - órgão educativo)</w:t>
      </w:r>
    </w:p>
    <w:p>
      <w:pPr>
        <w:pStyle w:val="LOnormal"/>
        <w:spacing w:lineRule="auto" w:line="240" w:before="0" w:after="0"/>
        <w:rPr>
          <w:b/>
          <w:b/>
          <w:color w:val="333333"/>
        </w:rPr>
      </w:pPr>
      <w:r>
        <w:rPr/>
        <w:t>br = country code top level domain – ccTLD (código do país – Brasil)</w:t>
      </w:r>
    </w:p>
    <w:p>
      <w:pPr>
        <w:pStyle w:val="LOnormal"/>
        <w:spacing w:lineRule="auto" w:line="240" w:before="0" w:after="0"/>
        <w:rPr>
          <w:b/>
          <w:b/>
          <w:color w:val="333333"/>
        </w:rPr>
      </w:pPr>
      <w:r>
        <w:rPr>
          <w:b/>
          <w:color w:val="333333"/>
        </w:rPr>
      </w:r>
    </w:p>
    <w:p>
      <w:pPr>
        <w:pStyle w:val="LOnormal"/>
        <w:spacing w:lineRule="auto" w:line="240" w:before="0" w:after="0"/>
        <w:rPr>
          <w:b/>
          <w:b/>
          <w:bCs/>
        </w:rPr>
      </w:pPr>
      <w:r>
        <w:rPr>
          <w:b/>
          <w:bCs/>
        </w:rPr>
        <w:t>5) Fornece implementações do DNS.</w:t>
      </w:r>
    </w:p>
    <w:p>
      <w:pPr>
        <w:pStyle w:val="LOnormal"/>
        <w:spacing w:lineRule="auto" w:line="240" w:before="0" w:after="0"/>
        <w:rPr>
          <w:b/>
          <w:b/>
          <w:color w:val="333333"/>
        </w:rPr>
      </w:pPr>
      <w:r>
        <w:rPr>
          <w:b/>
          <w:bCs/>
        </w:rPr>
        <w:t>R:</w:t>
      </w:r>
      <w:r>
        <w:rPr/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auto"/>
          <w:spacing w:val="0"/>
          <w:sz w:val="22"/>
          <w:szCs w:val="22"/>
        </w:rPr>
        <w:t>BIND (</w:t>
      </w:r>
      <w:r>
        <w:rPr>
          <w:rFonts w:ascii="Calibri" w:hAnsi="Calibri"/>
          <w:b w:val="false"/>
          <w:i/>
          <w:color w:val="auto"/>
          <w:spacing w:val="0"/>
          <w:sz w:val="22"/>
          <w:szCs w:val="22"/>
        </w:rPr>
        <w:t>Berkeley Internet Name Domain</w:t>
      </w:r>
      <w:r>
        <w:rPr>
          <w:rFonts w:ascii="Calibri" w:hAnsi="Calibri"/>
          <w:b w:val="false"/>
          <w:i/>
          <w:caps w:val="false"/>
          <w:smallCaps w:val="false"/>
          <w:color w:val="auto"/>
          <w:spacing w:val="0"/>
          <w:sz w:val="22"/>
          <w:szCs w:val="22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auto"/>
          <w:spacing w:val="0"/>
          <w:sz w:val="22"/>
          <w:szCs w:val="22"/>
        </w:rPr>
        <w:t xml:space="preserve">ou, como chamado previamente, </w:t>
      </w:r>
      <w:r>
        <w:rPr>
          <w:rFonts w:ascii="Calibri" w:hAnsi="Calibri"/>
          <w:b w:val="false"/>
          <w:i/>
          <w:color w:val="auto"/>
          <w:spacing w:val="0"/>
          <w:sz w:val="22"/>
          <w:szCs w:val="22"/>
        </w:rPr>
        <w:t>Berkeley Internet Name Daemon</w:t>
      </w:r>
      <w:r>
        <w:rPr>
          <w:rFonts w:ascii="Calibri" w:hAnsi="Calibri"/>
          <w:b w:val="false"/>
          <w:i w:val="false"/>
          <w:caps w:val="false"/>
          <w:smallCaps w:val="false"/>
          <w:color w:val="auto"/>
          <w:spacing w:val="0"/>
          <w:sz w:val="22"/>
          <w:szCs w:val="22"/>
        </w:rPr>
        <w:t xml:space="preserve">) é o servidor para o protocolo </w:t>
      </w:r>
      <w:r>
        <w:rPr>
          <w:rStyle w:val="LinkdaInternet"/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  <w:shd w:fill="FFFFFF" w:val="clear"/>
        </w:rPr>
        <w:t>DNS</w:t>
      </w:r>
      <w:r>
        <w:rPr>
          <w:rStyle w:val="LinkdaInternet"/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  <w:shd w:fill="FFFFFF" w:val="clear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auto"/>
          <w:spacing w:val="0"/>
          <w:sz w:val="22"/>
          <w:szCs w:val="22"/>
        </w:rPr>
        <w:t xml:space="preserve">mais utilizado na </w:t>
      </w:r>
      <w:r>
        <w:rPr>
          <w:rStyle w:val="LinkdaInternet"/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  <w:shd w:fill="FFFFFF" w:val="clear"/>
        </w:rPr>
        <w:t>Internet</w:t>
      </w:r>
      <w:r>
        <w:rPr>
          <w:rFonts w:ascii="Calibri" w:hAnsi="Calibri"/>
          <w:b w:val="false"/>
          <w:i w:val="false"/>
          <w:caps w:val="false"/>
          <w:smallCaps w:val="false"/>
          <w:color w:val="auto"/>
          <w:spacing w:val="0"/>
          <w:sz w:val="22"/>
          <w:szCs w:val="22"/>
        </w:rPr>
        <w:t xml:space="preserve">, especialmente em sistemas do tipo </w:t>
      </w:r>
      <w:r>
        <w:rPr>
          <w:rStyle w:val="LinkdaInternet"/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  <w:shd w:fill="FFFFFF" w:val="clear"/>
        </w:rPr>
        <w:t>Unix</w:t>
      </w:r>
      <w:r>
        <w:rPr>
          <w:rFonts w:ascii="Calibri" w:hAnsi="Calibri"/>
          <w:b w:val="false"/>
          <w:i w:val="false"/>
          <w:caps w:val="false"/>
          <w:smallCaps w:val="false"/>
          <w:color w:val="auto"/>
          <w:spacing w:val="0"/>
          <w:sz w:val="22"/>
          <w:szCs w:val="22"/>
        </w:rPr>
        <w:t xml:space="preserve">, onde ele pode ser considerado um padrão </w:t>
      </w:r>
      <w:r>
        <w:rPr>
          <w:rStyle w:val="LinkdaInternet"/>
          <w:rFonts w:ascii="Calibri" w:hAnsi="Calibri"/>
          <w:b w:val="false"/>
          <w:i w:val="false"/>
          <w:iCs w:val="false"/>
          <w:strike w:val="false"/>
          <w:dstrike w:val="false"/>
          <w:color w:val="auto"/>
          <w:spacing w:val="0"/>
          <w:sz w:val="22"/>
          <w:szCs w:val="22"/>
          <w:u w:val="none"/>
          <w:effect w:val="none"/>
        </w:rPr>
        <w:t>de fato</w:t>
      </w:r>
      <w:r>
        <w:rPr>
          <w:rFonts w:ascii="Calibri" w:hAnsi="Calibri"/>
          <w:b w:val="false"/>
          <w:i w:val="false"/>
          <w:iCs w:val="false"/>
          <w:caps w:val="false"/>
          <w:smallCaps w:val="false"/>
          <w:color w:val="auto"/>
          <w:spacing w:val="0"/>
          <w:sz w:val="22"/>
          <w:szCs w:val="22"/>
        </w:rPr>
        <w:t>.</w:t>
      </w:r>
    </w:p>
    <w:p>
      <w:pPr>
        <w:pStyle w:val="LOnormal"/>
        <w:spacing w:lineRule="auto" w:line="240" w:before="0" w:after="0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</w:r>
    </w:p>
    <w:p>
      <w:pPr>
        <w:pStyle w:val="LOnormal"/>
        <w:spacing w:lineRule="auto" w:line="240" w:before="0" w:after="0"/>
        <w:rPr>
          <w:color w:val="auto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auto" w:val="clear"/>
        </w:rPr>
        <w:t xml:space="preserve">O </w:t>
      </w:r>
      <w:r>
        <w:rPr>
          <w:rStyle w:val="Nfase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auto" w:val="clear"/>
        </w:rPr>
        <w:t xml:space="preserve">DNS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auto" w:val="clear"/>
        </w:rPr>
        <w:t xml:space="preserve">do Azure é um serviço de hospedagem para domínios </w:t>
      </w:r>
      <w:r>
        <w:rPr>
          <w:rStyle w:val="Nfase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auto" w:val="clear"/>
        </w:rPr>
        <w:t>DNS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auto" w:val="clear"/>
        </w:rPr>
        <w:t>q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auto" w:val="clear"/>
        </w:rPr>
        <w:t xml:space="preserve">ue fornece a resolução de nomes usando a infraestrutura do </w:t>
      </w:r>
      <w:r>
        <w:rPr>
          <w:rStyle w:val="Nfase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auto" w:val="clear"/>
        </w:rPr>
        <w:t xml:space="preserve">Microsoft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auto" w:val="clear"/>
        </w:rPr>
        <w:t>Azure.</w:t>
      </w:r>
      <w:r>
        <w:rPr>
          <w:rFonts w:ascii="Calibri" w:hAnsi="Calibri"/>
          <w:color w:val="000000"/>
          <w:sz w:val="22"/>
          <w:szCs w:val="22"/>
          <w:shd w:fill="auto" w:val="clear"/>
        </w:rPr>
        <w:t xml:space="preserve"> </w:t>
      </w:r>
    </w:p>
    <w:p>
      <w:pPr>
        <w:pStyle w:val="LOnormal"/>
        <w:spacing w:lineRule="auto" w:line="240" w:before="0" w:after="0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</w:r>
    </w:p>
    <w:p>
      <w:pPr>
        <w:pStyle w:val="LOnormal"/>
        <w:spacing w:lineRule="auto" w:line="240" w:before="0" w:after="0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pacing w:val="0"/>
          <w:sz w:val="22"/>
          <w:szCs w:val="22"/>
        </w:rPr>
        <w:t>O</w:t>
      </w:r>
      <w:r>
        <w:rPr>
          <w:rFonts w:ascii="Calibri" w:hAnsi="Calibri"/>
          <w:b w:val="false"/>
          <w:i w:val="false"/>
          <w:caps w:val="false"/>
          <w:smallCaps w:val="false"/>
          <w:color w:val="auto"/>
          <w:spacing w:val="0"/>
          <w:sz w:val="22"/>
          <w:szCs w:val="22"/>
        </w:rPr>
        <w:t xml:space="preserve"> Nominum 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pt-BR" w:eastAsia="zh-CN" w:bidi="hi-IN"/>
        </w:rPr>
        <w:t>possui uma</w:t>
      </w:r>
      <w:r>
        <w:rPr>
          <w:rFonts w:ascii="Calibri" w:hAnsi="Calibri"/>
          <w:b w:val="false"/>
          <w:i w:val="false"/>
          <w:caps w:val="false"/>
          <w:smallCaps w:val="false"/>
          <w:color w:val="auto"/>
          <w:spacing w:val="0"/>
          <w:sz w:val="22"/>
          <w:szCs w:val="22"/>
        </w:rPr>
        <w:t xml:space="preserve"> solução de segurança como serviço de DNS para SMBs e empresas, a ser entregue por meio de provedores de telecomunicações.</w:t>
      </w:r>
    </w:p>
    <w:p>
      <w:pPr>
        <w:pStyle w:val="LOnormal"/>
        <w:spacing w:lineRule="auto" w:line="240" w:before="0" w:after="0"/>
        <w:rPr>
          <w:b/>
          <w:b/>
          <w:color w:val="333333"/>
        </w:rPr>
      </w:pPr>
      <w:r>
        <w:rPr>
          <w:b/>
          <w:color w:val="333333"/>
        </w:rPr>
      </w:r>
    </w:p>
    <w:p>
      <w:pPr>
        <w:pStyle w:val="LOnormal"/>
        <w:spacing w:lineRule="auto" w:line="240" w:before="0" w:after="0"/>
        <w:rPr>
          <w:b/>
          <w:b/>
          <w:color w:val="333333"/>
        </w:rPr>
      </w:pPr>
      <w:r>
        <w:rPr/>
      </w:r>
    </w:p>
    <w:sectPr>
      <w:type w:val="continuous"/>
      <w:pgSz w:w="11906" w:h="16838"/>
      <w:pgMar w:left="1701" w:right="1701" w:header="708" w:top="1417" w:footer="0" w:bottom="1417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Calibri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/>
      <w:drawing>
        <wp:inline distT="0" distB="0" distL="0" distR="0">
          <wp:extent cx="1594485" cy="668020"/>
          <wp:effectExtent l="0" t="0" r="0" b="0"/>
          <wp:docPr id="1" name="image35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5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94485" cy="6680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b14d64"/>
    <w:rPr>
      <w:rFonts w:ascii="Tahoma" w:hAnsi="Tahoma" w:cs="Tahoma"/>
      <w:sz w:val="16"/>
      <w:szCs w:val="16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bb76e3"/>
    <w:rPr/>
  </w:style>
  <w:style w:type="character" w:styleId="RodapChar" w:customStyle="1">
    <w:name w:val="Rodapé Char"/>
    <w:basedOn w:val="DefaultParagraphFont"/>
    <w:link w:val="Rodap"/>
    <w:uiPriority w:val="99"/>
    <w:qFormat/>
    <w:rsid w:val="00bb76e3"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Nfase">
    <w:name w:val="Ênfase"/>
    <w:qFormat/>
    <w:rPr>
      <w:i/>
      <w:iCs/>
    </w:rPr>
  </w:style>
  <w:style w:type="paragraph" w:styleId="Ttulo">
    <w:name w:val="Título"/>
    <w:basedOn w:val="LO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LO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LO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LO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BalloonText">
    <w:name w:val="Balloon Text"/>
    <w:basedOn w:val="LOnormal"/>
    <w:link w:val="TextodebaloChar"/>
    <w:uiPriority w:val="99"/>
    <w:semiHidden/>
    <w:unhideWhenUsed/>
    <w:qFormat/>
    <w:rsid w:val="00b14d6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alhoeRodap">
    <w:name w:val="Cabeçalho e Rodapé"/>
    <w:basedOn w:val="LOnormal"/>
    <w:qFormat/>
    <w:pPr/>
    <w:rPr/>
  </w:style>
  <w:style w:type="paragraph" w:styleId="Cabealho">
    <w:name w:val="Header"/>
    <w:basedOn w:val="LOnormal"/>
    <w:link w:val="CabealhoChar"/>
    <w:uiPriority w:val="99"/>
    <w:unhideWhenUsed/>
    <w:rsid w:val="00bb76e3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LOnormal"/>
    <w:link w:val="RodapChar"/>
    <w:uiPriority w:val="99"/>
    <w:unhideWhenUsed/>
    <w:rsid w:val="00bb76e3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b13af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sZkf5UhviT6qtiEkUsHK5Maf5tQ==">AMUW2mWN3AkpzUyZJqd1WkG/Tg06v11Ks2pIZbDMcQg207AvdYYcA8Rt4+lhjz5wp1B6TCP0I/BpUd+ns07pU0h9CRslFDmoVT/3xnZK6MAILjPKtBq6/oY=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LibreOffice/7.0.6.2$Windows_X86_64 LibreOffice_project/144abb84a525d8e30c9dbbefa69cbbf2d8d4ae3b</Application>
  <AppVersion>15.0000</AppVersion>
  <Pages>1</Pages>
  <Words>362</Words>
  <Characters>1837</Characters>
  <CharactersWithSpaces>2190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2022-03-23T15:34:00Z</dcterms:created>
  <dc:creator>Rivaildo Ferreira</dc:creator>
  <dc:description/>
  <dc:language>pt-BR</dc:language>
  <cp:lastModifiedBy/>
  <dcterms:modified xsi:type="dcterms:W3CDTF">2022-05-18T20:20:53Z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