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808BFB" w14:textId="77777777" w:rsidR="00E2557C" w:rsidRDefault="00E2557C" w:rsidP="00E2557C">
      <w:r>
        <w:t>Цели безопасности:</w:t>
      </w:r>
    </w:p>
    <w:p w14:paraId="7E766F2C" w14:textId="77777777" w:rsidR="00E2557C" w:rsidRDefault="00E2557C" w:rsidP="00E421C7">
      <w:r>
        <w:t xml:space="preserve">1. Тушение возможно только в авторизованном районе </w:t>
      </w:r>
    </w:p>
    <w:p w14:paraId="46FCF1CA" w14:textId="239AA346" w:rsidR="00E2557C" w:rsidRDefault="00E2557C" w:rsidP="00E421C7">
      <w:r>
        <w:t>2. Тушение возможно только авторизованным способом</w:t>
      </w:r>
    </w:p>
    <w:p w14:paraId="539FCAB1" w14:textId="77777777" w:rsidR="0092491E" w:rsidRDefault="0092491E" w:rsidP="0092491E">
      <w:r>
        <w:t>Полное описание компонентов:</w:t>
      </w:r>
    </w:p>
    <w:p w14:paraId="342FDC4A" w14:textId="5F0953AA" w:rsidR="0092491E" w:rsidRDefault="0092491E" w:rsidP="001250E1">
      <w:pPr>
        <w:pStyle w:val="ac"/>
        <w:numPr>
          <w:ilvl w:val="0"/>
          <w:numId w:val="7"/>
        </w:numPr>
      </w:pPr>
      <w:r>
        <w:t>Связь - получает полётное задание от Источника полетного задания</w:t>
      </w:r>
    </w:p>
    <w:p w14:paraId="2B22E39E" w14:textId="760FCCEE" w:rsidR="0092491E" w:rsidRDefault="0092491E" w:rsidP="001250E1">
      <w:pPr>
        <w:pStyle w:val="ac"/>
        <w:numPr>
          <w:ilvl w:val="0"/>
          <w:numId w:val="7"/>
        </w:numPr>
      </w:pPr>
      <w:r>
        <w:t>Контроль обстановки - программно-аппаратные средства для оценки</w:t>
      </w:r>
    </w:p>
    <w:p w14:paraId="7482EAFA" w14:textId="77777777" w:rsidR="0092491E" w:rsidRDefault="0092491E" w:rsidP="0092491E">
      <w:r>
        <w:t>состояния пожарной обстановки в районе действия Огнеборца</w:t>
      </w:r>
    </w:p>
    <w:p w14:paraId="5D7D7D11" w14:textId="6D123B04" w:rsidR="0092491E" w:rsidRDefault="0092491E" w:rsidP="001250E1">
      <w:pPr>
        <w:pStyle w:val="ac"/>
        <w:numPr>
          <w:ilvl w:val="0"/>
          <w:numId w:val="7"/>
        </w:numPr>
      </w:pPr>
      <w:r>
        <w:t>Управление перемещением - программно-аппаратные средства для</w:t>
      </w:r>
    </w:p>
    <w:p w14:paraId="3233E5F2" w14:textId="77777777" w:rsidR="0092491E" w:rsidRDefault="0092491E" w:rsidP="0092491E">
      <w:r>
        <w:t>перемещения дрона в заданную точку (на вход получает координаты, сам</w:t>
      </w:r>
    </w:p>
    <w:p w14:paraId="0C09368E" w14:textId="77777777" w:rsidR="0092491E" w:rsidRDefault="0092491E" w:rsidP="0092491E">
      <w:r>
        <w:t>считает и выполняет перемещение)</w:t>
      </w:r>
    </w:p>
    <w:p w14:paraId="587E9D8E" w14:textId="4D097DFA" w:rsidR="0092491E" w:rsidRDefault="0092491E" w:rsidP="001250E1">
      <w:pPr>
        <w:pStyle w:val="ac"/>
        <w:numPr>
          <w:ilvl w:val="0"/>
          <w:numId w:val="7"/>
        </w:numPr>
      </w:pPr>
      <w:r>
        <w:t>Контроль уровня заряда батареи - проверяет остаточный уровень заряда</w:t>
      </w:r>
    </w:p>
    <w:p w14:paraId="0C6F44BA" w14:textId="77777777" w:rsidR="0092491E" w:rsidRDefault="0092491E" w:rsidP="0092491E">
      <w:r>
        <w:t>аккумуляторной батареи, предоставляет информацию по запросу</w:t>
      </w:r>
    </w:p>
    <w:p w14:paraId="23AC5BE1" w14:textId="4BAC10C2" w:rsidR="0092491E" w:rsidRDefault="0092491E" w:rsidP="001250E1">
      <w:pPr>
        <w:pStyle w:val="ac"/>
        <w:numPr>
          <w:ilvl w:val="0"/>
          <w:numId w:val="7"/>
        </w:numPr>
      </w:pPr>
      <w:r>
        <w:t>Навигация - теперь содержит две программно-аппаратные подсистемы -</w:t>
      </w:r>
    </w:p>
    <w:p w14:paraId="06F72EE7" w14:textId="04A01CD5" w:rsidR="0092491E" w:rsidRDefault="0092491E" w:rsidP="0092491E">
      <w:r>
        <w:t>спутниковый навигационный приёмник и инерциальную навигационную систему</w:t>
      </w:r>
      <w:r w:rsidR="001250E1">
        <w:t xml:space="preserve"> </w:t>
      </w:r>
      <w:r>
        <w:t>(работает автономно), разработанные разными поставщиками</w:t>
      </w:r>
    </w:p>
    <w:p w14:paraId="4ABA0413" w14:textId="398B75AA" w:rsidR="0092491E" w:rsidRDefault="0092491E" w:rsidP="00054814">
      <w:pPr>
        <w:pStyle w:val="ac"/>
        <w:numPr>
          <w:ilvl w:val="0"/>
          <w:numId w:val="7"/>
        </w:numPr>
        <w:ind w:left="0" w:firstLine="284"/>
      </w:pPr>
      <w:r>
        <w:t>Тушение водой - программно-аппаратные средства для тушения водой, для</w:t>
      </w:r>
      <w:r w:rsidR="001250E1">
        <w:t xml:space="preserve"> </w:t>
      </w:r>
      <w:r>
        <w:t>работы необходима дополнительная активация аппаратных цепей тушения</w:t>
      </w:r>
    </w:p>
    <w:p w14:paraId="66047E03" w14:textId="32132680" w:rsidR="0092491E" w:rsidRDefault="0092491E" w:rsidP="00054814">
      <w:pPr>
        <w:pStyle w:val="ac"/>
        <w:numPr>
          <w:ilvl w:val="0"/>
          <w:numId w:val="7"/>
        </w:numPr>
        <w:ind w:left="0" w:firstLine="284"/>
      </w:pPr>
      <w:r>
        <w:t>Поджигание - программно-аппаратные средства для поджигания (запуска</w:t>
      </w:r>
      <w:r w:rsidR="008B0F82">
        <w:t xml:space="preserve"> </w:t>
      </w:r>
      <w:r>
        <w:t>встречного пала), для работы необходима дополнительная активация</w:t>
      </w:r>
      <w:r w:rsidR="008B0F82">
        <w:t xml:space="preserve"> </w:t>
      </w:r>
      <w:r>
        <w:t>аппаратных цепей поджига</w:t>
      </w:r>
    </w:p>
    <w:p w14:paraId="55631EC4" w14:textId="03B28893" w:rsidR="0092491E" w:rsidRDefault="0092491E" w:rsidP="008B0F82">
      <w:pPr>
        <w:pStyle w:val="ac"/>
        <w:numPr>
          <w:ilvl w:val="0"/>
          <w:numId w:val="7"/>
        </w:numPr>
      </w:pPr>
      <w:r>
        <w:t>Контроль аутентичности полётного задания - программные средства,</w:t>
      </w:r>
    </w:p>
    <w:p w14:paraId="56A031B3" w14:textId="77777777" w:rsidR="0092491E" w:rsidRDefault="0092491E" w:rsidP="0092491E">
      <w:r>
        <w:t>позволяющие достоверно проверить аутентичность полученного полётного</w:t>
      </w:r>
    </w:p>
    <w:p w14:paraId="5A9F7A77" w14:textId="77777777" w:rsidR="0092491E" w:rsidRDefault="0092491E" w:rsidP="0092491E">
      <w:r>
        <w:t>задания</w:t>
      </w:r>
    </w:p>
    <w:p w14:paraId="332A0A49" w14:textId="37F49884" w:rsidR="0092491E" w:rsidRDefault="0092491E" w:rsidP="008B0F82">
      <w:pPr>
        <w:pStyle w:val="ac"/>
        <w:numPr>
          <w:ilvl w:val="0"/>
          <w:numId w:val="7"/>
        </w:numPr>
      </w:pPr>
      <w:r>
        <w:t>Контроль активации цепей тушения и поджига - на основе полётного</w:t>
      </w:r>
    </w:p>
    <w:p w14:paraId="6ED9714D" w14:textId="77777777" w:rsidR="0092491E" w:rsidRDefault="0092491E" w:rsidP="0092491E">
      <w:r>
        <w:t>задания и текущих координат по запросу активирует необходимые аппаратные</w:t>
      </w:r>
    </w:p>
    <w:p w14:paraId="26DC8E8F" w14:textId="77777777" w:rsidR="0092491E" w:rsidRDefault="0092491E" w:rsidP="0092491E">
      <w:r>
        <w:t>цепи, только этот компонент имеет возможность активации этих цепей, без</w:t>
      </w:r>
    </w:p>
    <w:p w14:paraId="7655D9E4" w14:textId="77777777" w:rsidR="0092491E" w:rsidRDefault="0092491E" w:rsidP="0092491E">
      <w:r>
        <w:t>которых тушение или поджиг невозможны. Работает непрерывно после</w:t>
      </w:r>
    </w:p>
    <w:p w14:paraId="5694E6C7" w14:textId="77777777" w:rsidR="0092491E" w:rsidRDefault="0092491E" w:rsidP="0092491E">
      <w:r>
        <w:t>успешной активации любой цепи, отключает цепи при нарушении условий</w:t>
      </w:r>
    </w:p>
    <w:p w14:paraId="29665050" w14:textId="77777777" w:rsidR="0092491E" w:rsidRDefault="0092491E" w:rsidP="0092491E">
      <w:r>
        <w:t>активации.</w:t>
      </w:r>
    </w:p>
    <w:p w14:paraId="5523D5BE" w14:textId="0AC923C7" w:rsidR="0092491E" w:rsidRDefault="0092491E" w:rsidP="008B0F82">
      <w:pPr>
        <w:pStyle w:val="ac"/>
        <w:numPr>
          <w:ilvl w:val="0"/>
          <w:numId w:val="7"/>
        </w:numPr>
      </w:pPr>
      <w:r>
        <w:t>Комплексирование - программный компонент, непрерывно анализирует</w:t>
      </w:r>
    </w:p>
    <w:p w14:paraId="28224C6D" w14:textId="220BC461" w:rsidR="00E2557C" w:rsidRDefault="0092491E" w:rsidP="0092491E">
      <w:r>
        <w:t>информацию от двух источников навигационных данных, алгоритмы системы</w:t>
      </w:r>
      <w:r w:rsidR="004165FA">
        <w:t xml:space="preserve"> </w:t>
      </w:r>
      <w:r>
        <w:t>комплексирования позволяют обнаружить нарушение целостности</w:t>
      </w:r>
      <w:r w:rsidR="004165FA">
        <w:t xml:space="preserve"> </w:t>
      </w:r>
      <w:r w:rsidR="004165FA">
        <w:lastRenderedPageBreak/>
        <w:t>навигационных данных</w:t>
      </w:r>
      <w:r w:rsidR="004165FA">
        <w:cr/>
      </w:r>
      <w:r w:rsidR="005F7AFF">
        <w:rPr>
          <w:noProof/>
          <w14:ligatures w14:val="standardContextual"/>
        </w:rPr>
        <w:drawing>
          <wp:inline distT="0" distB="0" distL="0" distR="0" wp14:anchorId="5C946ADD" wp14:editId="38665092">
            <wp:extent cx="5940425" cy="4335780"/>
            <wp:effectExtent l="0" t="0" r="3175" b="7620"/>
            <wp:docPr id="213003351" name="Рисунок 1" descr="Изображение выглядит как текст, диаграмма, Параллельный, Пла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3351" name="Рисунок 1" descr="Изображение выглядит как текст, диаграмма, Параллельный, План&#10;&#10;Автоматически созданное описание"/>
                    <pic:cNvPicPr/>
                  </pic:nvPicPr>
                  <pic:blipFill>
                    <a:blip r:embed="rId5"/>
                    <a:stretch>
                      <a:fillRect/>
                    </a:stretch>
                  </pic:blipFill>
                  <pic:spPr>
                    <a:xfrm>
                      <a:off x="0" y="0"/>
                      <a:ext cx="5940425" cy="4335780"/>
                    </a:xfrm>
                    <a:prstGeom prst="rect">
                      <a:avLst/>
                    </a:prstGeom>
                  </pic:spPr>
                </pic:pic>
              </a:graphicData>
            </a:graphic>
          </wp:inline>
        </w:drawing>
      </w:r>
    </w:p>
    <w:p w14:paraId="53377511" w14:textId="77777777" w:rsidR="003B05B8" w:rsidRDefault="003B05B8" w:rsidP="0092491E"/>
    <w:p w14:paraId="4A6DA4DE" w14:textId="0C908161" w:rsidR="003B05B8" w:rsidRDefault="003B05B8" w:rsidP="0092491E">
      <w:r>
        <w:rPr>
          <w:noProof/>
          <w14:ligatures w14:val="standardContextual"/>
        </w:rPr>
        <w:drawing>
          <wp:inline distT="0" distB="0" distL="0" distR="0" wp14:anchorId="1EC00FC0" wp14:editId="5B069038">
            <wp:extent cx="5940425" cy="2454910"/>
            <wp:effectExtent l="0" t="0" r="3175" b="2540"/>
            <wp:docPr id="1358960477" name="Рисунок 1" descr="Изображение выглядит как текст, диаграмма, Шрифт, зарисовк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960477" name="Рисунок 1" descr="Изображение выглядит как текст, диаграмма, Шрифт, зарисовка&#10;&#10;Автоматически созданное описание"/>
                    <pic:cNvPicPr/>
                  </pic:nvPicPr>
                  <pic:blipFill>
                    <a:blip r:embed="rId6"/>
                    <a:stretch>
                      <a:fillRect/>
                    </a:stretch>
                  </pic:blipFill>
                  <pic:spPr>
                    <a:xfrm>
                      <a:off x="0" y="0"/>
                      <a:ext cx="5940425" cy="2454910"/>
                    </a:xfrm>
                    <a:prstGeom prst="rect">
                      <a:avLst/>
                    </a:prstGeom>
                  </pic:spPr>
                </pic:pic>
              </a:graphicData>
            </a:graphic>
          </wp:inline>
        </w:drawing>
      </w:r>
    </w:p>
    <w:p w14:paraId="50AA7128" w14:textId="77777777" w:rsidR="00E2557C" w:rsidRDefault="00E2557C" w:rsidP="00E2557C">
      <w:pPr>
        <w:pStyle w:val="ac"/>
      </w:pPr>
    </w:p>
    <w:p w14:paraId="623AB047" w14:textId="46DABDA6" w:rsidR="00734E3A" w:rsidRDefault="001F0E1F" w:rsidP="001F0E1F">
      <w:pPr>
        <w:pStyle w:val="ac"/>
        <w:numPr>
          <w:ilvl w:val="0"/>
          <w:numId w:val="6"/>
        </w:numPr>
      </w:pPr>
      <w:r>
        <w:t>Описание сценариев нарушения целей безопасности</w:t>
      </w:r>
    </w:p>
    <w:tbl>
      <w:tblPr>
        <w:tblStyle w:val="ad"/>
        <w:tblW w:w="0" w:type="auto"/>
        <w:tblLook w:val="04A0" w:firstRow="1" w:lastRow="0" w:firstColumn="1" w:lastColumn="0" w:noHBand="0" w:noVBand="1"/>
      </w:tblPr>
      <w:tblGrid>
        <w:gridCol w:w="3115"/>
        <w:gridCol w:w="3115"/>
        <w:gridCol w:w="3115"/>
      </w:tblGrid>
      <w:tr w:rsidR="001F0E1F" w14:paraId="3F166B3B" w14:textId="77777777" w:rsidTr="006031F6">
        <w:tc>
          <w:tcPr>
            <w:tcW w:w="3115" w:type="dxa"/>
            <w:shd w:val="clear" w:color="auto" w:fill="D0CECE" w:themeFill="background2" w:themeFillShade="E6"/>
          </w:tcPr>
          <w:p w14:paraId="62C146A4" w14:textId="1FDE67D7" w:rsidR="001F0E1F" w:rsidRDefault="0077490F" w:rsidP="001F0E1F">
            <w:r>
              <w:t>Компонент</w:t>
            </w:r>
          </w:p>
        </w:tc>
        <w:tc>
          <w:tcPr>
            <w:tcW w:w="3115" w:type="dxa"/>
            <w:shd w:val="clear" w:color="auto" w:fill="D0CECE" w:themeFill="background2" w:themeFillShade="E6"/>
          </w:tcPr>
          <w:p w14:paraId="2BBFF7F7" w14:textId="4024EF06" w:rsidR="001F0E1F" w:rsidRDefault="0077490F" w:rsidP="001F0E1F">
            <w:r>
              <w:t>Цель безопасности 1</w:t>
            </w:r>
          </w:p>
        </w:tc>
        <w:tc>
          <w:tcPr>
            <w:tcW w:w="3115" w:type="dxa"/>
            <w:shd w:val="clear" w:color="auto" w:fill="D0CECE" w:themeFill="background2" w:themeFillShade="E6"/>
          </w:tcPr>
          <w:p w14:paraId="7E989844" w14:textId="1265B4C7" w:rsidR="001F0E1F" w:rsidRDefault="0077490F" w:rsidP="001F0E1F">
            <w:r>
              <w:t>Цель безопасности 2</w:t>
            </w:r>
          </w:p>
        </w:tc>
      </w:tr>
      <w:tr w:rsidR="001F0E1F" w14:paraId="4AE800F3" w14:textId="77777777" w:rsidTr="001F0E1F">
        <w:tc>
          <w:tcPr>
            <w:tcW w:w="3115" w:type="dxa"/>
          </w:tcPr>
          <w:p w14:paraId="5A1C7A18" w14:textId="18636170" w:rsidR="001F0E1F" w:rsidRDefault="0092491E" w:rsidP="001F0E1F">
            <w:r>
              <w:t>Связь</w:t>
            </w:r>
          </w:p>
        </w:tc>
        <w:tc>
          <w:tcPr>
            <w:tcW w:w="3115" w:type="dxa"/>
          </w:tcPr>
          <w:p w14:paraId="1184C563" w14:textId="5A0A1B22" w:rsidR="001F0E1F" w:rsidRDefault="00AB5CD4" w:rsidP="001F0E1F">
            <w:r>
              <w:t>Не нарушит</w:t>
            </w:r>
          </w:p>
        </w:tc>
        <w:tc>
          <w:tcPr>
            <w:tcW w:w="3115" w:type="dxa"/>
          </w:tcPr>
          <w:p w14:paraId="2D951233" w14:textId="0026C9EE" w:rsidR="001F0E1F" w:rsidRDefault="00AB5CD4" w:rsidP="001F0E1F">
            <w:r>
              <w:t>Не нарушит</w:t>
            </w:r>
          </w:p>
        </w:tc>
      </w:tr>
      <w:tr w:rsidR="003F2AAD" w14:paraId="441306FB" w14:textId="77777777" w:rsidTr="001F0E1F">
        <w:tc>
          <w:tcPr>
            <w:tcW w:w="3115" w:type="dxa"/>
          </w:tcPr>
          <w:p w14:paraId="43E7B7BE" w14:textId="7E445775" w:rsidR="003F2AAD" w:rsidRDefault="003F2AAD" w:rsidP="001F0E1F">
            <w:r>
              <w:t>Центральная система управления</w:t>
            </w:r>
          </w:p>
        </w:tc>
        <w:tc>
          <w:tcPr>
            <w:tcW w:w="3115" w:type="dxa"/>
          </w:tcPr>
          <w:p w14:paraId="2B80C120" w14:textId="7AFF0EF5" w:rsidR="003F2AAD" w:rsidRDefault="00AB5CD4" w:rsidP="001F0E1F">
            <w:r>
              <w:t>Не нарушит</w:t>
            </w:r>
          </w:p>
        </w:tc>
        <w:tc>
          <w:tcPr>
            <w:tcW w:w="3115" w:type="dxa"/>
          </w:tcPr>
          <w:p w14:paraId="057DBEF2" w14:textId="2CDABF97" w:rsidR="003F2AAD" w:rsidRDefault="00AB5CD4" w:rsidP="001F0E1F">
            <w:r>
              <w:t>Не нарушит</w:t>
            </w:r>
          </w:p>
        </w:tc>
      </w:tr>
      <w:tr w:rsidR="003F2AAD" w14:paraId="7ED4044E" w14:textId="77777777" w:rsidTr="001F0E1F">
        <w:tc>
          <w:tcPr>
            <w:tcW w:w="3115" w:type="dxa"/>
          </w:tcPr>
          <w:p w14:paraId="1678B9F5" w14:textId="62878D5C" w:rsidR="003F2AAD" w:rsidRDefault="00143C56" w:rsidP="001F0E1F">
            <w:r>
              <w:t>Тушение водой</w:t>
            </w:r>
          </w:p>
        </w:tc>
        <w:tc>
          <w:tcPr>
            <w:tcW w:w="3115" w:type="dxa"/>
          </w:tcPr>
          <w:p w14:paraId="3082A301" w14:textId="5DCAC6A6" w:rsidR="003F2AAD" w:rsidRDefault="00AB5CD4" w:rsidP="001F0E1F">
            <w:r>
              <w:t>Не нарушит</w:t>
            </w:r>
          </w:p>
        </w:tc>
        <w:tc>
          <w:tcPr>
            <w:tcW w:w="3115" w:type="dxa"/>
          </w:tcPr>
          <w:p w14:paraId="1EB41D48" w14:textId="50CE37D2" w:rsidR="003F2AAD" w:rsidRDefault="00AB5CD4" w:rsidP="001F0E1F">
            <w:r>
              <w:t>Не нарушит</w:t>
            </w:r>
          </w:p>
        </w:tc>
      </w:tr>
      <w:tr w:rsidR="003F2AAD" w14:paraId="23E108FD" w14:textId="77777777" w:rsidTr="001F0E1F">
        <w:tc>
          <w:tcPr>
            <w:tcW w:w="3115" w:type="dxa"/>
          </w:tcPr>
          <w:p w14:paraId="70253C68" w14:textId="1C0AE5D6" w:rsidR="003F2AAD" w:rsidRDefault="00143C56" w:rsidP="001F0E1F">
            <w:r>
              <w:t>Поджигание</w:t>
            </w:r>
          </w:p>
        </w:tc>
        <w:tc>
          <w:tcPr>
            <w:tcW w:w="3115" w:type="dxa"/>
          </w:tcPr>
          <w:p w14:paraId="5F8B4715" w14:textId="6C0CA718" w:rsidR="003F2AAD" w:rsidRDefault="00997707" w:rsidP="001F0E1F">
            <w:r>
              <w:t>Не нарушит</w:t>
            </w:r>
          </w:p>
        </w:tc>
        <w:tc>
          <w:tcPr>
            <w:tcW w:w="3115" w:type="dxa"/>
          </w:tcPr>
          <w:p w14:paraId="7D32E0A5" w14:textId="1E4D9A29" w:rsidR="003F2AAD" w:rsidRDefault="00997707" w:rsidP="001F0E1F">
            <w:r>
              <w:t>Не нарушит</w:t>
            </w:r>
          </w:p>
        </w:tc>
      </w:tr>
      <w:tr w:rsidR="003F2AAD" w14:paraId="131C8E5D" w14:textId="77777777" w:rsidTr="001F0E1F">
        <w:tc>
          <w:tcPr>
            <w:tcW w:w="3115" w:type="dxa"/>
          </w:tcPr>
          <w:p w14:paraId="647782CF" w14:textId="6B0B0003" w:rsidR="003F2AAD" w:rsidRDefault="00143C56" w:rsidP="001F0E1F">
            <w:r>
              <w:t>Контроль обстановки</w:t>
            </w:r>
          </w:p>
        </w:tc>
        <w:tc>
          <w:tcPr>
            <w:tcW w:w="3115" w:type="dxa"/>
          </w:tcPr>
          <w:p w14:paraId="57E22A6C" w14:textId="09A0051E" w:rsidR="003F2AAD" w:rsidRDefault="00997707" w:rsidP="001F0E1F">
            <w:r>
              <w:t>Не нарушит</w:t>
            </w:r>
          </w:p>
        </w:tc>
        <w:tc>
          <w:tcPr>
            <w:tcW w:w="3115" w:type="dxa"/>
          </w:tcPr>
          <w:p w14:paraId="1A82484E" w14:textId="57B502E3" w:rsidR="003F2AAD" w:rsidRDefault="00997707" w:rsidP="001F0E1F">
            <w:r>
              <w:t>Не нарушит</w:t>
            </w:r>
          </w:p>
        </w:tc>
      </w:tr>
      <w:tr w:rsidR="003F2AAD" w14:paraId="5F63B718" w14:textId="77777777" w:rsidTr="001F0E1F">
        <w:tc>
          <w:tcPr>
            <w:tcW w:w="3115" w:type="dxa"/>
          </w:tcPr>
          <w:p w14:paraId="7A3FBE34" w14:textId="40D1201A" w:rsidR="003F2AAD" w:rsidRDefault="00143C56" w:rsidP="001F0E1F">
            <w:r>
              <w:lastRenderedPageBreak/>
              <w:t>Управление перемещением</w:t>
            </w:r>
          </w:p>
        </w:tc>
        <w:tc>
          <w:tcPr>
            <w:tcW w:w="3115" w:type="dxa"/>
          </w:tcPr>
          <w:p w14:paraId="7A70C733" w14:textId="022D9535" w:rsidR="003F2AAD" w:rsidRDefault="00741553" w:rsidP="001F0E1F">
            <w:r>
              <w:t>Нарушит</w:t>
            </w:r>
          </w:p>
        </w:tc>
        <w:tc>
          <w:tcPr>
            <w:tcW w:w="3115" w:type="dxa"/>
          </w:tcPr>
          <w:p w14:paraId="5396E889" w14:textId="29C1C189" w:rsidR="003F2AAD" w:rsidRDefault="00741553" w:rsidP="001F0E1F">
            <w:r>
              <w:t>Не нарушит</w:t>
            </w:r>
          </w:p>
        </w:tc>
      </w:tr>
      <w:tr w:rsidR="003F2AAD" w14:paraId="6DC03B40" w14:textId="77777777" w:rsidTr="001F0E1F">
        <w:tc>
          <w:tcPr>
            <w:tcW w:w="3115" w:type="dxa"/>
          </w:tcPr>
          <w:p w14:paraId="6486F979" w14:textId="5F15B1FD" w:rsidR="003F2AAD" w:rsidRDefault="00653AE6" w:rsidP="001F0E1F">
            <w:r>
              <w:t>Контроль уровня заряда батареи</w:t>
            </w:r>
          </w:p>
        </w:tc>
        <w:tc>
          <w:tcPr>
            <w:tcW w:w="3115" w:type="dxa"/>
          </w:tcPr>
          <w:p w14:paraId="291D95AA" w14:textId="549D4304" w:rsidR="003F2AAD" w:rsidRDefault="00741553" w:rsidP="001F0E1F">
            <w:r>
              <w:t>Не нарушит</w:t>
            </w:r>
          </w:p>
        </w:tc>
        <w:tc>
          <w:tcPr>
            <w:tcW w:w="3115" w:type="dxa"/>
          </w:tcPr>
          <w:p w14:paraId="6F035426" w14:textId="0911827E" w:rsidR="003F2AAD" w:rsidRDefault="00741553" w:rsidP="001F0E1F">
            <w:r>
              <w:t>Не нарушит</w:t>
            </w:r>
          </w:p>
        </w:tc>
      </w:tr>
      <w:tr w:rsidR="00143C56" w14:paraId="073675FE" w14:textId="77777777" w:rsidTr="001F0E1F">
        <w:tc>
          <w:tcPr>
            <w:tcW w:w="3115" w:type="dxa"/>
          </w:tcPr>
          <w:p w14:paraId="19CC76C1" w14:textId="2DFE0F9E" w:rsidR="00143C56" w:rsidRPr="00653AE6" w:rsidRDefault="00653AE6" w:rsidP="001F0E1F">
            <w:pPr>
              <w:rPr>
                <w:lang w:val="en-GB"/>
              </w:rPr>
            </w:pPr>
            <w:r>
              <w:t xml:space="preserve">Навигация </w:t>
            </w:r>
            <w:r>
              <w:rPr>
                <w:lang w:val="en-GB"/>
              </w:rPr>
              <w:t>GNSS</w:t>
            </w:r>
          </w:p>
        </w:tc>
        <w:tc>
          <w:tcPr>
            <w:tcW w:w="3115" w:type="dxa"/>
          </w:tcPr>
          <w:p w14:paraId="53F49065" w14:textId="5F65A581" w:rsidR="00143C56" w:rsidRDefault="00741553" w:rsidP="001F0E1F">
            <w:r>
              <w:t>Не нарушит</w:t>
            </w:r>
          </w:p>
        </w:tc>
        <w:tc>
          <w:tcPr>
            <w:tcW w:w="3115" w:type="dxa"/>
          </w:tcPr>
          <w:p w14:paraId="68545B10" w14:textId="74F0E42F" w:rsidR="00143C56" w:rsidRDefault="00741553" w:rsidP="001F0E1F">
            <w:r>
              <w:t>Не нарушит</w:t>
            </w:r>
          </w:p>
        </w:tc>
      </w:tr>
      <w:tr w:rsidR="00143C56" w14:paraId="354FCABC" w14:textId="77777777" w:rsidTr="001F0E1F">
        <w:tc>
          <w:tcPr>
            <w:tcW w:w="3115" w:type="dxa"/>
          </w:tcPr>
          <w:p w14:paraId="458962C3" w14:textId="52AF2C91" w:rsidR="00143C56" w:rsidRDefault="00653AE6" w:rsidP="001F0E1F">
            <w:r>
              <w:t>Навигация ИНС</w:t>
            </w:r>
          </w:p>
        </w:tc>
        <w:tc>
          <w:tcPr>
            <w:tcW w:w="3115" w:type="dxa"/>
          </w:tcPr>
          <w:p w14:paraId="429E9F7E" w14:textId="3A1EBC1D" w:rsidR="00143C56" w:rsidRDefault="00741553" w:rsidP="001F0E1F">
            <w:r>
              <w:t>Не нарушит</w:t>
            </w:r>
          </w:p>
        </w:tc>
        <w:tc>
          <w:tcPr>
            <w:tcW w:w="3115" w:type="dxa"/>
          </w:tcPr>
          <w:p w14:paraId="5A5977A5" w14:textId="2EFCDFD6" w:rsidR="00143C56" w:rsidRDefault="00741553" w:rsidP="001F0E1F">
            <w:r>
              <w:t>Не нарушит</w:t>
            </w:r>
          </w:p>
        </w:tc>
      </w:tr>
      <w:tr w:rsidR="00143C56" w14:paraId="70FD61F6" w14:textId="77777777" w:rsidTr="001F0E1F">
        <w:tc>
          <w:tcPr>
            <w:tcW w:w="3115" w:type="dxa"/>
          </w:tcPr>
          <w:p w14:paraId="59C12A0D" w14:textId="340C39A0" w:rsidR="00143C56" w:rsidRDefault="00747811" w:rsidP="00653AE6">
            <w:r>
              <w:t xml:space="preserve">+ </w:t>
            </w:r>
            <w:r w:rsidR="00653AE6">
              <w:t>Комплексирование</w:t>
            </w:r>
          </w:p>
        </w:tc>
        <w:tc>
          <w:tcPr>
            <w:tcW w:w="3115" w:type="dxa"/>
          </w:tcPr>
          <w:p w14:paraId="62772736" w14:textId="370950E2" w:rsidR="00143C56" w:rsidRDefault="00741553" w:rsidP="001F0E1F">
            <w:r>
              <w:t>Нарушит</w:t>
            </w:r>
          </w:p>
        </w:tc>
        <w:tc>
          <w:tcPr>
            <w:tcW w:w="3115" w:type="dxa"/>
          </w:tcPr>
          <w:p w14:paraId="10283170" w14:textId="7B70BEF2" w:rsidR="00143C56" w:rsidRDefault="00741553" w:rsidP="001F0E1F">
            <w:r>
              <w:t>Не нарушит</w:t>
            </w:r>
          </w:p>
        </w:tc>
      </w:tr>
      <w:tr w:rsidR="00653AE6" w14:paraId="1FB1EBE4" w14:textId="77777777" w:rsidTr="001F0E1F">
        <w:tc>
          <w:tcPr>
            <w:tcW w:w="3115" w:type="dxa"/>
          </w:tcPr>
          <w:p w14:paraId="36C39118" w14:textId="7693C190" w:rsidR="00653AE6" w:rsidRDefault="00747811" w:rsidP="00653AE6">
            <w:r>
              <w:t>+ </w:t>
            </w:r>
            <w:r w:rsidR="00653AE6">
              <w:t>Контроль аутентичности полётного задания</w:t>
            </w:r>
          </w:p>
        </w:tc>
        <w:tc>
          <w:tcPr>
            <w:tcW w:w="3115" w:type="dxa"/>
          </w:tcPr>
          <w:p w14:paraId="07A20663" w14:textId="5FAFB794" w:rsidR="00653AE6" w:rsidRDefault="00741553" w:rsidP="00653AE6">
            <w:r>
              <w:t>Нарушит</w:t>
            </w:r>
          </w:p>
        </w:tc>
        <w:tc>
          <w:tcPr>
            <w:tcW w:w="3115" w:type="dxa"/>
          </w:tcPr>
          <w:p w14:paraId="6DDBAE12" w14:textId="49120677" w:rsidR="00653AE6" w:rsidRDefault="00741553" w:rsidP="00653AE6">
            <w:r>
              <w:t>Нарушит</w:t>
            </w:r>
          </w:p>
        </w:tc>
      </w:tr>
      <w:tr w:rsidR="00653AE6" w14:paraId="7304E5C9" w14:textId="77777777" w:rsidTr="001F0E1F">
        <w:tc>
          <w:tcPr>
            <w:tcW w:w="3115" w:type="dxa"/>
          </w:tcPr>
          <w:p w14:paraId="75A76983" w14:textId="7BB2DD98" w:rsidR="00653AE6" w:rsidRDefault="00747811" w:rsidP="00FF6138">
            <w:r>
              <w:t>+ </w:t>
            </w:r>
            <w:r w:rsidR="00FF6138" w:rsidRPr="00FF6138">
              <w:t>Контроль активации цепей тушения и поджига</w:t>
            </w:r>
          </w:p>
        </w:tc>
        <w:tc>
          <w:tcPr>
            <w:tcW w:w="3115" w:type="dxa"/>
          </w:tcPr>
          <w:p w14:paraId="3287C658" w14:textId="02CCB480" w:rsidR="00653AE6" w:rsidRDefault="00E4538E" w:rsidP="00653AE6">
            <w:r>
              <w:t>Нарушит</w:t>
            </w:r>
          </w:p>
        </w:tc>
        <w:tc>
          <w:tcPr>
            <w:tcW w:w="3115" w:type="dxa"/>
          </w:tcPr>
          <w:p w14:paraId="1DD0EC45" w14:textId="17C8DF10" w:rsidR="00653AE6" w:rsidRDefault="00E4538E" w:rsidP="00653AE6">
            <w:r>
              <w:t>Нарушит</w:t>
            </w:r>
          </w:p>
        </w:tc>
      </w:tr>
    </w:tbl>
    <w:p w14:paraId="0A6CF47C" w14:textId="00FB0568" w:rsidR="00E4538E" w:rsidRDefault="00E4538E" w:rsidP="001F0E1F">
      <w:r>
        <w:t xml:space="preserve">+ отмечены </w:t>
      </w:r>
      <w:r w:rsidR="00747811">
        <w:t>доверенные компоненты</w:t>
      </w:r>
    </w:p>
    <w:p w14:paraId="45E85D1A" w14:textId="68506BDE" w:rsidR="006031F6" w:rsidRDefault="006031F6" w:rsidP="006031F6">
      <w:pPr>
        <w:pStyle w:val="ac"/>
        <w:numPr>
          <w:ilvl w:val="0"/>
          <w:numId w:val="6"/>
        </w:numPr>
      </w:pPr>
      <w:r>
        <w:t>Негативные сценарии</w:t>
      </w:r>
    </w:p>
    <w:tbl>
      <w:tblPr>
        <w:tblStyle w:val="ad"/>
        <w:tblW w:w="0" w:type="auto"/>
        <w:tblLook w:val="04A0" w:firstRow="1" w:lastRow="0" w:firstColumn="1" w:lastColumn="0" w:noHBand="0" w:noVBand="1"/>
      </w:tblPr>
      <w:tblGrid>
        <w:gridCol w:w="4672"/>
        <w:gridCol w:w="4673"/>
      </w:tblGrid>
      <w:tr w:rsidR="006031F6" w14:paraId="71243CB3" w14:textId="77777777" w:rsidTr="006031F6">
        <w:tc>
          <w:tcPr>
            <w:tcW w:w="4672" w:type="dxa"/>
            <w:shd w:val="clear" w:color="auto" w:fill="D0CECE" w:themeFill="background2" w:themeFillShade="E6"/>
          </w:tcPr>
          <w:p w14:paraId="25905ADA" w14:textId="3678CD41" w:rsidR="006031F6" w:rsidRDefault="006031F6" w:rsidP="006031F6">
            <w:r>
              <w:t>Название</w:t>
            </w:r>
          </w:p>
        </w:tc>
        <w:tc>
          <w:tcPr>
            <w:tcW w:w="4673" w:type="dxa"/>
            <w:shd w:val="clear" w:color="auto" w:fill="D0CECE" w:themeFill="background2" w:themeFillShade="E6"/>
          </w:tcPr>
          <w:p w14:paraId="2DFA29D9" w14:textId="30FB1E01" w:rsidR="006031F6" w:rsidRDefault="006031F6" w:rsidP="006031F6">
            <w:r>
              <w:t>Описание</w:t>
            </w:r>
          </w:p>
        </w:tc>
      </w:tr>
      <w:tr w:rsidR="006031F6" w14:paraId="04CEAAFA" w14:textId="77777777" w:rsidTr="006031F6">
        <w:tc>
          <w:tcPr>
            <w:tcW w:w="4672" w:type="dxa"/>
          </w:tcPr>
          <w:p w14:paraId="16399B30" w14:textId="0966DB84" w:rsidR="006031F6" w:rsidRDefault="006031F6" w:rsidP="006031F6">
            <w:r>
              <w:t>НС-1</w:t>
            </w:r>
          </w:p>
        </w:tc>
        <w:tc>
          <w:tcPr>
            <w:tcW w:w="4673" w:type="dxa"/>
          </w:tcPr>
          <w:p w14:paraId="3B03332A" w14:textId="2AC02261" w:rsidR="006031F6" w:rsidRDefault="00D6275D" w:rsidP="006031F6">
            <w:r>
              <w:t xml:space="preserve">Связь получила </w:t>
            </w:r>
            <w:r w:rsidR="00E4127B">
              <w:t>изменённое полётное задание, что привело к нарушению ЦБ1 и ЦБ2</w:t>
            </w:r>
          </w:p>
        </w:tc>
      </w:tr>
      <w:tr w:rsidR="006031F6" w14:paraId="37CC6D0C" w14:textId="77777777" w:rsidTr="006031F6">
        <w:tc>
          <w:tcPr>
            <w:tcW w:w="4672" w:type="dxa"/>
          </w:tcPr>
          <w:p w14:paraId="0781EEB3" w14:textId="3D2C3764" w:rsidR="006031F6" w:rsidRDefault="006031F6" w:rsidP="006031F6">
            <w:r>
              <w:t>НС-2</w:t>
            </w:r>
          </w:p>
        </w:tc>
        <w:tc>
          <w:tcPr>
            <w:tcW w:w="4673" w:type="dxa"/>
          </w:tcPr>
          <w:p w14:paraId="1EAEED25" w14:textId="5CE4E633" w:rsidR="006031F6" w:rsidRDefault="00976C80" w:rsidP="006031F6">
            <w:r>
              <w:t xml:space="preserve">Комплексирование </w:t>
            </w:r>
            <w:r w:rsidR="00E4127B">
              <w:t xml:space="preserve">неверно вычислило </w:t>
            </w:r>
            <w:r w:rsidR="00501294">
              <w:t>текущее местонахождение БПЛА, что привело к нарушению ЦБ1</w:t>
            </w:r>
          </w:p>
        </w:tc>
      </w:tr>
      <w:tr w:rsidR="006031F6" w14:paraId="2E9BE45F" w14:textId="77777777" w:rsidTr="006031F6">
        <w:tc>
          <w:tcPr>
            <w:tcW w:w="4672" w:type="dxa"/>
          </w:tcPr>
          <w:p w14:paraId="38803F93" w14:textId="4D7A81C5" w:rsidR="006031F6" w:rsidRDefault="006031F6" w:rsidP="006031F6">
            <w:r>
              <w:t>НС-3</w:t>
            </w:r>
          </w:p>
        </w:tc>
        <w:tc>
          <w:tcPr>
            <w:tcW w:w="4673" w:type="dxa"/>
          </w:tcPr>
          <w:p w14:paraId="2B13B88E" w14:textId="61473FC7" w:rsidR="006031F6" w:rsidRDefault="00501294" w:rsidP="006031F6">
            <w:r>
              <w:t xml:space="preserve">Контроль активации цепей тушения и поджига </w:t>
            </w:r>
            <w:r w:rsidR="002D7BA6">
              <w:t>скомпрометирован, что привело к нарушению ЦБ1 и ЦБ2</w:t>
            </w:r>
          </w:p>
        </w:tc>
      </w:tr>
      <w:tr w:rsidR="006031F6" w14:paraId="2C2939C1" w14:textId="77777777" w:rsidTr="006031F6">
        <w:tc>
          <w:tcPr>
            <w:tcW w:w="4672" w:type="dxa"/>
          </w:tcPr>
          <w:p w14:paraId="2D94E09D" w14:textId="38656973" w:rsidR="006031F6" w:rsidRDefault="006031F6" w:rsidP="006031F6">
            <w:r>
              <w:t>НС-4</w:t>
            </w:r>
          </w:p>
        </w:tc>
        <w:tc>
          <w:tcPr>
            <w:tcW w:w="4673" w:type="dxa"/>
          </w:tcPr>
          <w:p w14:paraId="4379A12E" w14:textId="7528C7F0" w:rsidR="006031F6" w:rsidRDefault="00D9482B" w:rsidP="006031F6">
            <w:r>
              <w:t>Управление перемещением скомпрометировано, что привело к о</w:t>
            </w:r>
            <w:r w:rsidRPr="00D9482B">
              <w:t>шибк</w:t>
            </w:r>
            <w:r>
              <w:t>е</w:t>
            </w:r>
            <w:r w:rsidRPr="00D9482B">
              <w:t xml:space="preserve"> в расчет</w:t>
            </w:r>
            <w:r>
              <w:t>е</w:t>
            </w:r>
            <w:r w:rsidRPr="00D9482B">
              <w:t xml:space="preserve"> координат</w:t>
            </w:r>
            <w:r>
              <w:t>, что привело</w:t>
            </w:r>
            <w:r w:rsidR="006809F4">
              <w:t xml:space="preserve"> к нарушению ЦБ1</w:t>
            </w:r>
          </w:p>
        </w:tc>
      </w:tr>
      <w:tr w:rsidR="006031F6" w14:paraId="4B91087D" w14:textId="77777777" w:rsidTr="006031F6">
        <w:tc>
          <w:tcPr>
            <w:tcW w:w="4672" w:type="dxa"/>
          </w:tcPr>
          <w:p w14:paraId="44996500" w14:textId="2BE43374" w:rsidR="006031F6" w:rsidRDefault="006031F6" w:rsidP="006031F6">
            <w:r>
              <w:t>НС-5</w:t>
            </w:r>
          </w:p>
        </w:tc>
        <w:tc>
          <w:tcPr>
            <w:tcW w:w="4673" w:type="dxa"/>
          </w:tcPr>
          <w:p w14:paraId="4BC47A34" w14:textId="31DE9AA0" w:rsidR="006031F6" w:rsidRDefault="00475F17" w:rsidP="006031F6">
            <w:r>
              <w:t>Тушение водой скомпрометировано, что привело к нарушению ЦБ1 и Цб2</w:t>
            </w:r>
          </w:p>
        </w:tc>
      </w:tr>
      <w:tr w:rsidR="006031F6" w14:paraId="3E8B654F" w14:textId="77777777" w:rsidTr="006031F6">
        <w:tc>
          <w:tcPr>
            <w:tcW w:w="4672" w:type="dxa"/>
          </w:tcPr>
          <w:p w14:paraId="15FF76F5" w14:textId="75F4BFA9" w:rsidR="006031F6" w:rsidRDefault="006031F6" w:rsidP="006031F6">
            <w:r>
              <w:t>НС-6</w:t>
            </w:r>
          </w:p>
        </w:tc>
        <w:tc>
          <w:tcPr>
            <w:tcW w:w="4673" w:type="dxa"/>
          </w:tcPr>
          <w:p w14:paraId="04835CCA" w14:textId="4D4CEA5A" w:rsidR="006031F6" w:rsidRDefault="00475F17" w:rsidP="006031F6">
            <w:r>
              <w:t>Поджигание скомпрометировано, что привело к нарушению ЦБ1 и ЦБ2</w:t>
            </w:r>
          </w:p>
        </w:tc>
      </w:tr>
      <w:tr w:rsidR="006031F6" w14:paraId="7ACFF51C" w14:textId="77777777" w:rsidTr="006031F6">
        <w:tc>
          <w:tcPr>
            <w:tcW w:w="4672" w:type="dxa"/>
          </w:tcPr>
          <w:p w14:paraId="04BA5CD2" w14:textId="6679C815" w:rsidR="006031F6" w:rsidRDefault="006031F6" w:rsidP="006031F6">
            <w:r>
              <w:t>НС-7</w:t>
            </w:r>
          </w:p>
        </w:tc>
        <w:tc>
          <w:tcPr>
            <w:tcW w:w="4673" w:type="dxa"/>
          </w:tcPr>
          <w:p w14:paraId="7C87A4F3" w14:textId="2B208606" w:rsidR="006031F6" w:rsidRDefault="00006192" w:rsidP="006031F6">
            <w:r>
              <w:t>Контроль аутентичности полётного задания</w:t>
            </w:r>
            <w:r w:rsidRPr="00006192">
              <w:t xml:space="preserve"> </w:t>
            </w:r>
            <w:r w:rsidR="004F6025">
              <w:t>скомпрометирован, что привело к н</w:t>
            </w:r>
            <w:r w:rsidRPr="00006192">
              <w:t>еспособност</w:t>
            </w:r>
            <w:r w:rsidR="004F6025">
              <w:t>и</w:t>
            </w:r>
            <w:r w:rsidRPr="00006192">
              <w:t xml:space="preserve"> распознать поддельное или измененное полетное задание</w:t>
            </w:r>
            <w:r w:rsidR="004F6025">
              <w:t xml:space="preserve"> и нарушению ЦБ1</w:t>
            </w:r>
          </w:p>
        </w:tc>
      </w:tr>
    </w:tbl>
    <w:p w14:paraId="72A4C5F8" w14:textId="4CBE408D" w:rsidR="006031F6" w:rsidRDefault="009C3A40" w:rsidP="009C3A40">
      <w:pPr>
        <w:pStyle w:val="ac"/>
        <w:numPr>
          <w:ilvl w:val="0"/>
          <w:numId w:val="6"/>
        </w:numPr>
      </w:pPr>
      <w:r>
        <w:t>Схемы негативных сценариев</w:t>
      </w:r>
    </w:p>
    <w:p w14:paraId="70C7D284" w14:textId="0A6A03D5" w:rsidR="00054814" w:rsidRDefault="00054814" w:rsidP="00054814">
      <w:r>
        <w:t>НС-1</w:t>
      </w:r>
    </w:p>
    <w:p w14:paraId="334219D2" w14:textId="0B582ADE" w:rsidR="00F57984" w:rsidRDefault="00F57984" w:rsidP="00F57984">
      <w:r>
        <w:rPr>
          <w:noProof/>
          <w14:ligatures w14:val="standardContextual"/>
        </w:rPr>
        <w:lastRenderedPageBreak/>
        <w:drawing>
          <wp:inline distT="0" distB="0" distL="0" distR="0" wp14:anchorId="5071357A" wp14:editId="1EB05EE3">
            <wp:extent cx="5940425" cy="4325620"/>
            <wp:effectExtent l="0" t="0" r="3175" b="0"/>
            <wp:docPr id="1253791433" name="Рисунок 1" descr="Изображение выглядит как текст, диаграмма, Параллельный,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791433" name="Рисунок 1" descr="Изображение выглядит как текст, диаграмма, Параллельный, число&#10;&#10;Автоматически созданное описание"/>
                    <pic:cNvPicPr/>
                  </pic:nvPicPr>
                  <pic:blipFill>
                    <a:blip r:embed="rId7"/>
                    <a:stretch>
                      <a:fillRect/>
                    </a:stretch>
                  </pic:blipFill>
                  <pic:spPr>
                    <a:xfrm>
                      <a:off x="0" y="0"/>
                      <a:ext cx="5940425" cy="4325620"/>
                    </a:xfrm>
                    <a:prstGeom prst="rect">
                      <a:avLst/>
                    </a:prstGeom>
                  </pic:spPr>
                </pic:pic>
              </a:graphicData>
            </a:graphic>
          </wp:inline>
        </w:drawing>
      </w:r>
    </w:p>
    <w:p w14:paraId="2B79A990" w14:textId="77777777" w:rsidR="004A225C" w:rsidRDefault="004A225C" w:rsidP="00F57984"/>
    <w:p w14:paraId="47BAAAB2" w14:textId="6FFF136D" w:rsidR="00054814" w:rsidRDefault="00054814" w:rsidP="00F57984">
      <w:r>
        <w:t>НС-2</w:t>
      </w:r>
    </w:p>
    <w:p w14:paraId="1CA9828F" w14:textId="5D1D7A39" w:rsidR="004A225C" w:rsidRDefault="002D6A91" w:rsidP="00F57984">
      <w:r>
        <w:rPr>
          <w:noProof/>
          <w14:ligatures w14:val="standardContextual"/>
        </w:rPr>
        <w:drawing>
          <wp:inline distT="0" distB="0" distL="0" distR="0" wp14:anchorId="4EE6D6EA" wp14:editId="44FA2C86">
            <wp:extent cx="5940425" cy="4350385"/>
            <wp:effectExtent l="0" t="0" r="3175" b="0"/>
            <wp:docPr id="1327847473" name="Рисунок 1" descr="Изображение выглядит как текст, диаграмма, Параллельный, Пла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847473" name="Рисунок 1" descr="Изображение выглядит как текст, диаграмма, Параллельный, План&#10;&#10;Автоматически созданное описание"/>
                    <pic:cNvPicPr/>
                  </pic:nvPicPr>
                  <pic:blipFill>
                    <a:blip r:embed="rId8"/>
                    <a:stretch>
                      <a:fillRect/>
                    </a:stretch>
                  </pic:blipFill>
                  <pic:spPr>
                    <a:xfrm>
                      <a:off x="0" y="0"/>
                      <a:ext cx="5940425" cy="4350385"/>
                    </a:xfrm>
                    <a:prstGeom prst="rect">
                      <a:avLst/>
                    </a:prstGeom>
                  </pic:spPr>
                </pic:pic>
              </a:graphicData>
            </a:graphic>
          </wp:inline>
        </w:drawing>
      </w:r>
    </w:p>
    <w:p w14:paraId="0ADA84E5" w14:textId="478FA2BB" w:rsidR="002D6A91" w:rsidRDefault="00054814" w:rsidP="00F57984">
      <w:r>
        <w:lastRenderedPageBreak/>
        <w:t>НС-3</w:t>
      </w:r>
    </w:p>
    <w:p w14:paraId="49CD35D2" w14:textId="4271AE17" w:rsidR="002D6A91" w:rsidRDefault="00EA582B" w:rsidP="00F57984">
      <w:r>
        <w:rPr>
          <w:noProof/>
          <w14:ligatures w14:val="standardContextual"/>
        </w:rPr>
        <w:drawing>
          <wp:inline distT="0" distB="0" distL="0" distR="0" wp14:anchorId="1E308678" wp14:editId="376B0703">
            <wp:extent cx="5940425" cy="4350385"/>
            <wp:effectExtent l="0" t="0" r="3175" b="0"/>
            <wp:docPr id="855667341" name="Рисунок 1" descr="Изображение выглядит как текст, диаграмма, Параллельный, Пла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667341" name="Рисунок 1" descr="Изображение выглядит как текст, диаграмма, Параллельный, План&#10;&#10;Автоматически созданное описание"/>
                    <pic:cNvPicPr/>
                  </pic:nvPicPr>
                  <pic:blipFill>
                    <a:blip r:embed="rId8"/>
                    <a:stretch>
                      <a:fillRect/>
                    </a:stretch>
                  </pic:blipFill>
                  <pic:spPr>
                    <a:xfrm>
                      <a:off x="0" y="0"/>
                      <a:ext cx="5940425" cy="4350385"/>
                    </a:xfrm>
                    <a:prstGeom prst="rect">
                      <a:avLst/>
                    </a:prstGeom>
                  </pic:spPr>
                </pic:pic>
              </a:graphicData>
            </a:graphic>
          </wp:inline>
        </w:drawing>
      </w:r>
    </w:p>
    <w:p w14:paraId="29B7092B" w14:textId="77777777" w:rsidR="00EA582B" w:rsidRDefault="00EA582B" w:rsidP="00F57984"/>
    <w:p w14:paraId="211C2283" w14:textId="79ED8404" w:rsidR="00054814" w:rsidRDefault="00054814" w:rsidP="00F57984">
      <w:r>
        <w:t>НС-4</w:t>
      </w:r>
    </w:p>
    <w:p w14:paraId="64173925" w14:textId="57585BF1" w:rsidR="00EA582B" w:rsidRDefault="00B0275A" w:rsidP="00F57984">
      <w:r>
        <w:rPr>
          <w:noProof/>
          <w14:ligatures w14:val="standardContextual"/>
        </w:rPr>
        <w:lastRenderedPageBreak/>
        <w:drawing>
          <wp:inline distT="0" distB="0" distL="0" distR="0" wp14:anchorId="73CC11DA" wp14:editId="2D1858E8">
            <wp:extent cx="5940425" cy="4371340"/>
            <wp:effectExtent l="0" t="0" r="3175" b="0"/>
            <wp:docPr id="34013476" name="Рисунок 1" descr="Изображение выглядит как текст, диаграмма, Параллельный, Пла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13476" name="Рисунок 1" descr="Изображение выглядит как текст, диаграмма, Параллельный, План&#10;&#10;Автоматически созданное описание"/>
                    <pic:cNvPicPr/>
                  </pic:nvPicPr>
                  <pic:blipFill>
                    <a:blip r:embed="rId9"/>
                    <a:stretch>
                      <a:fillRect/>
                    </a:stretch>
                  </pic:blipFill>
                  <pic:spPr>
                    <a:xfrm>
                      <a:off x="0" y="0"/>
                      <a:ext cx="5940425" cy="4371340"/>
                    </a:xfrm>
                    <a:prstGeom prst="rect">
                      <a:avLst/>
                    </a:prstGeom>
                  </pic:spPr>
                </pic:pic>
              </a:graphicData>
            </a:graphic>
          </wp:inline>
        </w:drawing>
      </w:r>
    </w:p>
    <w:p w14:paraId="15F2746B" w14:textId="77777777" w:rsidR="00B0275A" w:rsidRDefault="00B0275A" w:rsidP="00F57984"/>
    <w:p w14:paraId="063BB217" w14:textId="5BFF1D1B" w:rsidR="00054814" w:rsidRDefault="00054814" w:rsidP="00F57984">
      <w:r>
        <w:t xml:space="preserve">НС </w:t>
      </w:r>
      <w:proofErr w:type="gramStart"/>
      <w:r>
        <w:t>5-6</w:t>
      </w:r>
      <w:proofErr w:type="gramEnd"/>
    </w:p>
    <w:p w14:paraId="02A9A305" w14:textId="17554A2C" w:rsidR="00B0275A" w:rsidRDefault="00852C53" w:rsidP="00F57984">
      <w:r>
        <w:rPr>
          <w:noProof/>
          <w14:ligatures w14:val="standardContextual"/>
        </w:rPr>
        <w:drawing>
          <wp:inline distT="0" distB="0" distL="0" distR="0" wp14:anchorId="3E0B3A6C" wp14:editId="0C753F3E">
            <wp:extent cx="5940425" cy="4353560"/>
            <wp:effectExtent l="0" t="0" r="3175" b="8890"/>
            <wp:docPr id="1697843328" name="Рисунок 1" descr="Изображение выглядит как текст, диаграмма, Параллельный, Пла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843328" name="Рисунок 1" descr="Изображение выглядит как текст, диаграмма, Параллельный, План&#10;&#10;Автоматически созданное описание"/>
                    <pic:cNvPicPr/>
                  </pic:nvPicPr>
                  <pic:blipFill>
                    <a:blip r:embed="rId10"/>
                    <a:stretch>
                      <a:fillRect/>
                    </a:stretch>
                  </pic:blipFill>
                  <pic:spPr>
                    <a:xfrm>
                      <a:off x="0" y="0"/>
                      <a:ext cx="5940425" cy="4353560"/>
                    </a:xfrm>
                    <a:prstGeom prst="rect">
                      <a:avLst/>
                    </a:prstGeom>
                  </pic:spPr>
                </pic:pic>
              </a:graphicData>
            </a:graphic>
          </wp:inline>
        </w:drawing>
      </w:r>
    </w:p>
    <w:p w14:paraId="0D9796F4" w14:textId="29F84656" w:rsidR="00852C53" w:rsidRDefault="00054814" w:rsidP="00F57984">
      <w:r>
        <w:lastRenderedPageBreak/>
        <w:t>НС-7</w:t>
      </w:r>
    </w:p>
    <w:p w14:paraId="4B08939F" w14:textId="719B08C2" w:rsidR="00852C53" w:rsidRDefault="00054814" w:rsidP="00F57984">
      <w:r>
        <w:rPr>
          <w:noProof/>
          <w14:ligatures w14:val="standardContextual"/>
        </w:rPr>
        <w:drawing>
          <wp:inline distT="0" distB="0" distL="0" distR="0" wp14:anchorId="63ABE792" wp14:editId="2B0EEDDD">
            <wp:extent cx="5940425" cy="4350385"/>
            <wp:effectExtent l="0" t="0" r="3175" b="0"/>
            <wp:docPr id="818876557" name="Рисунок 1" descr="Изображение выглядит как текст, диаграмма, Параллельный,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876557" name="Рисунок 1" descr="Изображение выглядит как текст, диаграмма, Параллельный, снимок экрана&#10;&#10;Автоматически созданное описание"/>
                    <pic:cNvPicPr/>
                  </pic:nvPicPr>
                  <pic:blipFill>
                    <a:blip r:embed="rId11"/>
                    <a:stretch>
                      <a:fillRect/>
                    </a:stretch>
                  </pic:blipFill>
                  <pic:spPr>
                    <a:xfrm>
                      <a:off x="0" y="0"/>
                      <a:ext cx="5940425" cy="4350385"/>
                    </a:xfrm>
                    <a:prstGeom prst="rect">
                      <a:avLst/>
                    </a:prstGeom>
                  </pic:spPr>
                </pic:pic>
              </a:graphicData>
            </a:graphic>
          </wp:inline>
        </w:drawing>
      </w:r>
    </w:p>
    <w:p w14:paraId="6905A8A1" w14:textId="5D04F29A" w:rsidR="000A4100" w:rsidRDefault="00B971A8" w:rsidP="009C3A40">
      <w:pPr>
        <w:pStyle w:val="ac"/>
        <w:numPr>
          <w:ilvl w:val="0"/>
          <w:numId w:val="6"/>
        </w:numPr>
      </w:pPr>
      <w:r>
        <w:t>Схема с указанием доверенных компонентов</w:t>
      </w:r>
    </w:p>
    <w:p w14:paraId="0E787794" w14:textId="53C6BF25" w:rsidR="00B971A8" w:rsidRDefault="00B971A8" w:rsidP="00B971A8">
      <w:r>
        <w:t>Уровень доверия компонентам</w:t>
      </w:r>
    </w:p>
    <w:tbl>
      <w:tblPr>
        <w:tblStyle w:val="ad"/>
        <w:tblW w:w="0" w:type="auto"/>
        <w:tblLook w:val="04A0" w:firstRow="1" w:lastRow="0" w:firstColumn="1" w:lastColumn="0" w:noHBand="0" w:noVBand="1"/>
      </w:tblPr>
      <w:tblGrid>
        <w:gridCol w:w="4672"/>
        <w:gridCol w:w="4673"/>
      </w:tblGrid>
      <w:tr w:rsidR="00346C8F" w14:paraId="6B2C12C4" w14:textId="77777777" w:rsidTr="007F4851">
        <w:tc>
          <w:tcPr>
            <w:tcW w:w="4672" w:type="dxa"/>
            <w:shd w:val="clear" w:color="auto" w:fill="D0CECE" w:themeFill="background2" w:themeFillShade="E6"/>
          </w:tcPr>
          <w:p w14:paraId="68C80CB9" w14:textId="27C099C3" w:rsidR="00346C8F" w:rsidRDefault="00346C8F" w:rsidP="00B971A8">
            <w:r>
              <w:t>Уровень доверия</w:t>
            </w:r>
          </w:p>
        </w:tc>
        <w:tc>
          <w:tcPr>
            <w:tcW w:w="4673" w:type="dxa"/>
            <w:shd w:val="clear" w:color="auto" w:fill="D0CECE" w:themeFill="background2" w:themeFillShade="E6"/>
          </w:tcPr>
          <w:p w14:paraId="5D9D0094" w14:textId="1743C673" w:rsidR="00346C8F" w:rsidRDefault="00346C8F" w:rsidP="00B971A8">
            <w:r>
              <w:t>Компонент</w:t>
            </w:r>
          </w:p>
        </w:tc>
      </w:tr>
      <w:tr w:rsidR="00346C8F" w14:paraId="482907B6" w14:textId="77777777" w:rsidTr="00346C8F">
        <w:tc>
          <w:tcPr>
            <w:tcW w:w="4672" w:type="dxa"/>
          </w:tcPr>
          <w:p w14:paraId="14D8E3B7" w14:textId="47B43C6A" w:rsidR="00346C8F" w:rsidRDefault="00346C8F" w:rsidP="00B971A8">
            <w:r>
              <w:t>Доверенный</w:t>
            </w:r>
          </w:p>
        </w:tc>
        <w:tc>
          <w:tcPr>
            <w:tcW w:w="4673" w:type="dxa"/>
          </w:tcPr>
          <w:p w14:paraId="5FA4965B" w14:textId="3256E447" w:rsidR="00346C8F" w:rsidRDefault="00AD7BFD" w:rsidP="00B971A8">
            <w:r>
              <w:t>Источник полётного задания, контроль активации цепей тушения и поджига</w:t>
            </w:r>
          </w:p>
        </w:tc>
      </w:tr>
      <w:tr w:rsidR="00346C8F" w14:paraId="0A8964C5" w14:textId="77777777" w:rsidTr="00346C8F">
        <w:tc>
          <w:tcPr>
            <w:tcW w:w="4672" w:type="dxa"/>
          </w:tcPr>
          <w:p w14:paraId="6919A51C" w14:textId="693F2520" w:rsidR="00346C8F" w:rsidRDefault="00346C8F" w:rsidP="00B971A8">
            <w:r>
              <w:t>Повышающий доверие</w:t>
            </w:r>
          </w:p>
        </w:tc>
        <w:tc>
          <w:tcPr>
            <w:tcW w:w="4673" w:type="dxa"/>
          </w:tcPr>
          <w:p w14:paraId="17E014C4" w14:textId="13F897F5" w:rsidR="00346C8F" w:rsidRPr="00D77B81" w:rsidRDefault="00AD7BFD" w:rsidP="00B971A8">
            <w:r>
              <w:t>Комплексирование</w:t>
            </w:r>
            <w:r w:rsidR="009E67AA">
              <w:t>, контроль аутентичности полётного задания</w:t>
            </w:r>
          </w:p>
        </w:tc>
      </w:tr>
      <w:tr w:rsidR="00346C8F" w14:paraId="5C08C31E" w14:textId="77777777" w:rsidTr="00346C8F">
        <w:tc>
          <w:tcPr>
            <w:tcW w:w="4672" w:type="dxa"/>
          </w:tcPr>
          <w:p w14:paraId="53EB8A92" w14:textId="78514787" w:rsidR="00346C8F" w:rsidRDefault="00346C8F" w:rsidP="00B971A8">
            <w:proofErr w:type="spellStart"/>
            <w:r>
              <w:t>Недоверенный</w:t>
            </w:r>
            <w:proofErr w:type="spellEnd"/>
          </w:p>
        </w:tc>
        <w:tc>
          <w:tcPr>
            <w:tcW w:w="4673" w:type="dxa"/>
          </w:tcPr>
          <w:p w14:paraId="0E2FD4F0" w14:textId="7D8DDE6D" w:rsidR="00346C8F" w:rsidRDefault="007F4851" w:rsidP="007F4851">
            <w:r>
              <w:t>С</w:t>
            </w:r>
            <w:r w:rsidRPr="007F4851">
              <w:t xml:space="preserve">вязь, центральная система управления, тушение водой, поджигание, контроль обстановки, управление перемещением, контроль уровня заряда батареи, навигация </w:t>
            </w:r>
            <w:r w:rsidR="00B21C17">
              <w:rPr>
                <w:lang w:val="en-GB"/>
              </w:rPr>
              <w:t>GNSS</w:t>
            </w:r>
            <w:r w:rsidRPr="007F4851">
              <w:t xml:space="preserve">, навигация </w:t>
            </w:r>
            <w:r w:rsidR="00B21C17">
              <w:t>ИНС</w:t>
            </w:r>
          </w:p>
        </w:tc>
      </w:tr>
    </w:tbl>
    <w:p w14:paraId="567A3F13" w14:textId="77777777" w:rsidR="00764790" w:rsidRDefault="00764790" w:rsidP="001B1F53"/>
    <w:p w14:paraId="07FC2246" w14:textId="6EBB95EB" w:rsidR="000B0036" w:rsidRDefault="000B0036" w:rsidP="00B21C17">
      <w:r>
        <w:rPr>
          <w:noProof/>
          <w14:ligatures w14:val="standardContextual"/>
        </w:rPr>
        <w:lastRenderedPageBreak/>
        <w:drawing>
          <wp:inline distT="0" distB="0" distL="0" distR="0" wp14:anchorId="2D7344F2" wp14:editId="6A31FAD1">
            <wp:extent cx="5940425" cy="2549857"/>
            <wp:effectExtent l="0" t="0" r="3175" b="3175"/>
            <wp:docPr id="186031825" name="Рисунок 1" descr="Изображение выглядит как текст, Шрифт, снимок экрана,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1825" name="Рисунок 1" descr="Изображение выглядит как текст, Шрифт, снимок экрана, диаграмма&#10;&#10;Автоматически созданное описание"/>
                    <pic:cNvPicPr/>
                  </pic:nvPicPr>
                  <pic:blipFill>
                    <a:blip r:embed="rId12"/>
                    <a:stretch>
                      <a:fillRect/>
                    </a:stretch>
                  </pic:blipFill>
                  <pic:spPr>
                    <a:xfrm>
                      <a:off x="0" y="0"/>
                      <a:ext cx="5940425" cy="2549857"/>
                    </a:xfrm>
                    <a:prstGeom prst="rect">
                      <a:avLst/>
                    </a:prstGeom>
                  </pic:spPr>
                </pic:pic>
              </a:graphicData>
            </a:graphic>
          </wp:inline>
        </w:drawing>
      </w:r>
    </w:p>
    <w:p w14:paraId="7761EC00" w14:textId="77777777" w:rsidR="00B21C17" w:rsidRDefault="00B21C17" w:rsidP="00B21C17">
      <w:pPr>
        <w:ind w:left="360"/>
      </w:pPr>
    </w:p>
    <w:p w14:paraId="2E71883A" w14:textId="37594968" w:rsidR="00B971A8" w:rsidRDefault="009B2319" w:rsidP="009B2319">
      <w:pPr>
        <w:pStyle w:val="ac"/>
        <w:numPr>
          <w:ilvl w:val="0"/>
          <w:numId w:val="6"/>
        </w:numPr>
      </w:pPr>
      <w:r>
        <w:t>Доверенные компоненты</w:t>
      </w:r>
    </w:p>
    <w:p w14:paraId="44784540" w14:textId="77777777" w:rsidR="00B21C17" w:rsidRDefault="00B21C17" w:rsidP="00B21C17"/>
    <w:tbl>
      <w:tblPr>
        <w:tblStyle w:val="ad"/>
        <w:tblW w:w="0" w:type="auto"/>
        <w:tblLayout w:type="fixed"/>
        <w:tblLook w:val="04A0" w:firstRow="1" w:lastRow="0" w:firstColumn="1" w:lastColumn="0" w:noHBand="0" w:noVBand="1"/>
      </w:tblPr>
      <w:tblGrid>
        <w:gridCol w:w="1696"/>
        <w:gridCol w:w="2410"/>
        <w:gridCol w:w="1843"/>
        <w:gridCol w:w="3396"/>
      </w:tblGrid>
      <w:tr w:rsidR="002038AC" w14:paraId="3110BAB1" w14:textId="571C7C26" w:rsidTr="000A6879">
        <w:tc>
          <w:tcPr>
            <w:tcW w:w="1696" w:type="dxa"/>
            <w:shd w:val="clear" w:color="auto" w:fill="D0CECE" w:themeFill="background2" w:themeFillShade="E6"/>
          </w:tcPr>
          <w:p w14:paraId="010D3873" w14:textId="77777777" w:rsidR="002038AC" w:rsidRDefault="002038AC" w:rsidP="00752B92">
            <w:r>
              <w:t>Компонент</w:t>
            </w:r>
          </w:p>
        </w:tc>
        <w:tc>
          <w:tcPr>
            <w:tcW w:w="2410" w:type="dxa"/>
            <w:shd w:val="clear" w:color="auto" w:fill="D0CECE" w:themeFill="background2" w:themeFillShade="E6"/>
          </w:tcPr>
          <w:p w14:paraId="733B3A10" w14:textId="42F6FB65" w:rsidR="002038AC" w:rsidRDefault="002038AC" w:rsidP="00752B92">
            <w:r>
              <w:t>Уровень доверия</w:t>
            </w:r>
          </w:p>
        </w:tc>
        <w:tc>
          <w:tcPr>
            <w:tcW w:w="1843" w:type="dxa"/>
            <w:shd w:val="clear" w:color="auto" w:fill="D0CECE" w:themeFill="background2" w:themeFillShade="E6"/>
          </w:tcPr>
          <w:p w14:paraId="422F710C" w14:textId="5D0D3E9C" w:rsidR="002038AC" w:rsidRDefault="002038AC" w:rsidP="00752B92">
            <w:r>
              <w:t>Обоснование</w:t>
            </w:r>
          </w:p>
        </w:tc>
        <w:tc>
          <w:tcPr>
            <w:tcW w:w="3396" w:type="dxa"/>
            <w:shd w:val="clear" w:color="auto" w:fill="D0CECE" w:themeFill="background2" w:themeFillShade="E6"/>
          </w:tcPr>
          <w:p w14:paraId="7AD3976A" w14:textId="4B30C655" w:rsidR="002038AC" w:rsidRDefault="002B3070" w:rsidP="00752B92">
            <w:r>
              <w:t>Комментарии</w:t>
            </w:r>
          </w:p>
        </w:tc>
      </w:tr>
      <w:tr w:rsidR="00A750A2" w14:paraId="45C4413C" w14:textId="39E50916" w:rsidTr="00A750A2">
        <w:tc>
          <w:tcPr>
            <w:tcW w:w="1696" w:type="dxa"/>
            <w:shd w:val="clear" w:color="auto" w:fill="FFCCCC"/>
          </w:tcPr>
          <w:p w14:paraId="69D6F044" w14:textId="77777777" w:rsidR="00CB565E" w:rsidRDefault="00CB565E" w:rsidP="00CB565E">
            <w:r>
              <w:t>Связь</w:t>
            </w:r>
          </w:p>
        </w:tc>
        <w:tc>
          <w:tcPr>
            <w:tcW w:w="2410" w:type="dxa"/>
            <w:shd w:val="clear" w:color="auto" w:fill="FFCCCC"/>
          </w:tcPr>
          <w:p w14:paraId="75CC43FB" w14:textId="73C3E6C2" w:rsidR="00CB565E" w:rsidRDefault="00CB565E" w:rsidP="00CB565E">
            <w:proofErr w:type="spellStart"/>
            <w:r>
              <w:t>Недоверенный</w:t>
            </w:r>
            <w:proofErr w:type="spellEnd"/>
          </w:p>
        </w:tc>
        <w:tc>
          <w:tcPr>
            <w:tcW w:w="1843" w:type="dxa"/>
            <w:shd w:val="clear" w:color="auto" w:fill="FFCCCC"/>
          </w:tcPr>
          <w:p w14:paraId="3858E7E0" w14:textId="62766D96" w:rsidR="00CB565E" w:rsidRDefault="00CB565E" w:rsidP="00CB565E">
            <w:r w:rsidRPr="00F4656B">
              <w:t>—</w:t>
            </w:r>
          </w:p>
        </w:tc>
        <w:tc>
          <w:tcPr>
            <w:tcW w:w="3396" w:type="dxa"/>
            <w:shd w:val="clear" w:color="auto" w:fill="FFCCCC"/>
          </w:tcPr>
          <w:p w14:paraId="229A6331" w14:textId="1D498D3F" w:rsidR="00CB565E" w:rsidRDefault="00CB565E" w:rsidP="00CB565E">
            <w:r w:rsidRPr="005609E3">
              <w:t>—</w:t>
            </w:r>
          </w:p>
        </w:tc>
      </w:tr>
      <w:tr w:rsidR="00A750A2" w14:paraId="5EC34348" w14:textId="5FCEC514" w:rsidTr="00A750A2">
        <w:tc>
          <w:tcPr>
            <w:tcW w:w="1696" w:type="dxa"/>
            <w:shd w:val="clear" w:color="auto" w:fill="FFCCCC"/>
          </w:tcPr>
          <w:p w14:paraId="150771DE" w14:textId="77777777" w:rsidR="00CB565E" w:rsidRDefault="00CB565E" w:rsidP="00CB565E">
            <w:r>
              <w:t>Центральная система управления</w:t>
            </w:r>
          </w:p>
        </w:tc>
        <w:tc>
          <w:tcPr>
            <w:tcW w:w="2410" w:type="dxa"/>
            <w:shd w:val="clear" w:color="auto" w:fill="FFCCCC"/>
          </w:tcPr>
          <w:p w14:paraId="59A807AC" w14:textId="494AD8AC" w:rsidR="00CB565E" w:rsidRDefault="00CB565E" w:rsidP="00CB565E">
            <w:proofErr w:type="spellStart"/>
            <w:r>
              <w:t>Недоверенный</w:t>
            </w:r>
            <w:proofErr w:type="spellEnd"/>
          </w:p>
        </w:tc>
        <w:tc>
          <w:tcPr>
            <w:tcW w:w="1843" w:type="dxa"/>
            <w:shd w:val="clear" w:color="auto" w:fill="FFCCCC"/>
          </w:tcPr>
          <w:p w14:paraId="1E3B29E7" w14:textId="72106B03" w:rsidR="00CB565E" w:rsidRDefault="00CB565E" w:rsidP="00CB565E">
            <w:r w:rsidRPr="00F4656B">
              <w:t>—</w:t>
            </w:r>
          </w:p>
        </w:tc>
        <w:tc>
          <w:tcPr>
            <w:tcW w:w="3396" w:type="dxa"/>
            <w:shd w:val="clear" w:color="auto" w:fill="FFCCCC"/>
          </w:tcPr>
          <w:p w14:paraId="1A6B6A1B" w14:textId="29BC5951" w:rsidR="00CB565E" w:rsidRDefault="00CB565E" w:rsidP="00CB565E">
            <w:r w:rsidRPr="005609E3">
              <w:t>—</w:t>
            </w:r>
          </w:p>
        </w:tc>
      </w:tr>
      <w:tr w:rsidR="00A750A2" w14:paraId="73C70D9F" w14:textId="7D6C6620" w:rsidTr="00A750A2">
        <w:tc>
          <w:tcPr>
            <w:tcW w:w="1696" w:type="dxa"/>
            <w:shd w:val="clear" w:color="auto" w:fill="FFCCCC"/>
          </w:tcPr>
          <w:p w14:paraId="03F8FC20" w14:textId="77777777" w:rsidR="00CB565E" w:rsidRDefault="00CB565E" w:rsidP="00CB565E">
            <w:r>
              <w:t>Тушение водой</w:t>
            </w:r>
          </w:p>
        </w:tc>
        <w:tc>
          <w:tcPr>
            <w:tcW w:w="2410" w:type="dxa"/>
            <w:shd w:val="clear" w:color="auto" w:fill="FFCCCC"/>
          </w:tcPr>
          <w:p w14:paraId="01ECF85F" w14:textId="21A3D8AB" w:rsidR="00CB565E" w:rsidRDefault="00CB565E" w:rsidP="00CB565E">
            <w:proofErr w:type="spellStart"/>
            <w:r>
              <w:t>Недоверенный</w:t>
            </w:r>
            <w:proofErr w:type="spellEnd"/>
          </w:p>
        </w:tc>
        <w:tc>
          <w:tcPr>
            <w:tcW w:w="1843" w:type="dxa"/>
            <w:shd w:val="clear" w:color="auto" w:fill="FFCCCC"/>
          </w:tcPr>
          <w:p w14:paraId="7B011672" w14:textId="319DE09A" w:rsidR="00CB565E" w:rsidRDefault="00CB565E" w:rsidP="00CB565E">
            <w:r w:rsidRPr="00B968A9">
              <w:t>—</w:t>
            </w:r>
          </w:p>
        </w:tc>
        <w:tc>
          <w:tcPr>
            <w:tcW w:w="3396" w:type="dxa"/>
            <w:shd w:val="clear" w:color="auto" w:fill="FFCCCC"/>
          </w:tcPr>
          <w:p w14:paraId="4296CBBE" w14:textId="39BB5171" w:rsidR="00CB565E" w:rsidRDefault="00CB565E" w:rsidP="00CB565E">
            <w:r w:rsidRPr="005609E3">
              <w:t>—</w:t>
            </w:r>
          </w:p>
        </w:tc>
      </w:tr>
      <w:tr w:rsidR="00A750A2" w14:paraId="22072F50" w14:textId="7944A082" w:rsidTr="00A750A2">
        <w:tc>
          <w:tcPr>
            <w:tcW w:w="1696" w:type="dxa"/>
            <w:shd w:val="clear" w:color="auto" w:fill="FFCCCC"/>
          </w:tcPr>
          <w:p w14:paraId="3662876C" w14:textId="77777777" w:rsidR="00CB565E" w:rsidRDefault="00CB565E" w:rsidP="00CB565E">
            <w:r>
              <w:t>Поджигание</w:t>
            </w:r>
          </w:p>
        </w:tc>
        <w:tc>
          <w:tcPr>
            <w:tcW w:w="2410" w:type="dxa"/>
            <w:shd w:val="clear" w:color="auto" w:fill="FFCCCC"/>
          </w:tcPr>
          <w:p w14:paraId="7CF1FB0B" w14:textId="79FC4821" w:rsidR="00CB565E" w:rsidRDefault="00CB565E" w:rsidP="00CB565E">
            <w:proofErr w:type="spellStart"/>
            <w:r>
              <w:t>Недоверенный</w:t>
            </w:r>
            <w:proofErr w:type="spellEnd"/>
          </w:p>
        </w:tc>
        <w:tc>
          <w:tcPr>
            <w:tcW w:w="1843" w:type="dxa"/>
            <w:shd w:val="clear" w:color="auto" w:fill="FFCCCC"/>
          </w:tcPr>
          <w:p w14:paraId="6A38D9C4" w14:textId="6F6A6D4F" w:rsidR="00CB565E" w:rsidRDefault="00CB565E" w:rsidP="00CB565E">
            <w:r w:rsidRPr="00B968A9">
              <w:t>—</w:t>
            </w:r>
          </w:p>
        </w:tc>
        <w:tc>
          <w:tcPr>
            <w:tcW w:w="3396" w:type="dxa"/>
            <w:shd w:val="clear" w:color="auto" w:fill="FFCCCC"/>
          </w:tcPr>
          <w:p w14:paraId="58CE979B" w14:textId="62302DCC" w:rsidR="00CB565E" w:rsidRDefault="00CB565E" w:rsidP="00CB565E">
            <w:r w:rsidRPr="005609E3">
              <w:t>—</w:t>
            </w:r>
          </w:p>
        </w:tc>
      </w:tr>
      <w:tr w:rsidR="00A750A2" w14:paraId="0C92BA84" w14:textId="171A3A69" w:rsidTr="00A750A2">
        <w:tc>
          <w:tcPr>
            <w:tcW w:w="1696" w:type="dxa"/>
            <w:shd w:val="clear" w:color="auto" w:fill="FFCCCC"/>
          </w:tcPr>
          <w:p w14:paraId="08AED440" w14:textId="77777777" w:rsidR="00CB565E" w:rsidRDefault="00CB565E" w:rsidP="00CB565E">
            <w:r>
              <w:t>Контроль обстановки</w:t>
            </w:r>
          </w:p>
        </w:tc>
        <w:tc>
          <w:tcPr>
            <w:tcW w:w="2410" w:type="dxa"/>
            <w:shd w:val="clear" w:color="auto" w:fill="FFCCCC"/>
          </w:tcPr>
          <w:p w14:paraId="361159F7" w14:textId="2895A617" w:rsidR="00CB565E" w:rsidRDefault="00CB565E" w:rsidP="00CB565E">
            <w:proofErr w:type="spellStart"/>
            <w:r>
              <w:t>Недоверенный</w:t>
            </w:r>
            <w:proofErr w:type="spellEnd"/>
          </w:p>
        </w:tc>
        <w:tc>
          <w:tcPr>
            <w:tcW w:w="1843" w:type="dxa"/>
            <w:shd w:val="clear" w:color="auto" w:fill="FFCCCC"/>
          </w:tcPr>
          <w:p w14:paraId="52B533D8" w14:textId="02FC02ED" w:rsidR="00CB565E" w:rsidRDefault="00CB565E" w:rsidP="00CB565E">
            <w:r w:rsidRPr="00B968A9">
              <w:t>—</w:t>
            </w:r>
          </w:p>
        </w:tc>
        <w:tc>
          <w:tcPr>
            <w:tcW w:w="3396" w:type="dxa"/>
            <w:shd w:val="clear" w:color="auto" w:fill="FFCCCC"/>
          </w:tcPr>
          <w:p w14:paraId="643F8DAF" w14:textId="6D59CB77" w:rsidR="00CB565E" w:rsidRDefault="00CB565E" w:rsidP="00CB565E">
            <w:r w:rsidRPr="005609E3">
              <w:t>—</w:t>
            </w:r>
          </w:p>
        </w:tc>
      </w:tr>
      <w:tr w:rsidR="00A750A2" w14:paraId="40484F73" w14:textId="45BA6C80" w:rsidTr="00A750A2">
        <w:tc>
          <w:tcPr>
            <w:tcW w:w="1696" w:type="dxa"/>
            <w:shd w:val="clear" w:color="auto" w:fill="FFCCCC"/>
          </w:tcPr>
          <w:p w14:paraId="740A13A5" w14:textId="77777777" w:rsidR="00CB565E" w:rsidRDefault="00CB565E" w:rsidP="00CB565E">
            <w:r>
              <w:t>Управление перемещением</w:t>
            </w:r>
          </w:p>
        </w:tc>
        <w:tc>
          <w:tcPr>
            <w:tcW w:w="2410" w:type="dxa"/>
            <w:shd w:val="clear" w:color="auto" w:fill="FFCCCC"/>
          </w:tcPr>
          <w:p w14:paraId="41A09BE6" w14:textId="44D1B81E" w:rsidR="00CB565E" w:rsidRDefault="00CB565E" w:rsidP="00CB565E">
            <w:proofErr w:type="spellStart"/>
            <w:r>
              <w:t>Недоверенный</w:t>
            </w:r>
            <w:proofErr w:type="spellEnd"/>
          </w:p>
        </w:tc>
        <w:tc>
          <w:tcPr>
            <w:tcW w:w="1843" w:type="dxa"/>
            <w:shd w:val="clear" w:color="auto" w:fill="FFCCCC"/>
          </w:tcPr>
          <w:p w14:paraId="4989A33E" w14:textId="095EAC9A" w:rsidR="00CB565E" w:rsidRDefault="00CB565E" w:rsidP="00CB565E">
            <w:r w:rsidRPr="00B968A9">
              <w:t>—</w:t>
            </w:r>
          </w:p>
        </w:tc>
        <w:tc>
          <w:tcPr>
            <w:tcW w:w="3396" w:type="dxa"/>
            <w:shd w:val="clear" w:color="auto" w:fill="FFCCCC"/>
          </w:tcPr>
          <w:p w14:paraId="1BE14CA9" w14:textId="28DF84B3" w:rsidR="00CB565E" w:rsidRDefault="00CB565E" w:rsidP="00CB565E">
            <w:r w:rsidRPr="005609E3">
              <w:t>—</w:t>
            </w:r>
          </w:p>
        </w:tc>
      </w:tr>
      <w:tr w:rsidR="00A750A2" w14:paraId="6C638CF3" w14:textId="34C34FCF" w:rsidTr="00A750A2">
        <w:tc>
          <w:tcPr>
            <w:tcW w:w="1696" w:type="dxa"/>
            <w:shd w:val="clear" w:color="auto" w:fill="FFCCCC"/>
          </w:tcPr>
          <w:p w14:paraId="311CC505" w14:textId="77777777" w:rsidR="00CB565E" w:rsidRDefault="00CB565E" w:rsidP="00CB565E">
            <w:r>
              <w:t>Контроль уровня заряда батареи</w:t>
            </w:r>
          </w:p>
        </w:tc>
        <w:tc>
          <w:tcPr>
            <w:tcW w:w="2410" w:type="dxa"/>
            <w:shd w:val="clear" w:color="auto" w:fill="FFCCCC"/>
          </w:tcPr>
          <w:p w14:paraId="37BF2D47" w14:textId="76724C62" w:rsidR="00CB565E" w:rsidRDefault="00CB565E" w:rsidP="00CB565E">
            <w:proofErr w:type="spellStart"/>
            <w:r>
              <w:t>Недоверенный</w:t>
            </w:r>
            <w:proofErr w:type="spellEnd"/>
          </w:p>
        </w:tc>
        <w:tc>
          <w:tcPr>
            <w:tcW w:w="1843" w:type="dxa"/>
            <w:shd w:val="clear" w:color="auto" w:fill="FFCCCC"/>
          </w:tcPr>
          <w:p w14:paraId="3C38DC2D" w14:textId="5D69FBB6" w:rsidR="00CB565E" w:rsidRDefault="00CB565E" w:rsidP="00CB565E">
            <w:r w:rsidRPr="00B968A9">
              <w:t>—</w:t>
            </w:r>
          </w:p>
        </w:tc>
        <w:tc>
          <w:tcPr>
            <w:tcW w:w="3396" w:type="dxa"/>
            <w:shd w:val="clear" w:color="auto" w:fill="FFCCCC"/>
          </w:tcPr>
          <w:p w14:paraId="43D97CAF" w14:textId="21F2933B" w:rsidR="00CB565E" w:rsidRDefault="00CB565E" w:rsidP="00CB565E">
            <w:r w:rsidRPr="005609E3">
              <w:t>—</w:t>
            </w:r>
          </w:p>
        </w:tc>
      </w:tr>
      <w:tr w:rsidR="00A750A2" w14:paraId="3B8B61F3" w14:textId="4DCD9C02" w:rsidTr="00A750A2">
        <w:tc>
          <w:tcPr>
            <w:tcW w:w="1696" w:type="dxa"/>
            <w:shd w:val="clear" w:color="auto" w:fill="FFCCCC"/>
          </w:tcPr>
          <w:p w14:paraId="422347FA" w14:textId="77777777" w:rsidR="00CB565E" w:rsidRPr="00653AE6" w:rsidRDefault="00CB565E" w:rsidP="00CB565E">
            <w:pPr>
              <w:rPr>
                <w:lang w:val="en-GB"/>
              </w:rPr>
            </w:pPr>
            <w:r>
              <w:t xml:space="preserve">Навигация </w:t>
            </w:r>
            <w:r>
              <w:rPr>
                <w:lang w:val="en-GB"/>
              </w:rPr>
              <w:t>GNSS</w:t>
            </w:r>
          </w:p>
        </w:tc>
        <w:tc>
          <w:tcPr>
            <w:tcW w:w="2410" w:type="dxa"/>
            <w:shd w:val="clear" w:color="auto" w:fill="FFCCCC"/>
          </w:tcPr>
          <w:p w14:paraId="5E8D2BD8" w14:textId="6A2C11C1" w:rsidR="00CB565E" w:rsidRDefault="00CB565E" w:rsidP="00CB565E">
            <w:proofErr w:type="spellStart"/>
            <w:r>
              <w:t>Недоверенный</w:t>
            </w:r>
            <w:proofErr w:type="spellEnd"/>
          </w:p>
        </w:tc>
        <w:tc>
          <w:tcPr>
            <w:tcW w:w="1843" w:type="dxa"/>
            <w:shd w:val="clear" w:color="auto" w:fill="FFCCCC"/>
          </w:tcPr>
          <w:p w14:paraId="68D7D821" w14:textId="4C2B38EA" w:rsidR="00CB565E" w:rsidRDefault="00CB565E" w:rsidP="00CB565E">
            <w:r w:rsidRPr="00B968A9">
              <w:t>—</w:t>
            </w:r>
          </w:p>
        </w:tc>
        <w:tc>
          <w:tcPr>
            <w:tcW w:w="3396" w:type="dxa"/>
            <w:shd w:val="clear" w:color="auto" w:fill="FFCCCC"/>
          </w:tcPr>
          <w:p w14:paraId="63E6CAB2" w14:textId="72070DDB" w:rsidR="00CB565E" w:rsidRDefault="00CB565E" w:rsidP="00CB565E">
            <w:r w:rsidRPr="005609E3">
              <w:t>—</w:t>
            </w:r>
          </w:p>
        </w:tc>
      </w:tr>
      <w:tr w:rsidR="00A750A2" w14:paraId="72660CFB" w14:textId="1D66BB25" w:rsidTr="00A750A2">
        <w:tc>
          <w:tcPr>
            <w:tcW w:w="1696" w:type="dxa"/>
            <w:shd w:val="clear" w:color="auto" w:fill="FFCCCC"/>
          </w:tcPr>
          <w:p w14:paraId="6D3979B2" w14:textId="77777777" w:rsidR="00CB565E" w:rsidRDefault="00CB565E" w:rsidP="00CB565E">
            <w:r>
              <w:t>Навигация ИНС</w:t>
            </w:r>
          </w:p>
        </w:tc>
        <w:tc>
          <w:tcPr>
            <w:tcW w:w="2410" w:type="dxa"/>
            <w:shd w:val="clear" w:color="auto" w:fill="FFCCCC"/>
          </w:tcPr>
          <w:p w14:paraId="50FE9A5F" w14:textId="587DC93F" w:rsidR="00CB565E" w:rsidRDefault="00CB565E" w:rsidP="00CB565E">
            <w:proofErr w:type="spellStart"/>
            <w:r>
              <w:t>Недоверенный</w:t>
            </w:r>
            <w:proofErr w:type="spellEnd"/>
          </w:p>
        </w:tc>
        <w:tc>
          <w:tcPr>
            <w:tcW w:w="1843" w:type="dxa"/>
            <w:shd w:val="clear" w:color="auto" w:fill="FFCCCC"/>
          </w:tcPr>
          <w:p w14:paraId="52752054" w14:textId="146AA999" w:rsidR="00CB565E" w:rsidRDefault="00CB565E" w:rsidP="00CB565E">
            <w:r w:rsidRPr="00B968A9">
              <w:t>—</w:t>
            </w:r>
          </w:p>
        </w:tc>
        <w:tc>
          <w:tcPr>
            <w:tcW w:w="3396" w:type="dxa"/>
            <w:shd w:val="clear" w:color="auto" w:fill="FFCCCC"/>
          </w:tcPr>
          <w:p w14:paraId="09263856" w14:textId="13AB7915" w:rsidR="00CB565E" w:rsidRDefault="00CB565E" w:rsidP="00CB565E">
            <w:r w:rsidRPr="005609E3">
              <w:t>—</w:t>
            </w:r>
          </w:p>
        </w:tc>
      </w:tr>
      <w:tr w:rsidR="002038AC" w14:paraId="1B1CD447" w14:textId="7EEC455F" w:rsidTr="00A750A2">
        <w:tc>
          <w:tcPr>
            <w:tcW w:w="1696" w:type="dxa"/>
            <w:shd w:val="clear" w:color="auto" w:fill="FFF2CC" w:themeFill="accent4" w:themeFillTint="33"/>
          </w:tcPr>
          <w:p w14:paraId="500CEA8D" w14:textId="60A3BD1B" w:rsidR="002038AC" w:rsidRDefault="002038AC" w:rsidP="00752B92">
            <w:r>
              <w:t>Комплексирование</w:t>
            </w:r>
          </w:p>
        </w:tc>
        <w:tc>
          <w:tcPr>
            <w:tcW w:w="2410" w:type="dxa"/>
            <w:shd w:val="clear" w:color="auto" w:fill="FFF2CC" w:themeFill="accent4" w:themeFillTint="33"/>
          </w:tcPr>
          <w:p w14:paraId="1A8EF652" w14:textId="25790B33" w:rsidR="002038AC" w:rsidRDefault="00E73D0D" w:rsidP="00752B92">
            <w:r>
              <w:t>Доверенный</w:t>
            </w:r>
          </w:p>
        </w:tc>
        <w:tc>
          <w:tcPr>
            <w:tcW w:w="1843" w:type="dxa"/>
            <w:shd w:val="clear" w:color="auto" w:fill="FFF2CC" w:themeFill="accent4" w:themeFillTint="33"/>
          </w:tcPr>
          <w:p w14:paraId="798C6C1F" w14:textId="3BECF49D" w:rsidR="002038AC" w:rsidRDefault="00BE3958" w:rsidP="00752B92">
            <w:r>
              <w:t>Соблюдает ЦБ1</w:t>
            </w:r>
          </w:p>
        </w:tc>
        <w:tc>
          <w:tcPr>
            <w:tcW w:w="3396" w:type="dxa"/>
            <w:shd w:val="clear" w:color="auto" w:fill="FFF2CC" w:themeFill="accent4" w:themeFillTint="33"/>
          </w:tcPr>
          <w:p w14:paraId="492E48EB" w14:textId="5D31B290" w:rsidR="002038AC" w:rsidRDefault="0064530D" w:rsidP="00752B92">
            <w:r>
              <w:t xml:space="preserve">Комплексирование отвечает за анализ и синтез данных </w:t>
            </w:r>
            <w:r w:rsidR="00D201F3">
              <w:t>от систем</w:t>
            </w:r>
            <w:r>
              <w:t xml:space="preserve"> навигации GNSS и ИНС. Точность и над</w:t>
            </w:r>
            <w:r w:rsidR="00222C5C">
              <w:t>ё</w:t>
            </w:r>
            <w:r>
              <w:t xml:space="preserve">жность навигационных данных критически важны для </w:t>
            </w:r>
            <w:r w:rsidR="00D201F3">
              <w:lastRenderedPageBreak/>
              <w:t>выполнения ЦБ1</w:t>
            </w:r>
            <w:r>
              <w:t>. Комплексирование обеспечивает корректное слияние данных, обнаружение и коррекцию ошибок, что делает его ключевым элементом для поддержания целостности и точности навигационной информации.</w:t>
            </w:r>
          </w:p>
        </w:tc>
      </w:tr>
      <w:tr w:rsidR="002038AC" w14:paraId="68B7811C" w14:textId="2DD31517" w:rsidTr="00A750A2">
        <w:tc>
          <w:tcPr>
            <w:tcW w:w="1696" w:type="dxa"/>
            <w:shd w:val="clear" w:color="auto" w:fill="FFF2CC" w:themeFill="accent4" w:themeFillTint="33"/>
          </w:tcPr>
          <w:p w14:paraId="3C087ABD" w14:textId="38C9A331" w:rsidR="002038AC" w:rsidRDefault="002038AC" w:rsidP="00752B92">
            <w:r>
              <w:lastRenderedPageBreak/>
              <w:t>Контроль аутентичности полётного задания</w:t>
            </w:r>
          </w:p>
        </w:tc>
        <w:tc>
          <w:tcPr>
            <w:tcW w:w="2410" w:type="dxa"/>
            <w:shd w:val="clear" w:color="auto" w:fill="FFF2CC" w:themeFill="accent4" w:themeFillTint="33"/>
          </w:tcPr>
          <w:p w14:paraId="2C59816C" w14:textId="23EBD06D" w:rsidR="002038AC" w:rsidRDefault="00E73D0D" w:rsidP="00752B92">
            <w:r>
              <w:t>Доверенный</w:t>
            </w:r>
          </w:p>
        </w:tc>
        <w:tc>
          <w:tcPr>
            <w:tcW w:w="1843" w:type="dxa"/>
            <w:shd w:val="clear" w:color="auto" w:fill="FFF2CC" w:themeFill="accent4" w:themeFillTint="33"/>
          </w:tcPr>
          <w:p w14:paraId="00C6E122" w14:textId="05F8DBA1" w:rsidR="002038AC" w:rsidRDefault="00BE3958" w:rsidP="00752B92">
            <w:r>
              <w:t>Соблюдает ЦБ1 и ЦБ2</w:t>
            </w:r>
          </w:p>
        </w:tc>
        <w:tc>
          <w:tcPr>
            <w:tcW w:w="3396" w:type="dxa"/>
            <w:shd w:val="clear" w:color="auto" w:fill="FFF2CC" w:themeFill="accent4" w:themeFillTint="33"/>
          </w:tcPr>
          <w:p w14:paraId="15DCDAC4" w14:textId="6F033B0F" w:rsidR="002038AC" w:rsidRDefault="0037475A" w:rsidP="00752B92">
            <w:r>
              <w:t xml:space="preserve">Контроль аутентичности полётного задания обеспечивает проверку и подтверждение того, что полётное задание пришло от надежного источника и не было изменено или подделано. </w:t>
            </w:r>
            <w:r w:rsidR="00150DDE">
              <w:t>А</w:t>
            </w:r>
            <w:r>
              <w:t xml:space="preserve">утентификация и проверка подлинности данных являются фундаментальными для предотвращения несанкционированных действий и манипуляций, что делает этот компонент критически важным для обеспечения </w:t>
            </w:r>
            <w:r w:rsidR="00150DDE">
              <w:t>ЦБ1 и ЦБ2.</w:t>
            </w:r>
          </w:p>
        </w:tc>
      </w:tr>
      <w:tr w:rsidR="00A750A2" w14:paraId="1816F20B" w14:textId="09ADDBB3" w:rsidTr="00A750A2">
        <w:tc>
          <w:tcPr>
            <w:tcW w:w="1696" w:type="dxa"/>
            <w:shd w:val="clear" w:color="auto" w:fill="E2EFD9" w:themeFill="accent6" w:themeFillTint="33"/>
          </w:tcPr>
          <w:p w14:paraId="62E0EC02" w14:textId="017D4C59" w:rsidR="002038AC" w:rsidRDefault="002038AC" w:rsidP="00752B92">
            <w:r w:rsidRPr="00FF6138">
              <w:t>Контроль активации цепей тушения и поджига</w:t>
            </w:r>
          </w:p>
        </w:tc>
        <w:tc>
          <w:tcPr>
            <w:tcW w:w="2410" w:type="dxa"/>
            <w:shd w:val="clear" w:color="auto" w:fill="E2EFD9" w:themeFill="accent6" w:themeFillTint="33"/>
          </w:tcPr>
          <w:p w14:paraId="69CAF00D" w14:textId="3A47EA13" w:rsidR="002038AC" w:rsidRDefault="00E73D0D" w:rsidP="00752B92">
            <w:r>
              <w:t>Доверенный</w:t>
            </w:r>
          </w:p>
        </w:tc>
        <w:tc>
          <w:tcPr>
            <w:tcW w:w="1843" w:type="dxa"/>
            <w:shd w:val="clear" w:color="auto" w:fill="E2EFD9" w:themeFill="accent6" w:themeFillTint="33"/>
          </w:tcPr>
          <w:p w14:paraId="29680F12" w14:textId="70A5D9E5" w:rsidR="002038AC" w:rsidRDefault="00BE3958" w:rsidP="00752B92">
            <w:r>
              <w:t>Соблюдает ЦБ1 и цБ2</w:t>
            </w:r>
          </w:p>
        </w:tc>
        <w:tc>
          <w:tcPr>
            <w:tcW w:w="3396" w:type="dxa"/>
            <w:shd w:val="clear" w:color="auto" w:fill="E2EFD9" w:themeFill="accent6" w:themeFillTint="33"/>
          </w:tcPr>
          <w:p w14:paraId="6DD21DBE" w14:textId="778BDD07" w:rsidR="002038AC" w:rsidRDefault="00317C14" w:rsidP="00752B92">
            <w:r w:rsidRPr="00FF6138">
              <w:t>Контроль активации цепей тушения и поджига</w:t>
            </w:r>
            <w:r>
              <w:t xml:space="preserve"> отвечает за активацию и деактивацию механизмов тушения</w:t>
            </w:r>
            <w:r w:rsidR="00606F6C">
              <w:t xml:space="preserve"> водой</w:t>
            </w:r>
            <w:r>
              <w:t xml:space="preserve"> и поджига. Он обеспечивает выполн</w:t>
            </w:r>
            <w:r w:rsidR="00606F6C">
              <w:t>ение тушения водой или поджига</w:t>
            </w:r>
            <w:r>
              <w:t xml:space="preserve"> только при соответствующих условиях и только после получения подтвержденного пол</w:t>
            </w:r>
            <w:r w:rsidR="00606F6C">
              <w:t>ё</w:t>
            </w:r>
            <w:r>
              <w:t>тного задания</w:t>
            </w:r>
            <w:r w:rsidR="00793686">
              <w:t>, что</w:t>
            </w:r>
            <w:r>
              <w:t xml:space="preserve"> предотвращает случайное или несанкционированное использование этих механизмов</w:t>
            </w:r>
            <w:r w:rsidR="00793686">
              <w:t xml:space="preserve">, что </w:t>
            </w:r>
            <w:r w:rsidR="00793686">
              <w:lastRenderedPageBreak/>
              <w:t>обеспечивает выполнение ЦБ1 и ЦБ2</w:t>
            </w:r>
            <w:r w:rsidR="004A4E9F">
              <w:t>.</w:t>
            </w:r>
          </w:p>
        </w:tc>
      </w:tr>
    </w:tbl>
    <w:p w14:paraId="2DA8AC14" w14:textId="77777777" w:rsidR="00B65D1D" w:rsidRDefault="00B65D1D" w:rsidP="002038AC">
      <w:pPr>
        <w:sectPr w:rsidR="00B65D1D">
          <w:pgSz w:w="11906" w:h="16838"/>
          <w:pgMar w:top="1134" w:right="850" w:bottom="1134" w:left="1701" w:header="708" w:footer="708" w:gutter="0"/>
          <w:cols w:space="708"/>
          <w:docGrid w:linePitch="360"/>
        </w:sectPr>
      </w:pPr>
    </w:p>
    <w:p w14:paraId="65D95973" w14:textId="0EFF4BF2" w:rsidR="002038AC" w:rsidRDefault="00B65D1D" w:rsidP="00B65D1D">
      <w:pPr>
        <w:pStyle w:val="ac"/>
        <w:numPr>
          <w:ilvl w:val="0"/>
          <w:numId w:val="6"/>
        </w:numPr>
      </w:pPr>
      <w:r>
        <w:lastRenderedPageBreak/>
        <w:t>Качественная оценка доменов</w:t>
      </w:r>
    </w:p>
    <w:tbl>
      <w:tblPr>
        <w:tblStyle w:val="ad"/>
        <w:tblW w:w="0" w:type="auto"/>
        <w:tblLook w:val="04A0" w:firstRow="1" w:lastRow="0" w:firstColumn="1" w:lastColumn="0" w:noHBand="0" w:noVBand="1"/>
      </w:tblPr>
      <w:tblGrid>
        <w:gridCol w:w="2539"/>
        <w:gridCol w:w="2098"/>
        <w:gridCol w:w="1103"/>
        <w:gridCol w:w="1755"/>
        <w:gridCol w:w="7065"/>
      </w:tblGrid>
      <w:tr w:rsidR="00E13F70" w14:paraId="457E000F" w14:textId="77777777" w:rsidTr="001C2128">
        <w:tc>
          <w:tcPr>
            <w:tcW w:w="2539" w:type="dxa"/>
            <w:shd w:val="clear" w:color="auto" w:fill="D0CECE" w:themeFill="background2" w:themeFillShade="E6"/>
          </w:tcPr>
          <w:p w14:paraId="094F071A" w14:textId="09591397" w:rsidR="00E13F70" w:rsidRDefault="00A9746F" w:rsidP="00B65D1D">
            <w:r>
              <w:t>Компонент</w:t>
            </w:r>
          </w:p>
        </w:tc>
        <w:tc>
          <w:tcPr>
            <w:tcW w:w="2098" w:type="dxa"/>
            <w:shd w:val="clear" w:color="auto" w:fill="D0CECE" w:themeFill="background2" w:themeFillShade="E6"/>
          </w:tcPr>
          <w:p w14:paraId="37D024AC" w14:textId="5564F3DC" w:rsidR="00E13F70" w:rsidRDefault="00A9746F" w:rsidP="00B65D1D">
            <w:r>
              <w:t>Доверие</w:t>
            </w:r>
          </w:p>
        </w:tc>
        <w:tc>
          <w:tcPr>
            <w:tcW w:w="1103" w:type="dxa"/>
            <w:shd w:val="clear" w:color="auto" w:fill="D0CECE" w:themeFill="background2" w:themeFillShade="E6"/>
          </w:tcPr>
          <w:p w14:paraId="471BA51D" w14:textId="454A3E3D" w:rsidR="00E13F70" w:rsidRDefault="00A9746F" w:rsidP="00B65D1D">
            <w:r>
              <w:t>Оценка</w:t>
            </w:r>
          </w:p>
        </w:tc>
        <w:tc>
          <w:tcPr>
            <w:tcW w:w="1755" w:type="dxa"/>
            <w:shd w:val="clear" w:color="auto" w:fill="D0CECE" w:themeFill="background2" w:themeFillShade="E6"/>
          </w:tcPr>
          <w:p w14:paraId="0A9A2015" w14:textId="132E411A" w:rsidR="00E13F70" w:rsidRPr="00E30E49" w:rsidRDefault="0079799B" w:rsidP="00B65D1D">
            <w:pPr>
              <w:rPr>
                <w:highlight w:val="yellow"/>
              </w:rPr>
            </w:pPr>
            <w:r w:rsidRPr="00E30E49">
              <w:rPr>
                <w:highlight w:val="yellow"/>
              </w:rPr>
              <w:t>Количество входящих интерфейсов</w:t>
            </w:r>
          </w:p>
        </w:tc>
        <w:tc>
          <w:tcPr>
            <w:tcW w:w="7065" w:type="dxa"/>
            <w:shd w:val="clear" w:color="auto" w:fill="D0CECE" w:themeFill="background2" w:themeFillShade="E6"/>
          </w:tcPr>
          <w:p w14:paraId="55CD713C" w14:textId="31AF60E3" w:rsidR="00E13F70" w:rsidRDefault="0079799B" w:rsidP="00B65D1D">
            <w:r>
              <w:t>Комментарий</w:t>
            </w:r>
          </w:p>
        </w:tc>
      </w:tr>
      <w:tr w:rsidR="001C2128" w14:paraId="633C84B1" w14:textId="77777777" w:rsidTr="001C2128">
        <w:tc>
          <w:tcPr>
            <w:tcW w:w="2539" w:type="dxa"/>
          </w:tcPr>
          <w:p w14:paraId="0DD5238F" w14:textId="3142CCBA" w:rsidR="001C2128" w:rsidRDefault="001C2128" w:rsidP="001C2128">
            <w:r>
              <w:t>Связь</w:t>
            </w:r>
          </w:p>
        </w:tc>
        <w:tc>
          <w:tcPr>
            <w:tcW w:w="2098" w:type="dxa"/>
          </w:tcPr>
          <w:p w14:paraId="44C1CBD6" w14:textId="6AB4B87C" w:rsidR="001C2128" w:rsidRDefault="001C2128" w:rsidP="001C2128">
            <w:proofErr w:type="spellStart"/>
            <w:r>
              <w:t>Недоверенный</w:t>
            </w:r>
            <w:proofErr w:type="spellEnd"/>
          </w:p>
        </w:tc>
        <w:tc>
          <w:tcPr>
            <w:tcW w:w="1103" w:type="dxa"/>
          </w:tcPr>
          <w:p w14:paraId="59B5B4FF" w14:textId="13FD42CE" w:rsidR="001C2128" w:rsidRPr="0072455A" w:rsidRDefault="001C2128" w:rsidP="001C2128">
            <w:pPr>
              <w:rPr>
                <w:lang w:val="en-GB"/>
              </w:rPr>
            </w:pPr>
            <w:proofErr w:type="spellStart"/>
            <w:r>
              <w:rPr>
                <w:lang w:val="en-GB"/>
              </w:rPr>
              <w:t>cL</w:t>
            </w:r>
            <w:proofErr w:type="spellEnd"/>
          </w:p>
        </w:tc>
        <w:tc>
          <w:tcPr>
            <w:tcW w:w="1755" w:type="dxa"/>
          </w:tcPr>
          <w:p w14:paraId="2AED75D3" w14:textId="77777777" w:rsidR="001C2128" w:rsidRDefault="001C2128" w:rsidP="001C2128"/>
        </w:tc>
        <w:tc>
          <w:tcPr>
            <w:tcW w:w="7065" w:type="dxa"/>
          </w:tcPr>
          <w:p w14:paraId="72CDFBA9" w14:textId="40CAF8CC" w:rsidR="001C2128" w:rsidRDefault="001C2128" w:rsidP="001C2128">
            <w:r w:rsidRPr="00075669">
              <w:t>Получает полётное задание от Источника полетного задания</w:t>
            </w:r>
            <w:r w:rsidR="00211EA4">
              <w:t>.</w:t>
            </w:r>
          </w:p>
        </w:tc>
      </w:tr>
      <w:tr w:rsidR="001C2128" w14:paraId="0B00606C" w14:textId="77777777" w:rsidTr="001C2128">
        <w:tc>
          <w:tcPr>
            <w:tcW w:w="2539" w:type="dxa"/>
          </w:tcPr>
          <w:p w14:paraId="23BB75B6" w14:textId="321660BD" w:rsidR="001C2128" w:rsidRDefault="001C2128" w:rsidP="001C2128">
            <w:r>
              <w:t>Центральная система управления</w:t>
            </w:r>
          </w:p>
        </w:tc>
        <w:tc>
          <w:tcPr>
            <w:tcW w:w="2098" w:type="dxa"/>
          </w:tcPr>
          <w:p w14:paraId="699F80CF" w14:textId="1F89F786" w:rsidR="001C2128" w:rsidRDefault="001C2128" w:rsidP="001C2128">
            <w:proofErr w:type="spellStart"/>
            <w:r>
              <w:t>Недоверенный</w:t>
            </w:r>
            <w:proofErr w:type="spellEnd"/>
          </w:p>
        </w:tc>
        <w:tc>
          <w:tcPr>
            <w:tcW w:w="1103" w:type="dxa"/>
          </w:tcPr>
          <w:p w14:paraId="271D8029" w14:textId="5D5671C6" w:rsidR="001C2128" w:rsidRPr="0072455A" w:rsidRDefault="001C2128" w:rsidP="001C2128">
            <w:pPr>
              <w:rPr>
                <w:lang w:val="en-GB"/>
              </w:rPr>
            </w:pPr>
            <w:proofErr w:type="spellStart"/>
            <w:r>
              <w:rPr>
                <w:lang w:val="en-GB"/>
              </w:rPr>
              <w:t>cL</w:t>
            </w:r>
            <w:proofErr w:type="spellEnd"/>
          </w:p>
        </w:tc>
        <w:tc>
          <w:tcPr>
            <w:tcW w:w="1755" w:type="dxa"/>
          </w:tcPr>
          <w:p w14:paraId="31CA5B25" w14:textId="77777777" w:rsidR="001C2128" w:rsidRDefault="001C2128" w:rsidP="001C2128"/>
        </w:tc>
        <w:tc>
          <w:tcPr>
            <w:tcW w:w="7065" w:type="dxa"/>
          </w:tcPr>
          <w:p w14:paraId="3B176166" w14:textId="45B78BD1" w:rsidR="001C2128" w:rsidRDefault="001C2128" w:rsidP="001C2128">
            <w:r w:rsidRPr="00075669">
              <w:t>Программно-аппаратные средства для оценки состояния пожарной обстановки в районе действия Огнеборца</w:t>
            </w:r>
            <w:r w:rsidR="00211EA4">
              <w:t>.</w:t>
            </w:r>
          </w:p>
        </w:tc>
      </w:tr>
      <w:tr w:rsidR="001C2128" w14:paraId="3850B6B1" w14:textId="77777777" w:rsidTr="001C2128">
        <w:tc>
          <w:tcPr>
            <w:tcW w:w="2539" w:type="dxa"/>
          </w:tcPr>
          <w:p w14:paraId="287FC4F6" w14:textId="0AE98063" w:rsidR="001C2128" w:rsidRDefault="001C2128" w:rsidP="001C2128">
            <w:r>
              <w:t>Тушение водой</w:t>
            </w:r>
          </w:p>
        </w:tc>
        <w:tc>
          <w:tcPr>
            <w:tcW w:w="2098" w:type="dxa"/>
          </w:tcPr>
          <w:p w14:paraId="48B3CDE9" w14:textId="3AEF0BFD" w:rsidR="001C2128" w:rsidRDefault="001C2128" w:rsidP="001C2128">
            <w:proofErr w:type="spellStart"/>
            <w:r>
              <w:t>Недоверенный</w:t>
            </w:r>
            <w:proofErr w:type="spellEnd"/>
          </w:p>
        </w:tc>
        <w:tc>
          <w:tcPr>
            <w:tcW w:w="1103" w:type="dxa"/>
          </w:tcPr>
          <w:p w14:paraId="34EF347E" w14:textId="3421D02B" w:rsidR="001C2128" w:rsidRPr="0072455A" w:rsidRDefault="001C2128" w:rsidP="001C2128">
            <w:pPr>
              <w:rPr>
                <w:lang w:val="en-GB"/>
              </w:rPr>
            </w:pPr>
            <w:proofErr w:type="spellStart"/>
            <w:r>
              <w:rPr>
                <w:lang w:val="en-GB"/>
              </w:rPr>
              <w:t>sS</w:t>
            </w:r>
            <w:proofErr w:type="spellEnd"/>
          </w:p>
        </w:tc>
        <w:tc>
          <w:tcPr>
            <w:tcW w:w="1755" w:type="dxa"/>
          </w:tcPr>
          <w:p w14:paraId="57BD9F3D" w14:textId="77777777" w:rsidR="001C2128" w:rsidRDefault="001C2128" w:rsidP="001C2128"/>
        </w:tc>
        <w:tc>
          <w:tcPr>
            <w:tcW w:w="7065" w:type="dxa"/>
          </w:tcPr>
          <w:p w14:paraId="2092BC5B" w14:textId="4911893E" w:rsidR="001C2128" w:rsidRDefault="001C2128" w:rsidP="001C2128">
            <w:r w:rsidRPr="00075669">
              <w:t>Программно-аппаратные средства для перемещения дрона в заданную точку (на вход получает координаты, сам считает и выполняет перемещение)</w:t>
            </w:r>
            <w:r w:rsidR="00211EA4">
              <w:t>.</w:t>
            </w:r>
          </w:p>
        </w:tc>
      </w:tr>
      <w:tr w:rsidR="001C2128" w14:paraId="21BD2140" w14:textId="77777777" w:rsidTr="001C2128">
        <w:tc>
          <w:tcPr>
            <w:tcW w:w="2539" w:type="dxa"/>
          </w:tcPr>
          <w:p w14:paraId="0B7D70A8" w14:textId="7FABC152" w:rsidR="001C2128" w:rsidRDefault="001C2128" w:rsidP="001C2128">
            <w:r>
              <w:t>Поджигание</w:t>
            </w:r>
          </w:p>
        </w:tc>
        <w:tc>
          <w:tcPr>
            <w:tcW w:w="2098" w:type="dxa"/>
          </w:tcPr>
          <w:p w14:paraId="66579407" w14:textId="7B2473E0" w:rsidR="001C2128" w:rsidRDefault="001C2128" w:rsidP="001C2128">
            <w:proofErr w:type="spellStart"/>
            <w:r>
              <w:t>Недоверенный</w:t>
            </w:r>
            <w:proofErr w:type="spellEnd"/>
          </w:p>
        </w:tc>
        <w:tc>
          <w:tcPr>
            <w:tcW w:w="1103" w:type="dxa"/>
          </w:tcPr>
          <w:p w14:paraId="48D6B6D2" w14:textId="62455C36" w:rsidR="001C2128" w:rsidRPr="0072455A" w:rsidRDefault="001C2128" w:rsidP="001C2128">
            <w:pPr>
              <w:rPr>
                <w:lang w:val="en-GB"/>
              </w:rPr>
            </w:pPr>
            <w:proofErr w:type="spellStart"/>
            <w:r>
              <w:rPr>
                <w:lang w:val="en-GB"/>
              </w:rPr>
              <w:t>sS</w:t>
            </w:r>
            <w:proofErr w:type="spellEnd"/>
          </w:p>
        </w:tc>
        <w:tc>
          <w:tcPr>
            <w:tcW w:w="1755" w:type="dxa"/>
          </w:tcPr>
          <w:p w14:paraId="70306DCD" w14:textId="77777777" w:rsidR="001C2128" w:rsidRDefault="001C2128" w:rsidP="001C2128"/>
        </w:tc>
        <w:tc>
          <w:tcPr>
            <w:tcW w:w="7065" w:type="dxa"/>
          </w:tcPr>
          <w:p w14:paraId="0CF157AC" w14:textId="690A3EA1" w:rsidR="001C2128" w:rsidRDefault="001C2128" w:rsidP="001C2128">
            <w:r w:rsidRPr="00075669">
              <w:t>Проверяет остаточный уровень заряда аккумуляторной батареи, предоставляет информацию по запросу</w:t>
            </w:r>
            <w:r w:rsidR="00211EA4">
              <w:t>.</w:t>
            </w:r>
          </w:p>
        </w:tc>
      </w:tr>
      <w:tr w:rsidR="001C2128" w14:paraId="6429D619" w14:textId="77777777" w:rsidTr="001C2128">
        <w:tc>
          <w:tcPr>
            <w:tcW w:w="2539" w:type="dxa"/>
          </w:tcPr>
          <w:p w14:paraId="6FB15DD4" w14:textId="407E59C7" w:rsidR="001C2128" w:rsidRDefault="001C2128" w:rsidP="001C2128">
            <w:r>
              <w:t>Контроль обстановки</w:t>
            </w:r>
          </w:p>
        </w:tc>
        <w:tc>
          <w:tcPr>
            <w:tcW w:w="2098" w:type="dxa"/>
          </w:tcPr>
          <w:p w14:paraId="02697618" w14:textId="4A46F571" w:rsidR="001C2128" w:rsidRDefault="001C2128" w:rsidP="001C2128">
            <w:proofErr w:type="spellStart"/>
            <w:r>
              <w:t>Недоверенный</w:t>
            </w:r>
            <w:proofErr w:type="spellEnd"/>
          </w:p>
        </w:tc>
        <w:tc>
          <w:tcPr>
            <w:tcW w:w="1103" w:type="dxa"/>
          </w:tcPr>
          <w:p w14:paraId="22E435BC" w14:textId="11D80109" w:rsidR="001C2128" w:rsidRPr="0072455A" w:rsidRDefault="001C2128" w:rsidP="001C2128">
            <w:pPr>
              <w:rPr>
                <w:lang w:val="en-GB"/>
              </w:rPr>
            </w:pPr>
            <w:proofErr w:type="spellStart"/>
            <w:r>
              <w:rPr>
                <w:lang w:val="en-GB"/>
              </w:rPr>
              <w:t>sM</w:t>
            </w:r>
            <w:proofErr w:type="spellEnd"/>
          </w:p>
        </w:tc>
        <w:tc>
          <w:tcPr>
            <w:tcW w:w="1755" w:type="dxa"/>
          </w:tcPr>
          <w:p w14:paraId="27EE3DED" w14:textId="77777777" w:rsidR="001C2128" w:rsidRDefault="001C2128" w:rsidP="001C2128"/>
        </w:tc>
        <w:tc>
          <w:tcPr>
            <w:tcW w:w="7065" w:type="dxa"/>
          </w:tcPr>
          <w:p w14:paraId="79CA624B" w14:textId="48686C29" w:rsidR="001C2128" w:rsidRDefault="001C2128" w:rsidP="001C2128">
            <w:r w:rsidRPr="00075669">
              <w:t>Теперь содержит две программно-аппаратные подсистемы - спутниковый навигационный приёмник и инерциальную навигационную систему (работает автономно), разработанные разными поставщиками</w:t>
            </w:r>
            <w:r w:rsidR="00211EA4">
              <w:t>.</w:t>
            </w:r>
          </w:p>
        </w:tc>
      </w:tr>
      <w:tr w:rsidR="001C2128" w14:paraId="26A6429B" w14:textId="77777777" w:rsidTr="001C2128">
        <w:tc>
          <w:tcPr>
            <w:tcW w:w="2539" w:type="dxa"/>
          </w:tcPr>
          <w:p w14:paraId="34076ADA" w14:textId="1F42DB33" w:rsidR="001C2128" w:rsidRDefault="001C2128" w:rsidP="001C2128">
            <w:r>
              <w:t>Управление перемещением</w:t>
            </w:r>
          </w:p>
        </w:tc>
        <w:tc>
          <w:tcPr>
            <w:tcW w:w="2098" w:type="dxa"/>
          </w:tcPr>
          <w:p w14:paraId="1B9B0B02" w14:textId="62E003A0" w:rsidR="001C2128" w:rsidRDefault="001C2128" w:rsidP="001C2128">
            <w:proofErr w:type="spellStart"/>
            <w:r>
              <w:t>Недоверенный</w:t>
            </w:r>
            <w:proofErr w:type="spellEnd"/>
          </w:p>
        </w:tc>
        <w:tc>
          <w:tcPr>
            <w:tcW w:w="1103" w:type="dxa"/>
          </w:tcPr>
          <w:p w14:paraId="26020F17" w14:textId="5257C7A2" w:rsidR="001C2128" w:rsidRPr="0072455A" w:rsidRDefault="001C2128" w:rsidP="001C2128">
            <w:pPr>
              <w:rPr>
                <w:lang w:val="en-GB"/>
              </w:rPr>
            </w:pPr>
            <w:proofErr w:type="spellStart"/>
            <w:r>
              <w:rPr>
                <w:lang w:val="en-GB"/>
              </w:rPr>
              <w:t>cXL</w:t>
            </w:r>
            <w:proofErr w:type="spellEnd"/>
          </w:p>
        </w:tc>
        <w:tc>
          <w:tcPr>
            <w:tcW w:w="1755" w:type="dxa"/>
          </w:tcPr>
          <w:p w14:paraId="3809A425" w14:textId="77777777" w:rsidR="001C2128" w:rsidRDefault="001C2128" w:rsidP="001C2128"/>
        </w:tc>
        <w:tc>
          <w:tcPr>
            <w:tcW w:w="7065" w:type="dxa"/>
          </w:tcPr>
          <w:p w14:paraId="64EB0185" w14:textId="436658C6" w:rsidR="001C2128" w:rsidRDefault="001C2128" w:rsidP="001C2128">
            <w:r w:rsidRPr="00075669">
              <w:t>Программно-аппаратные средства для тушения водой, для работы необходима дополнительная активация аппаратных цепей тушения</w:t>
            </w:r>
            <w:r w:rsidR="00211EA4">
              <w:t>.</w:t>
            </w:r>
          </w:p>
        </w:tc>
      </w:tr>
      <w:tr w:rsidR="001C2128" w14:paraId="10E025DB" w14:textId="77777777" w:rsidTr="001C2128">
        <w:tc>
          <w:tcPr>
            <w:tcW w:w="2539" w:type="dxa"/>
          </w:tcPr>
          <w:p w14:paraId="5355EE61" w14:textId="46F7F1A2" w:rsidR="001C2128" w:rsidRDefault="001C2128" w:rsidP="001C2128">
            <w:r>
              <w:t>Контроль уровня заряда батареи</w:t>
            </w:r>
          </w:p>
        </w:tc>
        <w:tc>
          <w:tcPr>
            <w:tcW w:w="2098" w:type="dxa"/>
          </w:tcPr>
          <w:p w14:paraId="22A6D050" w14:textId="30FDABE5" w:rsidR="001C2128" w:rsidRDefault="001C2128" w:rsidP="001C2128">
            <w:proofErr w:type="spellStart"/>
            <w:r>
              <w:t>Недоверенный</w:t>
            </w:r>
            <w:proofErr w:type="spellEnd"/>
          </w:p>
        </w:tc>
        <w:tc>
          <w:tcPr>
            <w:tcW w:w="1103" w:type="dxa"/>
          </w:tcPr>
          <w:p w14:paraId="74925511" w14:textId="67516172" w:rsidR="001C2128" w:rsidRPr="0072455A" w:rsidRDefault="001C2128" w:rsidP="001C2128">
            <w:pPr>
              <w:rPr>
                <w:lang w:val="en-GB"/>
              </w:rPr>
            </w:pPr>
            <w:proofErr w:type="spellStart"/>
            <w:r>
              <w:rPr>
                <w:lang w:val="en-GB"/>
              </w:rPr>
              <w:t>sS</w:t>
            </w:r>
            <w:proofErr w:type="spellEnd"/>
          </w:p>
        </w:tc>
        <w:tc>
          <w:tcPr>
            <w:tcW w:w="1755" w:type="dxa"/>
          </w:tcPr>
          <w:p w14:paraId="2CD65C5F" w14:textId="77777777" w:rsidR="001C2128" w:rsidRDefault="001C2128" w:rsidP="001C2128"/>
        </w:tc>
        <w:tc>
          <w:tcPr>
            <w:tcW w:w="7065" w:type="dxa"/>
          </w:tcPr>
          <w:p w14:paraId="36A27145" w14:textId="07CC0362" w:rsidR="001C2128" w:rsidRDefault="001C2128" w:rsidP="001C2128">
            <w:r w:rsidRPr="00075669">
              <w:t>Программно-аппаратные средства для поджигания (запуска встречного пала), для работы необходима дополнительная активация аппаратных цепей поджига</w:t>
            </w:r>
            <w:r w:rsidR="00D54D77">
              <w:t>.</w:t>
            </w:r>
          </w:p>
        </w:tc>
      </w:tr>
      <w:tr w:rsidR="001C2128" w14:paraId="76F99EC0" w14:textId="77777777" w:rsidTr="001C2128">
        <w:tc>
          <w:tcPr>
            <w:tcW w:w="2539" w:type="dxa"/>
          </w:tcPr>
          <w:p w14:paraId="02190879" w14:textId="0EB83414" w:rsidR="001C2128" w:rsidRDefault="001C2128" w:rsidP="001C2128">
            <w:r>
              <w:t xml:space="preserve">Навигация </w:t>
            </w:r>
            <w:r>
              <w:rPr>
                <w:lang w:val="en-GB"/>
              </w:rPr>
              <w:t>GNSS</w:t>
            </w:r>
          </w:p>
        </w:tc>
        <w:tc>
          <w:tcPr>
            <w:tcW w:w="2098" w:type="dxa"/>
          </w:tcPr>
          <w:p w14:paraId="1566A921" w14:textId="4BB2AC78" w:rsidR="001C2128" w:rsidRDefault="001C2128" w:rsidP="001C2128">
            <w:proofErr w:type="spellStart"/>
            <w:r>
              <w:t>Недоверенный</w:t>
            </w:r>
            <w:proofErr w:type="spellEnd"/>
          </w:p>
        </w:tc>
        <w:tc>
          <w:tcPr>
            <w:tcW w:w="1103" w:type="dxa"/>
          </w:tcPr>
          <w:p w14:paraId="1E73200C" w14:textId="1E9FD21A" w:rsidR="001C2128" w:rsidRPr="0072455A" w:rsidRDefault="00A36013" w:rsidP="001C2128">
            <w:pPr>
              <w:rPr>
                <w:lang w:val="en-GB"/>
              </w:rPr>
            </w:pPr>
            <w:r>
              <w:rPr>
                <w:lang w:val="en-GB"/>
              </w:rPr>
              <w:t>m</w:t>
            </w:r>
            <w:r w:rsidR="001C2128">
              <w:rPr>
                <w:lang w:val="en-GB"/>
              </w:rPr>
              <w:t>M</w:t>
            </w:r>
          </w:p>
        </w:tc>
        <w:tc>
          <w:tcPr>
            <w:tcW w:w="1755" w:type="dxa"/>
          </w:tcPr>
          <w:p w14:paraId="41A13AA9" w14:textId="77777777" w:rsidR="001C2128" w:rsidRDefault="001C2128" w:rsidP="001C2128"/>
        </w:tc>
        <w:tc>
          <w:tcPr>
            <w:tcW w:w="7065" w:type="dxa"/>
          </w:tcPr>
          <w:p w14:paraId="6154381D" w14:textId="56EE1C99" w:rsidR="001C2128" w:rsidRDefault="001C2128" w:rsidP="001C2128">
            <w:r w:rsidRPr="00075669">
              <w:t>Программные средства, позволяющие достоверно проверить аутентичность полученного полётного задания</w:t>
            </w:r>
            <w:r w:rsidR="00D54D77">
              <w:t>.</w:t>
            </w:r>
          </w:p>
        </w:tc>
      </w:tr>
      <w:tr w:rsidR="001C2128" w14:paraId="41CD645F" w14:textId="77777777" w:rsidTr="001C2128">
        <w:tc>
          <w:tcPr>
            <w:tcW w:w="2539" w:type="dxa"/>
          </w:tcPr>
          <w:p w14:paraId="614C335E" w14:textId="208F6331" w:rsidR="001C2128" w:rsidRDefault="001C2128" w:rsidP="001C2128">
            <w:r>
              <w:lastRenderedPageBreak/>
              <w:t>Навигация ИНС</w:t>
            </w:r>
          </w:p>
        </w:tc>
        <w:tc>
          <w:tcPr>
            <w:tcW w:w="2098" w:type="dxa"/>
          </w:tcPr>
          <w:p w14:paraId="435B94A9" w14:textId="37DD2259" w:rsidR="001C2128" w:rsidRDefault="001C2128" w:rsidP="001C2128">
            <w:proofErr w:type="spellStart"/>
            <w:r>
              <w:t>Недоверенный</w:t>
            </w:r>
            <w:proofErr w:type="spellEnd"/>
          </w:p>
        </w:tc>
        <w:tc>
          <w:tcPr>
            <w:tcW w:w="1103" w:type="dxa"/>
          </w:tcPr>
          <w:p w14:paraId="2B62E65F" w14:textId="22B416B6" w:rsidR="001C2128" w:rsidRPr="00B77188" w:rsidRDefault="00A36013" w:rsidP="001C2128">
            <w:pPr>
              <w:rPr>
                <w:lang w:val="en-GB"/>
              </w:rPr>
            </w:pPr>
            <w:r>
              <w:rPr>
                <w:lang w:val="en-GB"/>
              </w:rPr>
              <w:t>m</w:t>
            </w:r>
            <w:r w:rsidR="001C2128">
              <w:rPr>
                <w:lang w:val="en-GB"/>
              </w:rPr>
              <w:t>M</w:t>
            </w:r>
          </w:p>
        </w:tc>
        <w:tc>
          <w:tcPr>
            <w:tcW w:w="1755" w:type="dxa"/>
          </w:tcPr>
          <w:p w14:paraId="0C2C8F39" w14:textId="77777777" w:rsidR="001C2128" w:rsidRDefault="001C2128" w:rsidP="001C2128"/>
        </w:tc>
        <w:tc>
          <w:tcPr>
            <w:tcW w:w="7065" w:type="dxa"/>
          </w:tcPr>
          <w:p w14:paraId="247F46D7" w14:textId="20A014BF" w:rsidR="001C2128" w:rsidRDefault="001C2128" w:rsidP="001C2128">
            <w:r w:rsidRPr="00075669">
              <w:t>На основе полётного задания и текущих координат по запросу активирует необходимые аппаратные цепи, только этот компонент имеет возможность активации этих цепей, без которых тушение или поджиг невозможны. Работает непрерывно после успешной активации любой цепи, отключает цепи при нарушении условий активации.</w:t>
            </w:r>
          </w:p>
        </w:tc>
      </w:tr>
      <w:tr w:rsidR="001C2128" w14:paraId="770B3E3D" w14:textId="77777777" w:rsidTr="001C2128">
        <w:tc>
          <w:tcPr>
            <w:tcW w:w="2539" w:type="dxa"/>
          </w:tcPr>
          <w:p w14:paraId="7F90682D" w14:textId="397B781D" w:rsidR="001C2128" w:rsidRDefault="001C2128" w:rsidP="001C2128">
            <w:r>
              <w:t>Комплексирование</w:t>
            </w:r>
          </w:p>
        </w:tc>
        <w:tc>
          <w:tcPr>
            <w:tcW w:w="2098" w:type="dxa"/>
          </w:tcPr>
          <w:p w14:paraId="61F9741E" w14:textId="50BBCAD3" w:rsidR="001C2128" w:rsidRDefault="001C2128" w:rsidP="001C2128">
            <w:r>
              <w:t>Доверенный</w:t>
            </w:r>
          </w:p>
        </w:tc>
        <w:tc>
          <w:tcPr>
            <w:tcW w:w="1103" w:type="dxa"/>
          </w:tcPr>
          <w:p w14:paraId="39E880C9" w14:textId="77515860" w:rsidR="001C2128" w:rsidRPr="00B77188" w:rsidRDefault="001C2128" w:rsidP="001C2128">
            <w:pPr>
              <w:rPr>
                <w:lang w:val="en-GB"/>
              </w:rPr>
            </w:pPr>
            <w:proofErr w:type="spellStart"/>
            <w:r>
              <w:rPr>
                <w:lang w:val="en-GB"/>
              </w:rPr>
              <w:t>sS</w:t>
            </w:r>
            <w:proofErr w:type="spellEnd"/>
          </w:p>
        </w:tc>
        <w:tc>
          <w:tcPr>
            <w:tcW w:w="1755" w:type="dxa"/>
          </w:tcPr>
          <w:p w14:paraId="27A1695A" w14:textId="77777777" w:rsidR="001C2128" w:rsidRDefault="001C2128" w:rsidP="001C2128"/>
        </w:tc>
        <w:tc>
          <w:tcPr>
            <w:tcW w:w="7065" w:type="dxa"/>
          </w:tcPr>
          <w:p w14:paraId="76535C5C" w14:textId="547CE632" w:rsidR="001C2128" w:rsidRDefault="001C2128" w:rsidP="001C2128">
            <w:r w:rsidRPr="00075669">
              <w:t>Программный компонент, непрерывно анализирует информацию от двух источников навигационных данных, алгоритмы системы комплексирования позволяют обнаружить нарушение целостности навигационных данных.</w:t>
            </w:r>
          </w:p>
        </w:tc>
      </w:tr>
      <w:tr w:rsidR="001C2128" w14:paraId="255FD3B0" w14:textId="77777777" w:rsidTr="001C2128">
        <w:tc>
          <w:tcPr>
            <w:tcW w:w="2539" w:type="dxa"/>
          </w:tcPr>
          <w:p w14:paraId="055F9E14" w14:textId="4F60D5C5" w:rsidR="001C2128" w:rsidRDefault="001C2128" w:rsidP="001C2128">
            <w:r>
              <w:t>Контроль аутентичности полётного задания</w:t>
            </w:r>
          </w:p>
        </w:tc>
        <w:tc>
          <w:tcPr>
            <w:tcW w:w="2098" w:type="dxa"/>
          </w:tcPr>
          <w:p w14:paraId="404018BE" w14:textId="50F5CD98" w:rsidR="001C2128" w:rsidRDefault="001C2128" w:rsidP="001C2128">
            <w:r>
              <w:t>Доверенный</w:t>
            </w:r>
          </w:p>
        </w:tc>
        <w:tc>
          <w:tcPr>
            <w:tcW w:w="1103" w:type="dxa"/>
          </w:tcPr>
          <w:p w14:paraId="760202B1" w14:textId="6AC1520B" w:rsidR="001C2128" w:rsidRPr="00B77188" w:rsidRDefault="001C2128" w:rsidP="001C2128">
            <w:pPr>
              <w:rPr>
                <w:lang w:val="en-GB"/>
              </w:rPr>
            </w:pPr>
            <w:proofErr w:type="spellStart"/>
            <w:r>
              <w:rPr>
                <w:lang w:val="en-GB"/>
              </w:rPr>
              <w:t>sM</w:t>
            </w:r>
            <w:proofErr w:type="spellEnd"/>
          </w:p>
        </w:tc>
        <w:tc>
          <w:tcPr>
            <w:tcW w:w="1755" w:type="dxa"/>
          </w:tcPr>
          <w:p w14:paraId="462E400E" w14:textId="77777777" w:rsidR="001C2128" w:rsidRDefault="001C2128" w:rsidP="001C2128"/>
        </w:tc>
        <w:tc>
          <w:tcPr>
            <w:tcW w:w="7065" w:type="dxa"/>
          </w:tcPr>
          <w:p w14:paraId="775C2762" w14:textId="0C78D469" w:rsidR="001C2128" w:rsidRDefault="001C2128" w:rsidP="001C2128">
            <w:r w:rsidRPr="00075669">
              <w:t>Получает полётное задание от Источника полетного задания</w:t>
            </w:r>
            <w:r w:rsidR="00D54D77">
              <w:t>.</w:t>
            </w:r>
          </w:p>
        </w:tc>
      </w:tr>
      <w:tr w:rsidR="001C2128" w14:paraId="5C4977B0" w14:textId="77777777" w:rsidTr="001C2128">
        <w:tc>
          <w:tcPr>
            <w:tcW w:w="2539" w:type="dxa"/>
          </w:tcPr>
          <w:p w14:paraId="6848CECB" w14:textId="00DD10B2" w:rsidR="001C2128" w:rsidRDefault="001C2128" w:rsidP="001C2128">
            <w:r w:rsidRPr="00FF6138">
              <w:t>Контроль активации цепей тушения и поджига</w:t>
            </w:r>
          </w:p>
        </w:tc>
        <w:tc>
          <w:tcPr>
            <w:tcW w:w="2098" w:type="dxa"/>
          </w:tcPr>
          <w:p w14:paraId="4C322301" w14:textId="3BD6334A" w:rsidR="001C2128" w:rsidRDefault="001C2128" w:rsidP="001C2128">
            <w:r>
              <w:t>Доверенный</w:t>
            </w:r>
          </w:p>
        </w:tc>
        <w:tc>
          <w:tcPr>
            <w:tcW w:w="1103" w:type="dxa"/>
          </w:tcPr>
          <w:p w14:paraId="3A75AE5D" w14:textId="064807CA" w:rsidR="001C2128" w:rsidRPr="00B77188" w:rsidRDefault="001C2128" w:rsidP="001C2128">
            <w:pPr>
              <w:rPr>
                <w:lang w:val="en-GB"/>
              </w:rPr>
            </w:pPr>
            <w:proofErr w:type="spellStart"/>
            <w:r>
              <w:rPr>
                <w:lang w:val="en-GB"/>
              </w:rPr>
              <w:t>sS</w:t>
            </w:r>
            <w:proofErr w:type="spellEnd"/>
          </w:p>
        </w:tc>
        <w:tc>
          <w:tcPr>
            <w:tcW w:w="1755" w:type="dxa"/>
          </w:tcPr>
          <w:p w14:paraId="4FAEE6D3" w14:textId="77777777" w:rsidR="001C2128" w:rsidRDefault="001C2128" w:rsidP="001C2128"/>
        </w:tc>
        <w:tc>
          <w:tcPr>
            <w:tcW w:w="7065" w:type="dxa"/>
          </w:tcPr>
          <w:p w14:paraId="03D9F99C" w14:textId="12796A42" w:rsidR="001C2128" w:rsidRDefault="001C2128" w:rsidP="001C2128">
            <w:r w:rsidRPr="00075669">
              <w:t>Программно-аппаратные средства для оценки состояния пожарной обстановки в районе действия Огнеборца</w:t>
            </w:r>
            <w:r w:rsidR="00D54D77">
              <w:t>.</w:t>
            </w:r>
          </w:p>
        </w:tc>
      </w:tr>
    </w:tbl>
    <w:p w14:paraId="77E75A69" w14:textId="70793A51" w:rsidR="00B65D1D" w:rsidRDefault="006C3931" w:rsidP="00B65D1D">
      <w:r>
        <w:t>Качественные оценк</w:t>
      </w:r>
      <w:r w:rsidR="00A14D06">
        <w:t>и доменов</w:t>
      </w:r>
      <w:r w:rsidR="0079799B">
        <w:t xml:space="preserve">: </w:t>
      </w:r>
    </w:p>
    <w:p w14:paraId="425627B0" w14:textId="75BF37B9" w:rsidR="00C74327" w:rsidRDefault="00C74327" w:rsidP="00C74327">
      <w:pPr>
        <w:pStyle w:val="ac"/>
        <w:numPr>
          <w:ilvl w:val="0"/>
          <w:numId w:val="8"/>
        </w:numPr>
      </w:pPr>
      <w:r>
        <w:t xml:space="preserve">оценка </w:t>
      </w:r>
      <w:r w:rsidR="00A14D06">
        <w:t>с</w:t>
      </w:r>
      <w:r>
        <w:t>ложности кодовой базы:</w:t>
      </w:r>
    </w:p>
    <w:p w14:paraId="3ABADC78" w14:textId="2D533125" w:rsidR="00B65D1D" w:rsidRDefault="0063054E" w:rsidP="00C74327">
      <w:pPr>
        <w:pStyle w:val="ac"/>
        <w:numPr>
          <w:ilvl w:val="1"/>
          <w:numId w:val="9"/>
        </w:numPr>
        <w:rPr>
          <w:lang w:val="en-GB"/>
        </w:rPr>
      </w:pPr>
      <w:r w:rsidRPr="00C74327">
        <w:rPr>
          <w:lang w:val="en-GB"/>
        </w:rPr>
        <w:t>c</w:t>
      </w:r>
      <w:r w:rsidR="005024F1" w:rsidRPr="00C74327">
        <w:rPr>
          <w:lang w:val="en-US"/>
        </w:rPr>
        <w:t xml:space="preserve"> — </w:t>
      </w:r>
      <w:r w:rsidR="005024F1" w:rsidRPr="00C74327">
        <w:rPr>
          <w:lang w:val="en-GB"/>
        </w:rPr>
        <w:t>complex</w:t>
      </w:r>
      <w:r w:rsidR="00C74327" w:rsidRPr="00C74327">
        <w:rPr>
          <w:lang w:val="en-US"/>
        </w:rPr>
        <w:t xml:space="preserve"> (</w:t>
      </w:r>
      <w:r w:rsidR="00C74327">
        <w:t>сложный</w:t>
      </w:r>
      <w:proofErr w:type="gramStart"/>
      <w:r w:rsidR="00C74327" w:rsidRPr="00C74327">
        <w:rPr>
          <w:lang w:val="en-US"/>
        </w:rPr>
        <w:t>)</w:t>
      </w:r>
      <w:r w:rsidR="00C74327" w:rsidRPr="00C74327">
        <w:rPr>
          <w:lang w:val="en-GB"/>
        </w:rPr>
        <w:t>;</w:t>
      </w:r>
      <w:proofErr w:type="gramEnd"/>
    </w:p>
    <w:p w14:paraId="2B62FA2B" w14:textId="2E341975" w:rsidR="00A14D06" w:rsidRPr="00C74327" w:rsidRDefault="00A14D06" w:rsidP="00C74327">
      <w:pPr>
        <w:pStyle w:val="ac"/>
        <w:numPr>
          <w:ilvl w:val="1"/>
          <w:numId w:val="9"/>
        </w:numPr>
        <w:rPr>
          <w:lang w:val="en-GB"/>
        </w:rPr>
      </w:pPr>
      <w:r>
        <w:rPr>
          <w:lang w:val="en-GB"/>
        </w:rPr>
        <w:t xml:space="preserve">m </w:t>
      </w:r>
      <w:r w:rsidRPr="00C74327">
        <w:rPr>
          <w:lang w:val="en-US"/>
        </w:rPr>
        <w:t xml:space="preserve">— </w:t>
      </w:r>
      <w:r>
        <w:rPr>
          <w:lang w:val="en-GB"/>
        </w:rPr>
        <w:t xml:space="preserve">medium </w:t>
      </w:r>
      <w:r>
        <w:t>(средней сложности</w:t>
      </w:r>
      <w:proofErr w:type="gramStart"/>
      <w:r>
        <w:t>)</w:t>
      </w:r>
      <w:r>
        <w:rPr>
          <w:lang w:val="en-GB"/>
        </w:rPr>
        <w:t>;</w:t>
      </w:r>
      <w:proofErr w:type="gramEnd"/>
    </w:p>
    <w:p w14:paraId="64224ADC" w14:textId="619C12BB" w:rsidR="005024F1" w:rsidRPr="00C74327" w:rsidRDefault="005024F1" w:rsidP="00C74327">
      <w:pPr>
        <w:pStyle w:val="ac"/>
        <w:numPr>
          <w:ilvl w:val="1"/>
          <w:numId w:val="9"/>
        </w:numPr>
      </w:pPr>
      <w:r w:rsidRPr="00C74327">
        <w:rPr>
          <w:lang w:val="en-GB"/>
        </w:rPr>
        <w:t>s</w:t>
      </w:r>
      <w:r w:rsidRPr="00C74327">
        <w:rPr>
          <w:lang w:val="en-US"/>
        </w:rPr>
        <w:t xml:space="preserve"> — </w:t>
      </w:r>
      <w:r w:rsidRPr="00C74327">
        <w:rPr>
          <w:lang w:val="en-GB"/>
        </w:rPr>
        <w:t>simple</w:t>
      </w:r>
      <w:r w:rsidR="00C74327" w:rsidRPr="00C74327">
        <w:rPr>
          <w:lang w:val="en-GB"/>
        </w:rPr>
        <w:t xml:space="preserve"> </w:t>
      </w:r>
      <w:r w:rsidR="00C74327" w:rsidRPr="00C74327">
        <w:rPr>
          <w:lang w:val="en-US"/>
        </w:rPr>
        <w:t>(</w:t>
      </w:r>
      <w:r w:rsidR="00C74327">
        <w:t>простой</w:t>
      </w:r>
      <w:proofErr w:type="gramStart"/>
      <w:r w:rsidR="00C74327">
        <w:t>)</w:t>
      </w:r>
      <w:r w:rsidR="00C74327" w:rsidRPr="00C74327">
        <w:rPr>
          <w:lang w:val="en-GB"/>
        </w:rPr>
        <w:t>;</w:t>
      </w:r>
      <w:proofErr w:type="gramEnd"/>
    </w:p>
    <w:p w14:paraId="32F5B820" w14:textId="639F4970" w:rsidR="007E5DFA" w:rsidRPr="00C74327" w:rsidRDefault="00C74327" w:rsidP="00C74327">
      <w:pPr>
        <w:pStyle w:val="ac"/>
        <w:numPr>
          <w:ilvl w:val="0"/>
          <w:numId w:val="8"/>
        </w:numPr>
      </w:pPr>
      <w:r>
        <w:t>оценка объёма кодовой базы:</w:t>
      </w:r>
    </w:p>
    <w:p w14:paraId="05FE080D" w14:textId="273451E0" w:rsidR="0063054E" w:rsidRPr="00C74327" w:rsidRDefault="005024F1" w:rsidP="00C74327">
      <w:pPr>
        <w:pStyle w:val="ac"/>
        <w:numPr>
          <w:ilvl w:val="1"/>
          <w:numId w:val="10"/>
        </w:numPr>
        <w:rPr>
          <w:lang w:val="en-US"/>
        </w:rPr>
      </w:pPr>
      <w:r w:rsidRPr="00C74327">
        <w:rPr>
          <w:lang w:val="en-GB"/>
        </w:rPr>
        <w:t xml:space="preserve">S </w:t>
      </w:r>
      <w:r w:rsidRPr="00C74327">
        <w:rPr>
          <w:lang w:val="en-US"/>
        </w:rPr>
        <w:t>—</w:t>
      </w:r>
      <w:r w:rsidRPr="00C74327">
        <w:rPr>
          <w:lang w:val="en-GB"/>
        </w:rPr>
        <w:t xml:space="preserve"> small</w:t>
      </w:r>
      <w:r w:rsidR="00C74327" w:rsidRPr="00C74327">
        <w:rPr>
          <w:lang w:val="en-US"/>
        </w:rPr>
        <w:t xml:space="preserve"> (</w:t>
      </w:r>
      <w:r w:rsidR="00C74327">
        <w:t>малый</w:t>
      </w:r>
      <w:proofErr w:type="gramStart"/>
      <w:r w:rsidR="00C74327" w:rsidRPr="00C74327">
        <w:rPr>
          <w:lang w:val="en-US"/>
        </w:rPr>
        <w:t>)</w:t>
      </w:r>
      <w:r w:rsidR="00C74327" w:rsidRPr="00C74327">
        <w:rPr>
          <w:lang w:val="en-GB"/>
        </w:rPr>
        <w:t>;</w:t>
      </w:r>
      <w:proofErr w:type="gramEnd"/>
    </w:p>
    <w:p w14:paraId="01258E4F" w14:textId="533E8539" w:rsidR="0063054E" w:rsidRPr="00C74327" w:rsidRDefault="005024F1" w:rsidP="00C74327">
      <w:pPr>
        <w:pStyle w:val="ac"/>
        <w:numPr>
          <w:ilvl w:val="1"/>
          <w:numId w:val="10"/>
        </w:numPr>
      </w:pPr>
      <w:r w:rsidRPr="00C74327">
        <w:rPr>
          <w:lang w:val="en-GB"/>
        </w:rPr>
        <w:t>M</w:t>
      </w:r>
      <w:r w:rsidRPr="00C74327">
        <w:t xml:space="preserve"> — </w:t>
      </w:r>
      <w:r w:rsidRPr="00C74327">
        <w:rPr>
          <w:lang w:val="en-GB"/>
        </w:rPr>
        <w:t>medium</w:t>
      </w:r>
      <w:r w:rsidR="00C74327" w:rsidRPr="00C74327">
        <w:t xml:space="preserve"> (</w:t>
      </w:r>
      <w:r w:rsidR="00C74327">
        <w:t>средн</w:t>
      </w:r>
      <w:r w:rsidR="00A14D06">
        <w:t>его объёма</w:t>
      </w:r>
      <w:proofErr w:type="gramStart"/>
      <w:r w:rsidR="00C74327">
        <w:t>)</w:t>
      </w:r>
      <w:r w:rsidR="00C74327" w:rsidRPr="00C74327">
        <w:rPr>
          <w:lang w:val="en-GB"/>
        </w:rPr>
        <w:t>;</w:t>
      </w:r>
      <w:proofErr w:type="gramEnd"/>
    </w:p>
    <w:p w14:paraId="24DC7FF8" w14:textId="1DD51C64" w:rsidR="005024F1" w:rsidRPr="00C74327" w:rsidRDefault="005024F1" w:rsidP="00C74327">
      <w:pPr>
        <w:pStyle w:val="ac"/>
        <w:numPr>
          <w:ilvl w:val="1"/>
          <w:numId w:val="10"/>
        </w:numPr>
      </w:pPr>
      <w:r w:rsidRPr="00C74327">
        <w:rPr>
          <w:lang w:val="en-GB"/>
        </w:rPr>
        <w:t>L</w:t>
      </w:r>
      <w:r w:rsidRPr="00C74327">
        <w:t xml:space="preserve"> — </w:t>
      </w:r>
      <w:r w:rsidR="007E5DFA" w:rsidRPr="00C74327">
        <w:rPr>
          <w:lang w:val="en-GB"/>
        </w:rPr>
        <w:t>large</w:t>
      </w:r>
      <w:r w:rsidR="00C74327">
        <w:t xml:space="preserve"> (большой</w:t>
      </w:r>
      <w:proofErr w:type="gramStart"/>
      <w:r w:rsidR="00C74327">
        <w:t>)</w:t>
      </w:r>
      <w:r w:rsidR="00C74327" w:rsidRPr="00C74327">
        <w:rPr>
          <w:lang w:val="en-GB"/>
        </w:rPr>
        <w:t>;</w:t>
      </w:r>
      <w:proofErr w:type="gramEnd"/>
    </w:p>
    <w:p w14:paraId="27A1B367" w14:textId="6247E295" w:rsidR="00D309AA" w:rsidRDefault="005024F1" w:rsidP="00D309AA">
      <w:pPr>
        <w:pStyle w:val="ac"/>
        <w:numPr>
          <w:ilvl w:val="1"/>
          <w:numId w:val="10"/>
        </w:numPr>
      </w:pPr>
      <w:r w:rsidRPr="00C74327">
        <w:rPr>
          <w:lang w:val="en-GB"/>
        </w:rPr>
        <w:t xml:space="preserve">XL </w:t>
      </w:r>
      <w:r w:rsidRPr="00C74327">
        <w:rPr>
          <w:lang w:val="en-US"/>
        </w:rPr>
        <w:t>—</w:t>
      </w:r>
      <w:r w:rsidR="007E5DFA" w:rsidRPr="00C74327">
        <w:rPr>
          <w:lang w:val="en-GB"/>
        </w:rPr>
        <w:t xml:space="preserve"> extra large</w:t>
      </w:r>
      <w:r w:rsidR="00C74327">
        <w:t xml:space="preserve"> (огромный).</w:t>
      </w:r>
    </w:p>
    <w:p w14:paraId="63886A4C" w14:textId="03EA1640" w:rsidR="00E66299" w:rsidRPr="00E66299" w:rsidRDefault="00E66299" w:rsidP="00E66299">
      <w:pPr>
        <w:pStyle w:val="ac"/>
        <w:numPr>
          <w:ilvl w:val="0"/>
          <w:numId w:val="6"/>
        </w:numPr>
        <w:rPr>
          <w:lang w:val="en-GB"/>
        </w:rPr>
      </w:pPr>
      <w:r>
        <w:lastRenderedPageBreak/>
        <w:t>Проверка негативных сценариев</w:t>
      </w:r>
    </w:p>
    <w:tbl>
      <w:tblPr>
        <w:tblStyle w:val="ad"/>
        <w:tblW w:w="14454" w:type="dxa"/>
        <w:tblLook w:val="04A0" w:firstRow="1" w:lastRow="0" w:firstColumn="1" w:lastColumn="0" w:noHBand="0" w:noVBand="1"/>
      </w:tblPr>
      <w:tblGrid>
        <w:gridCol w:w="1474"/>
        <w:gridCol w:w="12980"/>
      </w:tblGrid>
      <w:tr w:rsidR="00502676" w14:paraId="26516C3F" w14:textId="77777777" w:rsidTr="004739B7">
        <w:tc>
          <w:tcPr>
            <w:tcW w:w="1474" w:type="dxa"/>
            <w:shd w:val="clear" w:color="auto" w:fill="D0CECE" w:themeFill="background2" w:themeFillShade="E6"/>
          </w:tcPr>
          <w:p w14:paraId="29816D10" w14:textId="77777777" w:rsidR="00502676" w:rsidRDefault="00502676" w:rsidP="00752B92">
            <w:r>
              <w:t>Название</w:t>
            </w:r>
          </w:p>
        </w:tc>
        <w:tc>
          <w:tcPr>
            <w:tcW w:w="12980" w:type="dxa"/>
            <w:shd w:val="clear" w:color="auto" w:fill="D0CECE" w:themeFill="background2" w:themeFillShade="E6"/>
          </w:tcPr>
          <w:p w14:paraId="6541BF36" w14:textId="77777777" w:rsidR="00502676" w:rsidRDefault="00502676" w:rsidP="00752B92">
            <w:r>
              <w:t>Описание</w:t>
            </w:r>
          </w:p>
        </w:tc>
      </w:tr>
      <w:tr w:rsidR="00502676" w14:paraId="4676F735" w14:textId="77777777" w:rsidTr="004739B7">
        <w:tc>
          <w:tcPr>
            <w:tcW w:w="1474" w:type="dxa"/>
          </w:tcPr>
          <w:p w14:paraId="1CB28528" w14:textId="77777777" w:rsidR="00502676" w:rsidRDefault="00502676" w:rsidP="00752B92">
            <w:r>
              <w:t>НС-1</w:t>
            </w:r>
          </w:p>
        </w:tc>
        <w:tc>
          <w:tcPr>
            <w:tcW w:w="12980" w:type="dxa"/>
          </w:tcPr>
          <w:p w14:paraId="07AB01F6" w14:textId="77777777" w:rsidR="00502676" w:rsidRDefault="00502676" w:rsidP="00752B92">
            <w:r>
              <w:t>Связь получила изменённое полётное задание, что привело к нарушению ЦБ1 и ЦБ2</w:t>
            </w:r>
          </w:p>
        </w:tc>
      </w:tr>
      <w:tr w:rsidR="00502676" w14:paraId="659BCA2A" w14:textId="77777777" w:rsidTr="004739B7">
        <w:tc>
          <w:tcPr>
            <w:tcW w:w="1474" w:type="dxa"/>
          </w:tcPr>
          <w:p w14:paraId="5CF698F9" w14:textId="77777777" w:rsidR="00502676" w:rsidRDefault="00502676" w:rsidP="00752B92">
            <w:r>
              <w:t>НС-2</w:t>
            </w:r>
          </w:p>
        </w:tc>
        <w:tc>
          <w:tcPr>
            <w:tcW w:w="12980" w:type="dxa"/>
          </w:tcPr>
          <w:p w14:paraId="7B5777CC" w14:textId="77777777" w:rsidR="00502676" w:rsidRDefault="00502676" w:rsidP="00752B92">
            <w:r>
              <w:t>Комплексирование неверно вычислило текущее местонахождение БПЛА, что привело к нарушению ЦБ1</w:t>
            </w:r>
          </w:p>
        </w:tc>
      </w:tr>
      <w:tr w:rsidR="00502676" w14:paraId="674FFF89" w14:textId="77777777" w:rsidTr="004739B7">
        <w:tc>
          <w:tcPr>
            <w:tcW w:w="1474" w:type="dxa"/>
          </w:tcPr>
          <w:p w14:paraId="24A78D3E" w14:textId="77777777" w:rsidR="00502676" w:rsidRDefault="00502676" w:rsidP="00752B92">
            <w:r>
              <w:t>НС-3</w:t>
            </w:r>
          </w:p>
        </w:tc>
        <w:tc>
          <w:tcPr>
            <w:tcW w:w="12980" w:type="dxa"/>
          </w:tcPr>
          <w:p w14:paraId="4AE25126" w14:textId="77777777" w:rsidR="00502676" w:rsidRDefault="00502676" w:rsidP="00752B92">
            <w:r>
              <w:t>Контроль активации цепей тушения и поджига скомпрометирован, что привело к нарушению ЦБ1 и ЦБ2</w:t>
            </w:r>
          </w:p>
        </w:tc>
      </w:tr>
      <w:tr w:rsidR="00502676" w14:paraId="3069D17B" w14:textId="77777777" w:rsidTr="004739B7">
        <w:tc>
          <w:tcPr>
            <w:tcW w:w="1474" w:type="dxa"/>
          </w:tcPr>
          <w:p w14:paraId="030B17B8" w14:textId="77777777" w:rsidR="00502676" w:rsidRDefault="00502676" w:rsidP="00752B92">
            <w:r>
              <w:t>НС-4</w:t>
            </w:r>
          </w:p>
        </w:tc>
        <w:tc>
          <w:tcPr>
            <w:tcW w:w="12980" w:type="dxa"/>
          </w:tcPr>
          <w:p w14:paraId="5B99A55D" w14:textId="77777777" w:rsidR="00502676" w:rsidRDefault="00502676" w:rsidP="00752B92">
            <w:r>
              <w:t>Управление перемещением скомпрометировано, что привело к о</w:t>
            </w:r>
            <w:r w:rsidRPr="00D9482B">
              <w:t>шибк</w:t>
            </w:r>
            <w:r>
              <w:t>е</w:t>
            </w:r>
            <w:r w:rsidRPr="00D9482B">
              <w:t xml:space="preserve"> в расчет</w:t>
            </w:r>
            <w:r>
              <w:t>е</w:t>
            </w:r>
            <w:r w:rsidRPr="00D9482B">
              <w:t xml:space="preserve"> координат</w:t>
            </w:r>
            <w:r>
              <w:t>, что привело к нарушению ЦБ1</w:t>
            </w:r>
          </w:p>
        </w:tc>
      </w:tr>
      <w:tr w:rsidR="00502676" w14:paraId="60476B00" w14:textId="77777777" w:rsidTr="004739B7">
        <w:tc>
          <w:tcPr>
            <w:tcW w:w="1474" w:type="dxa"/>
          </w:tcPr>
          <w:p w14:paraId="66962D5A" w14:textId="77777777" w:rsidR="00502676" w:rsidRDefault="00502676" w:rsidP="00752B92">
            <w:r>
              <w:t>НС-5</w:t>
            </w:r>
          </w:p>
        </w:tc>
        <w:tc>
          <w:tcPr>
            <w:tcW w:w="12980" w:type="dxa"/>
          </w:tcPr>
          <w:p w14:paraId="2A56D573" w14:textId="77777777" w:rsidR="00502676" w:rsidRDefault="00502676" w:rsidP="00752B92">
            <w:r>
              <w:t>Тушение водой скомпрометировано, что привело к нарушению ЦБ1 и Цб2</w:t>
            </w:r>
          </w:p>
        </w:tc>
      </w:tr>
      <w:tr w:rsidR="00502676" w14:paraId="39436D42" w14:textId="77777777" w:rsidTr="004739B7">
        <w:tc>
          <w:tcPr>
            <w:tcW w:w="1474" w:type="dxa"/>
          </w:tcPr>
          <w:p w14:paraId="2EE0D11E" w14:textId="77777777" w:rsidR="00502676" w:rsidRDefault="00502676" w:rsidP="00752B92">
            <w:r>
              <w:t>НС-6</w:t>
            </w:r>
          </w:p>
        </w:tc>
        <w:tc>
          <w:tcPr>
            <w:tcW w:w="12980" w:type="dxa"/>
          </w:tcPr>
          <w:p w14:paraId="01C337E1" w14:textId="77777777" w:rsidR="00502676" w:rsidRDefault="00502676" w:rsidP="00752B92">
            <w:r>
              <w:t>Поджигание скомпрометировано, что привело к нарушению ЦБ1 и ЦБ2</w:t>
            </w:r>
          </w:p>
        </w:tc>
      </w:tr>
      <w:tr w:rsidR="00502676" w14:paraId="29261E08" w14:textId="77777777" w:rsidTr="004739B7">
        <w:tc>
          <w:tcPr>
            <w:tcW w:w="1474" w:type="dxa"/>
          </w:tcPr>
          <w:p w14:paraId="6AC3517F" w14:textId="77777777" w:rsidR="00502676" w:rsidRDefault="00502676" w:rsidP="00752B92">
            <w:r>
              <w:t>НС-7</w:t>
            </w:r>
          </w:p>
        </w:tc>
        <w:tc>
          <w:tcPr>
            <w:tcW w:w="12980" w:type="dxa"/>
          </w:tcPr>
          <w:p w14:paraId="621A61C8" w14:textId="77777777" w:rsidR="00502676" w:rsidRDefault="00502676" w:rsidP="00752B92">
            <w:r>
              <w:t>Контроль аутентичности полётного задания</w:t>
            </w:r>
            <w:r w:rsidRPr="00006192">
              <w:t xml:space="preserve"> </w:t>
            </w:r>
            <w:r>
              <w:t>скомпрометирован, что привело к н</w:t>
            </w:r>
            <w:r w:rsidRPr="00006192">
              <w:t>еспособност</w:t>
            </w:r>
            <w:r>
              <w:t>и</w:t>
            </w:r>
            <w:r w:rsidRPr="00006192">
              <w:t xml:space="preserve"> распознать поддельное или измененное полетное задание</w:t>
            </w:r>
            <w:r>
              <w:t xml:space="preserve"> и нарушению ЦБ1</w:t>
            </w:r>
          </w:p>
        </w:tc>
      </w:tr>
    </w:tbl>
    <w:p w14:paraId="7870BDB3" w14:textId="77777777" w:rsidR="00EB0434" w:rsidRDefault="00EB0434" w:rsidP="00512BB7">
      <w:pPr>
        <w:rPr>
          <w:lang w:val="en-GB"/>
        </w:rPr>
        <w:sectPr w:rsidR="00EB0434" w:rsidSect="00B65D1D">
          <w:pgSz w:w="16838" w:h="11906" w:orient="landscape"/>
          <w:pgMar w:top="1701" w:right="1134" w:bottom="850" w:left="1134" w:header="708" w:footer="708" w:gutter="0"/>
          <w:cols w:space="708"/>
          <w:docGrid w:linePitch="381"/>
        </w:sectPr>
      </w:pPr>
    </w:p>
    <w:p w14:paraId="4684F40F" w14:textId="77777777" w:rsidR="00E548EC" w:rsidRDefault="00E548EC" w:rsidP="00512BB7">
      <w:pPr>
        <w:rPr>
          <w:lang w:val="en-GB"/>
        </w:rPr>
      </w:pPr>
    </w:p>
    <w:p w14:paraId="7EA6B917" w14:textId="6161A9D5" w:rsidR="00512BB7" w:rsidRDefault="00142380" w:rsidP="00512BB7">
      <w:pPr>
        <w:pStyle w:val="ac"/>
        <w:numPr>
          <w:ilvl w:val="0"/>
          <w:numId w:val="6"/>
        </w:numPr>
      </w:pPr>
      <w:r>
        <w:t>Сопоставление компонент с кодом</w:t>
      </w:r>
      <w:r w:rsidR="00EB0434">
        <w:t xml:space="preserve"> </w:t>
      </w:r>
    </w:p>
    <w:tbl>
      <w:tblPr>
        <w:tblStyle w:val="ad"/>
        <w:tblW w:w="9351" w:type="dxa"/>
        <w:tblLook w:val="04A0" w:firstRow="1" w:lastRow="0" w:firstColumn="1" w:lastColumn="0" w:noHBand="0" w:noVBand="1"/>
      </w:tblPr>
      <w:tblGrid>
        <w:gridCol w:w="2539"/>
        <w:gridCol w:w="6812"/>
      </w:tblGrid>
      <w:tr w:rsidR="00E548EC" w14:paraId="157FE5F7" w14:textId="77777777" w:rsidTr="00EB0434">
        <w:tc>
          <w:tcPr>
            <w:tcW w:w="2539" w:type="dxa"/>
            <w:shd w:val="clear" w:color="auto" w:fill="D0CECE" w:themeFill="background2" w:themeFillShade="E6"/>
          </w:tcPr>
          <w:p w14:paraId="2AE69534" w14:textId="77777777" w:rsidR="00E548EC" w:rsidRDefault="00E548EC" w:rsidP="00752B92">
            <w:r>
              <w:t>Компонент</w:t>
            </w:r>
          </w:p>
        </w:tc>
        <w:tc>
          <w:tcPr>
            <w:tcW w:w="6812" w:type="dxa"/>
            <w:shd w:val="clear" w:color="auto" w:fill="D0CECE" w:themeFill="background2" w:themeFillShade="E6"/>
          </w:tcPr>
          <w:p w14:paraId="6AF6B4B8" w14:textId="77777777" w:rsidR="00E548EC" w:rsidRDefault="00E548EC" w:rsidP="00752B92">
            <w:r>
              <w:t>Доверие</w:t>
            </w:r>
          </w:p>
        </w:tc>
      </w:tr>
      <w:tr w:rsidR="00E548EC" w14:paraId="67E16A7E" w14:textId="77777777" w:rsidTr="00EB0434">
        <w:tc>
          <w:tcPr>
            <w:tcW w:w="2539" w:type="dxa"/>
          </w:tcPr>
          <w:p w14:paraId="66A5F697" w14:textId="77777777" w:rsidR="00E548EC" w:rsidRDefault="00E548EC" w:rsidP="00752B92">
            <w:r w:rsidRPr="00D6163D">
              <w:rPr>
                <w:highlight w:val="yellow"/>
              </w:rPr>
              <w:t>Связь</w:t>
            </w:r>
          </w:p>
        </w:tc>
        <w:tc>
          <w:tcPr>
            <w:tcW w:w="6812" w:type="dxa"/>
          </w:tcPr>
          <w:p w14:paraId="07F1F219" w14:textId="77777777" w:rsidR="00E548EC" w:rsidRDefault="00E548EC" w:rsidP="00752B92">
            <w:proofErr w:type="spellStart"/>
            <w:r>
              <w:t>Недоверенный</w:t>
            </w:r>
            <w:proofErr w:type="spellEnd"/>
          </w:p>
        </w:tc>
      </w:tr>
      <w:tr w:rsidR="00E548EC" w14:paraId="5133081B" w14:textId="77777777" w:rsidTr="00EB0434">
        <w:tc>
          <w:tcPr>
            <w:tcW w:w="2539" w:type="dxa"/>
          </w:tcPr>
          <w:p w14:paraId="4DBF5391" w14:textId="77777777" w:rsidR="00E548EC" w:rsidRDefault="00E548EC" w:rsidP="00752B92">
            <w:r>
              <w:t>Центральная система управления</w:t>
            </w:r>
          </w:p>
        </w:tc>
        <w:tc>
          <w:tcPr>
            <w:tcW w:w="6812" w:type="dxa"/>
          </w:tcPr>
          <w:p w14:paraId="3FF5BBD1" w14:textId="02A9942E" w:rsidR="00E548EC" w:rsidRDefault="006E30B3" w:rsidP="00752B92">
            <w:proofErr w:type="spellStart"/>
            <w:r w:rsidRPr="006E30B3">
              <w:t>CentralControlSystem</w:t>
            </w:r>
            <w:proofErr w:type="spellEnd"/>
          </w:p>
        </w:tc>
      </w:tr>
      <w:tr w:rsidR="00E548EC" w14:paraId="6367DEF0" w14:textId="77777777" w:rsidTr="00EB0434">
        <w:tc>
          <w:tcPr>
            <w:tcW w:w="2539" w:type="dxa"/>
          </w:tcPr>
          <w:p w14:paraId="2DCAE314" w14:textId="77777777" w:rsidR="00E548EC" w:rsidRDefault="00E548EC" w:rsidP="00752B92">
            <w:r>
              <w:t>Тушение водой</w:t>
            </w:r>
          </w:p>
        </w:tc>
        <w:tc>
          <w:tcPr>
            <w:tcW w:w="6812" w:type="dxa"/>
          </w:tcPr>
          <w:p w14:paraId="5B7645FD" w14:textId="00CDC919" w:rsidR="00E548EC" w:rsidRDefault="00051B57" w:rsidP="00752B92">
            <w:proofErr w:type="spellStart"/>
            <w:r w:rsidRPr="00051B57">
              <w:t>ExtinguishingControlSystem</w:t>
            </w:r>
            <w:proofErr w:type="spellEnd"/>
          </w:p>
        </w:tc>
      </w:tr>
      <w:tr w:rsidR="00E548EC" w14:paraId="0034FEEE" w14:textId="77777777" w:rsidTr="00EB0434">
        <w:tc>
          <w:tcPr>
            <w:tcW w:w="2539" w:type="dxa"/>
          </w:tcPr>
          <w:p w14:paraId="22E089D6" w14:textId="77777777" w:rsidR="00E548EC" w:rsidRDefault="00E548EC" w:rsidP="00752B92">
            <w:r>
              <w:t>Поджигание</w:t>
            </w:r>
          </w:p>
        </w:tc>
        <w:tc>
          <w:tcPr>
            <w:tcW w:w="6812" w:type="dxa"/>
          </w:tcPr>
          <w:p w14:paraId="1B1498C2" w14:textId="66928EC5" w:rsidR="00E548EC" w:rsidRDefault="005A4E08" w:rsidP="00752B92">
            <w:proofErr w:type="spellStart"/>
            <w:r w:rsidRPr="005A4E08">
              <w:t>FireIgnitionSystem</w:t>
            </w:r>
            <w:proofErr w:type="spellEnd"/>
          </w:p>
        </w:tc>
      </w:tr>
      <w:tr w:rsidR="00E548EC" w14:paraId="2898F261" w14:textId="77777777" w:rsidTr="00EB0434">
        <w:tc>
          <w:tcPr>
            <w:tcW w:w="2539" w:type="dxa"/>
          </w:tcPr>
          <w:p w14:paraId="0C24A9A2" w14:textId="77777777" w:rsidR="00E548EC" w:rsidRDefault="00E548EC" w:rsidP="00752B92">
            <w:r>
              <w:t>Контроль обстановки</w:t>
            </w:r>
          </w:p>
        </w:tc>
        <w:tc>
          <w:tcPr>
            <w:tcW w:w="6812" w:type="dxa"/>
          </w:tcPr>
          <w:p w14:paraId="758C7607" w14:textId="416387E1" w:rsidR="00E548EC" w:rsidRDefault="007002CA" w:rsidP="00752B92">
            <w:proofErr w:type="spellStart"/>
            <w:r w:rsidRPr="007002CA">
              <w:t>SituationControlSystem</w:t>
            </w:r>
            <w:proofErr w:type="spellEnd"/>
          </w:p>
        </w:tc>
      </w:tr>
      <w:tr w:rsidR="00E548EC" w14:paraId="4CE6762B" w14:textId="77777777" w:rsidTr="00EB0434">
        <w:tc>
          <w:tcPr>
            <w:tcW w:w="2539" w:type="dxa"/>
          </w:tcPr>
          <w:p w14:paraId="0E9749EF" w14:textId="77777777" w:rsidR="00E548EC" w:rsidRDefault="00E548EC" w:rsidP="00752B92">
            <w:r>
              <w:t>Управление перемещением</w:t>
            </w:r>
          </w:p>
        </w:tc>
        <w:tc>
          <w:tcPr>
            <w:tcW w:w="6812" w:type="dxa"/>
          </w:tcPr>
          <w:p w14:paraId="5CFC0F5E" w14:textId="73F6FA66" w:rsidR="00E548EC" w:rsidRDefault="003A01ED" w:rsidP="00752B92">
            <w:proofErr w:type="spellStart"/>
            <w:r w:rsidRPr="003A01ED">
              <w:t>MovementControlSystem</w:t>
            </w:r>
            <w:proofErr w:type="spellEnd"/>
          </w:p>
        </w:tc>
      </w:tr>
      <w:tr w:rsidR="00E548EC" w14:paraId="12DA0674" w14:textId="77777777" w:rsidTr="00EB0434">
        <w:tc>
          <w:tcPr>
            <w:tcW w:w="2539" w:type="dxa"/>
          </w:tcPr>
          <w:p w14:paraId="4050347A" w14:textId="77777777" w:rsidR="00E548EC" w:rsidRDefault="00E548EC" w:rsidP="00752B92">
            <w:r>
              <w:t>Контроль уровня заряда батареи</w:t>
            </w:r>
          </w:p>
        </w:tc>
        <w:tc>
          <w:tcPr>
            <w:tcW w:w="6812" w:type="dxa"/>
          </w:tcPr>
          <w:p w14:paraId="5FF9F287" w14:textId="3E11472D" w:rsidR="00E548EC" w:rsidRDefault="006E30B3" w:rsidP="00752B92">
            <w:proofErr w:type="spellStart"/>
            <w:r w:rsidRPr="006E30B3">
              <w:t>BatteryChargeControlSystem</w:t>
            </w:r>
            <w:proofErr w:type="spellEnd"/>
          </w:p>
        </w:tc>
      </w:tr>
      <w:tr w:rsidR="00E548EC" w14:paraId="7CF16A7D" w14:textId="77777777" w:rsidTr="00EB0434">
        <w:tc>
          <w:tcPr>
            <w:tcW w:w="2539" w:type="dxa"/>
          </w:tcPr>
          <w:p w14:paraId="513648B6" w14:textId="77777777" w:rsidR="00E548EC" w:rsidRDefault="00E548EC" w:rsidP="00752B92">
            <w:r>
              <w:t xml:space="preserve">Навигация </w:t>
            </w:r>
            <w:r>
              <w:rPr>
                <w:lang w:val="en-GB"/>
              </w:rPr>
              <w:t>GNSS</w:t>
            </w:r>
          </w:p>
        </w:tc>
        <w:tc>
          <w:tcPr>
            <w:tcW w:w="6812" w:type="dxa"/>
          </w:tcPr>
          <w:p w14:paraId="2A904D47" w14:textId="5E87A8D8" w:rsidR="00E548EC" w:rsidRDefault="0071533C" w:rsidP="00752B92">
            <w:proofErr w:type="spellStart"/>
            <w:r w:rsidRPr="0071533C">
              <w:t>GNSSNavigationSystem</w:t>
            </w:r>
            <w:proofErr w:type="spellEnd"/>
          </w:p>
        </w:tc>
      </w:tr>
      <w:tr w:rsidR="00E548EC" w14:paraId="34CE5BEB" w14:textId="77777777" w:rsidTr="00EB0434">
        <w:tc>
          <w:tcPr>
            <w:tcW w:w="2539" w:type="dxa"/>
          </w:tcPr>
          <w:p w14:paraId="548F4B79" w14:textId="77777777" w:rsidR="00E548EC" w:rsidRDefault="00E548EC" w:rsidP="00752B92">
            <w:r>
              <w:t>Навигация ИНС</w:t>
            </w:r>
          </w:p>
        </w:tc>
        <w:tc>
          <w:tcPr>
            <w:tcW w:w="6812" w:type="dxa"/>
          </w:tcPr>
          <w:p w14:paraId="184F49C9" w14:textId="3E479D02" w:rsidR="00E548EC" w:rsidRDefault="003A01ED" w:rsidP="00752B92">
            <w:proofErr w:type="spellStart"/>
            <w:r w:rsidRPr="003A01ED">
              <w:t>INSNavigationSystem</w:t>
            </w:r>
            <w:proofErr w:type="spellEnd"/>
          </w:p>
        </w:tc>
      </w:tr>
      <w:tr w:rsidR="00E548EC" w14:paraId="66D3A50B" w14:textId="77777777" w:rsidTr="00EB0434">
        <w:tc>
          <w:tcPr>
            <w:tcW w:w="2539" w:type="dxa"/>
          </w:tcPr>
          <w:p w14:paraId="6BA90D2D" w14:textId="77777777" w:rsidR="00E548EC" w:rsidRDefault="00E548EC" w:rsidP="00752B92">
            <w:r>
              <w:t>Комплексирование</w:t>
            </w:r>
          </w:p>
        </w:tc>
        <w:tc>
          <w:tcPr>
            <w:tcW w:w="6812" w:type="dxa"/>
          </w:tcPr>
          <w:p w14:paraId="4F6B6A23" w14:textId="1FF59C7F" w:rsidR="00E548EC" w:rsidRDefault="00EE4F97" w:rsidP="00752B92">
            <w:proofErr w:type="spellStart"/>
            <w:r w:rsidRPr="00EE4F97">
              <w:t>ComplexingSystem</w:t>
            </w:r>
            <w:proofErr w:type="spellEnd"/>
          </w:p>
        </w:tc>
      </w:tr>
      <w:tr w:rsidR="00E548EC" w14:paraId="01D40CC4" w14:textId="77777777" w:rsidTr="00EB0434">
        <w:tc>
          <w:tcPr>
            <w:tcW w:w="2539" w:type="dxa"/>
          </w:tcPr>
          <w:p w14:paraId="606F7927" w14:textId="77777777" w:rsidR="00E548EC" w:rsidRDefault="00E548EC" w:rsidP="00752B92">
            <w:r>
              <w:t>Контроль аутентичности полётного задания</w:t>
            </w:r>
          </w:p>
        </w:tc>
        <w:tc>
          <w:tcPr>
            <w:tcW w:w="6812" w:type="dxa"/>
          </w:tcPr>
          <w:p w14:paraId="2F87A50F" w14:textId="79BCF753" w:rsidR="00E548EC" w:rsidRDefault="0071533C" w:rsidP="00752B92">
            <w:proofErr w:type="spellStart"/>
            <w:r w:rsidRPr="0071533C">
              <w:t>FlightTaskAuthenticator</w:t>
            </w:r>
            <w:proofErr w:type="spellEnd"/>
          </w:p>
        </w:tc>
      </w:tr>
      <w:tr w:rsidR="00E548EC" w14:paraId="672FACBD" w14:textId="77777777" w:rsidTr="00EB0434">
        <w:tc>
          <w:tcPr>
            <w:tcW w:w="2539" w:type="dxa"/>
          </w:tcPr>
          <w:p w14:paraId="3EFA664A" w14:textId="77777777" w:rsidR="00E548EC" w:rsidRDefault="00E548EC" w:rsidP="00752B92">
            <w:r w:rsidRPr="00FF6138">
              <w:t>Контроль активации цепей тушения и поджига</w:t>
            </w:r>
          </w:p>
        </w:tc>
        <w:tc>
          <w:tcPr>
            <w:tcW w:w="6812" w:type="dxa"/>
          </w:tcPr>
          <w:p w14:paraId="2732E95F" w14:textId="75DE82BB" w:rsidR="00E548EC" w:rsidRDefault="00147190" w:rsidP="00752B92">
            <w:proofErr w:type="spellStart"/>
            <w:r w:rsidRPr="00051B57">
              <w:t>FireExtinguishingSystem</w:t>
            </w:r>
            <w:proofErr w:type="spellEnd"/>
          </w:p>
        </w:tc>
      </w:tr>
    </w:tbl>
    <w:p w14:paraId="2A8918BE" w14:textId="77777777" w:rsidR="004165FA" w:rsidRDefault="004165FA" w:rsidP="004165FA"/>
    <w:p w14:paraId="57026C38" w14:textId="5CFB872C" w:rsidR="00142380" w:rsidRDefault="00142380" w:rsidP="00512BB7">
      <w:pPr>
        <w:pStyle w:val="ac"/>
        <w:numPr>
          <w:ilvl w:val="0"/>
          <w:numId w:val="6"/>
        </w:numPr>
      </w:pPr>
      <w:r>
        <w:t>Политики безопасности</w:t>
      </w:r>
      <w:r w:rsidR="007C5DAB">
        <w:t xml:space="preserve"> </w:t>
      </w:r>
      <w:r w:rsidR="007C5DAB" w:rsidRPr="007C5DAB">
        <w:rPr>
          <w:highlight w:val="yellow"/>
        </w:rPr>
        <w:t>ОФОРМИТЬ</w:t>
      </w:r>
    </w:p>
    <w:p w14:paraId="555A3588" w14:textId="6CF2AD9E" w:rsidR="00D6163D" w:rsidRPr="007C5DAB" w:rsidRDefault="00A92AAB" w:rsidP="00D6163D">
      <w:pPr>
        <w:rPr>
          <w:szCs w:val="28"/>
        </w:rPr>
      </w:pPr>
      <w:r w:rsidRPr="007C5DAB">
        <w:rPr>
          <w:szCs w:val="28"/>
          <w:u w:val="single"/>
        </w:rPr>
        <w:t>Центральная система управления</w:t>
      </w:r>
      <w:r w:rsidRPr="007C5DAB">
        <w:rPr>
          <w:szCs w:val="28"/>
        </w:rPr>
        <w:t xml:space="preserve"> отвечает за прием от </w:t>
      </w:r>
      <w:r w:rsidRPr="007C5DAB">
        <w:rPr>
          <w:i/>
          <w:iCs/>
          <w:szCs w:val="28"/>
        </w:rPr>
        <w:t>контроля аутентичности пол</w:t>
      </w:r>
      <w:r w:rsidR="007040B6" w:rsidRPr="007C5DAB">
        <w:rPr>
          <w:i/>
          <w:iCs/>
          <w:szCs w:val="28"/>
        </w:rPr>
        <w:t>ё</w:t>
      </w:r>
      <w:r w:rsidRPr="007C5DAB">
        <w:rPr>
          <w:i/>
          <w:iCs/>
          <w:szCs w:val="28"/>
        </w:rPr>
        <w:t xml:space="preserve">тного задания </w:t>
      </w:r>
      <w:r w:rsidRPr="007C5DAB">
        <w:rPr>
          <w:szCs w:val="28"/>
        </w:rPr>
        <w:t xml:space="preserve">команды на Пуск процедуры тушения в районе А, </w:t>
      </w:r>
      <w:r w:rsidR="007C5DAB" w:rsidRPr="007C5DAB">
        <w:rPr>
          <w:szCs w:val="28"/>
        </w:rPr>
        <w:t>з</w:t>
      </w:r>
      <w:r w:rsidRPr="007C5DAB">
        <w:rPr>
          <w:szCs w:val="28"/>
        </w:rPr>
        <w:t xml:space="preserve">апрос текущих координат и получение координат от </w:t>
      </w:r>
      <w:r w:rsidRPr="007C5DAB">
        <w:rPr>
          <w:i/>
          <w:iCs/>
          <w:szCs w:val="28"/>
        </w:rPr>
        <w:t>комплексирования</w:t>
      </w:r>
      <w:r w:rsidRPr="007C5DAB">
        <w:rPr>
          <w:szCs w:val="28"/>
        </w:rPr>
        <w:t xml:space="preserve">, отправку на </w:t>
      </w:r>
      <w:r w:rsidRPr="007C5DAB">
        <w:rPr>
          <w:i/>
          <w:iCs/>
          <w:szCs w:val="28"/>
        </w:rPr>
        <w:t>управление перемещением</w:t>
      </w:r>
      <w:r w:rsidRPr="007C5DAB">
        <w:rPr>
          <w:szCs w:val="28"/>
        </w:rPr>
        <w:t xml:space="preserve"> команды </w:t>
      </w:r>
      <w:r w:rsidR="007C5DAB" w:rsidRPr="007C5DAB">
        <w:rPr>
          <w:szCs w:val="28"/>
        </w:rPr>
        <w:t>п</w:t>
      </w:r>
      <w:r w:rsidRPr="007C5DAB">
        <w:rPr>
          <w:szCs w:val="28"/>
        </w:rPr>
        <w:t>еремещени</w:t>
      </w:r>
      <w:r w:rsidR="007C5DAB" w:rsidRPr="007C5DAB">
        <w:rPr>
          <w:szCs w:val="28"/>
        </w:rPr>
        <w:t>я</w:t>
      </w:r>
      <w:r w:rsidRPr="007C5DAB">
        <w:rPr>
          <w:szCs w:val="28"/>
        </w:rPr>
        <w:t xml:space="preserve"> в район А и получение от </w:t>
      </w:r>
      <w:r w:rsidRPr="007C5DAB">
        <w:rPr>
          <w:i/>
          <w:iCs/>
          <w:szCs w:val="28"/>
        </w:rPr>
        <w:t>управления перемещением</w:t>
      </w:r>
      <w:r w:rsidRPr="007C5DAB">
        <w:rPr>
          <w:szCs w:val="28"/>
        </w:rPr>
        <w:t xml:space="preserve"> сигнала о завершении перемещения, отправку на </w:t>
      </w:r>
      <w:r w:rsidRPr="007C5DAB">
        <w:rPr>
          <w:i/>
          <w:iCs/>
          <w:szCs w:val="28"/>
        </w:rPr>
        <w:t>процедуру тушения</w:t>
      </w:r>
      <w:r w:rsidRPr="007C5DAB">
        <w:rPr>
          <w:szCs w:val="28"/>
        </w:rPr>
        <w:t xml:space="preserve"> </w:t>
      </w:r>
      <w:r w:rsidR="007C5DAB" w:rsidRPr="007C5DAB">
        <w:rPr>
          <w:szCs w:val="28"/>
        </w:rPr>
        <w:t>к</w:t>
      </w:r>
      <w:r w:rsidRPr="007C5DAB">
        <w:rPr>
          <w:szCs w:val="28"/>
        </w:rPr>
        <w:t>оманд</w:t>
      </w:r>
      <w:r w:rsidR="007C5DAB" w:rsidRPr="007C5DAB">
        <w:rPr>
          <w:szCs w:val="28"/>
        </w:rPr>
        <w:t>ы</w:t>
      </w:r>
      <w:r w:rsidRPr="007C5DAB">
        <w:rPr>
          <w:szCs w:val="28"/>
        </w:rPr>
        <w:t xml:space="preserve"> тушения/поджига, запрос и получение ответа от </w:t>
      </w:r>
      <w:r w:rsidRPr="007C5DAB">
        <w:rPr>
          <w:i/>
          <w:iCs/>
          <w:szCs w:val="28"/>
        </w:rPr>
        <w:t>контроля обстановк</w:t>
      </w:r>
      <w:r w:rsidR="007C5DAB" w:rsidRPr="007C5DAB">
        <w:rPr>
          <w:i/>
          <w:iCs/>
          <w:szCs w:val="28"/>
        </w:rPr>
        <w:t>и</w:t>
      </w:r>
      <w:r w:rsidRPr="007C5DAB">
        <w:rPr>
          <w:szCs w:val="28"/>
        </w:rPr>
        <w:t xml:space="preserve"> о запуске процедуру тушения/поджига, отправку на </w:t>
      </w:r>
      <w:r w:rsidRPr="007C5DAB">
        <w:rPr>
          <w:i/>
          <w:iCs/>
          <w:szCs w:val="28"/>
        </w:rPr>
        <w:t>процедуру тушения</w:t>
      </w:r>
      <w:r w:rsidRPr="007C5DAB">
        <w:rPr>
          <w:szCs w:val="28"/>
        </w:rPr>
        <w:t xml:space="preserve"> коман</w:t>
      </w:r>
      <w:r w:rsidR="007C5DAB" w:rsidRPr="007C5DAB">
        <w:rPr>
          <w:szCs w:val="28"/>
        </w:rPr>
        <w:t>д</w:t>
      </w:r>
      <w:r w:rsidRPr="007C5DAB">
        <w:rPr>
          <w:szCs w:val="28"/>
        </w:rPr>
        <w:t>ы о завершении алгоритма тушения</w:t>
      </w:r>
      <w:r w:rsidR="007C5DAB" w:rsidRPr="007C5DAB">
        <w:rPr>
          <w:szCs w:val="28"/>
        </w:rPr>
        <w:t>.</w:t>
      </w:r>
    </w:p>
    <w:p w14:paraId="6BD2CC23" w14:textId="05FFF4EB" w:rsidR="00A92AAB" w:rsidRPr="007C5DAB" w:rsidRDefault="00E30E49" w:rsidP="00D6163D">
      <w:pPr>
        <w:rPr>
          <w:szCs w:val="28"/>
        </w:rPr>
      </w:pPr>
      <w:r w:rsidRPr="007C5DAB">
        <w:rPr>
          <w:szCs w:val="28"/>
          <w:u w:val="single"/>
        </w:rPr>
        <w:t>Комплексирование</w:t>
      </w:r>
      <w:r w:rsidRPr="007C5DAB">
        <w:rPr>
          <w:szCs w:val="28"/>
        </w:rPr>
        <w:t xml:space="preserve"> отвечает за </w:t>
      </w:r>
      <w:r w:rsidR="007C5DAB" w:rsidRPr="007C5DAB">
        <w:rPr>
          <w:szCs w:val="28"/>
        </w:rPr>
        <w:t>з</w:t>
      </w:r>
      <w:r w:rsidRPr="007C5DAB">
        <w:rPr>
          <w:szCs w:val="28"/>
        </w:rPr>
        <w:t xml:space="preserve">апрос и получение текущих координат от </w:t>
      </w:r>
      <w:r w:rsidRPr="007C5DAB">
        <w:rPr>
          <w:i/>
          <w:iCs/>
          <w:szCs w:val="28"/>
        </w:rPr>
        <w:t>навигации ИНС и GNSS</w:t>
      </w:r>
      <w:r w:rsidRPr="007C5DAB">
        <w:rPr>
          <w:szCs w:val="28"/>
        </w:rPr>
        <w:t>, контроль целостности координат, отправку ответа</w:t>
      </w:r>
      <w:r w:rsidR="007C5DAB" w:rsidRPr="007C5DAB">
        <w:rPr>
          <w:szCs w:val="28"/>
        </w:rPr>
        <w:t xml:space="preserve"> с координатами</w:t>
      </w:r>
      <w:r w:rsidRPr="007C5DAB">
        <w:rPr>
          <w:szCs w:val="28"/>
        </w:rPr>
        <w:t xml:space="preserve"> на </w:t>
      </w:r>
      <w:r w:rsidR="007A76DA" w:rsidRPr="007C5DAB">
        <w:rPr>
          <w:i/>
          <w:iCs/>
          <w:szCs w:val="28"/>
        </w:rPr>
        <w:t>центральную</w:t>
      </w:r>
      <w:r w:rsidRPr="007C5DAB">
        <w:rPr>
          <w:i/>
          <w:iCs/>
          <w:szCs w:val="28"/>
        </w:rPr>
        <w:t xml:space="preserve"> систему управлени</w:t>
      </w:r>
      <w:r w:rsidR="007C5DAB" w:rsidRPr="007C5DAB">
        <w:rPr>
          <w:i/>
          <w:iCs/>
          <w:szCs w:val="28"/>
        </w:rPr>
        <w:t>я</w:t>
      </w:r>
      <w:r w:rsidR="007C5DAB" w:rsidRPr="007C5DAB">
        <w:rPr>
          <w:szCs w:val="28"/>
        </w:rPr>
        <w:t>.</w:t>
      </w:r>
    </w:p>
    <w:p w14:paraId="65ED5EE2" w14:textId="3F8AF137" w:rsidR="007A76DA" w:rsidRPr="007C5DAB" w:rsidRDefault="007A76DA" w:rsidP="00D6163D">
      <w:pPr>
        <w:rPr>
          <w:szCs w:val="28"/>
        </w:rPr>
      </w:pPr>
      <w:r w:rsidRPr="007C5DAB">
        <w:rPr>
          <w:szCs w:val="28"/>
          <w:u w:val="single"/>
        </w:rPr>
        <w:t>Навигация GNSS + ИНС</w:t>
      </w:r>
      <w:r w:rsidRPr="007C5DAB">
        <w:rPr>
          <w:szCs w:val="28"/>
        </w:rPr>
        <w:t xml:space="preserve"> отвечает за приём запроса от </w:t>
      </w:r>
      <w:r w:rsidRPr="007C5DAB">
        <w:rPr>
          <w:i/>
          <w:iCs/>
          <w:szCs w:val="28"/>
        </w:rPr>
        <w:t>комплексирования</w:t>
      </w:r>
      <w:r w:rsidRPr="007C5DAB">
        <w:rPr>
          <w:szCs w:val="28"/>
        </w:rPr>
        <w:t xml:space="preserve"> на </w:t>
      </w:r>
      <w:r w:rsidR="005140DE" w:rsidRPr="007C5DAB">
        <w:rPr>
          <w:szCs w:val="28"/>
        </w:rPr>
        <w:t>координаты</w:t>
      </w:r>
      <w:r w:rsidRPr="007C5DAB">
        <w:rPr>
          <w:szCs w:val="28"/>
        </w:rPr>
        <w:t xml:space="preserve"> и отправку координат</w:t>
      </w:r>
      <w:r w:rsidR="007C5DAB" w:rsidRPr="007C5DAB">
        <w:rPr>
          <w:szCs w:val="28"/>
        </w:rPr>
        <w:t>.</w:t>
      </w:r>
    </w:p>
    <w:p w14:paraId="4A396EED" w14:textId="570F7D6E" w:rsidR="005C728B" w:rsidRPr="005C728B" w:rsidRDefault="005140DE" w:rsidP="005C728B">
      <w:pPr>
        <w:rPr>
          <w:szCs w:val="28"/>
        </w:rPr>
      </w:pPr>
      <w:r w:rsidRPr="007C5DAB">
        <w:rPr>
          <w:szCs w:val="28"/>
          <w:u w:val="single"/>
        </w:rPr>
        <w:t>Управление перемещением</w:t>
      </w:r>
      <w:r w:rsidRPr="007C5DAB">
        <w:rPr>
          <w:szCs w:val="28"/>
        </w:rPr>
        <w:t xml:space="preserve"> отвечает за получение от </w:t>
      </w:r>
      <w:r w:rsidRPr="007C5DAB">
        <w:rPr>
          <w:i/>
          <w:iCs/>
          <w:szCs w:val="28"/>
        </w:rPr>
        <w:t>центральной системы управления</w:t>
      </w:r>
      <w:r w:rsidRPr="007C5DAB">
        <w:rPr>
          <w:szCs w:val="28"/>
        </w:rPr>
        <w:t xml:space="preserve"> команды на </w:t>
      </w:r>
      <w:r w:rsidR="007C5DAB" w:rsidRPr="007C5DAB">
        <w:rPr>
          <w:szCs w:val="28"/>
        </w:rPr>
        <w:t>пе</w:t>
      </w:r>
      <w:r w:rsidRPr="007C5DAB">
        <w:rPr>
          <w:szCs w:val="28"/>
        </w:rPr>
        <w:t xml:space="preserve">ремещение в район А, расчёт манёвра и перемещение, отправку на </w:t>
      </w:r>
      <w:r w:rsidRPr="007C5DAB">
        <w:rPr>
          <w:i/>
          <w:iCs/>
          <w:szCs w:val="28"/>
        </w:rPr>
        <w:t>центральную систему управления</w:t>
      </w:r>
      <w:r w:rsidRPr="007C5DAB">
        <w:rPr>
          <w:szCs w:val="28"/>
        </w:rPr>
        <w:t xml:space="preserve"> сигнала о том, что </w:t>
      </w:r>
      <w:r w:rsidR="007C5DAB" w:rsidRPr="007C5DAB">
        <w:rPr>
          <w:szCs w:val="28"/>
        </w:rPr>
        <w:t>п</w:t>
      </w:r>
      <w:r w:rsidRPr="007C5DAB">
        <w:rPr>
          <w:szCs w:val="28"/>
        </w:rPr>
        <w:t>еремещение в район А завершено</w:t>
      </w:r>
      <w:r w:rsidR="007C5DAB" w:rsidRPr="007C5DAB">
        <w:rPr>
          <w:szCs w:val="28"/>
        </w:rPr>
        <w:t>.</w:t>
      </w:r>
    </w:p>
    <w:p w14:paraId="18614ED8" w14:textId="2EC7C351" w:rsidR="005C728B" w:rsidRPr="005C728B" w:rsidRDefault="005C728B" w:rsidP="005C728B">
      <w:pPr>
        <w:jc w:val="left"/>
        <w:rPr>
          <w:rFonts w:eastAsia="Times New Roman" w:cs="Times New Roman"/>
          <w:szCs w:val="28"/>
          <w:lang w:eastAsia="ru-RU"/>
        </w:rPr>
      </w:pPr>
      <w:r w:rsidRPr="005C728B">
        <w:rPr>
          <w:rFonts w:eastAsia="Times New Roman" w:cs="Times New Roman"/>
          <w:szCs w:val="28"/>
          <w:u w:val="single"/>
          <w:lang w:eastAsia="ru-RU"/>
        </w:rPr>
        <w:lastRenderedPageBreak/>
        <w:t>Контроль обстановки</w:t>
      </w:r>
      <w:r w:rsidRPr="005C728B">
        <w:rPr>
          <w:rFonts w:eastAsia="Times New Roman" w:cs="Times New Roman"/>
          <w:szCs w:val="28"/>
          <w:lang w:eastAsia="ru-RU"/>
        </w:rPr>
        <w:t xml:space="preserve"> отвечает за получение от </w:t>
      </w:r>
      <w:r w:rsidRPr="005C728B">
        <w:rPr>
          <w:rFonts w:eastAsia="Times New Roman" w:cs="Times New Roman"/>
          <w:i/>
          <w:iCs/>
          <w:szCs w:val="28"/>
          <w:lang w:eastAsia="ru-RU"/>
        </w:rPr>
        <w:t>центральной системы</w:t>
      </w:r>
      <w:r w:rsidR="007C5DAB" w:rsidRPr="007C5DAB">
        <w:rPr>
          <w:rFonts w:eastAsia="Times New Roman" w:cs="Times New Roman"/>
          <w:i/>
          <w:iCs/>
          <w:szCs w:val="28"/>
          <w:lang w:eastAsia="ru-RU"/>
        </w:rPr>
        <w:t xml:space="preserve"> управления</w:t>
      </w:r>
      <w:r w:rsidRPr="005C728B">
        <w:rPr>
          <w:rFonts w:eastAsia="Times New Roman" w:cs="Times New Roman"/>
          <w:szCs w:val="28"/>
          <w:lang w:eastAsia="ru-RU"/>
        </w:rPr>
        <w:t xml:space="preserve"> запроса с вопросом, запущен ли алгоритм тушения, обработку этого запроса и отпра</w:t>
      </w:r>
      <w:r w:rsidR="007C5DAB" w:rsidRPr="007C5DAB">
        <w:rPr>
          <w:rFonts w:eastAsia="Times New Roman" w:cs="Times New Roman"/>
          <w:szCs w:val="28"/>
          <w:lang w:eastAsia="ru-RU"/>
        </w:rPr>
        <w:t>в</w:t>
      </w:r>
      <w:r w:rsidRPr="005C728B">
        <w:rPr>
          <w:rFonts w:eastAsia="Times New Roman" w:cs="Times New Roman"/>
          <w:szCs w:val="28"/>
          <w:lang w:eastAsia="ru-RU"/>
        </w:rPr>
        <w:t xml:space="preserve">ку ответа обратно на </w:t>
      </w:r>
      <w:r w:rsidRPr="005C728B">
        <w:rPr>
          <w:rFonts w:eastAsia="Times New Roman" w:cs="Times New Roman"/>
          <w:i/>
          <w:iCs/>
          <w:szCs w:val="28"/>
          <w:lang w:eastAsia="ru-RU"/>
        </w:rPr>
        <w:t>центральную систему управления</w:t>
      </w:r>
      <w:r w:rsidR="007C5DAB" w:rsidRPr="007C5DAB">
        <w:rPr>
          <w:rFonts w:eastAsia="Times New Roman" w:cs="Times New Roman"/>
          <w:i/>
          <w:iCs/>
          <w:szCs w:val="28"/>
          <w:lang w:eastAsia="ru-RU"/>
        </w:rPr>
        <w:t>.</w:t>
      </w:r>
    </w:p>
    <w:p w14:paraId="5BFD05F1" w14:textId="1B745436" w:rsidR="005140DE" w:rsidRPr="007C5DAB" w:rsidRDefault="007C5DAB" w:rsidP="00D6163D">
      <w:pPr>
        <w:rPr>
          <w:szCs w:val="28"/>
        </w:rPr>
      </w:pPr>
      <w:r w:rsidRPr="007C5DAB">
        <w:rPr>
          <w:szCs w:val="28"/>
          <w:u w:val="single"/>
        </w:rPr>
        <w:t>Подсистемы тушения и поджига</w:t>
      </w:r>
      <w:r w:rsidR="005C728B" w:rsidRPr="007C5DAB">
        <w:rPr>
          <w:szCs w:val="28"/>
        </w:rPr>
        <w:t xml:space="preserve"> отвечают за прием от </w:t>
      </w:r>
      <w:r w:rsidR="005C728B" w:rsidRPr="007C5DAB">
        <w:rPr>
          <w:i/>
          <w:iCs/>
          <w:szCs w:val="28"/>
        </w:rPr>
        <w:t>центральной системы управления</w:t>
      </w:r>
      <w:r w:rsidR="005C728B" w:rsidRPr="007C5DAB">
        <w:rPr>
          <w:szCs w:val="28"/>
        </w:rPr>
        <w:t xml:space="preserve"> команд на тушение или поджиг, отправку на </w:t>
      </w:r>
      <w:r w:rsidR="005C728B" w:rsidRPr="007C5DAB">
        <w:rPr>
          <w:i/>
          <w:iCs/>
          <w:szCs w:val="28"/>
        </w:rPr>
        <w:t>контроль активации цепей тушения и поджига</w:t>
      </w:r>
      <w:r w:rsidR="005C728B" w:rsidRPr="007C5DAB">
        <w:rPr>
          <w:szCs w:val="28"/>
        </w:rPr>
        <w:t xml:space="preserve"> запроса на тушение или поджиг, получение от </w:t>
      </w:r>
      <w:r w:rsidR="005C728B" w:rsidRPr="007C5DAB">
        <w:rPr>
          <w:i/>
          <w:iCs/>
          <w:szCs w:val="28"/>
        </w:rPr>
        <w:t>контроля активации цепей и поджига</w:t>
      </w:r>
      <w:r w:rsidR="005C728B" w:rsidRPr="007C5DAB">
        <w:rPr>
          <w:szCs w:val="28"/>
        </w:rPr>
        <w:t xml:space="preserve"> ком</w:t>
      </w:r>
      <w:r w:rsidRPr="007C5DAB">
        <w:rPr>
          <w:szCs w:val="28"/>
        </w:rPr>
        <w:t>а</w:t>
      </w:r>
      <w:r w:rsidR="005C728B" w:rsidRPr="007C5DAB">
        <w:rPr>
          <w:szCs w:val="28"/>
        </w:rPr>
        <w:t xml:space="preserve">нды на активацию, собственно тушение или поджиг, получение от </w:t>
      </w:r>
      <w:r w:rsidR="005C728B" w:rsidRPr="007C5DAB">
        <w:rPr>
          <w:i/>
          <w:iCs/>
          <w:szCs w:val="28"/>
        </w:rPr>
        <w:t>центральной системы управления</w:t>
      </w:r>
      <w:r w:rsidR="005C728B" w:rsidRPr="007C5DAB">
        <w:rPr>
          <w:szCs w:val="28"/>
        </w:rPr>
        <w:t xml:space="preserve"> команды на остановку алгоритма, отправку информации об остановке тушения или поджига на </w:t>
      </w:r>
      <w:r w:rsidRPr="007C5DAB">
        <w:rPr>
          <w:i/>
          <w:iCs/>
          <w:szCs w:val="28"/>
        </w:rPr>
        <w:t>к</w:t>
      </w:r>
      <w:r w:rsidR="005C728B" w:rsidRPr="007C5DAB">
        <w:rPr>
          <w:i/>
          <w:iCs/>
          <w:szCs w:val="28"/>
        </w:rPr>
        <w:t>онтроль активации цепей тушения и поджига</w:t>
      </w:r>
      <w:r w:rsidRPr="007C5DAB">
        <w:rPr>
          <w:i/>
          <w:iCs/>
          <w:szCs w:val="28"/>
        </w:rPr>
        <w:t>.</w:t>
      </w:r>
    </w:p>
    <w:p w14:paraId="1F111386" w14:textId="60935B03" w:rsidR="005C728B" w:rsidRDefault="007C5DAB" w:rsidP="00D6163D">
      <w:pPr>
        <w:rPr>
          <w:i/>
          <w:iCs/>
        </w:rPr>
      </w:pPr>
      <w:r w:rsidRPr="007C5DAB">
        <w:rPr>
          <w:szCs w:val="28"/>
          <w:u w:val="single"/>
        </w:rPr>
        <w:t>Контроль</w:t>
      </w:r>
      <w:r w:rsidR="007040B6" w:rsidRPr="007C5DAB">
        <w:rPr>
          <w:szCs w:val="28"/>
          <w:u w:val="single"/>
        </w:rPr>
        <w:t xml:space="preserve"> уровня заряда батареи</w:t>
      </w:r>
      <w:r w:rsidRPr="007C5DAB">
        <w:rPr>
          <w:szCs w:val="28"/>
        </w:rPr>
        <w:t xml:space="preserve"> </w:t>
      </w:r>
      <w:r w:rsidR="007040B6" w:rsidRPr="007C5DAB">
        <w:rPr>
          <w:szCs w:val="28"/>
        </w:rPr>
        <w:t xml:space="preserve">получает запрос от </w:t>
      </w:r>
      <w:r w:rsidR="007040B6" w:rsidRPr="007C5DAB">
        <w:rPr>
          <w:i/>
          <w:iCs/>
          <w:szCs w:val="28"/>
        </w:rPr>
        <w:t>центральной системы управления</w:t>
      </w:r>
      <w:r w:rsidR="007040B6" w:rsidRPr="007C5DAB">
        <w:rPr>
          <w:szCs w:val="28"/>
        </w:rPr>
        <w:t xml:space="preserve">, собирает информацию о контроле заряда батареи и отправляет обратно на </w:t>
      </w:r>
      <w:r w:rsidR="007040B6" w:rsidRPr="007C5DAB">
        <w:rPr>
          <w:i/>
          <w:iCs/>
          <w:szCs w:val="28"/>
        </w:rPr>
        <w:t>центральную систему уп</w:t>
      </w:r>
      <w:r w:rsidR="007040B6" w:rsidRPr="007C5DAB">
        <w:rPr>
          <w:i/>
          <w:iCs/>
        </w:rPr>
        <w:t>равления</w:t>
      </w:r>
      <w:r>
        <w:rPr>
          <w:i/>
          <w:iCs/>
        </w:rPr>
        <w:t>.</w:t>
      </w:r>
    </w:p>
    <w:p w14:paraId="75CAEA27" w14:textId="77777777" w:rsidR="00D77B81" w:rsidRDefault="00D77B81" w:rsidP="00D6163D">
      <w:pPr>
        <w:rPr>
          <w:i/>
          <w:iCs/>
        </w:rPr>
      </w:pPr>
    </w:p>
    <w:p w14:paraId="6D70FAEF" w14:textId="48F3E51C" w:rsidR="00D77B81" w:rsidRPr="00D77B81" w:rsidRDefault="00D77B81" w:rsidP="00D77B81">
      <w:pPr>
        <w:spacing w:before="100" w:beforeAutospacing="1" w:after="100" w:afterAutospacing="1"/>
        <w:jc w:val="left"/>
        <w:rPr>
          <w:rFonts w:eastAsia="Times New Roman" w:cs="Times New Roman"/>
          <w:sz w:val="24"/>
          <w:szCs w:val="24"/>
          <w:lang w:eastAsia="ru-RU"/>
        </w:rPr>
      </w:pPr>
      <w:r>
        <w:rPr>
          <w:rFonts w:eastAsia="Times New Roman" w:cs="Times New Roman"/>
          <w:sz w:val="24"/>
          <w:szCs w:val="24"/>
          <w:lang w:eastAsia="ru-RU"/>
        </w:rPr>
        <w:t>Т</w:t>
      </w:r>
      <w:r w:rsidRPr="00D77B81">
        <w:rPr>
          <w:rFonts w:eastAsia="Times New Roman" w:cs="Times New Roman"/>
          <w:sz w:val="24"/>
          <w:szCs w:val="24"/>
          <w:lang w:eastAsia="ru-RU"/>
        </w:rPr>
        <w:t>ипы заданий для монитора безопасности:</w:t>
      </w:r>
    </w:p>
    <w:p w14:paraId="22578954" w14:textId="77777777" w:rsidR="00D77B81" w:rsidRPr="00D77B81" w:rsidRDefault="00D77B81" w:rsidP="00D77B81">
      <w:pPr>
        <w:numPr>
          <w:ilvl w:val="0"/>
          <w:numId w:val="12"/>
        </w:numPr>
        <w:spacing w:before="100" w:beforeAutospacing="1" w:after="100" w:afterAutospacing="1"/>
        <w:jc w:val="left"/>
        <w:rPr>
          <w:rFonts w:eastAsia="Times New Roman" w:cs="Times New Roman"/>
          <w:sz w:val="24"/>
          <w:szCs w:val="24"/>
          <w:lang w:eastAsia="ru-RU"/>
        </w:rPr>
      </w:pPr>
      <w:r w:rsidRPr="00D77B81">
        <w:rPr>
          <w:rFonts w:eastAsia="Times New Roman" w:cs="Times New Roman"/>
          <w:b/>
          <w:bCs/>
          <w:sz w:val="24"/>
          <w:szCs w:val="24"/>
          <w:lang w:eastAsia="ru-RU"/>
        </w:rPr>
        <w:t>Пуск процедуры тушения</w:t>
      </w:r>
      <w:r w:rsidRPr="00D77B81">
        <w:rPr>
          <w:rFonts w:eastAsia="Times New Roman" w:cs="Times New Roman"/>
          <w:sz w:val="24"/>
          <w:szCs w:val="24"/>
          <w:lang w:eastAsia="ru-RU"/>
        </w:rPr>
        <w:t xml:space="preserve"> в районе А.</w:t>
      </w:r>
    </w:p>
    <w:p w14:paraId="133C2194" w14:textId="77777777" w:rsidR="00D77B81" w:rsidRPr="00D77B81" w:rsidRDefault="00D77B81" w:rsidP="00D77B81">
      <w:pPr>
        <w:numPr>
          <w:ilvl w:val="0"/>
          <w:numId w:val="12"/>
        </w:numPr>
        <w:spacing w:before="100" w:beforeAutospacing="1" w:after="100" w:afterAutospacing="1"/>
        <w:jc w:val="left"/>
        <w:rPr>
          <w:rFonts w:eastAsia="Times New Roman" w:cs="Times New Roman"/>
          <w:sz w:val="24"/>
          <w:szCs w:val="24"/>
          <w:lang w:eastAsia="ru-RU"/>
        </w:rPr>
      </w:pPr>
      <w:r w:rsidRPr="00D77B81">
        <w:rPr>
          <w:rFonts w:eastAsia="Times New Roman" w:cs="Times New Roman"/>
          <w:b/>
          <w:bCs/>
          <w:sz w:val="24"/>
          <w:szCs w:val="24"/>
          <w:lang w:eastAsia="ru-RU"/>
        </w:rPr>
        <w:t>Запрос текущих координат</w:t>
      </w:r>
      <w:r w:rsidRPr="00D77B81">
        <w:rPr>
          <w:rFonts w:eastAsia="Times New Roman" w:cs="Times New Roman"/>
          <w:sz w:val="24"/>
          <w:szCs w:val="24"/>
          <w:lang w:eastAsia="ru-RU"/>
        </w:rPr>
        <w:t xml:space="preserve"> и получение координат от комплексирования.</w:t>
      </w:r>
    </w:p>
    <w:p w14:paraId="04E0D7E0" w14:textId="77777777" w:rsidR="00D77B81" w:rsidRPr="00D77B81" w:rsidRDefault="00D77B81" w:rsidP="00D77B81">
      <w:pPr>
        <w:numPr>
          <w:ilvl w:val="0"/>
          <w:numId w:val="12"/>
        </w:numPr>
        <w:spacing w:before="100" w:beforeAutospacing="1" w:after="100" w:afterAutospacing="1"/>
        <w:jc w:val="left"/>
        <w:rPr>
          <w:rFonts w:eastAsia="Times New Roman" w:cs="Times New Roman"/>
          <w:sz w:val="24"/>
          <w:szCs w:val="24"/>
          <w:lang w:eastAsia="ru-RU"/>
        </w:rPr>
      </w:pPr>
      <w:r w:rsidRPr="00D77B81">
        <w:rPr>
          <w:rFonts w:eastAsia="Times New Roman" w:cs="Times New Roman"/>
          <w:b/>
          <w:bCs/>
          <w:sz w:val="24"/>
          <w:szCs w:val="24"/>
          <w:lang w:eastAsia="ru-RU"/>
        </w:rPr>
        <w:t>Команда перемещения</w:t>
      </w:r>
      <w:r w:rsidRPr="00D77B81">
        <w:rPr>
          <w:rFonts w:eastAsia="Times New Roman" w:cs="Times New Roman"/>
          <w:sz w:val="24"/>
          <w:szCs w:val="24"/>
          <w:lang w:eastAsia="ru-RU"/>
        </w:rPr>
        <w:t xml:space="preserve"> в район А.</w:t>
      </w:r>
    </w:p>
    <w:p w14:paraId="40C66D30" w14:textId="77777777" w:rsidR="00D77B81" w:rsidRPr="00D77B81" w:rsidRDefault="00D77B81" w:rsidP="00D77B81">
      <w:pPr>
        <w:numPr>
          <w:ilvl w:val="0"/>
          <w:numId w:val="12"/>
        </w:numPr>
        <w:spacing w:before="100" w:beforeAutospacing="1" w:after="100" w:afterAutospacing="1"/>
        <w:jc w:val="left"/>
        <w:rPr>
          <w:rFonts w:eastAsia="Times New Roman" w:cs="Times New Roman"/>
          <w:sz w:val="24"/>
          <w:szCs w:val="24"/>
          <w:lang w:eastAsia="ru-RU"/>
        </w:rPr>
      </w:pPr>
      <w:r w:rsidRPr="00D77B81">
        <w:rPr>
          <w:rFonts w:eastAsia="Times New Roman" w:cs="Times New Roman"/>
          <w:b/>
          <w:bCs/>
          <w:sz w:val="24"/>
          <w:szCs w:val="24"/>
          <w:lang w:eastAsia="ru-RU"/>
        </w:rPr>
        <w:t>Получение сигнала о завершении перемещения</w:t>
      </w:r>
      <w:r w:rsidRPr="00D77B81">
        <w:rPr>
          <w:rFonts w:eastAsia="Times New Roman" w:cs="Times New Roman"/>
          <w:sz w:val="24"/>
          <w:szCs w:val="24"/>
          <w:lang w:eastAsia="ru-RU"/>
        </w:rPr>
        <w:t>.</w:t>
      </w:r>
    </w:p>
    <w:p w14:paraId="1757A8DA" w14:textId="77777777" w:rsidR="00D77B81" w:rsidRPr="00D77B81" w:rsidRDefault="00D77B81" w:rsidP="00D77B81">
      <w:pPr>
        <w:numPr>
          <w:ilvl w:val="0"/>
          <w:numId w:val="12"/>
        </w:numPr>
        <w:spacing w:before="100" w:beforeAutospacing="1" w:after="100" w:afterAutospacing="1"/>
        <w:jc w:val="left"/>
        <w:rPr>
          <w:rFonts w:eastAsia="Times New Roman" w:cs="Times New Roman"/>
          <w:sz w:val="24"/>
          <w:szCs w:val="24"/>
          <w:lang w:eastAsia="ru-RU"/>
        </w:rPr>
      </w:pPr>
      <w:r w:rsidRPr="00D77B81">
        <w:rPr>
          <w:rFonts w:eastAsia="Times New Roman" w:cs="Times New Roman"/>
          <w:b/>
          <w:bCs/>
          <w:sz w:val="24"/>
          <w:szCs w:val="24"/>
          <w:lang w:eastAsia="ru-RU"/>
        </w:rPr>
        <w:t>Команда тушения/поджига</w:t>
      </w:r>
      <w:r w:rsidRPr="00D77B81">
        <w:rPr>
          <w:rFonts w:eastAsia="Times New Roman" w:cs="Times New Roman"/>
          <w:sz w:val="24"/>
          <w:szCs w:val="24"/>
          <w:lang w:eastAsia="ru-RU"/>
        </w:rPr>
        <w:t>.</w:t>
      </w:r>
    </w:p>
    <w:p w14:paraId="18F56194" w14:textId="77777777" w:rsidR="00D77B81" w:rsidRPr="00D77B81" w:rsidRDefault="00D77B81" w:rsidP="00D77B81">
      <w:pPr>
        <w:numPr>
          <w:ilvl w:val="0"/>
          <w:numId w:val="12"/>
        </w:numPr>
        <w:spacing w:before="100" w:beforeAutospacing="1" w:after="100" w:afterAutospacing="1"/>
        <w:jc w:val="left"/>
        <w:rPr>
          <w:rFonts w:eastAsia="Times New Roman" w:cs="Times New Roman"/>
          <w:sz w:val="24"/>
          <w:szCs w:val="24"/>
          <w:lang w:eastAsia="ru-RU"/>
        </w:rPr>
      </w:pPr>
      <w:r w:rsidRPr="00D77B81">
        <w:rPr>
          <w:rFonts w:eastAsia="Times New Roman" w:cs="Times New Roman"/>
          <w:b/>
          <w:bCs/>
          <w:sz w:val="24"/>
          <w:szCs w:val="24"/>
          <w:lang w:eastAsia="ru-RU"/>
        </w:rPr>
        <w:t>Запрос и получение ответа от контроля обстановки</w:t>
      </w:r>
      <w:r w:rsidRPr="00D77B81">
        <w:rPr>
          <w:rFonts w:eastAsia="Times New Roman" w:cs="Times New Roman"/>
          <w:sz w:val="24"/>
          <w:szCs w:val="24"/>
          <w:lang w:eastAsia="ru-RU"/>
        </w:rPr>
        <w:t xml:space="preserve"> о запуске процедуры тушения/поджига.</w:t>
      </w:r>
    </w:p>
    <w:p w14:paraId="18AD2EF4" w14:textId="77777777" w:rsidR="00D77B81" w:rsidRPr="00D77B81" w:rsidRDefault="00D77B81" w:rsidP="00D77B81">
      <w:pPr>
        <w:numPr>
          <w:ilvl w:val="0"/>
          <w:numId w:val="12"/>
        </w:numPr>
        <w:spacing w:before="100" w:beforeAutospacing="1" w:after="100" w:afterAutospacing="1"/>
        <w:jc w:val="left"/>
        <w:rPr>
          <w:rFonts w:eastAsia="Times New Roman" w:cs="Times New Roman"/>
          <w:sz w:val="24"/>
          <w:szCs w:val="24"/>
          <w:lang w:eastAsia="ru-RU"/>
        </w:rPr>
      </w:pPr>
      <w:r w:rsidRPr="00D77B81">
        <w:rPr>
          <w:rFonts w:eastAsia="Times New Roman" w:cs="Times New Roman"/>
          <w:b/>
          <w:bCs/>
          <w:sz w:val="24"/>
          <w:szCs w:val="24"/>
          <w:lang w:eastAsia="ru-RU"/>
        </w:rPr>
        <w:t>Команда о завершении алгоритма тушения</w:t>
      </w:r>
      <w:r w:rsidRPr="00D77B81">
        <w:rPr>
          <w:rFonts w:eastAsia="Times New Roman" w:cs="Times New Roman"/>
          <w:sz w:val="24"/>
          <w:szCs w:val="24"/>
          <w:lang w:eastAsia="ru-RU"/>
        </w:rPr>
        <w:t>.</w:t>
      </w:r>
    </w:p>
    <w:p w14:paraId="46EF055B" w14:textId="77777777" w:rsidR="00D77B81" w:rsidRPr="00D77B81" w:rsidRDefault="00D77B81" w:rsidP="00D77B81">
      <w:pPr>
        <w:numPr>
          <w:ilvl w:val="0"/>
          <w:numId w:val="12"/>
        </w:numPr>
        <w:spacing w:before="100" w:beforeAutospacing="1" w:after="100" w:afterAutospacing="1"/>
        <w:jc w:val="left"/>
        <w:rPr>
          <w:rFonts w:eastAsia="Times New Roman" w:cs="Times New Roman"/>
          <w:sz w:val="24"/>
          <w:szCs w:val="24"/>
          <w:lang w:eastAsia="ru-RU"/>
        </w:rPr>
      </w:pPr>
      <w:r w:rsidRPr="00D77B81">
        <w:rPr>
          <w:rFonts w:eastAsia="Times New Roman" w:cs="Times New Roman"/>
          <w:b/>
          <w:bCs/>
          <w:sz w:val="24"/>
          <w:szCs w:val="24"/>
          <w:lang w:eastAsia="ru-RU"/>
        </w:rPr>
        <w:t>Контроль целостности координат</w:t>
      </w:r>
      <w:r w:rsidRPr="00D77B81">
        <w:rPr>
          <w:rFonts w:eastAsia="Times New Roman" w:cs="Times New Roman"/>
          <w:sz w:val="24"/>
          <w:szCs w:val="24"/>
          <w:lang w:eastAsia="ru-RU"/>
        </w:rPr>
        <w:t xml:space="preserve"> и отправка ответа с координатами.</w:t>
      </w:r>
    </w:p>
    <w:p w14:paraId="5AAD4F2C" w14:textId="77777777" w:rsidR="00D77B81" w:rsidRPr="00D77B81" w:rsidRDefault="00D77B81" w:rsidP="00D77B81">
      <w:pPr>
        <w:numPr>
          <w:ilvl w:val="0"/>
          <w:numId w:val="12"/>
        </w:numPr>
        <w:spacing w:before="100" w:beforeAutospacing="1" w:after="100" w:afterAutospacing="1"/>
        <w:jc w:val="left"/>
        <w:rPr>
          <w:rFonts w:eastAsia="Times New Roman" w:cs="Times New Roman"/>
          <w:sz w:val="24"/>
          <w:szCs w:val="24"/>
          <w:lang w:eastAsia="ru-RU"/>
        </w:rPr>
      </w:pPr>
      <w:r w:rsidRPr="00D77B81">
        <w:rPr>
          <w:rFonts w:eastAsia="Times New Roman" w:cs="Times New Roman"/>
          <w:b/>
          <w:bCs/>
          <w:sz w:val="24"/>
          <w:szCs w:val="24"/>
          <w:lang w:eastAsia="ru-RU"/>
        </w:rPr>
        <w:t>Приём запроса на координаты</w:t>
      </w:r>
      <w:r w:rsidRPr="00D77B81">
        <w:rPr>
          <w:rFonts w:eastAsia="Times New Roman" w:cs="Times New Roman"/>
          <w:sz w:val="24"/>
          <w:szCs w:val="24"/>
          <w:lang w:eastAsia="ru-RU"/>
        </w:rPr>
        <w:t xml:space="preserve"> от комплексирования и отправка координат.</w:t>
      </w:r>
    </w:p>
    <w:p w14:paraId="45C32007" w14:textId="77777777" w:rsidR="00D77B81" w:rsidRPr="00D77B81" w:rsidRDefault="00D77B81" w:rsidP="00D77B81">
      <w:pPr>
        <w:numPr>
          <w:ilvl w:val="0"/>
          <w:numId w:val="12"/>
        </w:numPr>
        <w:spacing w:before="100" w:beforeAutospacing="1" w:after="100" w:afterAutospacing="1"/>
        <w:jc w:val="left"/>
        <w:rPr>
          <w:rFonts w:eastAsia="Times New Roman" w:cs="Times New Roman"/>
          <w:sz w:val="24"/>
          <w:szCs w:val="24"/>
          <w:lang w:eastAsia="ru-RU"/>
        </w:rPr>
      </w:pPr>
      <w:r w:rsidRPr="00D77B81">
        <w:rPr>
          <w:rFonts w:eastAsia="Times New Roman" w:cs="Times New Roman"/>
          <w:b/>
          <w:bCs/>
          <w:sz w:val="24"/>
          <w:szCs w:val="24"/>
          <w:lang w:eastAsia="ru-RU"/>
        </w:rPr>
        <w:t>Обработка запроса на проверку запущен ли алгоритм тушения</w:t>
      </w:r>
      <w:r w:rsidRPr="00D77B81">
        <w:rPr>
          <w:rFonts w:eastAsia="Times New Roman" w:cs="Times New Roman"/>
          <w:sz w:val="24"/>
          <w:szCs w:val="24"/>
          <w:lang w:eastAsia="ru-RU"/>
        </w:rPr>
        <w:t xml:space="preserve"> и отправка ответа.</w:t>
      </w:r>
    </w:p>
    <w:p w14:paraId="69B08C99" w14:textId="77777777" w:rsidR="00D77B81" w:rsidRPr="00D77B81" w:rsidRDefault="00D77B81" w:rsidP="00D77B81">
      <w:pPr>
        <w:numPr>
          <w:ilvl w:val="0"/>
          <w:numId w:val="12"/>
        </w:numPr>
        <w:spacing w:before="100" w:beforeAutospacing="1" w:after="100" w:afterAutospacing="1"/>
        <w:jc w:val="left"/>
        <w:rPr>
          <w:rFonts w:eastAsia="Times New Roman" w:cs="Times New Roman"/>
          <w:sz w:val="24"/>
          <w:szCs w:val="24"/>
          <w:lang w:eastAsia="ru-RU"/>
        </w:rPr>
      </w:pPr>
      <w:r w:rsidRPr="00D77B81">
        <w:rPr>
          <w:rFonts w:eastAsia="Times New Roman" w:cs="Times New Roman"/>
          <w:b/>
          <w:bCs/>
          <w:sz w:val="24"/>
          <w:szCs w:val="24"/>
          <w:lang w:eastAsia="ru-RU"/>
        </w:rPr>
        <w:t>Команда на активацию цепей тушения и поджига</w:t>
      </w:r>
      <w:r w:rsidRPr="00D77B81">
        <w:rPr>
          <w:rFonts w:eastAsia="Times New Roman" w:cs="Times New Roman"/>
          <w:sz w:val="24"/>
          <w:szCs w:val="24"/>
          <w:lang w:eastAsia="ru-RU"/>
        </w:rPr>
        <w:t>.</w:t>
      </w:r>
    </w:p>
    <w:p w14:paraId="350EC48A" w14:textId="77777777" w:rsidR="00D77B81" w:rsidRPr="00D77B81" w:rsidRDefault="00D77B81" w:rsidP="00D77B81">
      <w:pPr>
        <w:numPr>
          <w:ilvl w:val="0"/>
          <w:numId w:val="12"/>
        </w:numPr>
        <w:spacing w:before="100" w:beforeAutospacing="1" w:after="100" w:afterAutospacing="1"/>
        <w:jc w:val="left"/>
        <w:rPr>
          <w:rFonts w:eastAsia="Times New Roman" w:cs="Times New Roman"/>
          <w:sz w:val="24"/>
          <w:szCs w:val="24"/>
          <w:lang w:eastAsia="ru-RU"/>
        </w:rPr>
      </w:pPr>
      <w:r w:rsidRPr="00D77B81">
        <w:rPr>
          <w:rFonts w:eastAsia="Times New Roman" w:cs="Times New Roman"/>
          <w:b/>
          <w:bCs/>
          <w:sz w:val="24"/>
          <w:szCs w:val="24"/>
          <w:lang w:eastAsia="ru-RU"/>
        </w:rPr>
        <w:t>Информация об остановке тушения или поджига</w:t>
      </w:r>
      <w:r w:rsidRPr="00D77B81">
        <w:rPr>
          <w:rFonts w:eastAsia="Times New Roman" w:cs="Times New Roman"/>
          <w:sz w:val="24"/>
          <w:szCs w:val="24"/>
          <w:lang w:eastAsia="ru-RU"/>
        </w:rPr>
        <w:t>.</w:t>
      </w:r>
    </w:p>
    <w:p w14:paraId="1296BEBF" w14:textId="77777777" w:rsidR="00D77B81" w:rsidRPr="00D77B81" w:rsidRDefault="00D77B81" w:rsidP="00D77B81">
      <w:pPr>
        <w:numPr>
          <w:ilvl w:val="0"/>
          <w:numId w:val="12"/>
        </w:numPr>
        <w:spacing w:before="100" w:beforeAutospacing="1" w:after="100" w:afterAutospacing="1"/>
        <w:jc w:val="left"/>
        <w:rPr>
          <w:rFonts w:eastAsia="Times New Roman" w:cs="Times New Roman"/>
          <w:sz w:val="24"/>
          <w:szCs w:val="24"/>
          <w:lang w:eastAsia="ru-RU"/>
        </w:rPr>
      </w:pPr>
      <w:r w:rsidRPr="00D77B81">
        <w:rPr>
          <w:rFonts w:eastAsia="Times New Roman" w:cs="Times New Roman"/>
          <w:b/>
          <w:bCs/>
          <w:sz w:val="24"/>
          <w:szCs w:val="24"/>
          <w:lang w:eastAsia="ru-RU"/>
        </w:rPr>
        <w:t>Запрос на контроль уровня заряда батареи</w:t>
      </w:r>
      <w:r w:rsidRPr="00D77B81">
        <w:rPr>
          <w:rFonts w:eastAsia="Times New Roman" w:cs="Times New Roman"/>
          <w:sz w:val="24"/>
          <w:szCs w:val="24"/>
          <w:lang w:eastAsia="ru-RU"/>
        </w:rPr>
        <w:t xml:space="preserve"> и отправка информации.</w:t>
      </w:r>
    </w:p>
    <w:p w14:paraId="1BC9FAD9" w14:textId="77777777" w:rsidR="00D77B81" w:rsidRPr="00512BB7" w:rsidRDefault="00D77B81" w:rsidP="00D6163D"/>
    <w:sectPr w:rsidR="00D77B81" w:rsidRPr="00512BB7" w:rsidSect="00EB0434">
      <w:pgSz w:w="11906" w:h="16838"/>
      <w:pgMar w:top="1134" w:right="850" w:bottom="1134" w:left="1701" w:header="708" w:footer="708"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CC"/>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FC70203E"/>
    <w:lvl w:ilvl="0">
      <w:start w:val="1"/>
      <w:numFmt w:val="decimal"/>
      <w:pStyle w:val="a"/>
      <w:lvlText w:val="%1."/>
      <w:lvlJc w:val="left"/>
      <w:pPr>
        <w:tabs>
          <w:tab w:val="num" w:pos="360"/>
        </w:tabs>
        <w:ind w:left="360" w:hanging="360"/>
      </w:pPr>
    </w:lvl>
  </w:abstractNum>
  <w:abstractNum w:abstractNumId="1" w15:restartNumberingAfterBreak="0">
    <w:nsid w:val="01E54A22"/>
    <w:multiLevelType w:val="hybridMultilevel"/>
    <w:tmpl w:val="AEE05D2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DF579A6"/>
    <w:multiLevelType w:val="hybridMultilevel"/>
    <w:tmpl w:val="6258606E"/>
    <w:lvl w:ilvl="0" w:tplc="FFFFFFFF">
      <w:start w:val="1"/>
      <w:numFmt w:val="bullet"/>
      <w:lvlText w:val=""/>
      <w:lvlJc w:val="left"/>
      <w:pPr>
        <w:ind w:left="720" w:hanging="360"/>
      </w:pPr>
      <w:rPr>
        <w:rFonts w:ascii="Symbol" w:hAnsi="Symbol" w:hint="default"/>
      </w:rPr>
    </w:lvl>
    <w:lvl w:ilvl="1" w:tplc="F42CF962">
      <w:start w:val="8"/>
      <w:numFmt w:val="bullet"/>
      <w:lvlText w:val="­"/>
      <w:lvlJc w:val="left"/>
      <w:pPr>
        <w:ind w:left="1440" w:hanging="360"/>
      </w:pPr>
      <w:rPr>
        <w:rFonts w:ascii="Helvetica" w:eastAsia="Times New Roman" w:hAnsi="Helvetica" w:hint="default"/>
        <w:u w:val="none"/>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4AB6AAF"/>
    <w:multiLevelType w:val="multilevel"/>
    <w:tmpl w:val="345AEE24"/>
    <w:lvl w:ilvl="0">
      <w:start w:val="1"/>
      <w:numFmt w:val="decimal"/>
      <w:pStyle w:val="a0"/>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27DD7D8F"/>
    <w:multiLevelType w:val="hybridMultilevel"/>
    <w:tmpl w:val="51A8FDAA"/>
    <w:lvl w:ilvl="0" w:tplc="FFFFFFFF">
      <w:start w:val="1"/>
      <w:numFmt w:val="bullet"/>
      <w:lvlText w:val=""/>
      <w:lvlJc w:val="left"/>
      <w:pPr>
        <w:ind w:left="720" w:hanging="360"/>
      </w:pPr>
      <w:rPr>
        <w:rFonts w:ascii="Symbol" w:hAnsi="Symbol" w:hint="default"/>
      </w:rPr>
    </w:lvl>
    <w:lvl w:ilvl="1" w:tplc="F42CF962">
      <w:start w:val="8"/>
      <w:numFmt w:val="bullet"/>
      <w:lvlText w:val="­"/>
      <w:lvlJc w:val="left"/>
      <w:pPr>
        <w:ind w:left="1440" w:hanging="360"/>
      </w:pPr>
      <w:rPr>
        <w:rFonts w:ascii="Helvetica" w:eastAsia="Times New Roman" w:hAnsi="Helvetica" w:hint="default"/>
        <w:u w:val="none"/>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95820AD"/>
    <w:multiLevelType w:val="hybridMultilevel"/>
    <w:tmpl w:val="EBC0BB5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DB75915"/>
    <w:multiLevelType w:val="hybridMultilevel"/>
    <w:tmpl w:val="A690548E"/>
    <w:lvl w:ilvl="0" w:tplc="BE42A478">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47A37894"/>
    <w:multiLevelType w:val="multilevel"/>
    <w:tmpl w:val="0DB89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6D3382"/>
    <w:multiLevelType w:val="hybridMultilevel"/>
    <w:tmpl w:val="9728613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6BF32818"/>
    <w:multiLevelType w:val="multilevel"/>
    <w:tmpl w:val="B5FAD876"/>
    <w:lvl w:ilvl="0">
      <w:start w:val="1"/>
      <w:numFmt w:val="decimal"/>
      <w:suff w:val="space"/>
      <w:lvlText w:val="Таблица %1."/>
      <w:lvlJc w:val="right"/>
      <w:pPr>
        <w:ind w:left="1995" w:hanging="360"/>
      </w:pPr>
      <w:rPr>
        <w:rFonts w:ascii="Times New Roman" w:hAnsi="Times New Roman" w:hint="default"/>
        <w:b w:val="0"/>
        <w:i w:val="0"/>
        <w:sz w:val="28"/>
      </w:rPr>
    </w:lvl>
    <w:lvl w:ilvl="1">
      <w:start w:val="1"/>
      <w:numFmt w:val="lowerLetter"/>
      <w:lvlText w:val="%2."/>
      <w:lvlJc w:val="left"/>
      <w:pPr>
        <w:ind w:left="2715" w:hanging="360"/>
      </w:pPr>
      <w:rPr>
        <w:rFonts w:hint="default"/>
      </w:rPr>
    </w:lvl>
    <w:lvl w:ilvl="2">
      <w:start w:val="1"/>
      <w:numFmt w:val="lowerRoman"/>
      <w:lvlText w:val="%3."/>
      <w:lvlJc w:val="right"/>
      <w:pPr>
        <w:ind w:left="3435" w:hanging="180"/>
      </w:pPr>
      <w:rPr>
        <w:rFonts w:hint="default"/>
      </w:rPr>
    </w:lvl>
    <w:lvl w:ilvl="3">
      <w:start w:val="1"/>
      <w:numFmt w:val="decimal"/>
      <w:lvlText w:val="%4."/>
      <w:lvlJc w:val="left"/>
      <w:pPr>
        <w:ind w:left="4155" w:hanging="360"/>
      </w:pPr>
      <w:rPr>
        <w:rFonts w:hint="default"/>
      </w:rPr>
    </w:lvl>
    <w:lvl w:ilvl="4">
      <w:start w:val="1"/>
      <w:numFmt w:val="lowerLetter"/>
      <w:lvlText w:val="%5."/>
      <w:lvlJc w:val="left"/>
      <w:pPr>
        <w:ind w:left="4875" w:hanging="360"/>
      </w:pPr>
      <w:rPr>
        <w:rFonts w:hint="default"/>
      </w:rPr>
    </w:lvl>
    <w:lvl w:ilvl="5">
      <w:start w:val="1"/>
      <w:numFmt w:val="lowerRoman"/>
      <w:lvlText w:val="%6."/>
      <w:lvlJc w:val="right"/>
      <w:pPr>
        <w:ind w:left="5595" w:hanging="180"/>
      </w:pPr>
      <w:rPr>
        <w:rFonts w:hint="default"/>
      </w:rPr>
    </w:lvl>
    <w:lvl w:ilvl="6">
      <w:start w:val="1"/>
      <w:numFmt w:val="decimal"/>
      <w:lvlText w:val="%7."/>
      <w:lvlJc w:val="left"/>
      <w:pPr>
        <w:ind w:left="6315" w:hanging="360"/>
      </w:pPr>
      <w:rPr>
        <w:rFonts w:hint="default"/>
      </w:rPr>
    </w:lvl>
    <w:lvl w:ilvl="7">
      <w:start w:val="1"/>
      <w:numFmt w:val="lowerLetter"/>
      <w:lvlText w:val="%8."/>
      <w:lvlJc w:val="left"/>
      <w:pPr>
        <w:ind w:left="7035" w:hanging="360"/>
      </w:pPr>
      <w:rPr>
        <w:rFonts w:hint="default"/>
      </w:rPr>
    </w:lvl>
    <w:lvl w:ilvl="8">
      <w:start w:val="1"/>
      <w:numFmt w:val="lowerRoman"/>
      <w:lvlText w:val="%9."/>
      <w:lvlJc w:val="right"/>
      <w:pPr>
        <w:ind w:left="7755" w:hanging="180"/>
      </w:pPr>
      <w:rPr>
        <w:rFonts w:hint="default"/>
      </w:rPr>
    </w:lvl>
  </w:abstractNum>
  <w:abstractNum w:abstractNumId="10" w15:restartNumberingAfterBreak="0">
    <w:nsid w:val="7D22660B"/>
    <w:multiLevelType w:val="multilevel"/>
    <w:tmpl w:val="1B388CBA"/>
    <w:lvl w:ilvl="0">
      <w:start w:val="1"/>
      <w:numFmt w:val="decimal"/>
      <w:pStyle w:val="a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157111066">
    <w:abstractNumId w:val="0"/>
  </w:num>
  <w:num w:numId="2" w16cid:durableId="744566177">
    <w:abstractNumId w:val="0"/>
  </w:num>
  <w:num w:numId="3" w16cid:durableId="702361371">
    <w:abstractNumId w:val="10"/>
  </w:num>
  <w:num w:numId="4" w16cid:durableId="802189027">
    <w:abstractNumId w:val="9"/>
  </w:num>
  <w:num w:numId="5" w16cid:durableId="1036006334">
    <w:abstractNumId w:val="3"/>
  </w:num>
  <w:num w:numId="6" w16cid:durableId="1422293680">
    <w:abstractNumId w:val="5"/>
  </w:num>
  <w:num w:numId="7" w16cid:durableId="422606400">
    <w:abstractNumId w:val="1"/>
  </w:num>
  <w:num w:numId="8" w16cid:durableId="242447335">
    <w:abstractNumId w:val="6"/>
  </w:num>
  <w:num w:numId="9" w16cid:durableId="548421416">
    <w:abstractNumId w:val="2"/>
  </w:num>
  <w:num w:numId="10" w16cid:durableId="642587056">
    <w:abstractNumId w:val="4"/>
  </w:num>
  <w:num w:numId="11" w16cid:durableId="780952180">
    <w:abstractNumId w:val="8"/>
  </w:num>
  <w:num w:numId="12" w16cid:durableId="9101649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5A0"/>
    <w:rsid w:val="00006192"/>
    <w:rsid w:val="00051B57"/>
    <w:rsid w:val="00054814"/>
    <w:rsid w:val="000A4100"/>
    <w:rsid w:val="000A6879"/>
    <w:rsid w:val="000B0036"/>
    <w:rsid w:val="001250E1"/>
    <w:rsid w:val="00142380"/>
    <w:rsid w:val="00143C56"/>
    <w:rsid w:val="00147190"/>
    <w:rsid w:val="00150DDE"/>
    <w:rsid w:val="001B1F53"/>
    <w:rsid w:val="001C2128"/>
    <w:rsid w:val="001F0E1F"/>
    <w:rsid w:val="002038AC"/>
    <w:rsid w:val="00211EA4"/>
    <w:rsid w:val="00222C5C"/>
    <w:rsid w:val="002B3070"/>
    <w:rsid w:val="002D6A91"/>
    <w:rsid w:val="002D7BA6"/>
    <w:rsid w:val="00317C14"/>
    <w:rsid w:val="00337DE1"/>
    <w:rsid w:val="00346C8F"/>
    <w:rsid w:val="0037475A"/>
    <w:rsid w:val="003A01ED"/>
    <w:rsid w:val="003B05B8"/>
    <w:rsid w:val="003F2AAD"/>
    <w:rsid w:val="004165FA"/>
    <w:rsid w:val="004739B7"/>
    <w:rsid w:val="00475F17"/>
    <w:rsid w:val="004A225C"/>
    <w:rsid w:val="004A4E9F"/>
    <w:rsid w:val="004C2632"/>
    <w:rsid w:val="004F6025"/>
    <w:rsid w:val="00501294"/>
    <w:rsid w:val="005024F1"/>
    <w:rsid w:val="00502676"/>
    <w:rsid w:val="00512BB7"/>
    <w:rsid w:val="005140DE"/>
    <w:rsid w:val="005A4E08"/>
    <w:rsid w:val="005C728B"/>
    <w:rsid w:val="005F7AFF"/>
    <w:rsid w:val="006031F6"/>
    <w:rsid w:val="00606F6C"/>
    <w:rsid w:val="0063054E"/>
    <w:rsid w:val="0064530D"/>
    <w:rsid w:val="00653AE6"/>
    <w:rsid w:val="006809F4"/>
    <w:rsid w:val="006C3931"/>
    <w:rsid w:val="006E30B3"/>
    <w:rsid w:val="006F70F0"/>
    <w:rsid w:val="007002CA"/>
    <w:rsid w:val="007040B6"/>
    <w:rsid w:val="0071533C"/>
    <w:rsid w:val="0072455A"/>
    <w:rsid w:val="00734E3A"/>
    <w:rsid w:val="00741553"/>
    <w:rsid w:val="00747811"/>
    <w:rsid w:val="00764790"/>
    <w:rsid w:val="0077490F"/>
    <w:rsid w:val="00793686"/>
    <w:rsid w:val="0079799B"/>
    <w:rsid w:val="007A76DA"/>
    <w:rsid w:val="007C5DAB"/>
    <w:rsid w:val="007E5DFA"/>
    <w:rsid w:val="007F4851"/>
    <w:rsid w:val="00852C53"/>
    <w:rsid w:val="008935A0"/>
    <w:rsid w:val="008B0F82"/>
    <w:rsid w:val="0092491E"/>
    <w:rsid w:val="00976C80"/>
    <w:rsid w:val="00997707"/>
    <w:rsid w:val="009B2319"/>
    <w:rsid w:val="009C3A40"/>
    <w:rsid w:val="009E67AA"/>
    <w:rsid w:val="009E67CE"/>
    <w:rsid w:val="009F3252"/>
    <w:rsid w:val="00A14D06"/>
    <w:rsid w:val="00A36013"/>
    <w:rsid w:val="00A750A2"/>
    <w:rsid w:val="00A92AAB"/>
    <w:rsid w:val="00A9746F"/>
    <w:rsid w:val="00AB5CD4"/>
    <w:rsid w:val="00AD7BFD"/>
    <w:rsid w:val="00B0275A"/>
    <w:rsid w:val="00B21C17"/>
    <w:rsid w:val="00B65D1D"/>
    <w:rsid w:val="00B77188"/>
    <w:rsid w:val="00B971A8"/>
    <w:rsid w:val="00BE3958"/>
    <w:rsid w:val="00C56C77"/>
    <w:rsid w:val="00C74327"/>
    <w:rsid w:val="00CB565E"/>
    <w:rsid w:val="00CE5E91"/>
    <w:rsid w:val="00D201F3"/>
    <w:rsid w:val="00D309AA"/>
    <w:rsid w:val="00D54D77"/>
    <w:rsid w:val="00D6163D"/>
    <w:rsid w:val="00D6275D"/>
    <w:rsid w:val="00D77B81"/>
    <w:rsid w:val="00D8663A"/>
    <w:rsid w:val="00D9482B"/>
    <w:rsid w:val="00DA6E05"/>
    <w:rsid w:val="00DB7C19"/>
    <w:rsid w:val="00E13F70"/>
    <w:rsid w:val="00E2557C"/>
    <w:rsid w:val="00E30E49"/>
    <w:rsid w:val="00E4127B"/>
    <w:rsid w:val="00E421C7"/>
    <w:rsid w:val="00E4538E"/>
    <w:rsid w:val="00E548EC"/>
    <w:rsid w:val="00E66299"/>
    <w:rsid w:val="00E73D0D"/>
    <w:rsid w:val="00E83F62"/>
    <w:rsid w:val="00EA582B"/>
    <w:rsid w:val="00EB0434"/>
    <w:rsid w:val="00EE4F97"/>
    <w:rsid w:val="00F4656B"/>
    <w:rsid w:val="00F57984"/>
    <w:rsid w:val="00FF613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D2479"/>
  <w15:chartTrackingRefBased/>
  <w15:docId w15:val="{1A5455FB-B6C7-4E08-BD94-04061702F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E548EC"/>
    <w:pPr>
      <w:spacing w:after="0" w:line="240" w:lineRule="auto"/>
      <w:jc w:val="both"/>
    </w:pPr>
    <w:rPr>
      <w:rFonts w:ascii="Times New Roman" w:hAnsi="Times New Roman"/>
      <w:kern w:val="0"/>
      <w:sz w:val="28"/>
      <w14:ligatures w14:val="none"/>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a6">
    <w:name w:val="Заголовок с номером"/>
    <w:basedOn w:val="a2"/>
    <w:link w:val="a7"/>
    <w:qFormat/>
    <w:rsid w:val="00C56C77"/>
    <w:pPr>
      <w:widowControl w:val="0"/>
      <w:autoSpaceDE w:val="0"/>
      <w:autoSpaceDN w:val="0"/>
      <w:spacing w:line="276" w:lineRule="auto"/>
      <w:ind w:left="708" w:right="895"/>
    </w:pPr>
    <w:rPr>
      <w:rFonts w:eastAsia="Times New Roman" w:cs="Times New Roman"/>
      <w:b/>
      <w:szCs w:val="28"/>
      <w:lang w:eastAsia="ru-RU" w:bidi="ru-RU"/>
    </w:rPr>
  </w:style>
  <w:style w:type="character" w:customStyle="1" w:styleId="a7">
    <w:name w:val="Заголовок с номером Знак"/>
    <w:basedOn w:val="a3"/>
    <w:link w:val="a6"/>
    <w:rsid w:val="00C56C77"/>
    <w:rPr>
      <w:rFonts w:ascii="Times New Roman" w:eastAsia="Times New Roman" w:hAnsi="Times New Roman" w:cs="Times New Roman"/>
      <w:b/>
      <w:sz w:val="28"/>
      <w:szCs w:val="28"/>
      <w:lang w:eastAsia="ru-RU" w:bidi="ru-RU"/>
    </w:rPr>
  </w:style>
  <w:style w:type="paragraph" w:customStyle="1" w:styleId="a1">
    <w:name w:val="Таблица"/>
    <w:basedOn w:val="a"/>
    <w:link w:val="a8"/>
    <w:autoRedefine/>
    <w:qFormat/>
    <w:rsid w:val="00C56C77"/>
    <w:pPr>
      <w:widowControl w:val="0"/>
      <w:numPr>
        <w:numId w:val="3"/>
      </w:numPr>
      <w:autoSpaceDE w:val="0"/>
      <w:autoSpaceDN w:val="0"/>
      <w:spacing w:line="276" w:lineRule="auto"/>
      <w:ind w:right="895"/>
      <w:jc w:val="center"/>
    </w:pPr>
    <w:rPr>
      <w:rFonts w:eastAsia="Times New Roman" w:cs="Times New Roman"/>
      <w:szCs w:val="28"/>
      <w:lang w:eastAsia="ru-RU" w:bidi="ru-RU"/>
    </w:rPr>
  </w:style>
  <w:style w:type="character" w:customStyle="1" w:styleId="a8">
    <w:name w:val="Таблица Знак"/>
    <w:basedOn w:val="a3"/>
    <w:link w:val="a1"/>
    <w:rsid w:val="00C56C77"/>
    <w:rPr>
      <w:rFonts w:ascii="Times New Roman" w:eastAsia="Times New Roman" w:hAnsi="Times New Roman" w:cs="Times New Roman"/>
      <w:sz w:val="28"/>
      <w:szCs w:val="28"/>
      <w:lang w:eastAsia="ru-RU" w:bidi="ru-RU"/>
    </w:rPr>
  </w:style>
  <w:style w:type="paragraph" w:styleId="a">
    <w:name w:val="List Number"/>
    <w:basedOn w:val="a2"/>
    <w:uiPriority w:val="99"/>
    <w:semiHidden/>
    <w:unhideWhenUsed/>
    <w:rsid w:val="00C56C77"/>
    <w:pPr>
      <w:numPr>
        <w:numId w:val="2"/>
      </w:numPr>
      <w:contextualSpacing/>
    </w:pPr>
  </w:style>
  <w:style w:type="paragraph" w:customStyle="1" w:styleId="a9">
    <w:name w:val="Оглавление"/>
    <w:basedOn w:val="1"/>
    <w:link w:val="aa"/>
    <w:autoRedefine/>
    <w:qFormat/>
    <w:rsid w:val="00C56C77"/>
    <w:pPr>
      <w:tabs>
        <w:tab w:val="left" w:pos="1100"/>
        <w:tab w:val="right" w:leader="dot" w:pos="9345"/>
      </w:tabs>
      <w:jc w:val="left"/>
    </w:pPr>
    <w:rPr>
      <w:noProof/>
    </w:rPr>
  </w:style>
  <w:style w:type="character" w:customStyle="1" w:styleId="aa">
    <w:name w:val="Оглавление Знак"/>
    <w:basedOn w:val="a3"/>
    <w:link w:val="a9"/>
    <w:rsid w:val="00C56C77"/>
    <w:rPr>
      <w:rFonts w:ascii="Times New Roman" w:hAnsi="Times New Roman"/>
      <w:noProof/>
      <w:sz w:val="28"/>
    </w:rPr>
  </w:style>
  <w:style w:type="paragraph" w:styleId="1">
    <w:name w:val="toc 1"/>
    <w:basedOn w:val="a2"/>
    <w:next w:val="a2"/>
    <w:autoRedefine/>
    <w:uiPriority w:val="39"/>
    <w:semiHidden/>
    <w:unhideWhenUsed/>
    <w:rsid w:val="00C56C77"/>
    <w:pPr>
      <w:spacing w:after="100"/>
    </w:pPr>
  </w:style>
  <w:style w:type="paragraph" w:customStyle="1" w:styleId="a0">
    <w:name w:val="СтильТаблиц"/>
    <w:basedOn w:val="a2"/>
    <w:link w:val="ab"/>
    <w:qFormat/>
    <w:rsid w:val="00DB7C19"/>
    <w:pPr>
      <w:numPr>
        <w:numId w:val="5"/>
      </w:numPr>
      <w:ind w:left="1995" w:hanging="360"/>
      <w:jc w:val="right"/>
    </w:pPr>
    <w:rPr>
      <w:rFonts w:cs="Times New Roman"/>
      <w:szCs w:val="24"/>
    </w:rPr>
  </w:style>
  <w:style w:type="character" w:customStyle="1" w:styleId="ab">
    <w:name w:val="СтильТаблиц Знак"/>
    <w:basedOn w:val="a3"/>
    <w:link w:val="a0"/>
    <w:rsid w:val="00DB7C19"/>
    <w:rPr>
      <w:rFonts w:ascii="Times New Roman" w:hAnsi="Times New Roman" w:cs="Times New Roman"/>
      <w:sz w:val="28"/>
      <w:szCs w:val="24"/>
    </w:rPr>
  </w:style>
  <w:style w:type="paragraph" w:styleId="ac">
    <w:name w:val="List Paragraph"/>
    <w:basedOn w:val="a2"/>
    <w:uiPriority w:val="34"/>
    <w:qFormat/>
    <w:rsid w:val="001F0E1F"/>
    <w:pPr>
      <w:ind w:left="720"/>
      <w:contextualSpacing/>
    </w:pPr>
  </w:style>
  <w:style w:type="table" w:styleId="ad">
    <w:name w:val="Table Grid"/>
    <w:basedOn w:val="a4"/>
    <w:uiPriority w:val="39"/>
    <w:rsid w:val="001F0E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Normal (Web)"/>
    <w:basedOn w:val="a2"/>
    <w:uiPriority w:val="99"/>
    <w:semiHidden/>
    <w:unhideWhenUsed/>
    <w:rsid w:val="00D77B81"/>
    <w:pPr>
      <w:spacing w:before="100" w:beforeAutospacing="1" w:after="100" w:afterAutospacing="1"/>
      <w:jc w:val="left"/>
    </w:pPr>
    <w:rPr>
      <w:rFonts w:eastAsia="Times New Roman" w:cs="Times New Roman"/>
      <w:sz w:val="24"/>
      <w:szCs w:val="24"/>
      <w:lang w:eastAsia="ru-RU"/>
    </w:rPr>
  </w:style>
  <w:style w:type="character" w:styleId="af">
    <w:name w:val="Strong"/>
    <w:basedOn w:val="a3"/>
    <w:uiPriority w:val="22"/>
    <w:qFormat/>
    <w:rsid w:val="00D77B8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3538050">
      <w:bodyDiv w:val="1"/>
      <w:marLeft w:val="0"/>
      <w:marRight w:val="0"/>
      <w:marTop w:val="0"/>
      <w:marBottom w:val="0"/>
      <w:divBdr>
        <w:top w:val="none" w:sz="0" w:space="0" w:color="auto"/>
        <w:left w:val="none" w:sz="0" w:space="0" w:color="auto"/>
        <w:bottom w:val="none" w:sz="0" w:space="0" w:color="auto"/>
        <w:right w:val="none" w:sz="0" w:space="0" w:color="auto"/>
      </w:divBdr>
    </w:div>
    <w:div w:id="304362276">
      <w:bodyDiv w:val="1"/>
      <w:marLeft w:val="0"/>
      <w:marRight w:val="0"/>
      <w:marTop w:val="0"/>
      <w:marBottom w:val="0"/>
      <w:divBdr>
        <w:top w:val="none" w:sz="0" w:space="0" w:color="auto"/>
        <w:left w:val="none" w:sz="0" w:space="0" w:color="auto"/>
        <w:bottom w:val="none" w:sz="0" w:space="0" w:color="auto"/>
        <w:right w:val="none" w:sz="0" w:space="0" w:color="auto"/>
      </w:divBdr>
      <w:divsChild>
        <w:div w:id="20787421">
          <w:marLeft w:val="0"/>
          <w:marRight w:val="0"/>
          <w:marTop w:val="0"/>
          <w:marBottom w:val="0"/>
          <w:divBdr>
            <w:top w:val="none" w:sz="0" w:space="0" w:color="auto"/>
            <w:left w:val="none" w:sz="0" w:space="0" w:color="auto"/>
            <w:bottom w:val="none" w:sz="0" w:space="0" w:color="auto"/>
            <w:right w:val="none" w:sz="0" w:space="0" w:color="auto"/>
          </w:divBdr>
          <w:divsChild>
            <w:div w:id="89700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977146">
      <w:bodyDiv w:val="1"/>
      <w:marLeft w:val="0"/>
      <w:marRight w:val="0"/>
      <w:marTop w:val="0"/>
      <w:marBottom w:val="0"/>
      <w:divBdr>
        <w:top w:val="none" w:sz="0" w:space="0" w:color="auto"/>
        <w:left w:val="none" w:sz="0" w:space="0" w:color="auto"/>
        <w:bottom w:val="none" w:sz="0" w:space="0" w:color="auto"/>
        <w:right w:val="none" w:sz="0" w:space="0" w:color="auto"/>
      </w:divBdr>
      <w:divsChild>
        <w:div w:id="2145467047">
          <w:marLeft w:val="0"/>
          <w:marRight w:val="0"/>
          <w:marTop w:val="0"/>
          <w:marBottom w:val="0"/>
          <w:divBdr>
            <w:top w:val="none" w:sz="0" w:space="0" w:color="auto"/>
            <w:left w:val="none" w:sz="0" w:space="0" w:color="auto"/>
            <w:bottom w:val="none" w:sz="0" w:space="0" w:color="auto"/>
            <w:right w:val="none" w:sz="0" w:space="0" w:color="auto"/>
          </w:divBdr>
          <w:divsChild>
            <w:div w:id="61633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341168">
      <w:bodyDiv w:val="1"/>
      <w:marLeft w:val="0"/>
      <w:marRight w:val="0"/>
      <w:marTop w:val="0"/>
      <w:marBottom w:val="0"/>
      <w:divBdr>
        <w:top w:val="none" w:sz="0" w:space="0" w:color="auto"/>
        <w:left w:val="none" w:sz="0" w:space="0" w:color="auto"/>
        <w:bottom w:val="none" w:sz="0" w:space="0" w:color="auto"/>
        <w:right w:val="none" w:sz="0" w:space="0" w:color="auto"/>
      </w:divBdr>
      <w:divsChild>
        <w:div w:id="1015767995">
          <w:marLeft w:val="0"/>
          <w:marRight w:val="0"/>
          <w:marTop w:val="0"/>
          <w:marBottom w:val="0"/>
          <w:divBdr>
            <w:top w:val="none" w:sz="0" w:space="0" w:color="auto"/>
            <w:left w:val="none" w:sz="0" w:space="0" w:color="auto"/>
            <w:bottom w:val="none" w:sz="0" w:space="0" w:color="auto"/>
            <w:right w:val="none" w:sz="0" w:space="0" w:color="auto"/>
          </w:divBdr>
          <w:divsChild>
            <w:div w:id="61571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167012">
      <w:bodyDiv w:val="1"/>
      <w:marLeft w:val="0"/>
      <w:marRight w:val="0"/>
      <w:marTop w:val="0"/>
      <w:marBottom w:val="0"/>
      <w:divBdr>
        <w:top w:val="none" w:sz="0" w:space="0" w:color="auto"/>
        <w:left w:val="none" w:sz="0" w:space="0" w:color="auto"/>
        <w:bottom w:val="none" w:sz="0" w:space="0" w:color="auto"/>
        <w:right w:val="none" w:sz="0" w:space="0" w:color="auto"/>
      </w:divBdr>
      <w:divsChild>
        <w:div w:id="1729913544">
          <w:marLeft w:val="0"/>
          <w:marRight w:val="0"/>
          <w:marTop w:val="0"/>
          <w:marBottom w:val="0"/>
          <w:divBdr>
            <w:top w:val="none" w:sz="0" w:space="0" w:color="auto"/>
            <w:left w:val="none" w:sz="0" w:space="0" w:color="auto"/>
            <w:bottom w:val="none" w:sz="0" w:space="0" w:color="auto"/>
            <w:right w:val="none" w:sz="0" w:space="0" w:color="auto"/>
          </w:divBdr>
          <w:divsChild>
            <w:div w:id="145648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738965">
      <w:bodyDiv w:val="1"/>
      <w:marLeft w:val="0"/>
      <w:marRight w:val="0"/>
      <w:marTop w:val="0"/>
      <w:marBottom w:val="0"/>
      <w:divBdr>
        <w:top w:val="none" w:sz="0" w:space="0" w:color="auto"/>
        <w:left w:val="none" w:sz="0" w:space="0" w:color="auto"/>
        <w:bottom w:val="none" w:sz="0" w:space="0" w:color="auto"/>
        <w:right w:val="none" w:sz="0" w:space="0" w:color="auto"/>
      </w:divBdr>
      <w:divsChild>
        <w:div w:id="1938830806">
          <w:marLeft w:val="0"/>
          <w:marRight w:val="0"/>
          <w:marTop w:val="0"/>
          <w:marBottom w:val="0"/>
          <w:divBdr>
            <w:top w:val="none" w:sz="0" w:space="0" w:color="auto"/>
            <w:left w:val="none" w:sz="0" w:space="0" w:color="auto"/>
            <w:bottom w:val="none" w:sz="0" w:space="0" w:color="auto"/>
            <w:right w:val="none" w:sz="0" w:space="0" w:color="auto"/>
          </w:divBdr>
          <w:divsChild>
            <w:div w:id="348028156">
              <w:marLeft w:val="0"/>
              <w:marRight w:val="0"/>
              <w:marTop w:val="0"/>
              <w:marBottom w:val="0"/>
              <w:divBdr>
                <w:top w:val="none" w:sz="0" w:space="0" w:color="auto"/>
                <w:left w:val="none" w:sz="0" w:space="0" w:color="auto"/>
                <w:bottom w:val="none" w:sz="0" w:space="0" w:color="auto"/>
                <w:right w:val="none" w:sz="0" w:space="0" w:color="auto"/>
              </w:divBdr>
              <w:divsChild>
                <w:div w:id="1003436667">
                  <w:marLeft w:val="0"/>
                  <w:marRight w:val="0"/>
                  <w:marTop w:val="0"/>
                  <w:marBottom w:val="0"/>
                  <w:divBdr>
                    <w:top w:val="none" w:sz="0" w:space="0" w:color="auto"/>
                    <w:left w:val="none" w:sz="0" w:space="0" w:color="auto"/>
                    <w:bottom w:val="none" w:sz="0" w:space="0" w:color="auto"/>
                    <w:right w:val="none" w:sz="0" w:space="0" w:color="auto"/>
                  </w:divBdr>
                  <w:divsChild>
                    <w:div w:id="1859467326">
                      <w:marLeft w:val="0"/>
                      <w:marRight w:val="0"/>
                      <w:marTop w:val="0"/>
                      <w:marBottom w:val="0"/>
                      <w:divBdr>
                        <w:top w:val="none" w:sz="0" w:space="0" w:color="auto"/>
                        <w:left w:val="none" w:sz="0" w:space="0" w:color="auto"/>
                        <w:bottom w:val="none" w:sz="0" w:space="0" w:color="auto"/>
                        <w:right w:val="none" w:sz="0" w:space="0" w:color="auto"/>
                      </w:divBdr>
                      <w:divsChild>
                        <w:div w:id="208044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1035245">
          <w:marLeft w:val="0"/>
          <w:marRight w:val="0"/>
          <w:marTop w:val="0"/>
          <w:marBottom w:val="0"/>
          <w:divBdr>
            <w:top w:val="none" w:sz="0" w:space="0" w:color="auto"/>
            <w:left w:val="none" w:sz="0" w:space="0" w:color="auto"/>
            <w:bottom w:val="none" w:sz="0" w:space="0" w:color="auto"/>
            <w:right w:val="none" w:sz="0" w:space="0" w:color="auto"/>
          </w:divBdr>
          <w:divsChild>
            <w:div w:id="611130352">
              <w:marLeft w:val="0"/>
              <w:marRight w:val="0"/>
              <w:marTop w:val="0"/>
              <w:marBottom w:val="0"/>
              <w:divBdr>
                <w:top w:val="none" w:sz="0" w:space="0" w:color="auto"/>
                <w:left w:val="none" w:sz="0" w:space="0" w:color="auto"/>
                <w:bottom w:val="none" w:sz="0" w:space="0" w:color="auto"/>
                <w:right w:val="none" w:sz="0" w:space="0" w:color="auto"/>
              </w:divBdr>
              <w:divsChild>
                <w:div w:id="190514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870362">
      <w:bodyDiv w:val="1"/>
      <w:marLeft w:val="0"/>
      <w:marRight w:val="0"/>
      <w:marTop w:val="0"/>
      <w:marBottom w:val="0"/>
      <w:divBdr>
        <w:top w:val="none" w:sz="0" w:space="0" w:color="auto"/>
        <w:left w:val="none" w:sz="0" w:space="0" w:color="auto"/>
        <w:bottom w:val="none" w:sz="0" w:space="0" w:color="auto"/>
        <w:right w:val="none" w:sz="0" w:space="0" w:color="auto"/>
      </w:divBdr>
      <w:divsChild>
        <w:div w:id="284040018">
          <w:marLeft w:val="0"/>
          <w:marRight w:val="0"/>
          <w:marTop w:val="0"/>
          <w:marBottom w:val="0"/>
          <w:divBdr>
            <w:top w:val="none" w:sz="0" w:space="0" w:color="auto"/>
            <w:left w:val="none" w:sz="0" w:space="0" w:color="auto"/>
            <w:bottom w:val="none" w:sz="0" w:space="0" w:color="auto"/>
            <w:right w:val="none" w:sz="0" w:space="0" w:color="auto"/>
          </w:divBdr>
          <w:divsChild>
            <w:div w:id="191936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557675">
      <w:bodyDiv w:val="1"/>
      <w:marLeft w:val="0"/>
      <w:marRight w:val="0"/>
      <w:marTop w:val="0"/>
      <w:marBottom w:val="0"/>
      <w:divBdr>
        <w:top w:val="none" w:sz="0" w:space="0" w:color="auto"/>
        <w:left w:val="none" w:sz="0" w:space="0" w:color="auto"/>
        <w:bottom w:val="none" w:sz="0" w:space="0" w:color="auto"/>
        <w:right w:val="none" w:sz="0" w:space="0" w:color="auto"/>
      </w:divBdr>
    </w:div>
    <w:div w:id="1705476032">
      <w:bodyDiv w:val="1"/>
      <w:marLeft w:val="0"/>
      <w:marRight w:val="0"/>
      <w:marTop w:val="0"/>
      <w:marBottom w:val="0"/>
      <w:divBdr>
        <w:top w:val="none" w:sz="0" w:space="0" w:color="auto"/>
        <w:left w:val="none" w:sz="0" w:space="0" w:color="auto"/>
        <w:bottom w:val="none" w:sz="0" w:space="0" w:color="auto"/>
        <w:right w:val="none" w:sz="0" w:space="0" w:color="auto"/>
      </w:divBdr>
      <w:divsChild>
        <w:div w:id="959578548">
          <w:marLeft w:val="0"/>
          <w:marRight w:val="0"/>
          <w:marTop w:val="0"/>
          <w:marBottom w:val="0"/>
          <w:divBdr>
            <w:top w:val="none" w:sz="0" w:space="0" w:color="auto"/>
            <w:left w:val="none" w:sz="0" w:space="0" w:color="auto"/>
            <w:bottom w:val="none" w:sz="0" w:space="0" w:color="auto"/>
            <w:right w:val="none" w:sz="0" w:space="0" w:color="auto"/>
          </w:divBdr>
          <w:divsChild>
            <w:div w:id="170848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288196">
      <w:bodyDiv w:val="1"/>
      <w:marLeft w:val="0"/>
      <w:marRight w:val="0"/>
      <w:marTop w:val="0"/>
      <w:marBottom w:val="0"/>
      <w:divBdr>
        <w:top w:val="none" w:sz="0" w:space="0" w:color="auto"/>
        <w:left w:val="none" w:sz="0" w:space="0" w:color="auto"/>
        <w:bottom w:val="none" w:sz="0" w:space="0" w:color="auto"/>
        <w:right w:val="none" w:sz="0" w:space="0" w:color="auto"/>
      </w:divBdr>
      <w:divsChild>
        <w:div w:id="1658848119">
          <w:marLeft w:val="0"/>
          <w:marRight w:val="0"/>
          <w:marTop w:val="0"/>
          <w:marBottom w:val="0"/>
          <w:divBdr>
            <w:top w:val="none" w:sz="0" w:space="0" w:color="auto"/>
            <w:left w:val="none" w:sz="0" w:space="0" w:color="auto"/>
            <w:bottom w:val="none" w:sz="0" w:space="0" w:color="auto"/>
            <w:right w:val="none" w:sz="0" w:space="0" w:color="auto"/>
          </w:divBdr>
          <w:divsChild>
            <w:div w:id="212522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832374">
      <w:bodyDiv w:val="1"/>
      <w:marLeft w:val="0"/>
      <w:marRight w:val="0"/>
      <w:marTop w:val="0"/>
      <w:marBottom w:val="0"/>
      <w:divBdr>
        <w:top w:val="none" w:sz="0" w:space="0" w:color="auto"/>
        <w:left w:val="none" w:sz="0" w:space="0" w:color="auto"/>
        <w:bottom w:val="none" w:sz="0" w:space="0" w:color="auto"/>
        <w:right w:val="none" w:sz="0" w:space="0" w:color="auto"/>
      </w:divBdr>
      <w:divsChild>
        <w:div w:id="359670499">
          <w:marLeft w:val="0"/>
          <w:marRight w:val="0"/>
          <w:marTop w:val="0"/>
          <w:marBottom w:val="0"/>
          <w:divBdr>
            <w:top w:val="none" w:sz="0" w:space="0" w:color="auto"/>
            <w:left w:val="none" w:sz="0" w:space="0" w:color="auto"/>
            <w:bottom w:val="none" w:sz="0" w:space="0" w:color="auto"/>
            <w:right w:val="none" w:sz="0" w:space="0" w:color="auto"/>
          </w:divBdr>
          <w:divsChild>
            <w:div w:id="8245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993971">
      <w:bodyDiv w:val="1"/>
      <w:marLeft w:val="0"/>
      <w:marRight w:val="0"/>
      <w:marTop w:val="0"/>
      <w:marBottom w:val="0"/>
      <w:divBdr>
        <w:top w:val="none" w:sz="0" w:space="0" w:color="auto"/>
        <w:left w:val="none" w:sz="0" w:space="0" w:color="auto"/>
        <w:bottom w:val="none" w:sz="0" w:space="0" w:color="auto"/>
        <w:right w:val="none" w:sz="0" w:space="0" w:color="auto"/>
      </w:divBdr>
      <w:divsChild>
        <w:div w:id="1511219570">
          <w:marLeft w:val="0"/>
          <w:marRight w:val="0"/>
          <w:marTop w:val="0"/>
          <w:marBottom w:val="0"/>
          <w:divBdr>
            <w:top w:val="none" w:sz="0" w:space="0" w:color="auto"/>
            <w:left w:val="none" w:sz="0" w:space="0" w:color="auto"/>
            <w:bottom w:val="none" w:sz="0" w:space="0" w:color="auto"/>
            <w:right w:val="none" w:sz="0" w:space="0" w:color="auto"/>
          </w:divBdr>
          <w:divsChild>
            <w:div w:id="174386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155094">
      <w:bodyDiv w:val="1"/>
      <w:marLeft w:val="0"/>
      <w:marRight w:val="0"/>
      <w:marTop w:val="0"/>
      <w:marBottom w:val="0"/>
      <w:divBdr>
        <w:top w:val="none" w:sz="0" w:space="0" w:color="auto"/>
        <w:left w:val="none" w:sz="0" w:space="0" w:color="auto"/>
        <w:bottom w:val="none" w:sz="0" w:space="0" w:color="auto"/>
        <w:right w:val="none" w:sz="0" w:space="0" w:color="auto"/>
      </w:divBdr>
      <w:divsChild>
        <w:div w:id="2016372306">
          <w:marLeft w:val="0"/>
          <w:marRight w:val="0"/>
          <w:marTop w:val="0"/>
          <w:marBottom w:val="0"/>
          <w:divBdr>
            <w:top w:val="none" w:sz="0" w:space="0" w:color="auto"/>
            <w:left w:val="none" w:sz="0" w:space="0" w:color="auto"/>
            <w:bottom w:val="none" w:sz="0" w:space="0" w:color="auto"/>
            <w:right w:val="none" w:sz="0" w:space="0" w:color="auto"/>
          </w:divBdr>
          <w:divsChild>
            <w:div w:id="21354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697280">
      <w:bodyDiv w:val="1"/>
      <w:marLeft w:val="0"/>
      <w:marRight w:val="0"/>
      <w:marTop w:val="0"/>
      <w:marBottom w:val="0"/>
      <w:divBdr>
        <w:top w:val="none" w:sz="0" w:space="0" w:color="auto"/>
        <w:left w:val="none" w:sz="0" w:space="0" w:color="auto"/>
        <w:bottom w:val="none" w:sz="0" w:space="0" w:color="auto"/>
        <w:right w:val="none" w:sz="0" w:space="0" w:color="auto"/>
      </w:divBdr>
      <w:divsChild>
        <w:div w:id="1995988628">
          <w:marLeft w:val="0"/>
          <w:marRight w:val="0"/>
          <w:marTop w:val="0"/>
          <w:marBottom w:val="0"/>
          <w:divBdr>
            <w:top w:val="none" w:sz="0" w:space="0" w:color="auto"/>
            <w:left w:val="none" w:sz="0" w:space="0" w:color="auto"/>
            <w:bottom w:val="none" w:sz="0" w:space="0" w:color="auto"/>
            <w:right w:val="none" w:sz="0" w:space="0" w:color="auto"/>
          </w:divBdr>
          <w:divsChild>
            <w:div w:id="199255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15</Pages>
  <Words>1792</Words>
  <Characters>10220</Characters>
  <Application>Microsoft Office Word</Application>
  <DocSecurity>0</DocSecurity>
  <Lines>85</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Полина Станчук</dc:creator>
  <cp:keywords/>
  <dc:description/>
  <cp:lastModifiedBy>Полина Станчук</cp:lastModifiedBy>
  <cp:revision>2</cp:revision>
  <dcterms:created xsi:type="dcterms:W3CDTF">2023-12-05T17:07:00Z</dcterms:created>
  <dcterms:modified xsi:type="dcterms:W3CDTF">2023-12-05T17:07:00Z</dcterms:modified>
</cp:coreProperties>
</file>