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Business Case System — Sample Prompt Pack</w:t>
      </w:r>
    </w:p>
    <w:p>
      <w:pPr>
        <w:pStyle w:val="Heading1"/>
      </w:pPr>
      <w:r>
        <w:t>Prompt 1: Start intake</w:t>
      </w:r>
    </w:p>
    <w:p>
      <w:r>
        <w:t>I need to build a business case from a rough idea. The idea is that our field service dispatch process is creating avoidable technician downtime because parts readiness and route planning are not checked before schedules are committed. Interview me, challenge the framing, and tell me what evidence is missing before we draft anything.</w:t>
      </w:r>
    </w:p>
    <w:p>
      <w:pPr>
        <w:pStyle w:val="Heading1"/>
      </w:pPr>
      <w:r>
        <w:t>Prompt 2: Challenge the root cause</w:t>
      </w:r>
    </w:p>
    <w:p>
      <w:r>
        <w:t>Do not assume this is a tooling problem. Challenge whether the root cause is process discipline, data quality, unclear ownership, system limitation, or prioritization. Ask no more than 8 questions and group them by problem clarity, financial parameters, organizational context, constraints, and audience.</w:t>
      </w:r>
    </w:p>
    <w:p>
      <w:pPr>
        <w:pStyle w:val="Heading1"/>
      </w:pPr>
      <w:r>
        <w:t>Prompt 3: Build from artifacts</w:t>
      </w:r>
    </w:p>
    <w:p>
      <w:r>
        <w:t>Use the attached notes, benefit/cost CSV, project plan excerpt, and risk log to draft a business case. Separate facts from assumptions, identify evidence gaps, and include a Do Nothing option.</w:t>
      </w:r>
    </w:p>
    <w:p>
      <w:pPr>
        <w:pStyle w:val="Heading1"/>
      </w:pPr>
      <w:r>
        <w:t>Prompt 4: Review for CFO and COO</w:t>
      </w:r>
    </w:p>
    <w:p>
      <w:r>
        <w:t>Review this business case for a mixed COO/CFO audience. Focus on operational executability, financial rigor, payback assumptions, risk ownership, and decision clarity.</w:t>
      </w:r>
    </w:p>
    <w:p>
      <w:pPr>
        <w:pStyle w:val="Heading1"/>
      </w:pPr>
      <w:r>
        <w:t>Prompt 5: Final export</w:t>
      </w:r>
    </w:p>
    <w:p>
      <w:r>
        <w:t>Produce the final business case in Markdown. Then generate HTML-ready and DOCX-ready versions with clean headings, readable tables, and a short drafting-notes section that identifies assumptions requiring validation.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