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9B009" w14:textId="5CE8C104" w:rsidR="00AE63C7" w:rsidRPr="00AE63C7" w:rsidRDefault="00AE63C7" w:rsidP="00AE63C7">
      <w:pPr>
        <w:jc w:val="center"/>
        <w:rPr>
          <w:rFonts w:ascii="Old Standard" w:eastAsia="Times New Roman" w:hAnsi="Old Standard" w:cs="Old Standard"/>
          <w:b/>
          <w:bCs/>
          <w:color w:val="073763"/>
          <w:sz w:val="32"/>
          <w:szCs w:val="32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73763"/>
          <w:sz w:val="32"/>
          <w:szCs w:val="32"/>
          <w:lang w:eastAsia="en-IN"/>
        </w:rPr>
        <w:t>Assam</w:t>
      </w:r>
    </w:p>
    <w:p w14:paraId="55032A3A" w14:textId="0C42867E" w:rsidR="00AE63C7" w:rsidRPr="00AE63C7" w:rsidRDefault="00B71FE6" w:rsidP="00AE63C7">
      <w:pPr>
        <w:jc w:val="center"/>
        <w:rPr>
          <w:rFonts w:ascii="Old Standard" w:eastAsia="Times New Roman" w:hAnsi="Old Standard" w:cs="Old Standard"/>
          <w:b/>
          <w:bCs/>
          <w:color w:val="073763"/>
          <w:sz w:val="36"/>
          <w:szCs w:val="36"/>
          <w:lang w:eastAsia="en-IN"/>
        </w:rPr>
      </w:pPr>
      <w:r>
        <w:rPr>
          <w:rFonts w:ascii="Old Standard" w:eastAsia="Times New Roman" w:hAnsi="Old Standard" w:cs="Old Standard"/>
          <w:b/>
          <w:bCs/>
          <w:color w:val="073763"/>
          <w:sz w:val="36"/>
          <w:szCs w:val="36"/>
          <w:lang w:eastAsia="en-IN"/>
        </w:rPr>
        <w:t>Assam</w:t>
      </w:r>
      <w:r w:rsidR="00AE63C7" w:rsidRPr="00AE63C7">
        <w:rPr>
          <w:rFonts w:ascii="Old Standard" w:eastAsia="Times New Roman" w:hAnsi="Old Standard" w:cs="Old Standard"/>
          <w:b/>
          <w:bCs/>
          <w:color w:val="073763"/>
          <w:sz w:val="36"/>
          <w:szCs w:val="36"/>
          <w:lang w:eastAsia="en-IN"/>
        </w:rPr>
        <w:t xml:space="preserve"> Industrial Relation Rules, 2021</w:t>
      </w:r>
    </w:p>
    <w:p w14:paraId="103C1579" w14:textId="77777777" w:rsidR="00AE63C7" w:rsidRPr="00AE63C7" w:rsidRDefault="00AE63C7" w:rsidP="00AE63C7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  <w:t>Context</w:t>
      </w:r>
    </w:p>
    <w:p w14:paraId="6C108E68" w14:textId="77777777" w:rsidR="00AE63C7" w:rsidRPr="00AE63C7" w:rsidRDefault="00AE63C7" w:rsidP="00AE63C7">
      <w:pPr>
        <w:spacing w:line="240" w:lineRule="auto"/>
        <w:jc w:val="both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The rules have been framed with a view to amalgamate, simplify and rationalise provisions of three central labour codes relating to industrial relations.</w:t>
      </w:r>
    </w:p>
    <w:p w14:paraId="5234289C" w14:textId="77777777" w:rsidR="00AE63C7" w:rsidRPr="00AE63C7" w:rsidRDefault="00AE63C7" w:rsidP="00AE63C7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  <w:t>Aim:</w:t>
      </w:r>
    </w:p>
    <w:p w14:paraId="3606DA30" w14:textId="77777777" w:rsidR="00AE63C7" w:rsidRPr="00AE63C7" w:rsidRDefault="00AE63C7" w:rsidP="00AE63C7">
      <w:p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The rules aim at safeguarding the rights of employers and employees.</w:t>
      </w:r>
    </w:p>
    <w:p w14:paraId="3FED4465" w14:textId="77777777" w:rsidR="00AE63C7" w:rsidRPr="00AE63C7" w:rsidRDefault="00AE63C7" w:rsidP="00AE63C7">
      <w:pPr>
        <w:spacing w:line="240" w:lineRule="auto"/>
        <w:rPr>
          <w:rFonts w:ascii="Old Standard" w:hAnsi="Old Standard" w:cs="Old Standard"/>
        </w:rPr>
      </w:pPr>
    </w:p>
    <w:p w14:paraId="0C65B22F" w14:textId="77777777" w:rsidR="00AE63C7" w:rsidRPr="00AE63C7" w:rsidRDefault="00AE63C7" w:rsidP="00AE63C7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  <w:t>Salient Features</w:t>
      </w:r>
    </w:p>
    <w:p w14:paraId="3471603C" w14:textId="77777777" w:rsidR="00AE63C7" w:rsidRPr="00AE63C7" w:rsidRDefault="00AE63C7" w:rsidP="00AE63C7">
      <w:pPr>
        <w:pStyle w:val="ListParagraph"/>
        <w:numPr>
          <w:ilvl w:val="0"/>
          <w:numId w:val="11"/>
        </w:num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A scheme for providing ration to migrant workers, who faced hardship during the Covid pandemic.</w:t>
      </w:r>
    </w:p>
    <w:p w14:paraId="7C85A93F" w14:textId="77777777" w:rsidR="00AE63C7" w:rsidRPr="00AE63C7" w:rsidRDefault="00AE63C7" w:rsidP="00AE63C7">
      <w:pPr>
        <w:pStyle w:val="ListParagraph"/>
        <w:numPr>
          <w:ilvl w:val="0"/>
          <w:numId w:val="11"/>
        </w:num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Based on data of migrant workers on e-SHRAM portal and other available resources, district administrations will distribute ration to them.</w:t>
      </w:r>
    </w:p>
    <w:p w14:paraId="2EBAD2B8" w14:textId="77777777" w:rsidR="00AE63C7" w:rsidRPr="00AE63C7" w:rsidRDefault="00AE63C7" w:rsidP="00AE63C7">
      <w:pPr>
        <w:pStyle w:val="ListParagraph"/>
        <w:numPr>
          <w:ilvl w:val="0"/>
          <w:numId w:val="11"/>
        </w:num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Cabinet authorized the Deputy Commissioners of Kamrup (Metro) and Kamrup (Rural) to allow transfer of land in protected areas or blocks without the prior approval of the government.</w:t>
      </w:r>
    </w:p>
    <w:p w14:paraId="5032A7FF" w14:textId="77777777" w:rsidR="00AE63C7" w:rsidRPr="00AE63C7" w:rsidRDefault="00AE63C7" w:rsidP="00AE63C7">
      <w:pPr>
        <w:pStyle w:val="ListParagraph"/>
        <w:numPr>
          <w:ilvl w:val="0"/>
          <w:numId w:val="11"/>
        </w:num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The Revenue Department or the concerned Deputy Commissioner allot the land to the indigenous landless people after applying for it.</w:t>
      </w:r>
    </w:p>
    <w:p w14:paraId="4263C298" w14:textId="77777777" w:rsidR="00AE63C7" w:rsidRPr="00AE63C7" w:rsidRDefault="00AE63C7" w:rsidP="00AE63C7">
      <w:pPr>
        <w:pStyle w:val="ListParagraph"/>
        <w:numPr>
          <w:ilvl w:val="0"/>
          <w:numId w:val="11"/>
        </w:num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Launched a portal ‘Mission Basundhara’, where conversion of allotment certificates into periodic ‘pattas’ has also been included as a service.</w:t>
      </w:r>
    </w:p>
    <w:p w14:paraId="50A25A6A" w14:textId="77777777" w:rsidR="00AE63C7" w:rsidRDefault="00AE63C7" w:rsidP="009157E2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</w:p>
    <w:p w14:paraId="0DA4783E" w14:textId="77777777" w:rsidR="00AE63C7" w:rsidRDefault="00AE63C7" w:rsidP="009157E2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</w:p>
    <w:sectPr w:rsidR="00AE63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EB8DA" w14:textId="77777777" w:rsidR="002D00C2" w:rsidRDefault="002D00C2" w:rsidP="000670A7">
      <w:pPr>
        <w:spacing w:after="0" w:line="240" w:lineRule="auto"/>
      </w:pPr>
      <w:r>
        <w:separator/>
      </w:r>
    </w:p>
  </w:endnote>
  <w:endnote w:type="continuationSeparator" w:id="0">
    <w:p w14:paraId="2E1B9285" w14:textId="77777777" w:rsidR="002D00C2" w:rsidRDefault="002D00C2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52F86" w14:textId="77777777" w:rsidR="002D00C2" w:rsidRDefault="002D00C2" w:rsidP="000670A7">
      <w:pPr>
        <w:spacing w:after="0" w:line="240" w:lineRule="auto"/>
      </w:pPr>
      <w:r>
        <w:separator/>
      </w:r>
    </w:p>
  </w:footnote>
  <w:footnote w:type="continuationSeparator" w:id="0">
    <w:p w14:paraId="403AFBD5" w14:textId="77777777" w:rsidR="002D00C2" w:rsidRDefault="002D00C2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D6A"/>
    <w:multiLevelType w:val="hybridMultilevel"/>
    <w:tmpl w:val="CADCD5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E6C"/>
    <w:multiLevelType w:val="hybridMultilevel"/>
    <w:tmpl w:val="A7E481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124C3"/>
    <w:multiLevelType w:val="hybridMultilevel"/>
    <w:tmpl w:val="EE1651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6279"/>
    <w:multiLevelType w:val="hybridMultilevel"/>
    <w:tmpl w:val="2B6C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6C5"/>
    <w:multiLevelType w:val="hybridMultilevel"/>
    <w:tmpl w:val="EA6A99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81102"/>
    <w:multiLevelType w:val="hybridMultilevel"/>
    <w:tmpl w:val="B8DE93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E07F4"/>
    <w:multiLevelType w:val="hybridMultilevel"/>
    <w:tmpl w:val="B3400E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91A2D"/>
    <w:multiLevelType w:val="hybridMultilevel"/>
    <w:tmpl w:val="18AC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2268D"/>
    <w:multiLevelType w:val="hybridMultilevel"/>
    <w:tmpl w:val="668A4E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232B7"/>
    <w:multiLevelType w:val="hybridMultilevel"/>
    <w:tmpl w:val="8DFEF0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30876"/>
    <w:multiLevelType w:val="hybridMultilevel"/>
    <w:tmpl w:val="7556F8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1360F"/>
    <w:rsid w:val="000670A7"/>
    <w:rsid w:val="00075E81"/>
    <w:rsid w:val="000A4C0E"/>
    <w:rsid w:val="000B4B48"/>
    <w:rsid w:val="000C0D29"/>
    <w:rsid w:val="000D4F88"/>
    <w:rsid w:val="0017079F"/>
    <w:rsid w:val="001A3EE1"/>
    <w:rsid w:val="001B365B"/>
    <w:rsid w:val="001B6078"/>
    <w:rsid w:val="001C5F74"/>
    <w:rsid w:val="00232257"/>
    <w:rsid w:val="00233940"/>
    <w:rsid w:val="002621AD"/>
    <w:rsid w:val="00266864"/>
    <w:rsid w:val="002C69E0"/>
    <w:rsid w:val="002D00C2"/>
    <w:rsid w:val="002E5682"/>
    <w:rsid w:val="003137E6"/>
    <w:rsid w:val="00323879"/>
    <w:rsid w:val="00337F12"/>
    <w:rsid w:val="0034556D"/>
    <w:rsid w:val="00384411"/>
    <w:rsid w:val="003B057C"/>
    <w:rsid w:val="003F6A7A"/>
    <w:rsid w:val="00407C76"/>
    <w:rsid w:val="004428CF"/>
    <w:rsid w:val="00445420"/>
    <w:rsid w:val="00453CE2"/>
    <w:rsid w:val="0048190F"/>
    <w:rsid w:val="004916AC"/>
    <w:rsid w:val="004B020A"/>
    <w:rsid w:val="004F2254"/>
    <w:rsid w:val="00525A7D"/>
    <w:rsid w:val="005319CA"/>
    <w:rsid w:val="00552912"/>
    <w:rsid w:val="00593F3C"/>
    <w:rsid w:val="005B5CBC"/>
    <w:rsid w:val="005E133C"/>
    <w:rsid w:val="00603C04"/>
    <w:rsid w:val="00613B1D"/>
    <w:rsid w:val="00631224"/>
    <w:rsid w:val="00641BE5"/>
    <w:rsid w:val="006A1E05"/>
    <w:rsid w:val="006B4AE5"/>
    <w:rsid w:val="006C084D"/>
    <w:rsid w:val="006F08B0"/>
    <w:rsid w:val="007072AC"/>
    <w:rsid w:val="00710E26"/>
    <w:rsid w:val="00732374"/>
    <w:rsid w:val="00756FCC"/>
    <w:rsid w:val="007967FF"/>
    <w:rsid w:val="007E0C54"/>
    <w:rsid w:val="008108E4"/>
    <w:rsid w:val="00817537"/>
    <w:rsid w:val="00825F71"/>
    <w:rsid w:val="00832811"/>
    <w:rsid w:val="008353A1"/>
    <w:rsid w:val="00852890"/>
    <w:rsid w:val="0088793B"/>
    <w:rsid w:val="008D2352"/>
    <w:rsid w:val="008E3D2C"/>
    <w:rsid w:val="009157E2"/>
    <w:rsid w:val="009208D5"/>
    <w:rsid w:val="0097083E"/>
    <w:rsid w:val="00986301"/>
    <w:rsid w:val="0099326C"/>
    <w:rsid w:val="009A11A1"/>
    <w:rsid w:val="009B512C"/>
    <w:rsid w:val="009C2A5F"/>
    <w:rsid w:val="009F5E39"/>
    <w:rsid w:val="00A734F2"/>
    <w:rsid w:val="00AB4284"/>
    <w:rsid w:val="00AC6A16"/>
    <w:rsid w:val="00AC6CEA"/>
    <w:rsid w:val="00AD7C35"/>
    <w:rsid w:val="00AE63C7"/>
    <w:rsid w:val="00B650D1"/>
    <w:rsid w:val="00B71FE6"/>
    <w:rsid w:val="00BE1964"/>
    <w:rsid w:val="00BF2575"/>
    <w:rsid w:val="00C039CC"/>
    <w:rsid w:val="00C13996"/>
    <w:rsid w:val="00C27440"/>
    <w:rsid w:val="00C361F6"/>
    <w:rsid w:val="00C51C4A"/>
    <w:rsid w:val="00C627CF"/>
    <w:rsid w:val="00C65956"/>
    <w:rsid w:val="00C9738C"/>
    <w:rsid w:val="00CB730A"/>
    <w:rsid w:val="00D30911"/>
    <w:rsid w:val="00D37DB6"/>
    <w:rsid w:val="00D44023"/>
    <w:rsid w:val="00DE473D"/>
    <w:rsid w:val="00E468B5"/>
    <w:rsid w:val="00E511E2"/>
    <w:rsid w:val="00EB33D8"/>
    <w:rsid w:val="00EB6051"/>
    <w:rsid w:val="00EC2708"/>
    <w:rsid w:val="00ED1217"/>
    <w:rsid w:val="00EE267B"/>
    <w:rsid w:val="00F16F23"/>
    <w:rsid w:val="00F9010E"/>
    <w:rsid w:val="00FC13C6"/>
    <w:rsid w:val="00FC4BFC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CF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9F5E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  <w:style w:type="character" w:styleId="Hyperlink">
    <w:name w:val="Hyperlink"/>
    <w:basedOn w:val="DefaultParagraphFont"/>
    <w:uiPriority w:val="99"/>
    <w:unhideWhenUsed/>
    <w:rsid w:val="007072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6FC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E3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paragraph" w:styleId="NormalWeb">
    <w:name w:val="Normal (Web)"/>
    <w:basedOn w:val="Normal"/>
    <w:uiPriority w:val="99"/>
    <w:unhideWhenUsed/>
    <w:rsid w:val="0091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itypography-root">
    <w:name w:val="muitypography-root"/>
    <w:basedOn w:val="DefaultParagraphFont"/>
    <w:rsid w:val="009157E2"/>
  </w:style>
  <w:style w:type="table" w:styleId="TableGrid">
    <w:name w:val="Table Grid"/>
    <w:basedOn w:val="TableNormal"/>
    <w:uiPriority w:val="59"/>
    <w:rsid w:val="009157E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4</cp:revision>
  <dcterms:created xsi:type="dcterms:W3CDTF">2021-12-05T15:36:00Z</dcterms:created>
  <dcterms:modified xsi:type="dcterms:W3CDTF">2021-12-06T16:45:00Z</dcterms:modified>
</cp:coreProperties>
</file>