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E16DA" w14:textId="34ADA0A7" w:rsidR="00F3211E" w:rsidRPr="00626238" w:rsidRDefault="00783ED3" w:rsidP="00626238">
      <w:pPr>
        <w:shd w:val="clear" w:color="auto" w:fill="FFFFFF"/>
        <w:tabs>
          <w:tab w:val="num" w:pos="720"/>
        </w:tabs>
        <w:spacing w:after="150" w:line="240" w:lineRule="auto"/>
        <w:ind w:hanging="357"/>
        <w:jc w:val="center"/>
        <w:rPr>
          <w:rFonts w:ascii="Old Standard" w:hAnsi="Old Standard" w:cs="Old Standard"/>
          <w:b/>
          <w:bCs/>
          <w:color w:val="002060"/>
          <w:sz w:val="36"/>
          <w:szCs w:val="36"/>
        </w:rPr>
      </w:pPr>
      <w:r w:rsidRPr="00626238">
        <w:rPr>
          <w:rFonts w:ascii="Old Standard" w:hAnsi="Old Standard" w:cs="Old Standard"/>
          <w:b/>
          <w:bCs/>
          <w:color w:val="002060"/>
          <w:sz w:val="36"/>
          <w:szCs w:val="36"/>
        </w:rPr>
        <w:t>Winter</w:t>
      </w:r>
      <w:r w:rsidR="00F3211E" w:rsidRPr="00626238">
        <w:rPr>
          <w:rFonts w:ascii="Old Standard" w:hAnsi="Old Standard" w:cs="Old Standard"/>
          <w:b/>
          <w:bCs/>
          <w:color w:val="002060"/>
          <w:sz w:val="36"/>
          <w:szCs w:val="36"/>
        </w:rPr>
        <w:t xml:space="preserve"> Session of Parliament</w:t>
      </w:r>
    </w:p>
    <w:p w14:paraId="3E842C43" w14:textId="77777777" w:rsidR="00CA5888" w:rsidRPr="00626238" w:rsidRDefault="00CA5888" w:rsidP="00CA5888">
      <w:pPr>
        <w:shd w:val="clear" w:color="auto" w:fill="FFFFFF"/>
        <w:tabs>
          <w:tab w:val="num" w:pos="720"/>
        </w:tabs>
        <w:spacing w:after="150" w:line="330" w:lineRule="atLeast"/>
        <w:ind w:hanging="360"/>
        <w:rPr>
          <w:rFonts w:ascii="Old Standard" w:hAnsi="Old Standard" w:cs="Old Standard"/>
          <w:b/>
          <w:bCs/>
          <w:color w:val="0033CC"/>
          <w:sz w:val="28"/>
          <w:szCs w:val="28"/>
          <w:u w:val="single"/>
        </w:rPr>
      </w:pPr>
    </w:p>
    <w:p w14:paraId="0827414D" w14:textId="46D637E5" w:rsidR="00394727" w:rsidRPr="00626238" w:rsidRDefault="00783ED3" w:rsidP="009778BF">
      <w:pPr>
        <w:pStyle w:val="ListParagraph"/>
        <w:shd w:val="clear" w:color="auto" w:fill="FFFFFF"/>
        <w:spacing w:after="0" w:line="360" w:lineRule="auto"/>
        <w:ind w:left="0"/>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Winter Session of Parliament will commence on November 29 and is expected to continue till December 23.</w:t>
      </w:r>
      <w:r w:rsidR="004629E8" w:rsidRPr="00626238">
        <w:rPr>
          <w:rFonts w:ascii="Old Standard" w:eastAsia="Times New Roman" w:hAnsi="Old Standard" w:cs="Old Standard"/>
          <w:color w:val="000000"/>
          <w:sz w:val="24"/>
          <w:szCs w:val="24"/>
          <w:lang w:eastAsia="en-IN"/>
        </w:rPr>
        <w:t xml:space="preserve"> </w:t>
      </w:r>
      <w:r w:rsidR="00B57B77" w:rsidRPr="00626238">
        <w:rPr>
          <w:rFonts w:ascii="Old Standard" w:eastAsia="Times New Roman" w:hAnsi="Old Standard" w:cs="Old Standard"/>
          <w:color w:val="000000"/>
          <w:sz w:val="24"/>
          <w:szCs w:val="24"/>
          <w:lang w:eastAsia="en-IN"/>
        </w:rPr>
        <w:t xml:space="preserve">As many as 26 new Bills have been listed for introduction in the Winter Session of the Parliament, including </w:t>
      </w:r>
      <w:r w:rsidRPr="00626238">
        <w:rPr>
          <w:rFonts w:ascii="Old Standard" w:eastAsia="Times New Roman" w:hAnsi="Old Standard" w:cs="Old Standard"/>
          <w:color w:val="000000"/>
          <w:sz w:val="24"/>
          <w:szCs w:val="24"/>
          <w:lang w:eastAsia="en-IN"/>
        </w:rPr>
        <w:t>3</w:t>
      </w:r>
      <w:r w:rsidR="00B57B77" w:rsidRPr="00626238">
        <w:rPr>
          <w:rFonts w:ascii="Old Standard" w:eastAsia="Times New Roman" w:hAnsi="Old Standard" w:cs="Old Standard"/>
          <w:color w:val="000000"/>
          <w:sz w:val="24"/>
          <w:szCs w:val="24"/>
          <w:lang w:eastAsia="en-IN"/>
        </w:rPr>
        <w:t xml:space="preserve"> Ordinances</w:t>
      </w:r>
      <w:r w:rsidR="004629E8" w:rsidRPr="00626238">
        <w:rPr>
          <w:rFonts w:ascii="Old Standard" w:eastAsia="Times New Roman" w:hAnsi="Old Standard" w:cs="Old Standard"/>
          <w:color w:val="000000"/>
          <w:sz w:val="24"/>
          <w:szCs w:val="24"/>
          <w:lang w:eastAsia="en-IN"/>
        </w:rPr>
        <w:t>.</w:t>
      </w:r>
    </w:p>
    <w:p w14:paraId="1BB8E255" w14:textId="77777777" w:rsidR="00B57B77" w:rsidRPr="00626238" w:rsidRDefault="00B57B77" w:rsidP="00394727">
      <w:pPr>
        <w:pStyle w:val="ListParagraph"/>
        <w:shd w:val="clear" w:color="auto" w:fill="FFFFFF"/>
        <w:spacing w:after="150" w:line="360" w:lineRule="auto"/>
        <w:ind w:left="357"/>
        <w:jc w:val="both"/>
        <w:rPr>
          <w:rFonts w:ascii="Old Standard" w:eastAsia="Times New Roman" w:hAnsi="Old Standard" w:cs="Old Standard"/>
          <w:b/>
          <w:bCs/>
          <w:color w:val="000000"/>
          <w:sz w:val="24"/>
          <w:szCs w:val="24"/>
          <w:lang w:eastAsia="en-IN"/>
        </w:rPr>
      </w:pPr>
    </w:p>
    <w:p w14:paraId="43DB7F03" w14:textId="0E55E9C3" w:rsidR="00064AE9" w:rsidRPr="009778BF" w:rsidRDefault="00064AE9" w:rsidP="009778BF">
      <w:pPr>
        <w:numPr>
          <w:ilvl w:val="0"/>
          <w:numId w:val="4"/>
        </w:numPr>
        <w:spacing w:after="0"/>
        <w:ind w:left="0" w:firstLine="0"/>
        <w:rPr>
          <w:rFonts w:ascii="Old Standard" w:eastAsia="Times New Roman" w:hAnsi="Old Standard" w:cs="Calibri"/>
          <w:b/>
          <w:bCs/>
          <w:color w:val="000099"/>
          <w:sz w:val="28"/>
          <w:szCs w:val="28"/>
          <w:lang w:eastAsia="en-IN"/>
        </w:rPr>
      </w:pPr>
      <w:r w:rsidRPr="009778BF">
        <w:rPr>
          <w:rFonts w:ascii="Old Standard" w:eastAsia="Times New Roman" w:hAnsi="Old Standard" w:cs="Calibri"/>
          <w:b/>
          <w:bCs/>
          <w:color w:val="000099"/>
          <w:sz w:val="28"/>
          <w:szCs w:val="28"/>
          <w:lang w:eastAsia="en-IN"/>
        </w:rPr>
        <w:t xml:space="preserve">Important </w:t>
      </w:r>
      <w:r w:rsidR="00AA7877" w:rsidRPr="009778BF">
        <w:rPr>
          <w:rFonts w:ascii="Old Standard" w:eastAsia="Times New Roman" w:hAnsi="Old Standard" w:cs="Calibri"/>
          <w:b/>
          <w:bCs/>
          <w:color w:val="000099"/>
          <w:sz w:val="28"/>
          <w:szCs w:val="28"/>
          <w:lang w:eastAsia="en-IN"/>
        </w:rPr>
        <w:t>Facts</w:t>
      </w:r>
      <w:r w:rsidRPr="009778BF">
        <w:rPr>
          <w:rFonts w:ascii="Old Standard" w:eastAsia="Times New Roman" w:hAnsi="Old Standard" w:cs="Calibri"/>
          <w:b/>
          <w:bCs/>
          <w:color w:val="000099"/>
          <w:sz w:val="28"/>
          <w:szCs w:val="28"/>
          <w:lang w:eastAsia="en-IN"/>
        </w:rPr>
        <w:t>:</w:t>
      </w:r>
    </w:p>
    <w:p w14:paraId="23E5AFC1" w14:textId="77777777" w:rsidR="00064AE9" w:rsidRPr="00626238" w:rsidRDefault="00064AE9" w:rsidP="009778BF">
      <w:pPr>
        <w:pStyle w:val="ListParagraph"/>
        <w:shd w:val="clear" w:color="auto" w:fill="FFFFFF"/>
        <w:spacing w:after="150" w:line="360" w:lineRule="auto"/>
        <w:ind w:left="142"/>
        <w:jc w:val="both"/>
        <w:rPr>
          <w:rFonts w:ascii="Old Standard" w:eastAsia="Times New Roman" w:hAnsi="Old Standard" w:cs="Old Standard"/>
          <w:b/>
          <w:bCs/>
          <w:color w:val="000000"/>
          <w:sz w:val="24"/>
          <w:szCs w:val="24"/>
          <w:lang w:eastAsia="en-IN"/>
        </w:rPr>
      </w:pPr>
    </w:p>
    <w:p w14:paraId="3CCB57BD" w14:textId="0E1F93C8" w:rsidR="00064AE9" w:rsidRPr="00626238" w:rsidRDefault="00064AE9"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29</w:t>
      </w:r>
      <w:r w:rsidRPr="00626238">
        <w:rPr>
          <w:rFonts w:ascii="Old Standard" w:eastAsia="Times New Roman" w:hAnsi="Old Standard" w:cs="Old Standard"/>
          <w:color w:val="000000"/>
          <w:sz w:val="24"/>
          <w:szCs w:val="24"/>
          <w:vertAlign w:val="superscript"/>
          <w:lang w:eastAsia="en-IN"/>
        </w:rPr>
        <w:t>th</w:t>
      </w:r>
      <w:r w:rsidRPr="00626238">
        <w:rPr>
          <w:rFonts w:ascii="Old Standard" w:eastAsia="Times New Roman" w:hAnsi="Old Standard" w:cs="Old Standard"/>
          <w:color w:val="000000"/>
          <w:sz w:val="24"/>
          <w:szCs w:val="24"/>
          <w:lang w:eastAsia="en-IN"/>
        </w:rPr>
        <w:t xml:space="preserve"> </w:t>
      </w:r>
      <w:r w:rsidR="00AE6115" w:rsidRPr="00626238">
        <w:rPr>
          <w:rFonts w:ascii="Old Standard" w:eastAsia="Times New Roman" w:hAnsi="Old Standard" w:cs="Old Standard"/>
          <w:color w:val="000000"/>
          <w:sz w:val="24"/>
          <w:szCs w:val="24"/>
          <w:lang w:eastAsia="en-IN"/>
        </w:rPr>
        <w:t>Nov</w:t>
      </w:r>
      <w:r w:rsidRPr="00626238">
        <w:rPr>
          <w:rFonts w:ascii="Old Standard" w:eastAsia="Times New Roman" w:hAnsi="Old Standard" w:cs="Old Standard"/>
          <w:color w:val="000000"/>
          <w:sz w:val="24"/>
          <w:szCs w:val="24"/>
          <w:lang w:eastAsia="en-IN"/>
        </w:rPr>
        <w:t xml:space="preserve"> 2021: Commencement of </w:t>
      </w:r>
      <w:r w:rsidR="00AE6115" w:rsidRPr="00626238">
        <w:rPr>
          <w:rFonts w:ascii="Old Standard" w:eastAsia="Times New Roman" w:hAnsi="Old Standard" w:cs="Old Standard"/>
          <w:color w:val="000000"/>
          <w:sz w:val="24"/>
          <w:szCs w:val="24"/>
          <w:lang w:eastAsia="en-IN"/>
        </w:rPr>
        <w:t>Winter</w:t>
      </w:r>
      <w:r w:rsidRPr="00626238">
        <w:rPr>
          <w:rFonts w:ascii="Old Standard" w:eastAsia="Times New Roman" w:hAnsi="Old Standard" w:cs="Old Standard"/>
          <w:color w:val="000000"/>
          <w:sz w:val="24"/>
          <w:szCs w:val="24"/>
          <w:lang w:eastAsia="en-IN"/>
        </w:rPr>
        <w:t xml:space="preserve"> Session</w:t>
      </w:r>
    </w:p>
    <w:p w14:paraId="614C5DF4" w14:textId="4BE216F0" w:rsidR="00AE6115" w:rsidRPr="00626238" w:rsidRDefault="00AE6115"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23</w:t>
      </w:r>
      <w:r w:rsidRPr="00626238">
        <w:rPr>
          <w:rFonts w:ascii="Old Standard" w:eastAsia="Times New Roman" w:hAnsi="Old Standard" w:cs="Old Standard"/>
          <w:color w:val="000000"/>
          <w:sz w:val="24"/>
          <w:szCs w:val="24"/>
          <w:vertAlign w:val="superscript"/>
          <w:lang w:eastAsia="en-IN"/>
        </w:rPr>
        <w:t>rd</w:t>
      </w:r>
      <w:r w:rsidRPr="00626238">
        <w:rPr>
          <w:rFonts w:ascii="Old Standard" w:eastAsia="Times New Roman" w:hAnsi="Old Standard" w:cs="Old Standard"/>
          <w:color w:val="000000"/>
          <w:sz w:val="24"/>
          <w:szCs w:val="24"/>
          <w:lang w:eastAsia="en-IN"/>
        </w:rPr>
        <w:t xml:space="preserve"> Dec: End of Winter Session (likely)</w:t>
      </w:r>
    </w:p>
    <w:p w14:paraId="3B96E25C" w14:textId="3033FF57" w:rsidR="00AE6115" w:rsidRPr="00626238" w:rsidRDefault="00AE6115"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No. of working days during Winter Session: 20</w:t>
      </w:r>
    </w:p>
    <w:p w14:paraId="65A120BF" w14:textId="77777777" w:rsidR="00AA7877" w:rsidRPr="00626238" w:rsidRDefault="00AA7877"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b/>
          <w:bCs/>
          <w:color w:val="000000"/>
          <w:sz w:val="24"/>
          <w:szCs w:val="24"/>
          <w:lang w:eastAsia="en-IN"/>
        </w:rPr>
      </w:pPr>
      <w:r w:rsidRPr="00626238">
        <w:rPr>
          <w:rFonts w:ascii="Old Standard" w:eastAsia="Times New Roman" w:hAnsi="Old Standard" w:cs="Old Standard"/>
          <w:b/>
          <w:bCs/>
          <w:color w:val="000000"/>
          <w:sz w:val="24"/>
          <w:szCs w:val="24"/>
          <w:lang w:eastAsia="en-IN"/>
        </w:rPr>
        <w:t xml:space="preserve">Legislative Business: </w:t>
      </w:r>
    </w:p>
    <w:p w14:paraId="55D77210" w14:textId="27C409A7" w:rsidR="00AA7877" w:rsidRPr="00626238" w:rsidRDefault="00AA7877" w:rsidP="009778BF">
      <w:pPr>
        <w:pStyle w:val="ListParagraph"/>
        <w:numPr>
          <w:ilvl w:val="0"/>
          <w:numId w:val="8"/>
        </w:numPr>
        <w:shd w:val="clear" w:color="auto" w:fill="FFFFFF"/>
        <w:spacing w:after="150" w:line="360" w:lineRule="auto"/>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Bills introduced in Lok Sabha, referred to Standing Committees and their Reports presented – 3 Bills</w:t>
      </w:r>
    </w:p>
    <w:p w14:paraId="60293430" w14:textId="3B4D7F22" w:rsidR="00AA7877" w:rsidRPr="00626238" w:rsidRDefault="00AA7877" w:rsidP="009778BF">
      <w:pPr>
        <w:pStyle w:val="ListParagraph"/>
        <w:numPr>
          <w:ilvl w:val="0"/>
          <w:numId w:val="8"/>
        </w:numPr>
        <w:shd w:val="clear" w:color="auto" w:fill="FFFFFF"/>
        <w:spacing w:after="150" w:line="360" w:lineRule="auto"/>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New Bills – 26 Bills</w:t>
      </w:r>
    </w:p>
    <w:p w14:paraId="4349E43B" w14:textId="77777777" w:rsidR="00D77DA9" w:rsidRPr="00626238" w:rsidRDefault="00AA7877"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b/>
          <w:bCs/>
          <w:color w:val="000000"/>
          <w:sz w:val="24"/>
          <w:szCs w:val="24"/>
          <w:lang w:eastAsia="en-IN"/>
        </w:rPr>
        <w:t>Financial Business -</w:t>
      </w:r>
      <w:r w:rsidRPr="00626238">
        <w:rPr>
          <w:rFonts w:ascii="Old Standard" w:eastAsia="Times New Roman" w:hAnsi="Old Standard" w:cs="Old Standard"/>
          <w:color w:val="000000"/>
          <w:sz w:val="24"/>
          <w:szCs w:val="24"/>
          <w:lang w:eastAsia="en-IN"/>
        </w:rPr>
        <w:t xml:space="preserve"> </w:t>
      </w:r>
      <w:r w:rsidR="00D77DA9" w:rsidRPr="00626238">
        <w:rPr>
          <w:rFonts w:ascii="Old Standard" w:eastAsia="Times New Roman" w:hAnsi="Old Standard" w:cs="Old Standard"/>
          <w:color w:val="000000"/>
          <w:sz w:val="24"/>
          <w:szCs w:val="24"/>
          <w:lang w:eastAsia="en-IN"/>
        </w:rPr>
        <w:t>Presentation, discussion and voting on ‘Second Batch of Supplementary Demands’ for Grants for the year 2021-22.</w:t>
      </w:r>
    </w:p>
    <w:p w14:paraId="1BE6B403" w14:textId="77777777" w:rsidR="00D77DA9" w:rsidRPr="00626238" w:rsidRDefault="00AE6115"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Every day there will be one hour of Question Hour</w:t>
      </w:r>
    </w:p>
    <w:p w14:paraId="66F393CE" w14:textId="6C429A4E" w:rsidR="00AE6115" w:rsidRDefault="00D77DA9" w:rsidP="009778BF">
      <w:pPr>
        <w:pStyle w:val="ListParagraph"/>
        <w:numPr>
          <w:ilvl w:val="0"/>
          <w:numId w:val="5"/>
        </w:numPr>
        <w:shd w:val="clear" w:color="auto" w:fill="FFFFFF"/>
        <w:spacing w:after="150" w:line="360" w:lineRule="auto"/>
        <w:ind w:left="1077" w:hanging="357"/>
        <w:jc w:val="both"/>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O</w:t>
      </w:r>
      <w:r w:rsidR="00AE6115" w:rsidRPr="00626238">
        <w:rPr>
          <w:rFonts w:ascii="Old Standard" w:eastAsia="Times New Roman" w:hAnsi="Old Standard" w:cs="Old Standard"/>
          <w:color w:val="000000"/>
          <w:sz w:val="24"/>
          <w:szCs w:val="24"/>
          <w:lang w:eastAsia="en-IN"/>
        </w:rPr>
        <w:t>ne hour shall be dedicated to Zero Hour by both houses of Parliament.</w:t>
      </w:r>
    </w:p>
    <w:p w14:paraId="52269354" w14:textId="77777777" w:rsidR="009778BF" w:rsidRPr="00626238" w:rsidRDefault="009778BF" w:rsidP="009778BF">
      <w:pPr>
        <w:pStyle w:val="ListParagraph"/>
        <w:shd w:val="clear" w:color="auto" w:fill="FFFFFF"/>
        <w:spacing w:after="150" w:line="240" w:lineRule="auto"/>
        <w:ind w:left="1077"/>
        <w:jc w:val="both"/>
        <w:rPr>
          <w:rFonts w:ascii="Old Standard" w:eastAsia="Times New Roman" w:hAnsi="Old Standard" w:cs="Old Standard"/>
          <w:color w:val="000000"/>
          <w:sz w:val="24"/>
          <w:szCs w:val="24"/>
          <w:lang w:eastAsia="en-IN"/>
        </w:rPr>
      </w:pPr>
    </w:p>
    <w:p w14:paraId="66BC4E7F" w14:textId="77777777" w:rsidR="002B3C1B" w:rsidRPr="00626238" w:rsidRDefault="002B3C1B" w:rsidP="00D56B8D">
      <w:pPr>
        <w:shd w:val="clear" w:color="auto" w:fill="FFFFFF"/>
        <w:spacing w:after="150" w:line="360" w:lineRule="auto"/>
        <w:rPr>
          <w:rFonts w:ascii="Old Standard" w:eastAsia="Times New Roman" w:hAnsi="Old Standard" w:cs="Old Standard"/>
          <w:b/>
          <w:bCs/>
          <w:color w:val="000000"/>
          <w:sz w:val="24"/>
          <w:szCs w:val="24"/>
          <w:lang w:eastAsia="en-IN"/>
        </w:rPr>
      </w:pPr>
      <w:r w:rsidRPr="00626238">
        <w:rPr>
          <w:rFonts w:ascii="Old Standard" w:eastAsia="Times New Roman" w:hAnsi="Old Standard" w:cs="Old Standard"/>
          <w:b/>
          <w:bCs/>
          <w:color w:val="000000"/>
          <w:sz w:val="24"/>
          <w:szCs w:val="24"/>
          <w:lang w:eastAsia="en-IN"/>
        </w:rPr>
        <w:t>The following 5 Bills are going to be important for our various businesses:</w:t>
      </w:r>
    </w:p>
    <w:p w14:paraId="185361AB" w14:textId="7EA4966B" w:rsidR="002B3C1B" w:rsidRPr="00626238" w:rsidRDefault="002B3C1B" w:rsidP="00D56B8D">
      <w:pPr>
        <w:pStyle w:val="ListParagraph"/>
        <w:numPr>
          <w:ilvl w:val="0"/>
          <w:numId w:val="9"/>
        </w:numPr>
        <w:shd w:val="clear" w:color="auto" w:fill="FFFFFF"/>
        <w:spacing w:after="150" w:line="360" w:lineRule="auto"/>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Pension Fund Regulatory and Development Authority (Amendment) Bill, 2021</w:t>
      </w:r>
    </w:p>
    <w:p w14:paraId="51D69C82" w14:textId="426DF1DB" w:rsidR="002B3C1B" w:rsidRPr="00626238" w:rsidRDefault="002B3C1B" w:rsidP="00D56B8D">
      <w:pPr>
        <w:pStyle w:val="ListParagraph"/>
        <w:numPr>
          <w:ilvl w:val="0"/>
          <w:numId w:val="9"/>
        </w:numPr>
        <w:shd w:val="clear" w:color="auto" w:fill="FFFFFF"/>
        <w:spacing w:after="150" w:line="360" w:lineRule="auto"/>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Electricity (Amendment) Bill, 2021</w:t>
      </w:r>
    </w:p>
    <w:p w14:paraId="313F1AB1" w14:textId="3132FF42" w:rsidR="002B3C1B" w:rsidRPr="00626238" w:rsidRDefault="002B3C1B" w:rsidP="00D56B8D">
      <w:pPr>
        <w:pStyle w:val="ListParagraph"/>
        <w:numPr>
          <w:ilvl w:val="0"/>
          <w:numId w:val="9"/>
        </w:numPr>
        <w:shd w:val="clear" w:color="auto" w:fill="FFFFFF"/>
        <w:spacing w:after="150" w:line="360" w:lineRule="auto"/>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National Transport University Bill, 2021</w:t>
      </w:r>
    </w:p>
    <w:p w14:paraId="5CEFCE9E" w14:textId="098A797E" w:rsidR="002B3C1B" w:rsidRPr="00626238" w:rsidRDefault="002B3C1B" w:rsidP="00D56B8D">
      <w:pPr>
        <w:pStyle w:val="ListParagraph"/>
        <w:numPr>
          <w:ilvl w:val="0"/>
          <w:numId w:val="9"/>
        </w:numPr>
        <w:shd w:val="clear" w:color="auto" w:fill="FFFFFF"/>
        <w:spacing w:after="150" w:line="360" w:lineRule="auto"/>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Farm Laws Repeal Bill, 2021</w:t>
      </w:r>
    </w:p>
    <w:p w14:paraId="072CCEE6" w14:textId="5A52D8C1" w:rsidR="0098564B" w:rsidRPr="00626238" w:rsidRDefault="002B3C1B" w:rsidP="00D56B8D">
      <w:pPr>
        <w:pStyle w:val="ListParagraph"/>
        <w:numPr>
          <w:ilvl w:val="0"/>
          <w:numId w:val="9"/>
        </w:numPr>
        <w:shd w:val="clear" w:color="auto" w:fill="FFFFFF"/>
        <w:spacing w:after="150" w:line="360" w:lineRule="auto"/>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Mediation Bill, 2021</w:t>
      </w:r>
    </w:p>
    <w:p w14:paraId="37524F43" w14:textId="11DEA155" w:rsidR="002B3C1B" w:rsidRPr="00626238" w:rsidRDefault="002B3C1B" w:rsidP="00D56B8D">
      <w:pPr>
        <w:pStyle w:val="ListParagraph"/>
        <w:numPr>
          <w:ilvl w:val="0"/>
          <w:numId w:val="9"/>
        </w:numPr>
        <w:shd w:val="clear" w:color="auto" w:fill="FFFFFF"/>
        <w:spacing w:after="150" w:line="360" w:lineRule="auto"/>
        <w:rPr>
          <w:rFonts w:ascii="Old Standard" w:eastAsia="Times New Roman" w:hAnsi="Old Standard" w:cs="Old Standard"/>
          <w:color w:val="000000"/>
          <w:sz w:val="24"/>
          <w:szCs w:val="24"/>
          <w:lang w:eastAsia="en-IN"/>
        </w:rPr>
      </w:pPr>
      <w:r w:rsidRPr="00626238">
        <w:rPr>
          <w:rFonts w:ascii="Old Standard" w:eastAsia="Times New Roman" w:hAnsi="Old Standard" w:cs="Old Standard"/>
          <w:color w:val="000000"/>
          <w:sz w:val="24"/>
          <w:szCs w:val="24"/>
          <w:lang w:eastAsia="en-IN"/>
        </w:rPr>
        <w:t>The Energy Conservation (Amendment) Bill, 2021</w:t>
      </w:r>
    </w:p>
    <w:p w14:paraId="2B1F7886" w14:textId="2CEED40F" w:rsidR="000419FD" w:rsidRDefault="00013B62">
      <w:pPr>
        <w:rPr>
          <w:rFonts w:ascii="Old Standard" w:hAnsi="Old Standard" w:cs="Old Standard"/>
        </w:rPr>
      </w:pPr>
    </w:p>
    <w:p w14:paraId="41818D71" w14:textId="77777777" w:rsidR="009778BF" w:rsidRPr="00626238" w:rsidRDefault="009778BF">
      <w:pPr>
        <w:rPr>
          <w:rFonts w:ascii="Old Standard" w:hAnsi="Old Standard" w:cs="Old Standard"/>
        </w:rPr>
      </w:pPr>
    </w:p>
    <w:tbl>
      <w:tblPr>
        <w:tblW w:w="11060" w:type="dxa"/>
        <w:jc w:val="center"/>
        <w:tblLook w:val="04A0" w:firstRow="1" w:lastRow="0" w:firstColumn="1" w:lastColumn="0" w:noHBand="0" w:noVBand="1"/>
      </w:tblPr>
      <w:tblGrid>
        <w:gridCol w:w="637"/>
        <w:gridCol w:w="2927"/>
        <w:gridCol w:w="5532"/>
        <w:gridCol w:w="1742"/>
        <w:gridCol w:w="222"/>
      </w:tblGrid>
      <w:tr w:rsidR="00154A15" w:rsidRPr="00D56B8D" w14:paraId="4D0B1ACB" w14:textId="77777777" w:rsidTr="00154A15">
        <w:trPr>
          <w:gridAfter w:val="1"/>
          <w:trHeight w:val="450"/>
          <w:jc w:val="center"/>
        </w:trPr>
        <w:tc>
          <w:tcPr>
            <w:tcW w:w="11060" w:type="dxa"/>
            <w:gridSpan w:val="4"/>
            <w:tcBorders>
              <w:top w:val="nil"/>
              <w:left w:val="nil"/>
              <w:bottom w:val="single" w:sz="4" w:space="0" w:color="auto"/>
              <w:right w:val="nil"/>
            </w:tcBorders>
            <w:shd w:val="clear" w:color="auto" w:fill="auto"/>
            <w:vAlign w:val="center"/>
            <w:hideMark/>
          </w:tcPr>
          <w:p w14:paraId="0D06ADBC" w14:textId="28BB4AAB" w:rsidR="00154A15" w:rsidRPr="00D56B8D" w:rsidRDefault="00154A15" w:rsidP="00154A15">
            <w:pPr>
              <w:spacing w:after="0" w:line="240" w:lineRule="auto"/>
              <w:jc w:val="center"/>
              <w:rPr>
                <w:rFonts w:ascii="Old Standard" w:eastAsia="Times New Roman" w:hAnsi="Old Standard" w:cs="Old Standard"/>
                <w:b/>
                <w:bCs/>
                <w:color w:val="000099"/>
                <w:sz w:val="24"/>
                <w:szCs w:val="24"/>
                <w:lang w:eastAsia="en-IN"/>
              </w:rPr>
            </w:pPr>
            <w:r w:rsidRPr="00D56B8D">
              <w:rPr>
                <w:rFonts w:ascii="Old Standard" w:eastAsia="Times New Roman" w:hAnsi="Old Standard" w:cs="Old Standard"/>
                <w:b/>
                <w:bCs/>
                <w:color w:val="000099"/>
                <w:sz w:val="24"/>
                <w:szCs w:val="24"/>
                <w:lang w:eastAsia="en-IN"/>
              </w:rPr>
              <w:t xml:space="preserve">Important Legislations Likely to be Tabled during </w:t>
            </w:r>
            <w:r w:rsidR="00C74173" w:rsidRPr="00D56B8D">
              <w:rPr>
                <w:rFonts w:ascii="Old Standard" w:eastAsia="Times New Roman" w:hAnsi="Old Standard" w:cs="Old Standard"/>
                <w:b/>
                <w:bCs/>
                <w:color w:val="000099"/>
                <w:sz w:val="24"/>
                <w:szCs w:val="24"/>
                <w:lang w:eastAsia="en-IN"/>
              </w:rPr>
              <w:t>Winter</w:t>
            </w:r>
            <w:r w:rsidR="00394727" w:rsidRPr="00D56B8D">
              <w:rPr>
                <w:rFonts w:ascii="Old Standard" w:eastAsia="Times New Roman" w:hAnsi="Old Standard" w:cs="Old Standard"/>
                <w:b/>
                <w:bCs/>
                <w:color w:val="000099"/>
                <w:sz w:val="24"/>
                <w:szCs w:val="24"/>
                <w:lang w:eastAsia="en-IN"/>
              </w:rPr>
              <w:t xml:space="preserve"> Session</w:t>
            </w:r>
            <w:r w:rsidRPr="00D56B8D">
              <w:rPr>
                <w:rFonts w:ascii="Old Standard" w:eastAsia="Times New Roman" w:hAnsi="Old Standard" w:cs="Old Standard"/>
                <w:b/>
                <w:bCs/>
                <w:color w:val="000099"/>
                <w:sz w:val="24"/>
                <w:szCs w:val="24"/>
                <w:lang w:eastAsia="en-IN"/>
              </w:rPr>
              <w:t xml:space="preserve"> of Parliament </w:t>
            </w:r>
            <w:r w:rsidR="00C27B9C" w:rsidRPr="00D56B8D">
              <w:rPr>
                <w:rFonts w:ascii="Old Standard" w:eastAsia="Times New Roman" w:hAnsi="Old Standard" w:cs="Old Standard"/>
                <w:b/>
                <w:bCs/>
                <w:color w:val="000099"/>
                <w:sz w:val="24"/>
                <w:szCs w:val="24"/>
                <w:lang w:eastAsia="en-IN"/>
              </w:rPr>
              <w:t>–</w:t>
            </w:r>
            <w:r w:rsidRPr="00D56B8D">
              <w:rPr>
                <w:rFonts w:ascii="Old Standard" w:eastAsia="Times New Roman" w:hAnsi="Old Standard" w:cs="Old Standard"/>
                <w:b/>
                <w:bCs/>
                <w:color w:val="000099"/>
                <w:sz w:val="24"/>
                <w:szCs w:val="24"/>
                <w:lang w:eastAsia="en-IN"/>
              </w:rPr>
              <w:t xml:space="preserve"> 202</w:t>
            </w:r>
            <w:r w:rsidR="00394727" w:rsidRPr="00D56B8D">
              <w:rPr>
                <w:rFonts w:ascii="Old Standard" w:eastAsia="Times New Roman" w:hAnsi="Old Standard" w:cs="Old Standard"/>
                <w:b/>
                <w:bCs/>
                <w:color w:val="000099"/>
                <w:sz w:val="24"/>
                <w:szCs w:val="24"/>
                <w:lang w:eastAsia="en-IN"/>
              </w:rPr>
              <w:t>1</w:t>
            </w:r>
          </w:p>
          <w:p w14:paraId="120F4100" w14:textId="77777777" w:rsidR="00C27B9C" w:rsidRPr="00D56B8D" w:rsidRDefault="00C27B9C" w:rsidP="00C27B9C">
            <w:pPr>
              <w:spacing w:after="0" w:line="240" w:lineRule="auto"/>
              <w:rPr>
                <w:rFonts w:ascii="Old Standard" w:eastAsia="Times New Roman" w:hAnsi="Old Standard" w:cs="Old Standard"/>
                <w:b/>
                <w:bCs/>
                <w:color w:val="000099"/>
                <w:sz w:val="24"/>
                <w:szCs w:val="24"/>
                <w:lang w:eastAsia="en-IN"/>
              </w:rPr>
            </w:pPr>
          </w:p>
          <w:p w14:paraId="1ABFD996" w14:textId="6E3D5CC3" w:rsidR="00C27B9C" w:rsidRPr="00D56B8D" w:rsidRDefault="00C27B9C" w:rsidP="00C27B9C">
            <w:pPr>
              <w:spacing w:after="0" w:line="240" w:lineRule="auto"/>
              <w:rPr>
                <w:rFonts w:ascii="Old Standard" w:eastAsia="Times New Roman" w:hAnsi="Old Standard" w:cs="Old Standard"/>
                <w:b/>
                <w:bCs/>
                <w:color w:val="000099"/>
                <w:sz w:val="24"/>
                <w:szCs w:val="24"/>
                <w:lang w:eastAsia="en-IN"/>
              </w:rPr>
            </w:pPr>
          </w:p>
        </w:tc>
      </w:tr>
      <w:tr w:rsidR="00154A15" w:rsidRPr="00D56B8D" w14:paraId="3258B097" w14:textId="77777777" w:rsidTr="00154A15">
        <w:trPr>
          <w:gridAfter w:val="1"/>
          <w:trHeight w:val="765"/>
          <w:jc w:val="center"/>
        </w:trPr>
        <w:tc>
          <w:tcPr>
            <w:tcW w:w="640" w:type="dxa"/>
            <w:tcBorders>
              <w:top w:val="nil"/>
              <w:left w:val="single" w:sz="4" w:space="0" w:color="auto"/>
              <w:bottom w:val="single" w:sz="4" w:space="0" w:color="auto"/>
              <w:right w:val="single" w:sz="4" w:space="0" w:color="auto"/>
            </w:tcBorders>
            <w:shd w:val="clear" w:color="000000" w:fill="FFFF00"/>
            <w:vAlign w:val="center"/>
            <w:hideMark/>
          </w:tcPr>
          <w:p w14:paraId="3E0FCCA4" w14:textId="77777777" w:rsidR="00154A15" w:rsidRPr="00D56B8D" w:rsidRDefault="00154A15" w:rsidP="00154A15">
            <w:pPr>
              <w:spacing w:after="0" w:line="240" w:lineRule="auto"/>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0000"/>
                <w:sz w:val="24"/>
                <w:szCs w:val="24"/>
                <w:lang w:eastAsia="en-IN"/>
              </w:rPr>
              <w:t>S. No.</w:t>
            </w:r>
          </w:p>
        </w:tc>
        <w:tc>
          <w:tcPr>
            <w:tcW w:w="2980" w:type="dxa"/>
            <w:tcBorders>
              <w:top w:val="nil"/>
              <w:left w:val="nil"/>
              <w:bottom w:val="single" w:sz="4" w:space="0" w:color="auto"/>
              <w:right w:val="single" w:sz="4" w:space="0" w:color="auto"/>
            </w:tcBorders>
            <w:shd w:val="clear" w:color="000000" w:fill="FFFF00"/>
            <w:vAlign w:val="center"/>
            <w:hideMark/>
          </w:tcPr>
          <w:p w14:paraId="7F2A82D2" w14:textId="77777777" w:rsidR="00154A15" w:rsidRPr="00D56B8D" w:rsidRDefault="00154A15" w:rsidP="00154A15">
            <w:pPr>
              <w:spacing w:after="0" w:line="240" w:lineRule="auto"/>
              <w:jc w:val="center"/>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0000"/>
                <w:sz w:val="24"/>
                <w:szCs w:val="24"/>
                <w:lang w:eastAsia="en-IN"/>
              </w:rPr>
              <w:t>Legislations</w:t>
            </w:r>
          </w:p>
        </w:tc>
        <w:tc>
          <w:tcPr>
            <w:tcW w:w="5680" w:type="dxa"/>
            <w:tcBorders>
              <w:top w:val="nil"/>
              <w:left w:val="nil"/>
              <w:bottom w:val="single" w:sz="4" w:space="0" w:color="auto"/>
              <w:right w:val="single" w:sz="4" w:space="0" w:color="auto"/>
            </w:tcBorders>
            <w:shd w:val="clear" w:color="000000" w:fill="FFFF00"/>
            <w:vAlign w:val="center"/>
            <w:hideMark/>
          </w:tcPr>
          <w:p w14:paraId="1CE9AAED" w14:textId="77777777" w:rsidR="00154A15" w:rsidRPr="00D56B8D" w:rsidRDefault="00154A15" w:rsidP="00154A15">
            <w:pPr>
              <w:spacing w:after="0" w:line="240" w:lineRule="auto"/>
              <w:jc w:val="center"/>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0000"/>
                <w:sz w:val="24"/>
                <w:szCs w:val="24"/>
                <w:lang w:eastAsia="en-IN"/>
              </w:rPr>
              <w:t>Brief</w:t>
            </w:r>
          </w:p>
        </w:tc>
        <w:tc>
          <w:tcPr>
            <w:tcW w:w="1760" w:type="dxa"/>
            <w:tcBorders>
              <w:top w:val="nil"/>
              <w:left w:val="nil"/>
              <w:bottom w:val="single" w:sz="4" w:space="0" w:color="auto"/>
              <w:right w:val="single" w:sz="4" w:space="0" w:color="auto"/>
            </w:tcBorders>
            <w:shd w:val="clear" w:color="000000" w:fill="FFFF00"/>
            <w:vAlign w:val="center"/>
            <w:hideMark/>
          </w:tcPr>
          <w:p w14:paraId="4B4F0AA8" w14:textId="77777777" w:rsidR="00154A15" w:rsidRPr="00D56B8D" w:rsidRDefault="00154A15" w:rsidP="00154A15">
            <w:pPr>
              <w:spacing w:after="0" w:line="240" w:lineRule="auto"/>
              <w:jc w:val="center"/>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0000"/>
                <w:sz w:val="24"/>
                <w:szCs w:val="24"/>
                <w:lang w:eastAsia="en-IN"/>
              </w:rPr>
              <w:t>Relevant to Mahindra Businesses</w:t>
            </w:r>
          </w:p>
        </w:tc>
      </w:tr>
      <w:tr w:rsidR="00154A15" w:rsidRPr="00D56B8D" w14:paraId="3A48BA7A" w14:textId="77777777" w:rsidTr="00154A15">
        <w:trPr>
          <w:trHeight w:val="435"/>
          <w:jc w:val="center"/>
        </w:trPr>
        <w:tc>
          <w:tcPr>
            <w:tcW w:w="11060" w:type="dxa"/>
            <w:gridSpan w:val="4"/>
            <w:tcBorders>
              <w:top w:val="single" w:sz="4" w:space="0" w:color="auto"/>
              <w:left w:val="single" w:sz="4" w:space="0" w:color="auto"/>
              <w:bottom w:val="single" w:sz="4" w:space="0" w:color="auto"/>
              <w:right w:val="single" w:sz="4" w:space="0" w:color="000000"/>
            </w:tcBorders>
            <w:shd w:val="clear" w:color="000000" w:fill="FCE4D6"/>
            <w:vAlign w:val="center"/>
            <w:hideMark/>
          </w:tcPr>
          <w:p w14:paraId="0F7B575E" w14:textId="49DE9EDE" w:rsidR="00154A15" w:rsidRPr="00D56B8D" w:rsidRDefault="00C74173" w:rsidP="00154A15">
            <w:pPr>
              <w:spacing w:after="0" w:line="240" w:lineRule="auto"/>
              <w:jc w:val="center"/>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0099"/>
                <w:sz w:val="24"/>
                <w:szCs w:val="24"/>
                <w:lang w:eastAsia="en-IN"/>
              </w:rPr>
              <w:t>‘A’ Bills introduced in Lok Sabha, referred to Standing Committees and their Reports presented – 3 Bills</w:t>
            </w:r>
          </w:p>
        </w:tc>
        <w:tc>
          <w:tcPr>
            <w:tcW w:w="0" w:type="auto"/>
          </w:tcPr>
          <w:p w14:paraId="09D361B5" w14:textId="6FC3C5F1" w:rsidR="00154A15" w:rsidRPr="00D56B8D" w:rsidRDefault="00154A15">
            <w:pPr>
              <w:rPr>
                <w:rFonts w:ascii="Old Standard" w:hAnsi="Old Standard" w:cs="Old Standard"/>
                <w:sz w:val="24"/>
                <w:szCs w:val="24"/>
              </w:rPr>
            </w:pPr>
          </w:p>
        </w:tc>
      </w:tr>
      <w:tr w:rsidR="00394727" w:rsidRPr="00D56B8D" w14:paraId="16290E9F" w14:textId="77777777" w:rsidTr="00BC5124">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46ED55B7" w14:textId="16E30D1D" w:rsidR="00394727" w:rsidRPr="00D56B8D" w:rsidRDefault="0041103D" w:rsidP="00154A15">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w:t>
            </w:r>
          </w:p>
        </w:tc>
        <w:tc>
          <w:tcPr>
            <w:tcW w:w="2980" w:type="dxa"/>
            <w:tcBorders>
              <w:top w:val="nil"/>
              <w:left w:val="nil"/>
              <w:bottom w:val="single" w:sz="4" w:space="0" w:color="auto"/>
              <w:right w:val="single" w:sz="4" w:space="0" w:color="auto"/>
            </w:tcBorders>
            <w:shd w:val="clear" w:color="auto" w:fill="auto"/>
            <w:vAlign w:val="center"/>
          </w:tcPr>
          <w:p w14:paraId="19FE3290" w14:textId="23CBBE5E" w:rsidR="00394727" w:rsidRPr="00D56B8D" w:rsidRDefault="007C3221" w:rsidP="00154A15">
            <w:pPr>
              <w:spacing w:after="0" w:line="240" w:lineRule="auto"/>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Assisted Reproductive Technology Regulation Bill, 2020</w:t>
            </w:r>
          </w:p>
        </w:tc>
        <w:tc>
          <w:tcPr>
            <w:tcW w:w="5680" w:type="dxa"/>
            <w:tcBorders>
              <w:top w:val="nil"/>
              <w:left w:val="nil"/>
              <w:bottom w:val="single" w:sz="4" w:space="0" w:color="auto"/>
              <w:right w:val="single" w:sz="4" w:space="0" w:color="auto"/>
            </w:tcBorders>
            <w:shd w:val="clear" w:color="auto" w:fill="auto"/>
            <w:vAlign w:val="center"/>
          </w:tcPr>
          <w:p w14:paraId="3E7CBEBA" w14:textId="77777777" w:rsidR="007C3221" w:rsidRPr="00D56B8D" w:rsidRDefault="007C3221" w:rsidP="00807AFC">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 xml:space="preserve">Introduced in Lok Sabha on 14 September 2020. </w:t>
            </w:r>
          </w:p>
          <w:p w14:paraId="6CAF26AC" w14:textId="77777777" w:rsidR="007C3221" w:rsidRPr="00D56B8D" w:rsidRDefault="007C3221" w:rsidP="007C3221">
            <w:pPr>
              <w:pStyle w:val="ListParagraph"/>
              <w:spacing w:after="0" w:line="240" w:lineRule="auto"/>
              <w:jc w:val="both"/>
              <w:rPr>
                <w:rFonts w:ascii="Old Standard" w:eastAsia="Times New Roman" w:hAnsi="Old Standard" w:cs="Old Standard"/>
                <w:color w:val="000000"/>
                <w:sz w:val="24"/>
                <w:szCs w:val="24"/>
                <w:lang w:eastAsia="en-IN"/>
              </w:rPr>
            </w:pPr>
          </w:p>
          <w:p w14:paraId="33460E62" w14:textId="77777777" w:rsidR="00394727" w:rsidRPr="00D56B8D" w:rsidRDefault="007C3221" w:rsidP="00807AFC">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report of the Standing Committee on Health and Family Welfare was laid on the Table of Lok Sabha on19 March 2021.</w:t>
            </w:r>
          </w:p>
          <w:p w14:paraId="21A2A510" w14:textId="77777777" w:rsidR="007C3221" w:rsidRPr="00D56B8D" w:rsidRDefault="007C3221" w:rsidP="007C3221">
            <w:pPr>
              <w:pStyle w:val="ListParagraph"/>
              <w:rPr>
                <w:rFonts w:ascii="Old Standard" w:eastAsia="Times New Roman" w:hAnsi="Old Standard" w:cs="Old Standard"/>
                <w:color w:val="000000"/>
                <w:sz w:val="24"/>
                <w:szCs w:val="24"/>
                <w:lang w:eastAsia="en-IN"/>
              </w:rPr>
            </w:pPr>
          </w:p>
          <w:p w14:paraId="47E67310" w14:textId="0ADB9D0A" w:rsidR="007C3221" w:rsidRPr="00D56B8D" w:rsidRDefault="007C3221" w:rsidP="00807AFC">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consideration and passing.</w:t>
            </w:r>
          </w:p>
        </w:tc>
        <w:tc>
          <w:tcPr>
            <w:tcW w:w="1760" w:type="dxa"/>
            <w:tcBorders>
              <w:top w:val="nil"/>
              <w:left w:val="nil"/>
              <w:bottom w:val="single" w:sz="4" w:space="0" w:color="auto"/>
              <w:right w:val="single" w:sz="4" w:space="0" w:color="auto"/>
            </w:tcBorders>
            <w:shd w:val="clear" w:color="auto" w:fill="auto"/>
            <w:vAlign w:val="center"/>
          </w:tcPr>
          <w:p w14:paraId="6ED901DB" w14:textId="0CD4A8E0" w:rsidR="00394727" w:rsidRPr="00D56B8D" w:rsidRDefault="00E524A2" w:rsidP="00154A15">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394727" w:rsidRPr="00D56B8D" w14:paraId="245F402C" w14:textId="77777777" w:rsidTr="00BC5124">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2B83C621" w14:textId="1F7ABC79" w:rsidR="00394727" w:rsidRPr="00D56B8D" w:rsidRDefault="0041103D" w:rsidP="00154A15">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2</w:t>
            </w:r>
          </w:p>
        </w:tc>
        <w:tc>
          <w:tcPr>
            <w:tcW w:w="2980" w:type="dxa"/>
            <w:tcBorders>
              <w:top w:val="nil"/>
              <w:left w:val="nil"/>
              <w:bottom w:val="single" w:sz="4" w:space="0" w:color="auto"/>
              <w:right w:val="single" w:sz="4" w:space="0" w:color="auto"/>
            </w:tcBorders>
            <w:shd w:val="clear" w:color="auto" w:fill="auto"/>
            <w:vAlign w:val="center"/>
          </w:tcPr>
          <w:p w14:paraId="79549D93" w14:textId="349DBDAF" w:rsidR="00394727" w:rsidRPr="00D56B8D" w:rsidRDefault="00AD061A" w:rsidP="00154A15">
            <w:pPr>
              <w:spacing w:after="0" w:line="240" w:lineRule="auto"/>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National Institute of Pharmaceutical Education and Research (Amendment) Bill, 2021</w:t>
            </w:r>
          </w:p>
        </w:tc>
        <w:tc>
          <w:tcPr>
            <w:tcW w:w="5680" w:type="dxa"/>
            <w:tcBorders>
              <w:top w:val="nil"/>
              <w:left w:val="nil"/>
              <w:bottom w:val="single" w:sz="4" w:space="0" w:color="auto"/>
              <w:right w:val="single" w:sz="4" w:space="0" w:color="auto"/>
            </w:tcBorders>
            <w:shd w:val="clear" w:color="auto" w:fill="auto"/>
            <w:vAlign w:val="center"/>
          </w:tcPr>
          <w:p w14:paraId="3E2E1C72" w14:textId="14AA6321" w:rsidR="00394727" w:rsidRPr="00D56B8D" w:rsidRDefault="00AD061A" w:rsidP="00807AFC">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 xml:space="preserve">Introduced in Lok Sabha on 15 </w:t>
            </w:r>
            <w:proofErr w:type="gramStart"/>
            <w:r w:rsidRPr="00D56B8D">
              <w:rPr>
                <w:rFonts w:ascii="Old Standard" w:eastAsia="Times New Roman" w:hAnsi="Old Standard" w:cs="Old Standard"/>
                <w:color w:val="000000"/>
                <w:sz w:val="24"/>
                <w:szCs w:val="24"/>
                <w:lang w:eastAsia="en-IN"/>
              </w:rPr>
              <w:t>March,</w:t>
            </w:r>
            <w:proofErr w:type="gramEnd"/>
            <w:r w:rsidRPr="00D56B8D">
              <w:rPr>
                <w:rFonts w:ascii="Old Standard" w:eastAsia="Times New Roman" w:hAnsi="Old Standard" w:cs="Old Standard"/>
                <w:color w:val="000000"/>
                <w:sz w:val="24"/>
                <w:szCs w:val="24"/>
                <w:lang w:eastAsia="en-IN"/>
              </w:rPr>
              <w:t xml:space="preserve"> 2021. The report of the Standing Committee on Chemical Fertilizer was presented in Lok Sabha on 4 </w:t>
            </w:r>
            <w:proofErr w:type="gramStart"/>
            <w:r w:rsidRPr="00D56B8D">
              <w:rPr>
                <w:rFonts w:ascii="Old Standard" w:eastAsia="Times New Roman" w:hAnsi="Old Standard" w:cs="Old Standard"/>
                <w:color w:val="000000"/>
                <w:sz w:val="24"/>
                <w:szCs w:val="24"/>
                <w:lang w:eastAsia="en-IN"/>
              </w:rPr>
              <w:t>August,</w:t>
            </w:r>
            <w:proofErr w:type="gramEnd"/>
            <w:r w:rsidRPr="00D56B8D">
              <w:rPr>
                <w:rFonts w:ascii="Old Standard" w:eastAsia="Times New Roman" w:hAnsi="Old Standard" w:cs="Old Standard"/>
                <w:color w:val="000000"/>
                <w:sz w:val="24"/>
                <w:szCs w:val="24"/>
                <w:lang w:eastAsia="en-IN"/>
              </w:rPr>
              <w:t xml:space="preserve"> 2021.</w:t>
            </w:r>
          </w:p>
        </w:tc>
        <w:tc>
          <w:tcPr>
            <w:tcW w:w="1760" w:type="dxa"/>
            <w:tcBorders>
              <w:top w:val="nil"/>
              <w:left w:val="nil"/>
              <w:bottom w:val="single" w:sz="4" w:space="0" w:color="auto"/>
              <w:right w:val="single" w:sz="4" w:space="0" w:color="auto"/>
            </w:tcBorders>
            <w:shd w:val="clear" w:color="auto" w:fill="auto"/>
            <w:vAlign w:val="center"/>
          </w:tcPr>
          <w:p w14:paraId="0A0607A0" w14:textId="5D124E21" w:rsidR="00394727" w:rsidRPr="00D56B8D" w:rsidRDefault="00AD061A" w:rsidP="00154A15">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154A15" w:rsidRPr="00D56B8D" w14:paraId="31216BC8" w14:textId="77777777" w:rsidTr="00154A15">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D5804D8" w14:textId="218E4BB2" w:rsidR="00154A15" w:rsidRPr="00D56B8D" w:rsidRDefault="0041103D" w:rsidP="00154A15">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3</w:t>
            </w:r>
          </w:p>
        </w:tc>
        <w:tc>
          <w:tcPr>
            <w:tcW w:w="2980" w:type="dxa"/>
            <w:tcBorders>
              <w:top w:val="nil"/>
              <w:left w:val="nil"/>
              <w:bottom w:val="single" w:sz="4" w:space="0" w:color="auto"/>
              <w:right w:val="single" w:sz="4" w:space="0" w:color="auto"/>
            </w:tcBorders>
            <w:shd w:val="clear" w:color="auto" w:fill="auto"/>
            <w:vAlign w:val="center"/>
            <w:hideMark/>
          </w:tcPr>
          <w:p w14:paraId="04BE8CC4" w14:textId="5B2129EC" w:rsidR="0041103D" w:rsidRPr="00D56B8D" w:rsidRDefault="00FE6FAE" w:rsidP="00FE6FAE">
            <w:pPr>
              <w:spacing w:after="0" w:line="240" w:lineRule="auto"/>
              <w:rPr>
                <w:rFonts w:ascii="Old Standard" w:eastAsia="Times New Roman" w:hAnsi="Old Standard" w:cs="Old Standard"/>
                <w:color w:val="000000"/>
                <w:sz w:val="24"/>
                <w:szCs w:val="24"/>
                <w:lang w:eastAsia="en-IN"/>
              </w:rPr>
            </w:pPr>
            <w:r w:rsidRPr="00D56B8D">
              <w:rPr>
                <w:rFonts w:ascii="Old Standard" w:eastAsia="Times New Roman" w:hAnsi="Old Standard" w:cs="Old Standard"/>
                <w:sz w:val="24"/>
                <w:szCs w:val="24"/>
                <w:lang w:eastAsia="en-IN"/>
              </w:rPr>
              <w:t>The Maintenance and Welfare of Parents and Senior Citizens (Amendment) Bill, 2019</w:t>
            </w:r>
          </w:p>
        </w:tc>
        <w:tc>
          <w:tcPr>
            <w:tcW w:w="5680" w:type="dxa"/>
            <w:tcBorders>
              <w:top w:val="nil"/>
              <w:left w:val="nil"/>
              <w:bottom w:val="single" w:sz="4" w:space="0" w:color="auto"/>
              <w:right w:val="single" w:sz="4" w:space="0" w:color="auto"/>
            </w:tcBorders>
            <w:shd w:val="clear" w:color="auto" w:fill="auto"/>
            <w:vAlign w:val="center"/>
            <w:hideMark/>
          </w:tcPr>
          <w:p w14:paraId="1D2AFAD2" w14:textId="1B4A1EE3" w:rsidR="00154A15" w:rsidRPr="00D56B8D" w:rsidRDefault="00C74173" w:rsidP="00807AFC">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Introduced in Lok Sabha on 11 December 2019. The report of the Standing Committee on Social Justice and Empowerment was presented in Lok Sabha on 29 January 2021.</w:t>
            </w:r>
          </w:p>
        </w:tc>
        <w:tc>
          <w:tcPr>
            <w:tcW w:w="1760" w:type="dxa"/>
            <w:tcBorders>
              <w:top w:val="nil"/>
              <w:left w:val="nil"/>
              <w:bottom w:val="single" w:sz="4" w:space="0" w:color="auto"/>
              <w:right w:val="single" w:sz="4" w:space="0" w:color="auto"/>
            </w:tcBorders>
            <w:shd w:val="clear" w:color="auto" w:fill="auto"/>
            <w:vAlign w:val="center"/>
            <w:hideMark/>
          </w:tcPr>
          <w:p w14:paraId="14E505EF" w14:textId="7262EFF1" w:rsidR="00154A15" w:rsidRPr="00D56B8D" w:rsidRDefault="00C74173" w:rsidP="00154A15">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bl>
    <w:p w14:paraId="7BB4CD99" w14:textId="381CF4F9" w:rsidR="00F3211E" w:rsidRPr="00626238" w:rsidRDefault="00F3211E">
      <w:pPr>
        <w:rPr>
          <w:rFonts w:ascii="Old Standard" w:hAnsi="Old Standard" w:cs="Old Standard"/>
        </w:rPr>
      </w:pPr>
    </w:p>
    <w:tbl>
      <w:tblPr>
        <w:tblW w:w="11060" w:type="dxa"/>
        <w:jc w:val="center"/>
        <w:tblLook w:val="04A0" w:firstRow="1" w:lastRow="0" w:firstColumn="1" w:lastColumn="0" w:noHBand="0" w:noVBand="1"/>
      </w:tblPr>
      <w:tblGrid>
        <w:gridCol w:w="637"/>
        <w:gridCol w:w="2925"/>
        <w:gridCol w:w="5535"/>
        <w:gridCol w:w="1741"/>
        <w:gridCol w:w="222"/>
      </w:tblGrid>
      <w:tr w:rsidR="00FA7888" w:rsidRPr="00D56B8D" w14:paraId="34822CE8" w14:textId="77777777" w:rsidTr="00A70181">
        <w:trPr>
          <w:gridAfter w:val="1"/>
          <w:trHeight w:val="450"/>
          <w:jc w:val="center"/>
        </w:trPr>
        <w:tc>
          <w:tcPr>
            <w:tcW w:w="11060" w:type="dxa"/>
            <w:gridSpan w:val="4"/>
            <w:tcBorders>
              <w:top w:val="nil"/>
              <w:left w:val="nil"/>
              <w:bottom w:val="single" w:sz="4" w:space="0" w:color="auto"/>
              <w:right w:val="nil"/>
            </w:tcBorders>
            <w:shd w:val="clear" w:color="auto" w:fill="auto"/>
            <w:vAlign w:val="center"/>
            <w:hideMark/>
          </w:tcPr>
          <w:p w14:paraId="0DC43258" w14:textId="39F12886" w:rsidR="00FA7888" w:rsidRPr="00D56B8D" w:rsidRDefault="00FA7888" w:rsidP="00A70181">
            <w:pPr>
              <w:spacing w:after="0" w:line="240" w:lineRule="auto"/>
              <w:jc w:val="center"/>
              <w:rPr>
                <w:rFonts w:ascii="Old Standard" w:eastAsia="Times New Roman" w:hAnsi="Old Standard" w:cs="Old Standard"/>
                <w:b/>
                <w:bCs/>
                <w:color w:val="000099"/>
                <w:sz w:val="24"/>
                <w:szCs w:val="24"/>
                <w:lang w:eastAsia="en-IN"/>
              </w:rPr>
            </w:pPr>
            <w:r w:rsidRPr="00D56B8D">
              <w:rPr>
                <w:rFonts w:ascii="Old Standard" w:eastAsia="Times New Roman" w:hAnsi="Old Standard" w:cs="Old Standard"/>
                <w:b/>
                <w:bCs/>
                <w:color w:val="000099"/>
                <w:sz w:val="24"/>
                <w:szCs w:val="24"/>
                <w:lang w:eastAsia="en-IN"/>
              </w:rPr>
              <w:t xml:space="preserve">‘B’ New </w:t>
            </w:r>
            <w:r w:rsidR="00E80E73" w:rsidRPr="00D56B8D">
              <w:rPr>
                <w:rFonts w:ascii="Old Standard" w:eastAsia="Times New Roman" w:hAnsi="Old Standard" w:cs="Old Standard"/>
                <w:b/>
                <w:bCs/>
                <w:color w:val="000099"/>
                <w:sz w:val="24"/>
                <w:szCs w:val="24"/>
                <w:lang w:eastAsia="en-IN"/>
              </w:rPr>
              <w:t>Bills -</w:t>
            </w:r>
            <w:r w:rsidRPr="00D56B8D">
              <w:rPr>
                <w:rFonts w:ascii="Old Standard" w:eastAsia="Times New Roman" w:hAnsi="Old Standard" w:cs="Old Standard"/>
                <w:b/>
                <w:bCs/>
                <w:color w:val="000099"/>
                <w:sz w:val="24"/>
                <w:szCs w:val="24"/>
                <w:lang w:eastAsia="en-IN"/>
              </w:rPr>
              <w:t xml:space="preserve"> 26</w:t>
            </w:r>
          </w:p>
          <w:p w14:paraId="3ACC1A1C" w14:textId="77777777" w:rsidR="00FA7888" w:rsidRPr="00D56B8D" w:rsidRDefault="00FA7888" w:rsidP="00A70181">
            <w:pPr>
              <w:spacing w:after="0" w:line="240" w:lineRule="auto"/>
              <w:rPr>
                <w:rFonts w:ascii="Old Standard" w:eastAsia="Times New Roman" w:hAnsi="Old Standard" w:cs="Old Standard"/>
                <w:b/>
                <w:bCs/>
                <w:color w:val="000099"/>
                <w:sz w:val="24"/>
                <w:szCs w:val="24"/>
                <w:lang w:eastAsia="en-IN"/>
              </w:rPr>
            </w:pPr>
          </w:p>
          <w:p w14:paraId="43126A3B" w14:textId="77777777" w:rsidR="00FA7888" w:rsidRPr="00D56B8D" w:rsidRDefault="00FA7888" w:rsidP="00A70181">
            <w:pPr>
              <w:spacing w:after="0" w:line="240" w:lineRule="auto"/>
              <w:rPr>
                <w:rFonts w:ascii="Old Standard" w:eastAsia="Times New Roman" w:hAnsi="Old Standard" w:cs="Old Standard"/>
                <w:b/>
                <w:bCs/>
                <w:color w:val="000099"/>
                <w:sz w:val="24"/>
                <w:szCs w:val="24"/>
                <w:lang w:eastAsia="en-IN"/>
              </w:rPr>
            </w:pPr>
          </w:p>
        </w:tc>
      </w:tr>
      <w:tr w:rsidR="00FA7888" w:rsidRPr="00D56B8D" w14:paraId="2EE5D9E9" w14:textId="77777777" w:rsidTr="00A70181">
        <w:trPr>
          <w:gridAfter w:val="1"/>
          <w:trHeight w:val="765"/>
          <w:jc w:val="center"/>
        </w:trPr>
        <w:tc>
          <w:tcPr>
            <w:tcW w:w="640" w:type="dxa"/>
            <w:tcBorders>
              <w:top w:val="nil"/>
              <w:left w:val="single" w:sz="4" w:space="0" w:color="auto"/>
              <w:bottom w:val="single" w:sz="4" w:space="0" w:color="auto"/>
              <w:right w:val="single" w:sz="4" w:space="0" w:color="auto"/>
            </w:tcBorders>
            <w:shd w:val="clear" w:color="000000" w:fill="FFFF00"/>
            <w:vAlign w:val="center"/>
            <w:hideMark/>
          </w:tcPr>
          <w:p w14:paraId="01018119" w14:textId="77777777" w:rsidR="00FA7888" w:rsidRPr="00D56B8D" w:rsidRDefault="00FA7888" w:rsidP="00A70181">
            <w:pPr>
              <w:spacing w:after="0" w:line="240" w:lineRule="auto"/>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0000"/>
                <w:sz w:val="24"/>
                <w:szCs w:val="24"/>
                <w:lang w:eastAsia="en-IN"/>
              </w:rPr>
              <w:t>S. No.</w:t>
            </w:r>
          </w:p>
        </w:tc>
        <w:tc>
          <w:tcPr>
            <w:tcW w:w="2980" w:type="dxa"/>
            <w:tcBorders>
              <w:top w:val="nil"/>
              <w:left w:val="nil"/>
              <w:bottom w:val="single" w:sz="4" w:space="0" w:color="auto"/>
              <w:right w:val="single" w:sz="4" w:space="0" w:color="auto"/>
            </w:tcBorders>
            <w:shd w:val="clear" w:color="000000" w:fill="FFFF00"/>
            <w:vAlign w:val="center"/>
            <w:hideMark/>
          </w:tcPr>
          <w:p w14:paraId="31C25421" w14:textId="77777777" w:rsidR="00FA7888" w:rsidRPr="00D56B8D" w:rsidRDefault="00FA7888" w:rsidP="00A70181">
            <w:pPr>
              <w:spacing w:after="0" w:line="240" w:lineRule="auto"/>
              <w:jc w:val="center"/>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0000"/>
                <w:sz w:val="24"/>
                <w:szCs w:val="24"/>
                <w:lang w:eastAsia="en-IN"/>
              </w:rPr>
              <w:t>Legislations</w:t>
            </w:r>
          </w:p>
        </w:tc>
        <w:tc>
          <w:tcPr>
            <w:tcW w:w="5680" w:type="dxa"/>
            <w:tcBorders>
              <w:top w:val="nil"/>
              <w:left w:val="nil"/>
              <w:bottom w:val="single" w:sz="4" w:space="0" w:color="auto"/>
              <w:right w:val="single" w:sz="4" w:space="0" w:color="auto"/>
            </w:tcBorders>
            <w:shd w:val="clear" w:color="000000" w:fill="FFFF00"/>
            <w:vAlign w:val="center"/>
            <w:hideMark/>
          </w:tcPr>
          <w:p w14:paraId="07224ABD" w14:textId="77777777" w:rsidR="00FA7888" w:rsidRPr="00D56B8D" w:rsidRDefault="00FA7888" w:rsidP="00A70181">
            <w:pPr>
              <w:spacing w:after="0" w:line="240" w:lineRule="auto"/>
              <w:jc w:val="center"/>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0000"/>
                <w:sz w:val="24"/>
                <w:szCs w:val="24"/>
                <w:lang w:eastAsia="en-IN"/>
              </w:rPr>
              <w:t>Brief</w:t>
            </w:r>
          </w:p>
        </w:tc>
        <w:tc>
          <w:tcPr>
            <w:tcW w:w="1760" w:type="dxa"/>
            <w:tcBorders>
              <w:top w:val="nil"/>
              <w:left w:val="nil"/>
              <w:bottom w:val="single" w:sz="4" w:space="0" w:color="auto"/>
              <w:right w:val="single" w:sz="4" w:space="0" w:color="auto"/>
            </w:tcBorders>
            <w:shd w:val="clear" w:color="000000" w:fill="FFFF00"/>
            <w:vAlign w:val="center"/>
            <w:hideMark/>
          </w:tcPr>
          <w:p w14:paraId="4999DDFC" w14:textId="77777777" w:rsidR="00FA7888" w:rsidRPr="00D56B8D" w:rsidRDefault="00FA7888" w:rsidP="00A70181">
            <w:pPr>
              <w:spacing w:after="0" w:line="240" w:lineRule="auto"/>
              <w:jc w:val="center"/>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0000"/>
                <w:sz w:val="24"/>
                <w:szCs w:val="24"/>
                <w:lang w:eastAsia="en-IN"/>
              </w:rPr>
              <w:t>Relevant to Mahindra Businesses</w:t>
            </w:r>
          </w:p>
        </w:tc>
      </w:tr>
      <w:tr w:rsidR="00FA7888" w:rsidRPr="00D56B8D" w14:paraId="1326B74F" w14:textId="77777777" w:rsidTr="00A70181">
        <w:trPr>
          <w:trHeight w:val="435"/>
          <w:jc w:val="center"/>
        </w:trPr>
        <w:tc>
          <w:tcPr>
            <w:tcW w:w="11060" w:type="dxa"/>
            <w:gridSpan w:val="4"/>
            <w:tcBorders>
              <w:top w:val="single" w:sz="4" w:space="0" w:color="auto"/>
              <w:left w:val="single" w:sz="4" w:space="0" w:color="auto"/>
              <w:bottom w:val="single" w:sz="4" w:space="0" w:color="auto"/>
              <w:right w:val="single" w:sz="4" w:space="0" w:color="000000"/>
            </w:tcBorders>
            <w:shd w:val="clear" w:color="000000" w:fill="FCE4D6"/>
            <w:vAlign w:val="center"/>
            <w:hideMark/>
          </w:tcPr>
          <w:p w14:paraId="6480C9F0" w14:textId="6C5250F4" w:rsidR="00E80E73" w:rsidRPr="00D56B8D" w:rsidRDefault="00E80E73" w:rsidP="00E80E73">
            <w:pPr>
              <w:spacing w:after="0" w:line="240" w:lineRule="auto"/>
              <w:jc w:val="center"/>
              <w:rPr>
                <w:rFonts w:ascii="Old Standard" w:eastAsia="Times New Roman" w:hAnsi="Old Standard" w:cs="Old Standard"/>
                <w:b/>
                <w:bCs/>
                <w:color w:val="000099"/>
                <w:sz w:val="24"/>
                <w:szCs w:val="24"/>
                <w:lang w:eastAsia="en-IN"/>
              </w:rPr>
            </w:pPr>
            <w:r w:rsidRPr="00D56B8D">
              <w:rPr>
                <w:rFonts w:ascii="Old Standard" w:eastAsia="Times New Roman" w:hAnsi="Old Standard" w:cs="Old Standard"/>
                <w:b/>
                <w:bCs/>
                <w:color w:val="000099"/>
                <w:sz w:val="24"/>
                <w:szCs w:val="24"/>
                <w:lang w:eastAsia="en-IN"/>
              </w:rPr>
              <w:t>‘B’ New Bills - 26</w:t>
            </w:r>
          </w:p>
          <w:p w14:paraId="42E59B35" w14:textId="46451D45" w:rsidR="00FA7888" w:rsidRPr="00D56B8D" w:rsidRDefault="00FA7888" w:rsidP="00A70181">
            <w:pPr>
              <w:spacing w:after="0" w:line="240" w:lineRule="auto"/>
              <w:jc w:val="center"/>
              <w:rPr>
                <w:rFonts w:ascii="Old Standard" w:eastAsia="Times New Roman" w:hAnsi="Old Standard" w:cs="Old Standard"/>
                <w:b/>
                <w:bCs/>
                <w:color w:val="000000"/>
                <w:sz w:val="24"/>
                <w:szCs w:val="24"/>
                <w:lang w:eastAsia="en-IN"/>
              </w:rPr>
            </w:pPr>
          </w:p>
        </w:tc>
        <w:tc>
          <w:tcPr>
            <w:tcW w:w="0" w:type="auto"/>
          </w:tcPr>
          <w:p w14:paraId="7D8018BE" w14:textId="448DA05E" w:rsidR="00FA7888" w:rsidRPr="00D56B8D" w:rsidRDefault="00FA7888">
            <w:pPr>
              <w:rPr>
                <w:rFonts w:ascii="Old Standard" w:hAnsi="Old Standard" w:cs="Old Standard"/>
                <w:sz w:val="24"/>
                <w:szCs w:val="24"/>
              </w:rPr>
            </w:pPr>
          </w:p>
        </w:tc>
      </w:tr>
      <w:tr w:rsidR="00FA7888" w:rsidRPr="00D56B8D" w14:paraId="08BCF1D7" w14:textId="77777777" w:rsidTr="00A70181">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36421EB8"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w:t>
            </w:r>
          </w:p>
        </w:tc>
        <w:tc>
          <w:tcPr>
            <w:tcW w:w="2980" w:type="dxa"/>
            <w:tcBorders>
              <w:top w:val="nil"/>
              <w:left w:val="nil"/>
              <w:bottom w:val="single" w:sz="4" w:space="0" w:color="auto"/>
              <w:right w:val="single" w:sz="4" w:space="0" w:color="auto"/>
            </w:tcBorders>
            <w:shd w:val="clear" w:color="auto" w:fill="auto"/>
            <w:vAlign w:val="center"/>
          </w:tcPr>
          <w:p w14:paraId="110289E9" w14:textId="77777777" w:rsidR="000C3459" w:rsidRPr="00D56B8D" w:rsidRDefault="000C3459" w:rsidP="000C3459">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 xml:space="preserve">The Narcotic Drugs and Psychotic Substances (Amendment) Bill, 2021 </w:t>
            </w:r>
          </w:p>
          <w:p w14:paraId="7ECC043B" w14:textId="77777777" w:rsidR="000C3459" w:rsidRPr="00D56B8D" w:rsidRDefault="000C3459" w:rsidP="000C3459">
            <w:pPr>
              <w:spacing w:after="0" w:line="240" w:lineRule="auto"/>
              <w:jc w:val="both"/>
              <w:rPr>
                <w:rFonts w:ascii="Old Standard" w:eastAsia="Times New Roman" w:hAnsi="Old Standard" w:cs="Old Standard"/>
                <w:color w:val="000000"/>
                <w:sz w:val="24"/>
                <w:szCs w:val="24"/>
                <w:lang w:eastAsia="en-IN"/>
              </w:rPr>
            </w:pPr>
          </w:p>
          <w:p w14:paraId="21A14FB0" w14:textId="297168BE" w:rsidR="00FA7888" w:rsidRPr="00D56B8D" w:rsidRDefault="000C3459" w:rsidP="000C3459">
            <w:pPr>
              <w:spacing w:after="0" w:line="240" w:lineRule="auto"/>
              <w:jc w:val="both"/>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2060"/>
                <w:sz w:val="24"/>
                <w:szCs w:val="24"/>
                <w:lang w:eastAsia="en-IN"/>
              </w:rPr>
              <w:t>(To replace ordinance)</w:t>
            </w:r>
          </w:p>
        </w:tc>
        <w:tc>
          <w:tcPr>
            <w:tcW w:w="5680" w:type="dxa"/>
            <w:tcBorders>
              <w:top w:val="nil"/>
              <w:left w:val="nil"/>
              <w:bottom w:val="single" w:sz="4" w:space="0" w:color="auto"/>
              <w:right w:val="single" w:sz="4" w:space="0" w:color="auto"/>
            </w:tcBorders>
            <w:shd w:val="clear" w:color="auto" w:fill="auto"/>
            <w:vAlign w:val="center"/>
          </w:tcPr>
          <w:p w14:paraId="1D2F9B12" w14:textId="70FB6E24" w:rsidR="00FA7888" w:rsidRPr="00D56B8D" w:rsidRDefault="000C3459"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amend the Narcotic Drugs and Psychotropic Substances Act, 1985.</w:t>
            </w:r>
          </w:p>
          <w:p w14:paraId="78BD3D88" w14:textId="77777777" w:rsidR="000C3459" w:rsidRPr="00D56B8D" w:rsidRDefault="000C3459" w:rsidP="000C3459">
            <w:pPr>
              <w:pStyle w:val="ListParagraph"/>
              <w:spacing w:after="0" w:line="240" w:lineRule="auto"/>
              <w:jc w:val="both"/>
              <w:rPr>
                <w:rFonts w:ascii="Old Standard" w:eastAsia="Times New Roman" w:hAnsi="Old Standard" w:cs="Old Standard"/>
                <w:color w:val="000000"/>
                <w:sz w:val="24"/>
                <w:szCs w:val="24"/>
                <w:lang w:eastAsia="en-IN"/>
              </w:rPr>
            </w:pPr>
          </w:p>
          <w:p w14:paraId="4A6590C2" w14:textId="31B285CB" w:rsidR="000C3459" w:rsidRPr="00D56B8D" w:rsidRDefault="000C3459"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tcPr>
          <w:p w14:paraId="356F4528"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62574E61" w14:textId="77777777" w:rsidTr="00A70181">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53968492"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2</w:t>
            </w:r>
          </w:p>
        </w:tc>
        <w:tc>
          <w:tcPr>
            <w:tcW w:w="2980" w:type="dxa"/>
            <w:tcBorders>
              <w:top w:val="nil"/>
              <w:left w:val="nil"/>
              <w:bottom w:val="single" w:sz="4" w:space="0" w:color="auto"/>
              <w:right w:val="single" w:sz="4" w:space="0" w:color="auto"/>
            </w:tcBorders>
            <w:shd w:val="clear" w:color="auto" w:fill="auto"/>
            <w:vAlign w:val="center"/>
          </w:tcPr>
          <w:p w14:paraId="5C2C944E" w14:textId="77777777" w:rsidR="00FA7888" w:rsidRPr="00D56B8D" w:rsidRDefault="00FC7D7E" w:rsidP="00FC7D7E">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Central Vigilance Commission (Amendment) Bill, 2021</w:t>
            </w:r>
          </w:p>
          <w:p w14:paraId="4C0E70C9" w14:textId="77777777" w:rsidR="00FC7D7E" w:rsidRPr="00D56B8D" w:rsidRDefault="00FC7D7E" w:rsidP="00FC7D7E">
            <w:pPr>
              <w:spacing w:after="0" w:line="240" w:lineRule="auto"/>
              <w:jc w:val="both"/>
              <w:rPr>
                <w:rFonts w:ascii="Old Standard" w:eastAsia="Times New Roman" w:hAnsi="Old Standard" w:cs="Old Standard"/>
                <w:color w:val="000000"/>
                <w:sz w:val="24"/>
                <w:szCs w:val="24"/>
                <w:lang w:eastAsia="en-IN"/>
              </w:rPr>
            </w:pPr>
          </w:p>
          <w:p w14:paraId="5068A91C" w14:textId="6109A350" w:rsidR="00FC7D7E" w:rsidRPr="00D56B8D" w:rsidRDefault="00FC7D7E" w:rsidP="00FC7D7E">
            <w:pPr>
              <w:spacing w:after="0" w:line="240" w:lineRule="auto"/>
              <w:jc w:val="both"/>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2060"/>
                <w:sz w:val="24"/>
                <w:szCs w:val="24"/>
                <w:lang w:eastAsia="en-IN"/>
              </w:rPr>
              <w:t>(To replace ordinance)</w:t>
            </w:r>
          </w:p>
        </w:tc>
        <w:tc>
          <w:tcPr>
            <w:tcW w:w="5680" w:type="dxa"/>
            <w:tcBorders>
              <w:top w:val="nil"/>
              <w:left w:val="nil"/>
              <w:bottom w:val="single" w:sz="4" w:space="0" w:color="auto"/>
              <w:right w:val="single" w:sz="4" w:space="0" w:color="auto"/>
            </w:tcBorders>
            <w:shd w:val="clear" w:color="auto" w:fill="auto"/>
            <w:vAlign w:val="center"/>
          </w:tcPr>
          <w:p w14:paraId="43D41E2B" w14:textId="0DF6D665" w:rsidR="00FA7888" w:rsidRPr="00D56B8D" w:rsidRDefault="00FC7D7E"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amend the Central Vigilance Commission Act, 2003.</w:t>
            </w:r>
          </w:p>
          <w:p w14:paraId="518B8AF3" w14:textId="77777777" w:rsidR="00FC7D7E" w:rsidRPr="00D56B8D" w:rsidRDefault="00FC7D7E" w:rsidP="00FC7D7E">
            <w:pPr>
              <w:pStyle w:val="ListParagraph"/>
              <w:spacing w:after="0" w:line="240" w:lineRule="auto"/>
              <w:jc w:val="both"/>
              <w:rPr>
                <w:rFonts w:ascii="Old Standard" w:eastAsia="Times New Roman" w:hAnsi="Old Standard" w:cs="Old Standard"/>
                <w:color w:val="000000"/>
                <w:sz w:val="24"/>
                <w:szCs w:val="24"/>
                <w:lang w:eastAsia="en-IN"/>
              </w:rPr>
            </w:pPr>
          </w:p>
          <w:p w14:paraId="5A2C695E" w14:textId="3B963EDF" w:rsidR="00FC7D7E" w:rsidRPr="00D56B8D" w:rsidRDefault="00FC7D7E"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tcPr>
          <w:p w14:paraId="74D31EF3"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115750DE" w14:textId="77777777" w:rsidTr="000C3459">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A66D40D"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lastRenderedPageBreak/>
              <w:t>3</w:t>
            </w:r>
          </w:p>
        </w:tc>
        <w:tc>
          <w:tcPr>
            <w:tcW w:w="2980" w:type="dxa"/>
            <w:tcBorders>
              <w:top w:val="nil"/>
              <w:left w:val="nil"/>
              <w:bottom w:val="single" w:sz="4" w:space="0" w:color="auto"/>
              <w:right w:val="single" w:sz="4" w:space="0" w:color="auto"/>
            </w:tcBorders>
            <w:shd w:val="clear" w:color="auto" w:fill="auto"/>
            <w:vAlign w:val="center"/>
          </w:tcPr>
          <w:p w14:paraId="6F3AF4F9" w14:textId="77777777" w:rsidR="00FA7888" w:rsidRPr="00D56B8D" w:rsidRDefault="00FC7D7E" w:rsidP="00FC7D7E">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Delhi Special Police Establishment (Amendment) Bill, 2021</w:t>
            </w:r>
          </w:p>
          <w:p w14:paraId="58E0A9FD" w14:textId="77777777" w:rsidR="00FC7D7E" w:rsidRPr="00D56B8D" w:rsidRDefault="00FC7D7E" w:rsidP="00FC7D7E">
            <w:pPr>
              <w:spacing w:after="0" w:line="240" w:lineRule="auto"/>
              <w:jc w:val="both"/>
              <w:rPr>
                <w:rFonts w:ascii="Old Standard" w:eastAsia="Times New Roman" w:hAnsi="Old Standard" w:cs="Old Standard"/>
                <w:color w:val="000000"/>
                <w:sz w:val="24"/>
                <w:szCs w:val="24"/>
                <w:lang w:eastAsia="en-IN"/>
              </w:rPr>
            </w:pPr>
          </w:p>
          <w:p w14:paraId="65E1D761" w14:textId="3DE63A35" w:rsidR="00FC7D7E" w:rsidRPr="00D56B8D" w:rsidRDefault="00FC7D7E" w:rsidP="00FC7D7E">
            <w:pPr>
              <w:spacing w:after="0" w:line="240" w:lineRule="auto"/>
              <w:jc w:val="both"/>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2060"/>
                <w:sz w:val="24"/>
                <w:szCs w:val="24"/>
                <w:lang w:eastAsia="en-IN"/>
              </w:rPr>
              <w:t>(To replace ordinance)</w:t>
            </w:r>
          </w:p>
        </w:tc>
        <w:tc>
          <w:tcPr>
            <w:tcW w:w="5680" w:type="dxa"/>
            <w:tcBorders>
              <w:top w:val="nil"/>
              <w:left w:val="nil"/>
              <w:bottom w:val="single" w:sz="4" w:space="0" w:color="auto"/>
              <w:right w:val="single" w:sz="4" w:space="0" w:color="auto"/>
            </w:tcBorders>
            <w:shd w:val="clear" w:color="auto" w:fill="auto"/>
            <w:vAlign w:val="center"/>
          </w:tcPr>
          <w:p w14:paraId="768228CD" w14:textId="7079FC64" w:rsidR="00FA7888" w:rsidRPr="00D56B8D" w:rsidRDefault="00037186"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amend the Delhi Special Police Establishment Act, 1946.</w:t>
            </w:r>
          </w:p>
          <w:p w14:paraId="12D4810A" w14:textId="77777777" w:rsidR="00037186" w:rsidRPr="00D56B8D" w:rsidRDefault="00037186" w:rsidP="00037186">
            <w:pPr>
              <w:pStyle w:val="ListParagraph"/>
              <w:spacing w:after="0" w:line="240" w:lineRule="auto"/>
              <w:jc w:val="both"/>
              <w:rPr>
                <w:rFonts w:ascii="Old Standard" w:eastAsia="Times New Roman" w:hAnsi="Old Standard" w:cs="Old Standard"/>
                <w:color w:val="000000"/>
                <w:sz w:val="24"/>
                <w:szCs w:val="24"/>
                <w:lang w:eastAsia="en-IN"/>
              </w:rPr>
            </w:pPr>
          </w:p>
          <w:p w14:paraId="24108A38" w14:textId="7A642F5D" w:rsidR="00037186" w:rsidRPr="00D56B8D" w:rsidRDefault="00037186"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299341FD"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328B3A33" w14:textId="77777777" w:rsidTr="0035024E">
        <w:trPr>
          <w:gridAfter w:val="1"/>
          <w:trHeight w:val="127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DC612D6"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4</w:t>
            </w:r>
          </w:p>
        </w:tc>
        <w:tc>
          <w:tcPr>
            <w:tcW w:w="2980" w:type="dxa"/>
            <w:tcBorders>
              <w:top w:val="nil"/>
              <w:left w:val="nil"/>
              <w:bottom w:val="single" w:sz="4" w:space="0" w:color="auto"/>
              <w:right w:val="single" w:sz="4" w:space="0" w:color="auto"/>
            </w:tcBorders>
            <w:shd w:val="clear" w:color="auto" w:fill="auto"/>
            <w:vAlign w:val="center"/>
          </w:tcPr>
          <w:p w14:paraId="45BFE8BD" w14:textId="77777777" w:rsidR="00FA7888" w:rsidRPr="00D56B8D" w:rsidRDefault="00FA6946" w:rsidP="00FA6946">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Chartered Accountants, the Cost and Works Accountants and the Company Secretaries</w:t>
            </w:r>
          </w:p>
          <w:p w14:paraId="221EA6D1" w14:textId="77777777" w:rsidR="00FA6946" w:rsidRPr="00D56B8D" w:rsidRDefault="00FA6946" w:rsidP="00FA6946">
            <w:pPr>
              <w:spacing w:after="0" w:line="240" w:lineRule="auto"/>
              <w:jc w:val="both"/>
              <w:rPr>
                <w:rFonts w:ascii="Old Standard" w:eastAsia="Times New Roman" w:hAnsi="Old Standard" w:cs="Old Standard"/>
                <w:color w:val="000000"/>
                <w:sz w:val="24"/>
                <w:szCs w:val="24"/>
                <w:lang w:eastAsia="en-IN"/>
              </w:rPr>
            </w:pPr>
          </w:p>
          <w:p w14:paraId="7385B45C" w14:textId="374FA95F" w:rsidR="00FA6946" w:rsidRPr="00D56B8D" w:rsidRDefault="00FA6946" w:rsidP="00FA6946">
            <w:pPr>
              <w:spacing w:after="0" w:line="240" w:lineRule="auto"/>
              <w:jc w:val="both"/>
              <w:rPr>
                <w:rFonts w:ascii="Old Standard" w:eastAsia="Times New Roman" w:hAnsi="Old Standard" w:cs="Old Standard"/>
                <w:b/>
                <w:bCs/>
                <w:color w:val="000000"/>
                <w:sz w:val="24"/>
                <w:szCs w:val="24"/>
                <w:lang w:eastAsia="en-IN"/>
              </w:rPr>
            </w:pPr>
            <w:r w:rsidRPr="00D56B8D">
              <w:rPr>
                <w:rFonts w:ascii="Old Standard" w:eastAsia="Times New Roman" w:hAnsi="Old Standard" w:cs="Old Standard"/>
                <w:b/>
                <w:bCs/>
                <w:color w:val="002060"/>
                <w:sz w:val="24"/>
                <w:szCs w:val="24"/>
                <w:lang w:eastAsia="en-IN"/>
              </w:rPr>
              <w:t>(Amendment) Bill, 2021</w:t>
            </w:r>
          </w:p>
        </w:tc>
        <w:tc>
          <w:tcPr>
            <w:tcW w:w="5680" w:type="dxa"/>
            <w:tcBorders>
              <w:top w:val="nil"/>
              <w:left w:val="nil"/>
              <w:bottom w:val="single" w:sz="4" w:space="0" w:color="auto"/>
              <w:right w:val="single" w:sz="4" w:space="0" w:color="auto"/>
            </w:tcBorders>
            <w:shd w:val="clear" w:color="auto" w:fill="auto"/>
            <w:vAlign w:val="center"/>
          </w:tcPr>
          <w:p w14:paraId="358BE94B" w14:textId="3047EA20" w:rsidR="00FA7888" w:rsidRPr="00D56B8D" w:rsidRDefault="00FA6946" w:rsidP="00A70181">
            <w:pPr>
              <w:pStyle w:val="ListParagraph"/>
              <w:numPr>
                <w:ilvl w:val="0"/>
                <w:numId w:val="6"/>
              </w:numPr>
              <w:spacing w:after="0" w:line="240" w:lineRule="auto"/>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reform and speed up the Disciplinary Mechanism of the Institutes.</w:t>
            </w:r>
          </w:p>
          <w:p w14:paraId="51EDA597" w14:textId="77777777" w:rsidR="00FA6946" w:rsidRPr="00D56B8D" w:rsidRDefault="00FA6946" w:rsidP="00FA6946">
            <w:pPr>
              <w:pStyle w:val="ListParagraph"/>
              <w:spacing w:after="0" w:line="240" w:lineRule="auto"/>
              <w:rPr>
                <w:rFonts w:ascii="Old Standard" w:eastAsia="Times New Roman" w:hAnsi="Old Standard" w:cs="Old Standard"/>
                <w:color w:val="000000"/>
                <w:sz w:val="24"/>
                <w:szCs w:val="24"/>
                <w:lang w:eastAsia="en-IN"/>
              </w:rPr>
            </w:pPr>
          </w:p>
          <w:p w14:paraId="6B653138" w14:textId="5381A947" w:rsidR="00FA6946" w:rsidRPr="00D56B8D" w:rsidRDefault="00FA6946" w:rsidP="00A70181">
            <w:pPr>
              <w:pStyle w:val="ListParagraph"/>
              <w:numPr>
                <w:ilvl w:val="0"/>
                <w:numId w:val="6"/>
              </w:numPr>
              <w:spacing w:after="0" w:line="240" w:lineRule="auto"/>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241E1EAB"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6B5AF992" w14:textId="77777777" w:rsidTr="0035024E">
        <w:trPr>
          <w:gridAfter w:val="1"/>
          <w:trHeight w:val="124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2447339"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5</w:t>
            </w:r>
          </w:p>
        </w:tc>
        <w:tc>
          <w:tcPr>
            <w:tcW w:w="2980" w:type="dxa"/>
            <w:tcBorders>
              <w:top w:val="nil"/>
              <w:left w:val="nil"/>
              <w:bottom w:val="single" w:sz="4" w:space="0" w:color="auto"/>
              <w:right w:val="single" w:sz="4" w:space="0" w:color="auto"/>
            </w:tcBorders>
            <w:shd w:val="clear" w:color="auto" w:fill="auto"/>
            <w:vAlign w:val="center"/>
          </w:tcPr>
          <w:p w14:paraId="57626536" w14:textId="2042FB32" w:rsidR="00FA7888" w:rsidRPr="00D56B8D" w:rsidRDefault="007728C1" w:rsidP="007728C1">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Insolvency and Bankruptcy (Second Amendment) Bill, 2021</w:t>
            </w:r>
          </w:p>
        </w:tc>
        <w:tc>
          <w:tcPr>
            <w:tcW w:w="5680" w:type="dxa"/>
            <w:tcBorders>
              <w:top w:val="nil"/>
              <w:left w:val="nil"/>
              <w:bottom w:val="single" w:sz="4" w:space="0" w:color="auto"/>
              <w:right w:val="single" w:sz="4" w:space="0" w:color="auto"/>
            </w:tcBorders>
            <w:shd w:val="clear" w:color="auto" w:fill="auto"/>
            <w:vAlign w:val="center"/>
          </w:tcPr>
          <w:p w14:paraId="5DB58922" w14:textId="6F9971C6" w:rsidR="00FA7888" w:rsidRPr="00D56B8D" w:rsidRDefault="007728C1"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further strengthen and streamline the Insolvency and Bankruptcy Code, 2016.</w:t>
            </w:r>
          </w:p>
          <w:p w14:paraId="6CAEB47C" w14:textId="77777777" w:rsidR="007728C1" w:rsidRPr="00D56B8D" w:rsidRDefault="007728C1" w:rsidP="007728C1">
            <w:pPr>
              <w:pStyle w:val="ListParagraph"/>
              <w:spacing w:after="0" w:line="240" w:lineRule="auto"/>
              <w:jc w:val="both"/>
              <w:rPr>
                <w:rFonts w:ascii="Old Standard" w:eastAsia="Times New Roman" w:hAnsi="Old Standard" w:cs="Old Standard"/>
                <w:color w:val="000000"/>
                <w:sz w:val="24"/>
                <w:szCs w:val="24"/>
                <w:lang w:eastAsia="en-IN"/>
              </w:rPr>
            </w:pPr>
          </w:p>
          <w:p w14:paraId="74D19E8F" w14:textId="185AD491" w:rsidR="007728C1" w:rsidRPr="00D56B8D" w:rsidRDefault="007728C1"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28BCBAE7"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7D2E2990" w14:textId="77777777" w:rsidTr="0035024E">
        <w:trPr>
          <w:gridAfter w:val="1"/>
          <w:trHeight w:val="88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C254516"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6</w:t>
            </w:r>
          </w:p>
        </w:tc>
        <w:tc>
          <w:tcPr>
            <w:tcW w:w="2980" w:type="dxa"/>
            <w:tcBorders>
              <w:top w:val="nil"/>
              <w:left w:val="nil"/>
              <w:bottom w:val="single" w:sz="4" w:space="0" w:color="auto"/>
              <w:right w:val="single" w:sz="4" w:space="0" w:color="auto"/>
            </w:tcBorders>
            <w:shd w:val="clear" w:color="auto" w:fill="auto"/>
            <w:vAlign w:val="center"/>
          </w:tcPr>
          <w:p w14:paraId="691C1055" w14:textId="1181F787" w:rsidR="00FA7888" w:rsidRPr="00D56B8D" w:rsidRDefault="007728C1" w:rsidP="00A70181">
            <w:pPr>
              <w:spacing w:after="0" w:line="240" w:lineRule="auto"/>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Cantonment Bill, 2021</w:t>
            </w:r>
          </w:p>
        </w:tc>
        <w:tc>
          <w:tcPr>
            <w:tcW w:w="5680" w:type="dxa"/>
            <w:tcBorders>
              <w:top w:val="nil"/>
              <w:left w:val="nil"/>
              <w:bottom w:val="single" w:sz="4" w:space="0" w:color="auto"/>
              <w:right w:val="single" w:sz="4" w:space="0" w:color="auto"/>
            </w:tcBorders>
            <w:shd w:val="clear" w:color="auto" w:fill="auto"/>
            <w:vAlign w:val="center"/>
          </w:tcPr>
          <w:p w14:paraId="0213C59D" w14:textId="62342D75" w:rsidR="00FA7888" w:rsidRPr="00D56B8D" w:rsidRDefault="007728C1"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provide for greater democratization, modernization, and overall improvement in governance structure of Cantonment Boards.</w:t>
            </w:r>
          </w:p>
          <w:p w14:paraId="16A1B954" w14:textId="77777777" w:rsidR="007728C1" w:rsidRPr="00D56B8D" w:rsidRDefault="007728C1" w:rsidP="007728C1">
            <w:pPr>
              <w:pStyle w:val="ListParagraph"/>
              <w:spacing w:after="0" w:line="240" w:lineRule="auto"/>
              <w:jc w:val="both"/>
              <w:rPr>
                <w:rFonts w:ascii="Old Standard" w:eastAsia="Times New Roman" w:hAnsi="Old Standard" w:cs="Old Standard"/>
                <w:color w:val="000000"/>
                <w:sz w:val="24"/>
                <w:szCs w:val="24"/>
                <w:lang w:eastAsia="en-IN"/>
              </w:rPr>
            </w:pPr>
          </w:p>
          <w:p w14:paraId="74AB7028" w14:textId="0DF5E598" w:rsidR="007728C1" w:rsidRPr="00D56B8D" w:rsidRDefault="007728C1"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6FFAA238"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0E9D1047" w14:textId="77777777" w:rsidTr="00A70181">
        <w:trPr>
          <w:gridAfter w:val="1"/>
          <w:trHeight w:val="960"/>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6EFD76D1"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7</w:t>
            </w:r>
          </w:p>
        </w:tc>
        <w:tc>
          <w:tcPr>
            <w:tcW w:w="2980" w:type="dxa"/>
            <w:tcBorders>
              <w:top w:val="nil"/>
              <w:left w:val="nil"/>
              <w:bottom w:val="single" w:sz="4" w:space="0" w:color="auto"/>
              <w:right w:val="single" w:sz="4" w:space="0" w:color="auto"/>
            </w:tcBorders>
            <w:shd w:val="clear" w:color="auto" w:fill="auto"/>
            <w:vAlign w:val="center"/>
          </w:tcPr>
          <w:p w14:paraId="0CC4135C" w14:textId="68CCBC14" w:rsidR="00FA7888" w:rsidRPr="00D56B8D" w:rsidRDefault="007728C1" w:rsidP="007728C1">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Inter-Services Organizations (Command, Control and Discipline) Bill, 2021</w:t>
            </w:r>
          </w:p>
        </w:tc>
        <w:tc>
          <w:tcPr>
            <w:tcW w:w="5680" w:type="dxa"/>
            <w:tcBorders>
              <w:top w:val="nil"/>
              <w:left w:val="nil"/>
              <w:bottom w:val="single" w:sz="4" w:space="0" w:color="auto"/>
              <w:right w:val="single" w:sz="4" w:space="0" w:color="auto"/>
            </w:tcBorders>
            <w:shd w:val="clear" w:color="auto" w:fill="auto"/>
            <w:vAlign w:val="center"/>
          </w:tcPr>
          <w:p w14:paraId="4DD96995" w14:textId="177E6E23" w:rsidR="00FA7888" w:rsidRPr="00D56B8D" w:rsidRDefault="009801BD"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empower the Commander-in-Chief or the Officer-in-Command of Inter-Services Organisations in respect of persons subject to the Army Act, 1950, the Navy Act, 1957 and the Air Force Act, 1950, who are serving under or attached to his command, for maintaining of discipline and proper discharge or their duties.</w:t>
            </w:r>
          </w:p>
          <w:p w14:paraId="6853F1EE" w14:textId="77777777" w:rsidR="00187D9F" w:rsidRPr="00D56B8D" w:rsidRDefault="00187D9F" w:rsidP="00187D9F">
            <w:pPr>
              <w:pStyle w:val="ListParagraph"/>
              <w:spacing w:after="0" w:line="240" w:lineRule="auto"/>
              <w:jc w:val="both"/>
              <w:rPr>
                <w:rFonts w:ascii="Old Standard" w:eastAsia="Times New Roman" w:hAnsi="Old Standard" w:cs="Old Standard"/>
                <w:color w:val="000000"/>
                <w:sz w:val="24"/>
                <w:szCs w:val="24"/>
                <w:lang w:eastAsia="en-IN"/>
              </w:rPr>
            </w:pPr>
          </w:p>
          <w:p w14:paraId="59276565" w14:textId="28B444E2" w:rsidR="009801BD" w:rsidRPr="00D56B8D" w:rsidRDefault="009801BD"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tcPr>
          <w:p w14:paraId="5769BDA4"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7838DBBB" w14:textId="77777777" w:rsidTr="00BF4C89">
        <w:trPr>
          <w:gridAfter w:val="1"/>
          <w:trHeight w:val="960"/>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3A862326"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8</w:t>
            </w:r>
          </w:p>
        </w:tc>
        <w:tc>
          <w:tcPr>
            <w:tcW w:w="2980" w:type="dxa"/>
            <w:tcBorders>
              <w:top w:val="nil"/>
              <w:left w:val="nil"/>
              <w:bottom w:val="single" w:sz="4" w:space="0" w:color="auto"/>
              <w:right w:val="single" w:sz="4" w:space="0" w:color="auto"/>
            </w:tcBorders>
            <w:shd w:val="clear" w:color="auto" w:fill="auto"/>
            <w:vAlign w:val="center"/>
          </w:tcPr>
          <w:p w14:paraId="46FF3ADA" w14:textId="567E8DF8" w:rsidR="00FA7888" w:rsidRPr="00D56B8D" w:rsidRDefault="000E74E8" w:rsidP="00AF1549">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Indian Antarctica Bill, 2021</w:t>
            </w:r>
          </w:p>
        </w:tc>
        <w:tc>
          <w:tcPr>
            <w:tcW w:w="5680" w:type="dxa"/>
            <w:tcBorders>
              <w:top w:val="nil"/>
              <w:left w:val="nil"/>
              <w:bottom w:val="single" w:sz="4" w:space="0" w:color="auto"/>
              <w:right w:val="single" w:sz="4" w:space="0" w:color="auto"/>
            </w:tcBorders>
            <w:shd w:val="clear" w:color="auto" w:fill="auto"/>
            <w:vAlign w:val="center"/>
          </w:tcPr>
          <w:p w14:paraId="4DE0DF45" w14:textId="6F167225" w:rsidR="00FA7888" w:rsidRPr="00D56B8D" w:rsidRDefault="000E74E8"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provide harmonious policy and regulatory framework for India’s Antarctic activities and to provide national measures for protecting the Antarctic environment and dependent and associated ecosystem as per the Antarctic Treaty, the Convention on the Conservation of Antarctic Marine Living Resources and to Protocol on the Environmental Protection to the Antarctic Treaty.</w:t>
            </w:r>
          </w:p>
          <w:p w14:paraId="4B25D8CC" w14:textId="77777777" w:rsidR="000E74E8" w:rsidRPr="00D56B8D" w:rsidRDefault="000E74E8" w:rsidP="000E74E8">
            <w:pPr>
              <w:pStyle w:val="ListParagraph"/>
              <w:spacing w:after="0" w:line="240" w:lineRule="auto"/>
              <w:jc w:val="both"/>
              <w:rPr>
                <w:rFonts w:ascii="Old Standard" w:eastAsia="Times New Roman" w:hAnsi="Old Standard" w:cs="Old Standard"/>
                <w:color w:val="000000"/>
                <w:sz w:val="24"/>
                <w:szCs w:val="24"/>
                <w:lang w:eastAsia="en-IN"/>
              </w:rPr>
            </w:pPr>
          </w:p>
          <w:p w14:paraId="48819310" w14:textId="46E234F5" w:rsidR="000E74E8" w:rsidRPr="00D56B8D" w:rsidRDefault="000E74E8"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tcPr>
          <w:p w14:paraId="2DF3ACCC" w14:textId="4DFBF8BF" w:rsidR="00FA7888" w:rsidRPr="00D56B8D" w:rsidRDefault="000E74E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38BADB6C" w14:textId="77777777" w:rsidTr="00A70181">
        <w:trPr>
          <w:gridAfter w:val="1"/>
          <w:trHeight w:val="960"/>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38529C08"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lastRenderedPageBreak/>
              <w:t>9</w:t>
            </w:r>
          </w:p>
        </w:tc>
        <w:tc>
          <w:tcPr>
            <w:tcW w:w="2980" w:type="dxa"/>
            <w:tcBorders>
              <w:top w:val="nil"/>
              <w:left w:val="nil"/>
              <w:bottom w:val="single" w:sz="4" w:space="0" w:color="auto"/>
              <w:right w:val="single" w:sz="4" w:space="0" w:color="auto"/>
            </w:tcBorders>
            <w:shd w:val="clear" w:color="auto" w:fill="auto"/>
            <w:vAlign w:val="center"/>
          </w:tcPr>
          <w:p w14:paraId="5438A590" w14:textId="5E02B3AF" w:rsidR="00FA7888" w:rsidRPr="00D56B8D" w:rsidRDefault="00AF1549" w:rsidP="00A70181">
            <w:pPr>
              <w:spacing w:after="0" w:line="240" w:lineRule="auto"/>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Emigration Bill, 2021</w:t>
            </w:r>
          </w:p>
        </w:tc>
        <w:tc>
          <w:tcPr>
            <w:tcW w:w="5680" w:type="dxa"/>
            <w:tcBorders>
              <w:top w:val="nil"/>
              <w:left w:val="nil"/>
              <w:bottom w:val="single" w:sz="4" w:space="0" w:color="auto"/>
              <w:right w:val="single" w:sz="4" w:space="0" w:color="auto"/>
            </w:tcBorders>
            <w:shd w:val="clear" w:color="auto" w:fill="auto"/>
            <w:vAlign w:val="center"/>
          </w:tcPr>
          <w:p w14:paraId="0E7CBE30" w14:textId="5426C6AD" w:rsidR="00FA7888" w:rsidRPr="00D56B8D" w:rsidRDefault="00AF1549"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 xml:space="preserve">To replace the Emigration Act, 1983 </w:t>
            </w:r>
            <w:proofErr w:type="gramStart"/>
            <w:r w:rsidRPr="00D56B8D">
              <w:rPr>
                <w:rFonts w:ascii="Old Standard" w:eastAsia="Times New Roman" w:hAnsi="Old Standard" w:cs="Old Standard"/>
                <w:color w:val="000000"/>
                <w:sz w:val="24"/>
                <w:szCs w:val="24"/>
                <w:lang w:eastAsia="en-IN"/>
              </w:rPr>
              <w:t>so as to</w:t>
            </w:r>
            <w:proofErr w:type="gramEnd"/>
            <w:r w:rsidRPr="00D56B8D">
              <w:rPr>
                <w:rFonts w:ascii="Old Standard" w:eastAsia="Times New Roman" w:hAnsi="Old Standard" w:cs="Old Standard"/>
                <w:color w:val="000000"/>
                <w:sz w:val="24"/>
                <w:szCs w:val="24"/>
                <w:lang w:eastAsia="en-IN"/>
              </w:rPr>
              <w:t xml:space="preserve"> establish a robust, </w:t>
            </w:r>
            <w:r w:rsidR="005F3DF0" w:rsidRPr="00D56B8D">
              <w:rPr>
                <w:rFonts w:ascii="Old Standard" w:eastAsia="Times New Roman" w:hAnsi="Old Standard" w:cs="Old Standard"/>
                <w:color w:val="000000"/>
                <w:sz w:val="24"/>
                <w:szCs w:val="24"/>
                <w:lang w:eastAsia="en-IN"/>
              </w:rPr>
              <w:t>transparent,</w:t>
            </w:r>
            <w:r w:rsidRPr="00D56B8D">
              <w:rPr>
                <w:rFonts w:ascii="Old Standard" w:eastAsia="Times New Roman" w:hAnsi="Old Standard" w:cs="Old Standard"/>
                <w:color w:val="000000"/>
                <w:sz w:val="24"/>
                <w:szCs w:val="24"/>
                <w:lang w:eastAsia="en-IN"/>
              </w:rPr>
              <w:t xml:space="preserve"> and comprehensive emigration management framework that facilitates safe and orderly migration.</w:t>
            </w:r>
          </w:p>
          <w:p w14:paraId="0136E098" w14:textId="77777777" w:rsidR="00AF1549" w:rsidRPr="00D56B8D" w:rsidRDefault="00AF1549" w:rsidP="00AF1549">
            <w:pPr>
              <w:pStyle w:val="ListParagraph"/>
              <w:spacing w:after="0" w:line="240" w:lineRule="auto"/>
              <w:jc w:val="both"/>
              <w:rPr>
                <w:rFonts w:ascii="Old Standard" w:eastAsia="Times New Roman" w:hAnsi="Old Standard" w:cs="Old Standard"/>
                <w:color w:val="000000"/>
                <w:sz w:val="24"/>
                <w:szCs w:val="24"/>
                <w:lang w:eastAsia="en-IN"/>
              </w:rPr>
            </w:pPr>
          </w:p>
          <w:p w14:paraId="1E4664AF" w14:textId="0D9151D6" w:rsidR="00AF1549" w:rsidRPr="00D56B8D" w:rsidRDefault="00AF1549"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p w14:paraId="1C346A2B" w14:textId="11B2ABFD" w:rsidR="00AF1549" w:rsidRPr="00D56B8D" w:rsidRDefault="00AF1549" w:rsidP="00AF1549">
            <w:pPr>
              <w:spacing w:after="0" w:line="240" w:lineRule="auto"/>
              <w:jc w:val="both"/>
              <w:rPr>
                <w:rFonts w:ascii="Old Standard" w:eastAsia="Times New Roman" w:hAnsi="Old Standard" w:cs="Old Standard"/>
                <w:color w:val="000000"/>
                <w:sz w:val="24"/>
                <w:szCs w:val="24"/>
                <w:lang w:eastAsia="en-IN"/>
              </w:rPr>
            </w:pPr>
          </w:p>
        </w:tc>
        <w:tc>
          <w:tcPr>
            <w:tcW w:w="1760" w:type="dxa"/>
            <w:tcBorders>
              <w:top w:val="nil"/>
              <w:left w:val="nil"/>
              <w:bottom w:val="single" w:sz="4" w:space="0" w:color="auto"/>
              <w:right w:val="single" w:sz="4" w:space="0" w:color="auto"/>
            </w:tcBorders>
            <w:shd w:val="clear" w:color="auto" w:fill="auto"/>
            <w:vAlign w:val="center"/>
          </w:tcPr>
          <w:p w14:paraId="21D9B9D5" w14:textId="7957326D" w:rsidR="00FA7888" w:rsidRPr="00D56B8D" w:rsidRDefault="005F3DF0"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1CA62416" w14:textId="77777777" w:rsidTr="00A70181">
        <w:trPr>
          <w:gridAfter w:val="1"/>
          <w:trHeight w:val="960"/>
          <w:jc w:val="center"/>
        </w:trPr>
        <w:tc>
          <w:tcPr>
            <w:tcW w:w="640" w:type="dxa"/>
            <w:tcBorders>
              <w:top w:val="nil"/>
              <w:left w:val="single" w:sz="4" w:space="0" w:color="auto"/>
              <w:bottom w:val="single" w:sz="4" w:space="0" w:color="auto"/>
              <w:right w:val="single" w:sz="4" w:space="0" w:color="auto"/>
            </w:tcBorders>
            <w:shd w:val="clear" w:color="auto" w:fill="auto"/>
            <w:vAlign w:val="center"/>
          </w:tcPr>
          <w:p w14:paraId="73809D2A"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10</w:t>
            </w:r>
          </w:p>
        </w:tc>
        <w:tc>
          <w:tcPr>
            <w:tcW w:w="2980" w:type="dxa"/>
            <w:tcBorders>
              <w:top w:val="nil"/>
              <w:left w:val="nil"/>
              <w:bottom w:val="single" w:sz="4" w:space="0" w:color="auto"/>
              <w:right w:val="single" w:sz="4" w:space="0" w:color="auto"/>
            </w:tcBorders>
            <w:shd w:val="clear" w:color="auto" w:fill="auto"/>
            <w:vAlign w:val="center"/>
          </w:tcPr>
          <w:p w14:paraId="281A59C8" w14:textId="7392AEB9" w:rsidR="00FA7888" w:rsidRPr="00D56B8D" w:rsidRDefault="008238D1" w:rsidP="00483A8C">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Cryptocurrency and Regulation of Official Digital Currency Bill, 2021</w:t>
            </w:r>
          </w:p>
        </w:tc>
        <w:tc>
          <w:tcPr>
            <w:tcW w:w="5680" w:type="dxa"/>
            <w:tcBorders>
              <w:top w:val="nil"/>
              <w:left w:val="nil"/>
              <w:bottom w:val="single" w:sz="4" w:space="0" w:color="auto"/>
              <w:right w:val="single" w:sz="4" w:space="0" w:color="auto"/>
            </w:tcBorders>
            <w:shd w:val="clear" w:color="auto" w:fill="auto"/>
            <w:vAlign w:val="center"/>
          </w:tcPr>
          <w:p w14:paraId="25329D9D" w14:textId="18D8F445" w:rsidR="00FA7888" w:rsidRPr="00D56B8D" w:rsidRDefault="008238D1"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create a facilitative framework for creation of the official digital currency to be issued by the Reserve Bank of India. The Bill also seeks to prohibit all private cryptocurrencies in India; however, it allows for certain exceptions to promote the underlying technology of cryptocurrency and its uses.</w:t>
            </w:r>
          </w:p>
          <w:p w14:paraId="1B27F3E6" w14:textId="77777777" w:rsidR="008238D1" w:rsidRPr="00D56B8D" w:rsidRDefault="008238D1" w:rsidP="008238D1">
            <w:pPr>
              <w:pStyle w:val="ListParagraph"/>
              <w:spacing w:after="0" w:line="240" w:lineRule="auto"/>
              <w:jc w:val="both"/>
              <w:rPr>
                <w:rFonts w:ascii="Old Standard" w:eastAsia="Times New Roman" w:hAnsi="Old Standard" w:cs="Old Standard"/>
                <w:color w:val="000000"/>
                <w:sz w:val="24"/>
                <w:szCs w:val="24"/>
                <w:lang w:eastAsia="en-IN"/>
              </w:rPr>
            </w:pPr>
          </w:p>
          <w:p w14:paraId="15F31B82" w14:textId="1410A3A2" w:rsidR="008238D1" w:rsidRPr="00D56B8D" w:rsidRDefault="008238D1" w:rsidP="008238D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tcPr>
          <w:p w14:paraId="2A731981" w14:textId="20DD753D" w:rsidR="00FA7888" w:rsidRPr="00D56B8D" w:rsidRDefault="002A0750"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5CC68820" w14:textId="77777777" w:rsidTr="003A06C4">
        <w:trPr>
          <w:gridAfter w:val="1"/>
          <w:trHeight w:val="960"/>
          <w:jc w:val="center"/>
        </w:trPr>
        <w:tc>
          <w:tcPr>
            <w:tcW w:w="640" w:type="dxa"/>
            <w:tcBorders>
              <w:top w:val="nil"/>
              <w:left w:val="single" w:sz="4" w:space="0" w:color="auto"/>
              <w:bottom w:val="single" w:sz="4" w:space="0" w:color="auto"/>
              <w:right w:val="single" w:sz="4" w:space="0" w:color="auto"/>
            </w:tcBorders>
            <w:shd w:val="clear" w:color="auto" w:fill="92D050"/>
            <w:vAlign w:val="center"/>
          </w:tcPr>
          <w:p w14:paraId="2CC318A4"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11</w:t>
            </w:r>
          </w:p>
        </w:tc>
        <w:tc>
          <w:tcPr>
            <w:tcW w:w="2980" w:type="dxa"/>
            <w:tcBorders>
              <w:top w:val="nil"/>
              <w:left w:val="nil"/>
              <w:bottom w:val="single" w:sz="4" w:space="0" w:color="auto"/>
              <w:right w:val="single" w:sz="4" w:space="0" w:color="auto"/>
            </w:tcBorders>
            <w:shd w:val="clear" w:color="auto" w:fill="92D050"/>
            <w:vAlign w:val="center"/>
          </w:tcPr>
          <w:p w14:paraId="53950B57" w14:textId="26EAD303" w:rsidR="00FA7888" w:rsidRPr="00D56B8D" w:rsidRDefault="00E5607F" w:rsidP="00E5607F">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Pension Fund Regulatory and Development Authority (Amendment) Bill, 2021</w:t>
            </w:r>
          </w:p>
        </w:tc>
        <w:tc>
          <w:tcPr>
            <w:tcW w:w="5680" w:type="dxa"/>
            <w:tcBorders>
              <w:top w:val="nil"/>
              <w:left w:val="nil"/>
              <w:bottom w:val="single" w:sz="4" w:space="0" w:color="auto"/>
              <w:right w:val="single" w:sz="4" w:space="0" w:color="auto"/>
            </w:tcBorders>
            <w:shd w:val="clear" w:color="auto" w:fill="92D050"/>
            <w:vAlign w:val="center"/>
          </w:tcPr>
          <w:p w14:paraId="40DE0691" w14:textId="77777777" w:rsidR="00FA7888" w:rsidRPr="00D56B8D" w:rsidRDefault="00E5607F"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amend Pension Fund Regulatory and Development Authority Act to fulfil the Budget Announcement 2019 regarding the separation of National Pension System Trust from Pension Fund Regulatory and Development Authority and to fulfil the Budget Announcement 2020 for ensuring universal pension coverage as well as strengthening PFRDA.</w:t>
            </w:r>
          </w:p>
          <w:p w14:paraId="6726FC73" w14:textId="77777777" w:rsidR="00E5607F" w:rsidRPr="00D56B8D" w:rsidRDefault="00E5607F" w:rsidP="00E5607F">
            <w:pPr>
              <w:spacing w:after="0" w:line="240" w:lineRule="auto"/>
              <w:jc w:val="both"/>
              <w:rPr>
                <w:rFonts w:ascii="Old Standard" w:eastAsia="Times New Roman" w:hAnsi="Old Standard" w:cs="Old Standard"/>
                <w:color w:val="000000"/>
                <w:sz w:val="24"/>
                <w:szCs w:val="24"/>
                <w:lang w:eastAsia="en-IN"/>
              </w:rPr>
            </w:pPr>
          </w:p>
          <w:p w14:paraId="17E0F88D" w14:textId="5DAFB938" w:rsidR="00E5607F" w:rsidRPr="00D56B8D" w:rsidRDefault="00E5607F" w:rsidP="00E5607F">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92D050"/>
            <w:vAlign w:val="center"/>
          </w:tcPr>
          <w:p w14:paraId="2CABFAF0" w14:textId="72FE07F0" w:rsidR="00FA7888" w:rsidRPr="00D56B8D" w:rsidRDefault="003A06C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M&amp;M – Group HR</w:t>
            </w:r>
          </w:p>
        </w:tc>
      </w:tr>
      <w:tr w:rsidR="00C92351" w:rsidRPr="00D56B8D" w14:paraId="2F5712F2" w14:textId="77777777" w:rsidTr="00C92351">
        <w:trPr>
          <w:gridAfter w:val="1"/>
          <w:trHeight w:val="190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76123A5"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12</w:t>
            </w:r>
          </w:p>
        </w:tc>
        <w:tc>
          <w:tcPr>
            <w:tcW w:w="2980" w:type="dxa"/>
            <w:tcBorders>
              <w:top w:val="nil"/>
              <w:left w:val="nil"/>
              <w:bottom w:val="single" w:sz="4" w:space="0" w:color="auto"/>
              <w:right w:val="single" w:sz="4" w:space="0" w:color="auto"/>
            </w:tcBorders>
            <w:shd w:val="clear" w:color="auto" w:fill="auto"/>
            <w:vAlign w:val="center"/>
          </w:tcPr>
          <w:p w14:paraId="74A1399E" w14:textId="76E2BC39" w:rsidR="00FA7888" w:rsidRPr="00D56B8D" w:rsidRDefault="00F9322F" w:rsidP="00F9322F">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Banking Laws (Amendment) Bill, 2021</w:t>
            </w:r>
          </w:p>
        </w:tc>
        <w:tc>
          <w:tcPr>
            <w:tcW w:w="5680" w:type="dxa"/>
            <w:tcBorders>
              <w:top w:val="nil"/>
              <w:left w:val="nil"/>
              <w:bottom w:val="single" w:sz="4" w:space="0" w:color="auto"/>
              <w:right w:val="single" w:sz="4" w:space="0" w:color="auto"/>
            </w:tcBorders>
            <w:shd w:val="clear" w:color="auto" w:fill="auto"/>
            <w:vAlign w:val="center"/>
          </w:tcPr>
          <w:p w14:paraId="05383E25" w14:textId="09BEFCD8" w:rsidR="00FA7888" w:rsidRPr="00D56B8D" w:rsidRDefault="00F9322F"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effect amendments in Banking Companies (Acquisition and Transfer of Undertakings) Acts, 1970 and 1980 and incidental amendments to Banking Regulation Act, 1949 in the context of Union Budget announcement 2021 regarding privatisation of two Public Sector Banks.</w:t>
            </w:r>
          </w:p>
          <w:p w14:paraId="7EF6A728" w14:textId="77777777" w:rsidR="00F9322F" w:rsidRPr="00D56B8D" w:rsidRDefault="00F9322F" w:rsidP="00F9322F">
            <w:pPr>
              <w:pStyle w:val="ListParagraph"/>
              <w:spacing w:after="0" w:line="240" w:lineRule="auto"/>
              <w:jc w:val="both"/>
              <w:rPr>
                <w:rFonts w:ascii="Old Standard" w:eastAsia="Times New Roman" w:hAnsi="Old Standard" w:cs="Old Standard"/>
                <w:color w:val="000000"/>
                <w:sz w:val="24"/>
                <w:szCs w:val="24"/>
                <w:lang w:eastAsia="en-IN"/>
              </w:rPr>
            </w:pPr>
          </w:p>
          <w:p w14:paraId="682C69F1" w14:textId="59B4D793" w:rsidR="00F9322F" w:rsidRPr="00D56B8D" w:rsidRDefault="00F9322F"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0AE93306" w14:textId="7C984956" w:rsidR="00FA7888" w:rsidRPr="00D56B8D" w:rsidRDefault="004137BC"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4616BCA8" w14:textId="77777777" w:rsidTr="0035024E">
        <w:trPr>
          <w:gridAfter w:val="1"/>
          <w:trHeight w:val="154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A7E965F"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13</w:t>
            </w:r>
          </w:p>
        </w:tc>
        <w:tc>
          <w:tcPr>
            <w:tcW w:w="2980" w:type="dxa"/>
            <w:tcBorders>
              <w:top w:val="nil"/>
              <w:left w:val="nil"/>
              <w:bottom w:val="single" w:sz="4" w:space="0" w:color="auto"/>
              <w:right w:val="single" w:sz="4" w:space="0" w:color="auto"/>
            </w:tcBorders>
            <w:shd w:val="clear" w:color="auto" w:fill="auto"/>
            <w:vAlign w:val="center"/>
          </w:tcPr>
          <w:p w14:paraId="255B86CA" w14:textId="7A2179B9" w:rsidR="00FA7888" w:rsidRPr="00D56B8D" w:rsidRDefault="003C041F" w:rsidP="00A70181">
            <w:pPr>
              <w:spacing w:after="0" w:line="240" w:lineRule="auto"/>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Indian Maritime Fisheries Bill, 2021</w:t>
            </w:r>
          </w:p>
        </w:tc>
        <w:tc>
          <w:tcPr>
            <w:tcW w:w="5680" w:type="dxa"/>
            <w:tcBorders>
              <w:top w:val="nil"/>
              <w:left w:val="nil"/>
              <w:bottom w:val="single" w:sz="4" w:space="0" w:color="auto"/>
              <w:right w:val="single" w:sz="4" w:space="0" w:color="auto"/>
            </w:tcBorders>
            <w:shd w:val="clear" w:color="auto" w:fill="auto"/>
            <w:vAlign w:val="center"/>
          </w:tcPr>
          <w:p w14:paraId="10EF5EF3" w14:textId="4419CDD6" w:rsidR="00FA7888" w:rsidRPr="00D56B8D" w:rsidRDefault="001D3FBD"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 xml:space="preserve">To repeal the Maritime Zones of India (Regulation of Fishing by Foreign Vessels) Act, 1981; provide for the sustainable development of fisheries resources in the exclusive Economic Zone of India; the responsible harnessing of fisheries in the </w:t>
            </w:r>
            <w:r w:rsidRPr="00D56B8D">
              <w:rPr>
                <w:rFonts w:ascii="Old Standard" w:eastAsia="Times New Roman" w:hAnsi="Old Standard" w:cs="Old Standard"/>
                <w:color w:val="000000"/>
                <w:sz w:val="24"/>
                <w:szCs w:val="24"/>
                <w:lang w:eastAsia="en-IN"/>
              </w:rPr>
              <w:lastRenderedPageBreak/>
              <w:t>High Seas by the Indian Fishing Vessel; promotion of livelihoods of small-scale and artisanal fishers and related matters.</w:t>
            </w:r>
          </w:p>
          <w:p w14:paraId="2CFA5DB0" w14:textId="77777777" w:rsidR="004A25EF" w:rsidRPr="00D56B8D" w:rsidRDefault="004A25EF" w:rsidP="004A25EF">
            <w:pPr>
              <w:pStyle w:val="ListParagraph"/>
              <w:spacing w:after="0" w:line="240" w:lineRule="auto"/>
              <w:jc w:val="both"/>
              <w:rPr>
                <w:rFonts w:ascii="Old Standard" w:eastAsia="Times New Roman" w:hAnsi="Old Standard" w:cs="Old Standard"/>
                <w:color w:val="000000"/>
                <w:sz w:val="24"/>
                <w:szCs w:val="24"/>
                <w:lang w:eastAsia="en-IN"/>
              </w:rPr>
            </w:pPr>
          </w:p>
          <w:p w14:paraId="434EC9C6" w14:textId="6DF0A5E9" w:rsidR="004A25EF" w:rsidRPr="00D56B8D" w:rsidRDefault="004A25EF"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409F9B54"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lastRenderedPageBreak/>
              <w:t>N.A.</w:t>
            </w:r>
          </w:p>
        </w:tc>
      </w:tr>
      <w:tr w:rsidR="00FA7888" w:rsidRPr="00D56B8D" w14:paraId="5FB0F182" w14:textId="77777777" w:rsidTr="0035024E">
        <w:trPr>
          <w:gridAfter w:val="1"/>
          <w:trHeight w:val="1920"/>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1505C62"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14</w:t>
            </w:r>
          </w:p>
        </w:tc>
        <w:tc>
          <w:tcPr>
            <w:tcW w:w="2980" w:type="dxa"/>
            <w:tcBorders>
              <w:top w:val="nil"/>
              <w:left w:val="nil"/>
              <w:bottom w:val="single" w:sz="4" w:space="0" w:color="auto"/>
              <w:right w:val="single" w:sz="4" w:space="0" w:color="auto"/>
            </w:tcBorders>
            <w:shd w:val="clear" w:color="auto" w:fill="auto"/>
            <w:vAlign w:val="center"/>
          </w:tcPr>
          <w:p w14:paraId="32F51643" w14:textId="3F36ECE2" w:rsidR="00FA7888" w:rsidRPr="00D56B8D" w:rsidRDefault="00801B12" w:rsidP="00801B12">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National Dental Commission Bill, 2021</w:t>
            </w:r>
          </w:p>
        </w:tc>
        <w:tc>
          <w:tcPr>
            <w:tcW w:w="5680" w:type="dxa"/>
            <w:tcBorders>
              <w:top w:val="nil"/>
              <w:left w:val="nil"/>
              <w:bottom w:val="single" w:sz="4" w:space="0" w:color="auto"/>
              <w:right w:val="single" w:sz="4" w:space="0" w:color="auto"/>
            </w:tcBorders>
            <w:shd w:val="clear" w:color="auto" w:fill="auto"/>
            <w:vAlign w:val="center"/>
          </w:tcPr>
          <w:p w14:paraId="16AA5518" w14:textId="54B132B8" w:rsidR="00FA7888" w:rsidRPr="00D56B8D" w:rsidRDefault="003D3C3D"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setting up a National Dental Commission and to repeal the Dentists Act, 1948.</w:t>
            </w:r>
          </w:p>
          <w:p w14:paraId="2CF3AE70" w14:textId="77777777" w:rsidR="003D3C3D" w:rsidRPr="00D56B8D" w:rsidRDefault="003D3C3D" w:rsidP="003D3C3D">
            <w:pPr>
              <w:pStyle w:val="ListParagraph"/>
              <w:spacing w:after="0" w:line="240" w:lineRule="auto"/>
              <w:jc w:val="both"/>
              <w:rPr>
                <w:rFonts w:ascii="Old Standard" w:eastAsia="Times New Roman" w:hAnsi="Old Standard" w:cs="Old Standard"/>
                <w:color w:val="000000"/>
                <w:sz w:val="24"/>
                <w:szCs w:val="24"/>
                <w:lang w:eastAsia="en-IN"/>
              </w:rPr>
            </w:pPr>
          </w:p>
          <w:p w14:paraId="7F63C926" w14:textId="1F8F3A02" w:rsidR="003D3C3D" w:rsidRPr="00D56B8D" w:rsidRDefault="003D3C3D"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3228BB94"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FA7888" w:rsidRPr="00D56B8D" w14:paraId="267A50DD" w14:textId="77777777" w:rsidTr="00070321">
        <w:trPr>
          <w:gridAfter w:val="1"/>
          <w:trHeight w:val="1215"/>
          <w:jc w:val="center"/>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22DF2C7"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15</w:t>
            </w:r>
          </w:p>
        </w:tc>
        <w:tc>
          <w:tcPr>
            <w:tcW w:w="2980" w:type="dxa"/>
            <w:tcBorders>
              <w:top w:val="nil"/>
              <w:left w:val="nil"/>
              <w:bottom w:val="single" w:sz="4" w:space="0" w:color="auto"/>
              <w:right w:val="single" w:sz="4" w:space="0" w:color="auto"/>
            </w:tcBorders>
            <w:shd w:val="clear" w:color="auto" w:fill="auto"/>
            <w:vAlign w:val="center"/>
          </w:tcPr>
          <w:p w14:paraId="57C77B02" w14:textId="78BD11BB" w:rsidR="00FA7888" w:rsidRPr="00D56B8D" w:rsidRDefault="00061070"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National Nursing Midwifery Commission Bill, 2021</w:t>
            </w:r>
          </w:p>
        </w:tc>
        <w:tc>
          <w:tcPr>
            <w:tcW w:w="5680" w:type="dxa"/>
            <w:tcBorders>
              <w:top w:val="nil"/>
              <w:left w:val="nil"/>
              <w:bottom w:val="single" w:sz="4" w:space="0" w:color="auto"/>
              <w:right w:val="single" w:sz="4" w:space="0" w:color="auto"/>
            </w:tcBorders>
            <w:shd w:val="clear" w:color="auto" w:fill="auto"/>
            <w:vAlign w:val="center"/>
          </w:tcPr>
          <w:p w14:paraId="71BEEC83" w14:textId="20DBF6DD" w:rsidR="00FA7888" w:rsidRPr="00D56B8D" w:rsidRDefault="00061070"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repeal the Indian Nursing Council Act, 1947 and set up a National Nursing and Midwifery Commission which will have a transparent professional and accountable „selected‟ Regulator rather than an „elected‟ Regulator.</w:t>
            </w:r>
          </w:p>
          <w:p w14:paraId="319A3D06" w14:textId="77777777" w:rsidR="00061070" w:rsidRPr="00D56B8D" w:rsidRDefault="00061070" w:rsidP="00061070">
            <w:pPr>
              <w:pStyle w:val="ListParagraph"/>
              <w:spacing w:after="0" w:line="240" w:lineRule="auto"/>
              <w:jc w:val="both"/>
              <w:rPr>
                <w:rFonts w:ascii="Old Standard" w:eastAsia="Times New Roman" w:hAnsi="Old Standard" w:cs="Old Standard"/>
                <w:color w:val="000000"/>
                <w:sz w:val="24"/>
                <w:szCs w:val="24"/>
                <w:lang w:eastAsia="en-IN"/>
              </w:rPr>
            </w:pPr>
          </w:p>
          <w:p w14:paraId="1AC6D6D8" w14:textId="448441C5" w:rsidR="00061070" w:rsidRPr="00D56B8D" w:rsidRDefault="00061070"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nil"/>
              <w:left w:val="nil"/>
              <w:bottom w:val="single" w:sz="4" w:space="0" w:color="auto"/>
              <w:right w:val="single" w:sz="4" w:space="0" w:color="auto"/>
            </w:tcBorders>
            <w:shd w:val="clear" w:color="auto" w:fill="auto"/>
            <w:vAlign w:val="center"/>
            <w:hideMark/>
          </w:tcPr>
          <w:p w14:paraId="592CCB26" w14:textId="77777777" w:rsidR="00FA7888" w:rsidRPr="00D56B8D" w:rsidRDefault="00FA788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070321" w:rsidRPr="00D56B8D" w14:paraId="47FCAFBD"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36E55F2A" w14:textId="173D72CF" w:rsidR="00070321" w:rsidRPr="00D56B8D" w:rsidRDefault="006D174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16</w:t>
            </w:r>
          </w:p>
        </w:tc>
        <w:tc>
          <w:tcPr>
            <w:tcW w:w="2980" w:type="dxa"/>
            <w:tcBorders>
              <w:top w:val="single" w:sz="4" w:space="0" w:color="auto"/>
              <w:left w:val="nil"/>
              <w:bottom w:val="single" w:sz="4" w:space="0" w:color="auto"/>
              <w:right w:val="single" w:sz="4" w:space="0" w:color="auto"/>
            </w:tcBorders>
            <w:shd w:val="clear" w:color="auto" w:fill="auto"/>
            <w:vAlign w:val="center"/>
          </w:tcPr>
          <w:p w14:paraId="1880A973" w14:textId="2A61CEAC" w:rsidR="00070321" w:rsidRPr="00D56B8D" w:rsidRDefault="00C0461E"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Metro Rail (Construction, Operation and Maintenance)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291446B3" w14:textId="49C4E15A" w:rsidR="00070321" w:rsidRPr="00D56B8D" w:rsidRDefault="00C0461E"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replace the Metro Railways (Operation and Maintenance) Act, 2002 and the Metro Railways (Construction of Works) Act, 1978 and to provide legal framework for construction, operation and maintenance of metro rail projects including those under Public Private Partnership (PPP) mode.</w:t>
            </w:r>
          </w:p>
          <w:p w14:paraId="21062166" w14:textId="77777777" w:rsidR="00C0461E" w:rsidRPr="00D56B8D" w:rsidRDefault="00C0461E" w:rsidP="00C0461E">
            <w:pPr>
              <w:pStyle w:val="ListParagraph"/>
              <w:spacing w:after="0" w:line="240" w:lineRule="auto"/>
              <w:jc w:val="both"/>
              <w:rPr>
                <w:rFonts w:ascii="Old Standard" w:eastAsia="Times New Roman" w:hAnsi="Old Standard" w:cs="Old Standard"/>
                <w:color w:val="000000"/>
                <w:sz w:val="24"/>
                <w:szCs w:val="24"/>
                <w:lang w:eastAsia="en-IN"/>
              </w:rPr>
            </w:pPr>
          </w:p>
          <w:p w14:paraId="1AF1566E" w14:textId="09E8F9D4" w:rsidR="00C0461E" w:rsidRPr="00D56B8D" w:rsidRDefault="00C0461E"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auto"/>
            <w:vAlign w:val="center"/>
          </w:tcPr>
          <w:p w14:paraId="378D6F89" w14:textId="31A5CC32" w:rsidR="00070321" w:rsidRPr="00D56B8D" w:rsidRDefault="00590465"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070321" w:rsidRPr="00D56B8D" w14:paraId="7E35053E"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38B942DA" w14:textId="25EB888B" w:rsidR="00070321" w:rsidRPr="00D56B8D" w:rsidRDefault="006D174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17</w:t>
            </w:r>
          </w:p>
        </w:tc>
        <w:tc>
          <w:tcPr>
            <w:tcW w:w="2980" w:type="dxa"/>
            <w:tcBorders>
              <w:top w:val="single" w:sz="4" w:space="0" w:color="auto"/>
              <w:left w:val="nil"/>
              <w:bottom w:val="single" w:sz="4" w:space="0" w:color="auto"/>
              <w:right w:val="single" w:sz="4" w:space="0" w:color="auto"/>
            </w:tcBorders>
            <w:shd w:val="clear" w:color="auto" w:fill="auto"/>
            <w:vAlign w:val="center"/>
          </w:tcPr>
          <w:p w14:paraId="36467B83" w14:textId="721CE192" w:rsidR="00070321" w:rsidRPr="00D56B8D" w:rsidRDefault="00B24213"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High Court and Supreme Court Judges (Salaries and Conditions of Service) Amendment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2CE9ACEF" w14:textId="1D7723E5" w:rsidR="00070321" w:rsidRPr="00D56B8D" w:rsidRDefault="00B24213"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amend the High Court Judges (Salaries and Conditions of Service) Act, 1954 and the Supreme Court Judges (Salaries and Conditions of Service) Act, 1958.</w:t>
            </w:r>
          </w:p>
          <w:p w14:paraId="7EA8C10F" w14:textId="77777777" w:rsidR="00761373" w:rsidRPr="00D56B8D" w:rsidRDefault="00761373" w:rsidP="00761373">
            <w:pPr>
              <w:pStyle w:val="ListParagraph"/>
              <w:spacing w:after="0" w:line="240" w:lineRule="auto"/>
              <w:jc w:val="both"/>
              <w:rPr>
                <w:rFonts w:ascii="Old Standard" w:eastAsia="Times New Roman" w:hAnsi="Old Standard" w:cs="Old Standard"/>
                <w:color w:val="000000"/>
                <w:sz w:val="24"/>
                <w:szCs w:val="24"/>
                <w:lang w:eastAsia="en-IN"/>
              </w:rPr>
            </w:pPr>
          </w:p>
          <w:p w14:paraId="48FD3405" w14:textId="1B9C2624" w:rsidR="00B24213" w:rsidRPr="00D56B8D" w:rsidRDefault="00B24213"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auto"/>
            <w:vAlign w:val="center"/>
          </w:tcPr>
          <w:p w14:paraId="34C17F14" w14:textId="1D769B81" w:rsidR="00070321" w:rsidRPr="00D56B8D" w:rsidRDefault="00B24213"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070321" w:rsidRPr="00D56B8D" w14:paraId="46D5E7DC" w14:textId="77777777" w:rsidTr="004629E8">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92D050"/>
            <w:vAlign w:val="center"/>
          </w:tcPr>
          <w:p w14:paraId="53A31096" w14:textId="12864C35" w:rsidR="00070321" w:rsidRPr="00D56B8D" w:rsidRDefault="006D174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18</w:t>
            </w:r>
          </w:p>
        </w:tc>
        <w:tc>
          <w:tcPr>
            <w:tcW w:w="2980" w:type="dxa"/>
            <w:tcBorders>
              <w:top w:val="single" w:sz="4" w:space="0" w:color="auto"/>
              <w:left w:val="nil"/>
              <w:bottom w:val="single" w:sz="4" w:space="0" w:color="auto"/>
              <w:right w:val="single" w:sz="4" w:space="0" w:color="auto"/>
            </w:tcBorders>
            <w:shd w:val="clear" w:color="auto" w:fill="92D050"/>
            <w:vAlign w:val="center"/>
          </w:tcPr>
          <w:p w14:paraId="31C029BA" w14:textId="011C5F7A" w:rsidR="00070321" w:rsidRPr="00D56B8D" w:rsidRDefault="002F3338"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Electricity (Amendment) Bill, 2021</w:t>
            </w:r>
          </w:p>
        </w:tc>
        <w:tc>
          <w:tcPr>
            <w:tcW w:w="5680" w:type="dxa"/>
            <w:tcBorders>
              <w:top w:val="single" w:sz="4" w:space="0" w:color="auto"/>
              <w:left w:val="nil"/>
              <w:bottom w:val="single" w:sz="4" w:space="0" w:color="auto"/>
              <w:right w:val="single" w:sz="4" w:space="0" w:color="auto"/>
            </w:tcBorders>
            <w:shd w:val="clear" w:color="auto" w:fill="92D050"/>
            <w:vAlign w:val="center"/>
          </w:tcPr>
          <w:p w14:paraId="4183CC48" w14:textId="65F8B7FB" w:rsidR="00070321" w:rsidRPr="00D56B8D" w:rsidRDefault="002F3338"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proposed amendments entail de-licensing other distribution business and bring in completion, appointment of Member from law background in Regulatory Commissions. Strengthening of Appellate Tribunal for Electricity (APTEL) penalty for non-compliance of Renewable Purchase Obligation (RPO), prescribing Rights and Duties of Consumers etc.</w:t>
            </w:r>
          </w:p>
          <w:p w14:paraId="11B705CF" w14:textId="77777777" w:rsidR="00761373" w:rsidRPr="00D56B8D" w:rsidRDefault="00761373" w:rsidP="00761373">
            <w:pPr>
              <w:pStyle w:val="ListParagraph"/>
              <w:spacing w:after="0" w:line="240" w:lineRule="auto"/>
              <w:jc w:val="both"/>
              <w:rPr>
                <w:rFonts w:ascii="Old Standard" w:eastAsia="Times New Roman" w:hAnsi="Old Standard" w:cs="Old Standard"/>
                <w:color w:val="000000"/>
                <w:sz w:val="24"/>
                <w:szCs w:val="24"/>
                <w:lang w:eastAsia="en-IN"/>
              </w:rPr>
            </w:pPr>
          </w:p>
          <w:p w14:paraId="340D993E" w14:textId="7840B8A6" w:rsidR="00761373" w:rsidRPr="00D56B8D" w:rsidRDefault="00761373"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lastRenderedPageBreak/>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92D050"/>
            <w:vAlign w:val="center"/>
          </w:tcPr>
          <w:p w14:paraId="08BC9CBE" w14:textId="2B6E3ABB" w:rsidR="00070321" w:rsidRPr="00D56B8D" w:rsidRDefault="004629E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lastRenderedPageBreak/>
              <w:t xml:space="preserve">Mahindra </w:t>
            </w:r>
            <w:proofErr w:type="spellStart"/>
            <w:r w:rsidRPr="00D56B8D">
              <w:rPr>
                <w:rFonts w:ascii="Old Standard" w:eastAsia="Times New Roman" w:hAnsi="Old Standard" w:cs="Old Standard"/>
                <w:color w:val="000000"/>
                <w:sz w:val="24"/>
                <w:szCs w:val="24"/>
                <w:lang w:eastAsia="en-IN"/>
              </w:rPr>
              <w:t>Susten</w:t>
            </w:r>
            <w:proofErr w:type="spellEnd"/>
          </w:p>
        </w:tc>
      </w:tr>
      <w:tr w:rsidR="00070321" w:rsidRPr="00D56B8D" w14:paraId="2197C8A4" w14:textId="77777777" w:rsidTr="00D64738">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92D050"/>
            <w:vAlign w:val="center"/>
          </w:tcPr>
          <w:p w14:paraId="1D36F754" w14:textId="6ADE1174" w:rsidR="00070321" w:rsidRPr="00D56B8D" w:rsidRDefault="006D174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19</w:t>
            </w:r>
          </w:p>
        </w:tc>
        <w:tc>
          <w:tcPr>
            <w:tcW w:w="2980" w:type="dxa"/>
            <w:tcBorders>
              <w:top w:val="single" w:sz="4" w:space="0" w:color="auto"/>
              <w:left w:val="nil"/>
              <w:bottom w:val="single" w:sz="4" w:space="0" w:color="auto"/>
              <w:right w:val="single" w:sz="4" w:space="0" w:color="auto"/>
            </w:tcBorders>
            <w:shd w:val="clear" w:color="auto" w:fill="92D050"/>
            <w:vAlign w:val="center"/>
          </w:tcPr>
          <w:p w14:paraId="60BB0C68" w14:textId="3143669E" w:rsidR="00070321" w:rsidRPr="00D56B8D" w:rsidRDefault="00761373"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Energy Conservation (Amendment) Bill, 2021</w:t>
            </w:r>
          </w:p>
        </w:tc>
        <w:tc>
          <w:tcPr>
            <w:tcW w:w="5680" w:type="dxa"/>
            <w:tcBorders>
              <w:top w:val="single" w:sz="4" w:space="0" w:color="auto"/>
              <w:left w:val="nil"/>
              <w:bottom w:val="single" w:sz="4" w:space="0" w:color="auto"/>
              <w:right w:val="single" w:sz="4" w:space="0" w:color="auto"/>
            </w:tcBorders>
            <w:shd w:val="clear" w:color="auto" w:fill="92D050"/>
            <w:vAlign w:val="center"/>
          </w:tcPr>
          <w:p w14:paraId="23CC3599" w14:textId="2F92EF1D" w:rsidR="00070321" w:rsidRPr="00D56B8D" w:rsidRDefault="00761373"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 xml:space="preserve">To provide for enhanced new and additional financial, technological, and capacity building support </w:t>
            </w:r>
            <w:proofErr w:type="gramStart"/>
            <w:r w:rsidRPr="00D56B8D">
              <w:rPr>
                <w:rFonts w:ascii="Old Standard" w:eastAsia="Times New Roman" w:hAnsi="Old Standard" w:cs="Old Standard"/>
                <w:color w:val="000000"/>
                <w:sz w:val="24"/>
                <w:szCs w:val="24"/>
                <w:lang w:eastAsia="en-IN"/>
              </w:rPr>
              <w:t>so as to</w:t>
            </w:r>
            <w:proofErr w:type="gramEnd"/>
            <w:r w:rsidRPr="00D56B8D">
              <w:rPr>
                <w:rFonts w:ascii="Old Standard" w:eastAsia="Times New Roman" w:hAnsi="Old Standard" w:cs="Old Standard"/>
                <w:color w:val="000000"/>
                <w:sz w:val="24"/>
                <w:szCs w:val="24"/>
                <w:lang w:eastAsia="en-IN"/>
              </w:rPr>
              <w:t xml:space="preserve"> meet Paris commitments and fully implement our Nationally Determined Contributions (NDCs) in a timely manner.</w:t>
            </w:r>
          </w:p>
          <w:p w14:paraId="32EC0B12" w14:textId="77777777" w:rsidR="00761373" w:rsidRPr="00D56B8D" w:rsidRDefault="00761373" w:rsidP="00761373">
            <w:pPr>
              <w:pStyle w:val="ListParagraph"/>
              <w:spacing w:after="0" w:line="240" w:lineRule="auto"/>
              <w:jc w:val="both"/>
              <w:rPr>
                <w:rFonts w:ascii="Old Standard" w:eastAsia="Times New Roman" w:hAnsi="Old Standard" w:cs="Old Standard"/>
                <w:color w:val="000000"/>
                <w:sz w:val="24"/>
                <w:szCs w:val="24"/>
                <w:lang w:eastAsia="en-IN"/>
              </w:rPr>
            </w:pPr>
          </w:p>
          <w:p w14:paraId="02D7E925" w14:textId="6C3104D2" w:rsidR="00761373" w:rsidRPr="00D56B8D" w:rsidRDefault="00761373"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92D050"/>
            <w:vAlign w:val="center"/>
          </w:tcPr>
          <w:p w14:paraId="3017F17B" w14:textId="1EABFD29" w:rsidR="00070321" w:rsidRPr="00D56B8D" w:rsidRDefault="00D6473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M&amp;M - Auto</w:t>
            </w:r>
            <w:r w:rsidR="00761373" w:rsidRPr="00D56B8D">
              <w:rPr>
                <w:rFonts w:ascii="Old Standard" w:eastAsia="Times New Roman" w:hAnsi="Old Standard" w:cs="Old Standard"/>
                <w:color w:val="000000"/>
                <w:sz w:val="24"/>
                <w:szCs w:val="24"/>
                <w:lang w:eastAsia="en-IN"/>
              </w:rPr>
              <w:t>.</w:t>
            </w:r>
          </w:p>
        </w:tc>
      </w:tr>
      <w:tr w:rsidR="00070321" w:rsidRPr="00D56B8D" w14:paraId="03055946" w14:textId="77777777" w:rsidTr="004629E8">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92D050"/>
            <w:vAlign w:val="center"/>
          </w:tcPr>
          <w:p w14:paraId="6CFC5C6E" w14:textId="7D900311" w:rsidR="00070321" w:rsidRPr="00D56B8D" w:rsidRDefault="006D174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20</w:t>
            </w:r>
          </w:p>
        </w:tc>
        <w:tc>
          <w:tcPr>
            <w:tcW w:w="2980" w:type="dxa"/>
            <w:tcBorders>
              <w:top w:val="single" w:sz="4" w:space="0" w:color="auto"/>
              <w:left w:val="nil"/>
              <w:bottom w:val="single" w:sz="4" w:space="0" w:color="auto"/>
              <w:right w:val="single" w:sz="4" w:space="0" w:color="auto"/>
            </w:tcBorders>
            <w:shd w:val="clear" w:color="auto" w:fill="92D050"/>
            <w:vAlign w:val="center"/>
          </w:tcPr>
          <w:p w14:paraId="2872E40B" w14:textId="4D0B6DCD" w:rsidR="00070321" w:rsidRPr="00D56B8D" w:rsidRDefault="002A0750"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National Transport University Bill, 2021</w:t>
            </w:r>
          </w:p>
        </w:tc>
        <w:tc>
          <w:tcPr>
            <w:tcW w:w="5680" w:type="dxa"/>
            <w:tcBorders>
              <w:top w:val="single" w:sz="4" w:space="0" w:color="auto"/>
              <w:left w:val="nil"/>
              <w:bottom w:val="single" w:sz="4" w:space="0" w:color="auto"/>
              <w:right w:val="single" w:sz="4" w:space="0" w:color="auto"/>
            </w:tcBorders>
            <w:shd w:val="clear" w:color="auto" w:fill="92D050"/>
            <w:vAlign w:val="center"/>
          </w:tcPr>
          <w:p w14:paraId="251688C3" w14:textId="6CCD6993" w:rsidR="00070321" w:rsidRPr="00D56B8D" w:rsidRDefault="002A0750"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re-designate National Rail and Transportation Institute (NTRI) as National Transportation University (NTU) and declare it as an autonomous body and Institute of National Importance (INI).</w:t>
            </w:r>
          </w:p>
          <w:p w14:paraId="1F583081" w14:textId="77777777" w:rsidR="002A0750" w:rsidRPr="00D56B8D" w:rsidRDefault="002A0750" w:rsidP="002A0750">
            <w:pPr>
              <w:pStyle w:val="ListParagraph"/>
              <w:spacing w:after="0" w:line="240" w:lineRule="auto"/>
              <w:jc w:val="both"/>
              <w:rPr>
                <w:rFonts w:ascii="Old Standard" w:eastAsia="Times New Roman" w:hAnsi="Old Standard" w:cs="Old Standard"/>
                <w:color w:val="000000"/>
                <w:sz w:val="24"/>
                <w:szCs w:val="24"/>
                <w:lang w:eastAsia="en-IN"/>
              </w:rPr>
            </w:pPr>
          </w:p>
          <w:p w14:paraId="5AA34C0B" w14:textId="6C895D4E" w:rsidR="002A0750" w:rsidRPr="00D56B8D" w:rsidRDefault="002A0750"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92D050"/>
            <w:vAlign w:val="center"/>
          </w:tcPr>
          <w:p w14:paraId="45A917DD" w14:textId="541A4F85" w:rsidR="00070321" w:rsidRPr="00D56B8D" w:rsidRDefault="002A0750"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M&amp;M - Auto</w:t>
            </w:r>
          </w:p>
        </w:tc>
      </w:tr>
      <w:tr w:rsidR="00070321" w:rsidRPr="00D56B8D" w14:paraId="71BCD9B3"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2147D465" w14:textId="61404FAD" w:rsidR="00070321" w:rsidRPr="00D56B8D" w:rsidRDefault="006D174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21</w:t>
            </w:r>
          </w:p>
        </w:tc>
        <w:tc>
          <w:tcPr>
            <w:tcW w:w="2980" w:type="dxa"/>
            <w:tcBorders>
              <w:top w:val="single" w:sz="4" w:space="0" w:color="auto"/>
              <w:left w:val="nil"/>
              <w:bottom w:val="single" w:sz="4" w:space="0" w:color="auto"/>
              <w:right w:val="single" w:sz="4" w:space="0" w:color="auto"/>
            </w:tcBorders>
            <w:shd w:val="clear" w:color="auto" w:fill="auto"/>
            <w:vAlign w:val="center"/>
          </w:tcPr>
          <w:p w14:paraId="5BABE149" w14:textId="0D1367B4" w:rsidR="00070321" w:rsidRPr="00D56B8D" w:rsidRDefault="002959E1"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Constitution (Scheduled Castes and Scheduled Tribes) Order (Amendment)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351E2EC5" w14:textId="65016278" w:rsidR="00070321" w:rsidRPr="00D56B8D" w:rsidRDefault="002959E1"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Amendment in the List of Scheduled Tribes pertaining to the State of Uttar Pradesh.</w:t>
            </w:r>
          </w:p>
          <w:p w14:paraId="012B8C0F" w14:textId="77777777" w:rsidR="002959E1" w:rsidRPr="00D56B8D" w:rsidRDefault="002959E1" w:rsidP="002959E1">
            <w:pPr>
              <w:pStyle w:val="ListParagraph"/>
              <w:spacing w:after="0" w:line="240" w:lineRule="auto"/>
              <w:jc w:val="both"/>
              <w:rPr>
                <w:rFonts w:ascii="Old Standard" w:eastAsia="Times New Roman" w:hAnsi="Old Standard" w:cs="Old Standard"/>
                <w:color w:val="000000"/>
                <w:sz w:val="24"/>
                <w:szCs w:val="24"/>
                <w:lang w:eastAsia="en-IN"/>
              </w:rPr>
            </w:pPr>
          </w:p>
          <w:p w14:paraId="035CD1DE" w14:textId="1AEBD970" w:rsidR="002959E1" w:rsidRPr="00D56B8D" w:rsidRDefault="002959E1"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p w14:paraId="6BEE8901" w14:textId="4EC6A113" w:rsidR="002959E1" w:rsidRPr="00D56B8D" w:rsidRDefault="002959E1" w:rsidP="002959E1">
            <w:pPr>
              <w:spacing w:after="0" w:line="240" w:lineRule="auto"/>
              <w:jc w:val="both"/>
              <w:rPr>
                <w:rFonts w:ascii="Old Standard" w:eastAsia="Times New Roman" w:hAnsi="Old Standard" w:cs="Old Standard"/>
                <w:color w:val="000000"/>
                <w:sz w:val="24"/>
                <w:szCs w:val="24"/>
                <w:lang w:eastAsia="en-IN"/>
              </w:rPr>
            </w:pPr>
          </w:p>
        </w:tc>
        <w:tc>
          <w:tcPr>
            <w:tcW w:w="1760" w:type="dxa"/>
            <w:tcBorders>
              <w:top w:val="single" w:sz="4" w:space="0" w:color="auto"/>
              <w:left w:val="nil"/>
              <w:bottom w:val="single" w:sz="4" w:space="0" w:color="auto"/>
              <w:right w:val="single" w:sz="4" w:space="0" w:color="auto"/>
            </w:tcBorders>
            <w:shd w:val="clear" w:color="auto" w:fill="auto"/>
            <w:vAlign w:val="center"/>
          </w:tcPr>
          <w:p w14:paraId="390AE340" w14:textId="4371D9D7" w:rsidR="00070321" w:rsidRPr="00D56B8D" w:rsidRDefault="002959E1"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6D7BDC" w:rsidRPr="00D56B8D" w14:paraId="4DB6BF4F"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3DEC787" w14:textId="002A49D9" w:rsidR="006D7BDC" w:rsidRPr="00D56B8D" w:rsidRDefault="006D174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22</w:t>
            </w:r>
          </w:p>
        </w:tc>
        <w:tc>
          <w:tcPr>
            <w:tcW w:w="2980" w:type="dxa"/>
            <w:tcBorders>
              <w:top w:val="single" w:sz="4" w:space="0" w:color="auto"/>
              <w:left w:val="nil"/>
              <w:bottom w:val="single" w:sz="4" w:space="0" w:color="auto"/>
              <w:right w:val="single" w:sz="4" w:space="0" w:color="auto"/>
            </w:tcBorders>
            <w:shd w:val="clear" w:color="auto" w:fill="auto"/>
            <w:vAlign w:val="center"/>
          </w:tcPr>
          <w:p w14:paraId="24996D4C" w14:textId="5959F50C" w:rsidR="006D7BDC" w:rsidRPr="00D56B8D" w:rsidRDefault="00196471"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Constitution (Scheduled Castes and Scheduled Tribes) Order (Amendment)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3E850E1E" w14:textId="32112872" w:rsidR="006D7BDC" w:rsidRPr="00D56B8D" w:rsidRDefault="00196471"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Amendment in the List of Scheduled Tribes pertaining to the State of Tripura.</w:t>
            </w:r>
          </w:p>
          <w:p w14:paraId="57497514" w14:textId="77777777" w:rsidR="00196471" w:rsidRPr="00D56B8D" w:rsidRDefault="00196471" w:rsidP="00196471">
            <w:pPr>
              <w:pStyle w:val="ListParagraph"/>
              <w:spacing w:after="0" w:line="240" w:lineRule="auto"/>
              <w:jc w:val="both"/>
              <w:rPr>
                <w:rFonts w:ascii="Old Standard" w:eastAsia="Times New Roman" w:hAnsi="Old Standard" w:cs="Old Standard"/>
                <w:color w:val="000000"/>
                <w:sz w:val="24"/>
                <w:szCs w:val="24"/>
                <w:lang w:eastAsia="en-IN"/>
              </w:rPr>
            </w:pPr>
          </w:p>
          <w:p w14:paraId="2D02BBA0" w14:textId="13515406" w:rsidR="00196471" w:rsidRPr="00D56B8D" w:rsidRDefault="00196471" w:rsidP="0019647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auto"/>
            <w:vAlign w:val="center"/>
          </w:tcPr>
          <w:p w14:paraId="5CE4B9BF" w14:textId="0EE1E0C8" w:rsidR="006D7BDC" w:rsidRPr="00D56B8D" w:rsidRDefault="000532E9"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6D7BDC" w:rsidRPr="00D56B8D" w14:paraId="1498B38C"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0633D943" w14:textId="7F1126D6" w:rsidR="006D7BDC" w:rsidRPr="00D56B8D" w:rsidRDefault="006D174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23</w:t>
            </w:r>
          </w:p>
        </w:tc>
        <w:tc>
          <w:tcPr>
            <w:tcW w:w="2980" w:type="dxa"/>
            <w:tcBorders>
              <w:top w:val="single" w:sz="4" w:space="0" w:color="auto"/>
              <w:left w:val="nil"/>
              <w:bottom w:val="single" w:sz="4" w:space="0" w:color="auto"/>
              <w:right w:val="single" w:sz="4" w:space="0" w:color="auto"/>
            </w:tcBorders>
            <w:shd w:val="clear" w:color="auto" w:fill="auto"/>
            <w:vAlign w:val="center"/>
          </w:tcPr>
          <w:p w14:paraId="0E229F55" w14:textId="189C7C0C" w:rsidR="006D7BDC" w:rsidRPr="00D56B8D" w:rsidRDefault="00821370"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Trafficking of Persons (Prevention, Protection and Rehabilitation)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2BCE582F" w14:textId="08F50565" w:rsidR="006D7BDC" w:rsidRPr="00D56B8D" w:rsidRDefault="00294065"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 xml:space="preserve">To prevent and combat trafficking in persons, especially woman and children, to provide for care, protection, </w:t>
            </w:r>
            <w:r w:rsidR="00363F66" w:rsidRPr="00D56B8D">
              <w:rPr>
                <w:rFonts w:ascii="Old Standard" w:eastAsia="Times New Roman" w:hAnsi="Old Standard" w:cs="Old Standard"/>
                <w:color w:val="000000"/>
                <w:sz w:val="24"/>
                <w:szCs w:val="24"/>
                <w:lang w:eastAsia="en-IN"/>
              </w:rPr>
              <w:t>assistance,</w:t>
            </w:r>
            <w:r w:rsidRPr="00D56B8D">
              <w:rPr>
                <w:rFonts w:ascii="Old Standard" w:eastAsia="Times New Roman" w:hAnsi="Old Standard" w:cs="Old Standard"/>
                <w:color w:val="000000"/>
                <w:sz w:val="24"/>
                <w:szCs w:val="24"/>
                <w:lang w:eastAsia="en-IN"/>
              </w:rPr>
              <w:t xml:space="preserve"> and rehabilitation to the victims, while respecting their rights, and creating a supportive legal, </w:t>
            </w:r>
            <w:r w:rsidR="002B43D9" w:rsidRPr="00D56B8D">
              <w:rPr>
                <w:rFonts w:ascii="Old Standard" w:eastAsia="Times New Roman" w:hAnsi="Old Standard" w:cs="Old Standard"/>
                <w:color w:val="000000"/>
                <w:sz w:val="24"/>
                <w:szCs w:val="24"/>
                <w:lang w:eastAsia="en-IN"/>
              </w:rPr>
              <w:t>economic,</w:t>
            </w:r>
            <w:r w:rsidRPr="00D56B8D">
              <w:rPr>
                <w:rFonts w:ascii="Old Standard" w:eastAsia="Times New Roman" w:hAnsi="Old Standard" w:cs="Old Standard"/>
                <w:color w:val="000000"/>
                <w:sz w:val="24"/>
                <w:szCs w:val="24"/>
                <w:lang w:eastAsia="en-IN"/>
              </w:rPr>
              <w:t xml:space="preserve"> and social environment for them, </w:t>
            </w:r>
            <w:proofErr w:type="gramStart"/>
            <w:r w:rsidRPr="00D56B8D">
              <w:rPr>
                <w:rFonts w:ascii="Old Standard" w:eastAsia="Times New Roman" w:hAnsi="Old Standard" w:cs="Old Standard"/>
                <w:color w:val="000000"/>
                <w:sz w:val="24"/>
                <w:szCs w:val="24"/>
                <w:lang w:eastAsia="en-IN"/>
              </w:rPr>
              <w:t>and also</w:t>
            </w:r>
            <w:proofErr w:type="gramEnd"/>
            <w:r w:rsidRPr="00D56B8D">
              <w:rPr>
                <w:rFonts w:ascii="Old Standard" w:eastAsia="Times New Roman" w:hAnsi="Old Standard" w:cs="Old Standard"/>
                <w:color w:val="000000"/>
                <w:sz w:val="24"/>
                <w:szCs w:val="24"/>
                <w:lang w:eastAsia="en-IN"/>
              </w:rPr>
              <w:t xml:space="preserve"> to ensure prosecution of offenders, and for matters connected herewith or incidental thereto.</w:t>
            </w:r>
          </w:p>
          <w:p w14:paraId="6A24BA75" w14:textId="77777777" w:rsidR="00363F66" w:rsidRPr="00D56B8D" w:rsidRDefault="00363F66" w:rsidP="00363F66">
            <w:pPr>
              <w:pStyle w:val="ListParagraph"/>
              <w:spacing w:after="0" w:line="240" w:lineRule="auto"/>
              <w:jc w:val="both"/>
              <w:rPr>
                <w:rFonts w:ascii="Old Standard" w:eastAsia="Times New Roman" w:hAnsi="Old Standard" w:cs="Old Standard"/>
                <w:color w:val="000000"/>
                <w:sz w:val="24"/>
                <w:szCs w:val="24"/>
                <w:lang w:eastAsia="en-IN"/>
              </w:rPr>
            </w:pPr>
          </w:p>
          <w:p w14:paraId="61473800" w14:textId="2619DBA4" w:rsidR="00363F66" w:rsidRPr="00D56B8D" w:rsidRDefault="00363F66"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auto"/>
            <w:vAlign w:val="center"/>
          </w:tcPr>
          <w:p w14:paraId="043C33B7" w14:textId="64A92B2C" w:rsidR="006D7BDC" w:rsidRPr="00D56B8D" w:rsidRDefault="000532E9"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N.A.</w:t>
            </w:r>
          </w:p>
        </w:tc>
      </w:tr>
      <w:tr w:rsidR="006D7BDC" w:rsidRPr="00D56B8D" w14:paraId="594E822C" w14:textId="77777777" w:rsidTr="00070321">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3BEC5A1B" w14:textId="73BA8BBA" w:rsidR="006D7BDC" w:rsidRPr="00D56B8D" w:rsidRDefault="006D174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24</w:t>
            </w:r>
          </w:p>
        </w:tc>
        <w:tc>
          <w:tcPr>
            <w:tcW w:w="2980" w:type="dxa"/>
            <w:tcBorders>
              <w:top w:val="single" w:sz="4" w:space="0" w:color="auto"/>
              <w:left w:val="nil"/>
              <w:bottom w:val="single" w:sz="4" w:space="0" w:color="auto"/>
              <w:right w:val="single" w:sz="4" w:space="0" w:color="auto"/>
            </w:tcBorders>
            <w:shd w:val="clear" w:color="auto" w:fill="auto"/>
            <w:vAlign w:val="center"/>
          </w:tcPr>
          <w:p w14:paraId="7549801E" w14:textId="2F7EDF13" w:rsidR="006D7BDC" w:rsidRPr="00D56B8D" w:rsidRDefault="00F57432"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National Anti-Doping Bill, 2021</w:t>
            </w:r>
          </w:p>
        </w:tc>
        <w:tc>
          <w:tcPr>
            <w:tcW w:w="5680" w:type="dxa"/>
            <w:tcBorders>
              <w:top w:val="single" w:sz="4" w:space="0" w:color="auto"/>
              <w:left w:val="nil"/>
              <w:bottom w:val="single" w:sz="4" w:space="0" w:color="auto"/>
              <w:right w:val="single" w:sz="4" w:space="0" w:color="auto"/>
            </w:tcBorders>
            <w:shd w:val="clear" w:color="auto" w:fill="auto"/>
            <w:vAlign w:val="center"/>
          </w:tcPr>
          <w:p w14:paraId="048084D8" w14:textId="733B4275" w:rsidR="006D7BDC" w:rsidRPr="00D56B8D" w:rsidRDefault="002F62A6"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provide a legislative framework to the NADA for meeting the obligations of India under the Convention and the obligations of NADA as signatory of WADA Code, as amended from time to time.</w:t>
            </w:r>
          </w:p>
          <w:p w14:paraId="43717BF6" w14:textId="77777777" w:rsidR="00F066CE" w:rsidRPr="00D56B8D" w:rsidRDefault="00F066CE" w:rsidP="00F066CE">
            <w:pPr>
              <w:pStyle w:val="ListParagraph"/>
              <w:spacing w:after="0" w:line="240" w:lineRule="auto"/>
              <w:jc w:val="both"/>
              <w:rPr>
                <w:rFonts w:ascii="Old Standard" w:eastAsia="Times New Roman" w:hAnsi="Old Standard" w:cs="Old Standard"/>
                <w:color w:val="000000"/>
                <w:sz w:val="24"/>
                <w:szCs w:val="24"/>
                <w:lang w:eastAsia="en-IN"/>
              </w:rPr>
            </w:pPr>
          </w:p>
          <w:p w14:paraId="1FC4F596" w14:textId="119744E8" w:rsidR="00F066CE" w:rsidRPr="00D56B8D" w:rsidRDefault="00F066CE"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auto"/>
            <w:vAlign w:val="center"/>
          </w:tcPr>
          <w:p w14:paraId="620E4A8A" w14:textId="52C563D2" w:rsidR="006D7BDC" w:rsidRPr="00D56B8D" w:rsidRDefault="009D3856"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lastRenderedPageBreak/>
              <w:t>N.A.</w:t>
            </w:r>
          </w:p>
        </w:tc>
      </w:tr>
      <w:tr w:rsidR="006D7BDC" w:rsidRPr="00D56B8D" w14:paraId="1019E8F8" w14:textId="77777777" w:rsidTr="001A4614">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92D050"/>
            <w:vAlign w:val="center"/>
          </w:tcPr>
          <w:p w14:paraId="3A0B574E" w14:textId="51E969A5" w:rsidR="006D7BDC" w:rsidRPr="00D56B8D" w:rsidRDefault="006D174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25</w:t>
            </w:r>
          </w:p>
        </w:tc>
        <w:tc>
          <w:tcPr>
            <w:tcW w:w="2980" w:type="dxa"/>
            <w:tcBorders>
              <w:top w:val="single" w:sz="4" w:space="0" w:color="auto"/>
              <w:left w:val="nil"/>
              <w:bottom w:val="single" w:sz="4" w:space="0" w:color="auto"/>
              <w:right w:val="single" w:sz="4" w:space="0" w:color="auto"/>
            </w:tcBorders>
            <w:shd w:val="clear" w:color="auto" w:fill="92D050"/>
            <w:vAlign w:val="center"/>
          </w:tcPr>
          <w:p w14:paraId="60212373" w14:textId="4C2AB0D4" w:rsidR="006D7BDC" w:rsidRPr="00D56B8D" w:rsidRDefault="00F066CE"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Farm Laws Repeal Bill, 2021</w:t>
            </w:r>
          </w:p>
        </w:tc>
        <w:tc>
          <w:tcPr>
            <w:tcW w:w="5680" w:type="dxa"/>
            <w:tcBorders>
              <w:top w:val="single" w:sz="4" w:space="0" w:color="auto"/>
              <w:left w:val="nil"/>
              <w:bottom w:val="single" w:sz="4" w:space="0" w:color="auto"/>
              <w:right w:val="single" w:sz="4" w:space="0" w:color="auto"/>
            </w:tcBorders>
            <w:shd w:val="clear" w:color="auto" w:fill="92D050"/>
            <w:vAlign w:val="center"/>
          </w:tcPr>
          <w:p w14:paraId="33777076" w14:textId="233F90EE" w:rsidR="006D7BDC" w:rsidRPr="00D56B8D" w:rsidRDefault="00F066CE"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To repeal the Farmers' Produce Trade and Commerce (Promotion and Facilitation) Act, 2020, the Farmers (Empowerment and Protection) Agreement of Price Assurance, Farm Services Act, 2020, and the Essential Commodities (Amendment) Act, 2020.</w:t>
            </w:r>
          </w:p>
          <w:p w14:paraId="58A7B654" w14:textId="77777777" w:rsidR="00F066CE" w:rsidRPr="00D56B8D" w:rsidRDefault="00F066CE" w:rsidP="00F066CE">
            <w:pPr>
              <w:pStyle w:val="ListParagraph"/>
              <w:spacing w:after="0" w:line="240" w:lineRule="auto"/>
              <w:jc w:val="both"/>
              <w:rPr>
                <w:rFonts w:ascii="Old Standard" w:eastAsia="Times New Roman" w:hAnsi="Old Standard" w:cs="Old Standard"/>
                <w:color w:val="000000"/>
                <w:sz w:val="24"/>
                <w:szCs w:val="24"/>
                <w:lang w:eastAsia="en-IN"/>
              </w:rPr>
            </w:pPr>
          </w:p>
          <w:p w14:paraId="7259E3FE" w14:textId="0822345D" w:rsidR="00F066CE" w:rsidRPr="00D56B8D" w:rsidRDefault="00F066CE"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92D050"/>
            <w:vAlign w:val="center"/>
          </w:tcPr>
          <w:p w14:paraId="7D8C72B8" w14:textId="0B1A07B2" w:rsidR="006D7BDC" w:rsidRPr="00D56B8D" w:rsidRDefault="001A461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 xml:space="preserve">M&amp;M – Agri </w:t>
            </w:r>
            <w:r w:rsidR="002F062C" w:rsidRPr="00D56B8D">
              <w:rPr>
                <w:rFonts w:ascii="Old Standard" w:eastAsia="Times New Roman" w:hAnsi="Old Standard" w:cs="Old Standard"/>
                <w:color w:val="000000"/>
                <w:sz w:val="24"/>
                <w:szCs w:val="24"/>
                <w:lang w:eastAsia="en-IN"/>
              </w:rPr>
              <w:t>Businesses</w:t>
            </w:r>
          </w:p>
        </w:tc>
      </w:tr>
      <w:tr w:rsidR="006D7BDC" w:rsidRPr="00D56B8D" w14:paraId="5BD4D9EC" w14:textId="77777777" w:rsidTr="004629E8">
        <w:trPr>
          <w:gridAfter w:val="1"/>
          <w:trHeight w:val="1215"/>
          <w:jc w:val="center"/>
        </w:trPr>
        <w:tc>
          <w:tcPr>
            <w:tcW w:w="640" w:type="dxa"/>
            <w:tcBorders>
              <w:top w:val="single" w:sz="4" w:space="0" w:color="auto"/>
              <w:left w:val="single" w:sz="4" w:space="0" w:color="auto"/>
              <w:bottom w:val="single" w:sz="4" w:space="0" w:color="auto"/>
              <w:right w:val="single" w:sz="4" w:space="0" w:color="auto"/>
            </w:tcBorders>
            <w:shd w:val="clear" w:color="auto" w:fill="92D050"/>
            <w:vAlign w:val="center"/>
          </w:tcPr>
          <w:p w14:paraId="20FAD58F" w14:textId="046BCDD8" w:rsidR="006D7BDC" w:rsidRPr="00D56B8D" w:rsidRDefault="006D1744"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26</w:t>
            </w:r>
          </w:p>
        </w:tc>
        <w:tc>
          <w:tcPr>
            <w:tcW w:w="2980" w:type="dxa"/>
            <w:tcBorders>
              <w:top w:val="single" w:sz="4" w:space="0" w:color="auto"/>
              <w:left w:val="nil"/>
              <w:bottom w:val="single" w:sz="4" w:space="0" w:color="auto"/>
              <w:right w:val="single" w:sz="4" w:space="0" w:color="auto"/>
            </w:tcBorders>
            <w:shd w:val="clear" w:color="auto" w:fill="92D050"/>
            <w:vAlign w:val="center"/>
          </w:tcPr>
          <w:p w14:paraId="51DF97EE" w14:textId="2EDEDF39" w:rsidR="006D7BDC" w:rsidRPr="00D56B8D" w:rsidRDefault="00D4042A" w:rsidP="00061070">
            <w:p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Mediation Bill, 2021</w:t>
            </w:r>
          </w:p>
        </w:tc>
        <w:tc>
          <w:tcPr>
            <w:tcW w:w="5680" w:type="dxa"/>
            <w:tcBorders>
              <w:top w:val="single" w:sz="4" w:space="0" w:color="auto"/>
              <w:left w:val="nil"/>
              <w:bottom w:val="single" w:sz="4" w:space="0" w:color="auto"/>
              <w:right w:val="single" w:sz="4" w:space="0" w:color="auto"/>
            </w:tcBorders>
            <w:shd w:val="clear" w:color="auto" w:fill="92D050"/>
            <w:vAlign w:val="center"/>
          </w:tcPr>
          <w:p w14:paraId="2436A3A9" w14:textId="00DCF1A4" w:rsidR="006D7BDC" w:rsidRPr="00D56B8D" w:rsidRDefault="00D4042A"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The Bill proposes for pre-litigation mediation and at the same time safeguards in the interest of the litigants to approach the competent adjudicatory forums/courts in case an urgent relief is sought.</w:t>
            </w:r>
          </w:p>
          <w:p w14:paraId="372EE104" w14:textId="77777777" w:rsidR="00D4042A" w:rsidRPr="00D56B8D" w:rsidRDefault="00D4042A" w:rsidP="00D4042A">
            <w:pPr>
              <w:pStyle w:val="ListParagraph"/>
              <w:spacing w:after="0" w:line="240" w:lineRule="auto"/>
              <w:jc w:val="both"/>
              <w:rPr>
                <w:rFonts w:ascii="Old Standard" w:eastAsia="Times New Roman" w:hAnsi="Old Standard" w:cs="Old Standard"/>
                <w:color w:val="000000"/>
                <w:sz w:val="24"/>
                <w:szCs w:val="24"/>
                <w:lang w:eastAsia="en-IN"/>
              </w:rPr>
            </w:pPr>
          </w:p>
          <w:p w14:paraId="09D45C28" w14:textId="5F31497C" w:rsidR="00D4042A" w:rsidRPr="00D56B8D" w:rsidRDefault="00D4042A" w:rsidP="00A70181">
            <w:pPr>
              <w:pStyle w:val="ListParagraph"/>
              <w:numPr>
                <w:ilvl w:val="0"/>
                <w:numId w:val="6"/>
              </w:numPr>
              <w:spacing w:after="0" w:line="240" w:lineRule="auto"/>
              <w:jc w:val="both"/>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For introduction, consideration and passing.</w:t>
            </w:r>
          </w:p>
        </w:tc>
        <w:tc>
          <w:tcPr>
            <w:tcW w:w="1760" w:type="dxa"/>
            <w:tcBorders>
              <w:top w:val="single" w:sz="4" w:space="0" w:color="auto"/>
              <w:left w:val="nil"/>
              <w:bottom w:val="single" w:sz="4" w:space="0" w:color="auto"/>
              <w:right w:val="single" w:sz="4" w:space="0" w:color="auto"/>
            </w:tcBorders>
            <w:shd w:val="clear" w:color="auto" w:fill="92D050"/>
            <w:vAlign w:val="center"/>
          </w:tcPr>
          <w:p w14:paraId="32E02414" w14:textId="7F11F953" w:rsidR="006D7BDC" w:rsidRPr="00D56B8D" w:rsidRDefault="004629E8" w:rsidP="00A70181">
            <w:pPr>
              <w:spacing w:after="0" w:line="240" w:lineRule="auto"/>
              <w:jc w:val="center"/>
              <w:rPr>
                <w:rFonts w:ascii="Old Standard" w:eastAsia="Times New Roman" w:hAnsi="Old Standard" w:cs="Old Standard"/>
                <w:color w:val="000000"/>
                <w:sz w:val="24"/>
                <w:szCs w:val="24"/>
                <w:lang w:eastAsia="en-IN"/>
              </w:rPr>
            </w:pPr>
            <w:r w:rsidRPr="00D56B8D">
              <w:rPr>
                <w:rFonts w:ascii="Old Standard" w:eastAsia="Times New Roman" w:hAnsi="Old Standard" w:cs="Old Standard"/>
                <w:color w:val="000000"/>
                <w:sz w:val="24"/>
                <w:szCs w:val="24"/>
                <w:lang w:eastAsia="en-IN"/>
              </w:rPr>
              <w:t>M&amp;M – Group Legal</w:t>
            </w:r>
          </w:p>
        </w:tc>
      </w:tr>
    </w:tbl>
    <w:p w14:paraId="670F9BF3" w14:textId="77777777" w:rsidR="00F3211E" w:rsidRPr="00626238" w:rsidRDefault="00F3211E">
      <w:pPr>
        <w:rPr>
          <w:rFonts w:ascii="Old Standard" w:hAnsi="Old Standard" w:cs="Old Standard"/>
        </w:rPr>
      </w:pPr>
    </w:p>
    <w:sectPr w:rsidR="00F3211E" w:rsidRPr="00626238" w:rsidSect="009778BF">
      <w:headerReference w:type="default" r:id="rId7"/>
      <w:foot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A75EA" w14:textId="77777777" w:rsidR="00013B62" w:rsidRDefault="00013B62" w:rsidP="00F1355D">
      <w:pPr>
        <w:spacing w:after="0" w:line="240" w:lineRule="auto"/>
      </w:pPr>
      <w:r>
        <w:separator/>
      </w:r>
    </w:p>
  </w:endnote>
  <w:endnote w:type="continuationSeparator" w:id="0">
    <w:p w14:paraId="3D534F50" w14:textId="77777777" w:rsidR="00013B62" w:rsidRDefault="00013B62" w:rsidP="00F1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259293"/>
      <w:docPartObj>
        <w:docPartGallery w:val="Page Numbers (Bottom of Page)"/>
        <w:docPartUnique/>
      </w:docPartObj>
    </w:sdtPr>
    <w:sdtEndPr>
      <w:rPr>
        <w:b/>
        <w:bCs/>
        <w:noProof/>
      </w:rPr>
    </w:sdtEndPr>
    <w:sdtContent>
      <w:p w14:paraId="2C8A326F" w14:textId="2123DBE0" w:rsidR="00D005F5" w:rsidRPr="00D005F5" w:rsidRDefault="00D005F5">
        <w:pPr>
          <w:pStyle w:val="Footer"/>
          <w:jc w:val="center"/>
          <w:rPr>
            <w:b/>
            <w:bCs/>
          </w:rPr>
        </w:pPr>
        <w:r w:rsidRPr="00D005F5">
          <w:rPr>
            <w:b/>
            <w:bCs/>
          </w:rPr>
          <w:fldChar w:fldCharType="begin"/>
        </w:r>
        <w:r w:rsidRPr="00D005F5">
          <w:rPr>
            <w:b/>
            <w:bCs/>
          </w:rPr>
          <w:instrText xml:space="preserve"> PAGE   \* MERGEFORMAT </w:instrText>
        </w:r>
        <w:r w:rsidRPr="00D005F5">
          <w:rPr>
            <w:b/>
            <w:bCs/>
          </w:rPr>
          <w:fldChar w:fldCharType="separate"/>
        </w:r>
        <w:r w:rsidRPr="00D005F5">
          <w:rPr>
            <w:b/>
            <w:bCs/>
            <w:noProof/>
          </w:rPr>
          <w:t>2</w:t>
        </w:r>
        <w:r w:rsidRPr="00D005F5">
          <w:rPr>
            <w:b/>
            <w:bCs/>
            <w:noProof/>
          </w:rPr>
          <w:fldChar w:fldCharType="end"/>
        </w:r>
      </w:p>
    </w:sdtContent>
  </w:sdt>
  <w:p w14:paraId="42828919" w14:textId="126E4CEF" w:rsidR="00AA0C7D" w:rsidRPr="00860D98" w:rsidRDefault="00AA0C7D">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2541C" w14:textId="77777777" w:rsidR="00013B62" w:rsidRDefault="00013B62" w:rsidP="00F1355D">
      <w:pPr>
        <w:spacing w:after="0" w:line="240" w:lineRule="auto"/>
      </w:pPr>
      <w:r>
        <w:separator/>
      </w:r>
    </w:p>
  </w:footnote>
  <w:footnote w:type="continuationSeparator" w:id="0">
    <w:p w14:paraId="093702DE" w14:textId="77777777" w:rsidR="00013B62" w:rsidRDefault="00013B62" w:rsidP="00F13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D3903" w14:textId="446C6A0E" w:rsidR="00F1355D" w:rsidRDefault="007010F9">
    <w:pPr>
      <w:pStyle w:val="Header"/>
    </w:pPr>
    <w:r w:rsidRPr="00F1355D">
      <w:rPr>
        <w:noProof/>
      </w:rPr>
      <w:drawing>
        <wp:anchor distT="0" distB="0" distL="114300" distR="114300" simplePos="0" relativeHeight="251660288" behindDoc="0" locked="0" layoutInCell="1" allowOverlap="1" wp14:anchorId="2529C779" wp14:editId="0E2D7B99">
          <wp:simplePos x="0" y="0"/>
          <wp:positionH relativeFrom="page">
            <wp:posOffset>-123825</wp:posOffset>
          </wp:positionH>
          <wp:positionV relativeFrom="paragraph">
            <wp:posOffset>-449580</wp:posOffset>
          </wp:positionV>
          <wp:extent cx="4907994" cy="2066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922850" cy="207318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14E4"/>
    <w:multiLevelType w:val="hybridMultilevel"/>
    <w:tmpl w:val="64AEFE98"/>
    <w:lvl w:ilvl="0" w:tplc="40090003">
      <w:start w:val="1"/>
      <w:numFmt w:val="bullet"/>
      <w:lvlText w:val="o"/>
      <w:lvlJc w:val="left"/>
      <w:pPr>
        <w:ind w:left="1077" w:hanging="360"/>
      </w:pPr>
      <w:rPr>
        <w:rFonts w:ascii="Courier New" w:hAnsi="Courier New" w:cs="Courier New"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 w15:restartNumberingAfterBreak="0">
    <w:nsid w:val="1D451789"/>
    <w:multiLevelType w:val="hybridMultilevel"/>
    <w:tmpl w:val="7ED41D7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78602D"/>
    <w:multiLevelType w:val="multilevel"/>
    <w:tmpl w:val="082822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2401C"/>
    <w:multiLevelType w:val="hybridMultilevel"/>
    <w:tmpl w:val="97CC1526"/>
    <w:lvl w:ilvl="0" w:tplc="8EACC192">
      <w:start w:val="1"/>
      <w:numFmt w:val="lowerLetter"/>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4" w15:restartNumberingAfterBreak="0">
    <w:nsid w:val="405410DF"/>
    <w:multiLevelType w:val="hybridMultilevel"/>
    <w:tmpl w:val="8C2CFF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5F551B"/>
    <w:multiLevelType w:val="hybridMultilevel"/>
    <w:tmpl w:val="482662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325182"/>
    <w:multiLevelType w:val="hybridMultilevel"/>
    <w:tmpl w:val="5F8AC5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4A0EED"/>
    <w:multiLevelType w:val="hybridMultilevel"/>
    <w:tmpl w:val="81FC1F76"/>
    <w:lvl w:ilvl="0" w:tplc="B096E4A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FC7328"/>
    <w:multiLevelType w:val="multilevel"/>
    <w:tmpl w:val="2A08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0"/>
  </w:num>
  <w:num w:numId="5">
    <w:abstractNumId w:val="1"/>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1E"/>
    <w:rsid w:val="0001281F"/>
    <w:rsid w:val="00013B62"/>
    <w:rsid w:val="00021BDE"/>
    <w:rsid w:val="00034CEA"/>
    <w:rsid w:val="00037186"/>
    <w:rsid w:val="00040A35"/>
    <w:rsid w:val="000532E9"/>
    <w:rsid w:val="00061070"/>
    <w:rsid w:val="00064AE9"/>
    <w:rsid w:val="00070321"/>
    <w:rsid w:val="000C3459"/>
    <w:rsid w:val="000D5B2D"/>
    <w:rsid w:val="000E74E8"/>
    <w:rsid w:val="000E7DDA"/>
    <w:rsid w:val="0012667F"/>
    <w:rsid w:val="00154A15"/>
    <w:rsid w:val="00171296"/>
    <w:rsid w:val="00187D9F"/>
    <w:rsid w:val="00196471"/>
    <w:rsid w:val="00197B8F"/>
    <w:rsid w:val="001A4614"/>
    <w:rsid w:val="001D3FBD"/>
    <w:rsid w:val="001D7CD6"/>
    <w:rsid w:val="001E0915"/>
    <w:rsid w:val="002373AF"/>
    <w:rsid w:val="00241D74"/>
    <w:rsid w:val="00285F14"/>
    <w:rsid w:val="002926C5"/>
    <w:rsid w:val="00294065"/>
    <w:rsid w:val="002959E1"/>
    <w:rsid w:val="002A0750"/>
    <w:rsid w:val="002B3C1B"/>
    <w:rsid w:val="002B43D9"/>
    <w:rsid w:val="002F062C"/>
    <w:rsid w:val="002F3338"/>
    <w:rsid w:val="002F62A6"/>
    <w:rsid w:val="0035024E"/>
    <w:rsid w:val="00363F66"/>
    <w:rsid w:val="00370D7C"/>
    <w:rsid w:val="003757CF"/>
    <w:rsid w:val="00394727"/>
    <w:rsid w:val="003A06C4"/>
    <w:rsid w:val="003C041F"/>
    <w:rsid w:val="003C4DED"/>
    <w:rsid w:val="003D1DCD"/>
    <w:rsid w:val="003D3C3D"/>
    <w:rsid w:val="003D46A4"/>
    <w:rsid w:val="003F2364"/>
    <w:rsid w:val="003F76EF"/>
    <w:rsid w:val="0041103D"/>
    <w:rsid w:val="004137BC"/>
    <w:rsid w:val="004629E8"/>
    <w:rsid w:val="00472F61"/>
    <w:rsid w:val="00480269"/>
    <w:rsid w:val="00483A8C"/>
    <w:rsid w:val="004A25EF"/>
    <w:rsid w:val="004B433E"/>
    <w:rsid w:val="005471A8"/>
    <w:rsid w:val="005574CF"/>
    <w:rsid w:val="00590465"/>
    <w:rsid w:val="00596A65"/>
    <w:rsid w:val="005975AD"/>
    <w:rsid w:val="005B701C"/>
    <w:rsid w:val="005D5AE8"/>
    <w:rsid w:val="005E73D8"/>
    <w:rsid w:val="005F3A3F"/>
    <w:rsid w:val="005F3DF0"/>
    <w:rsid w:val="00626238"/>
    <w:rsid w:val="006A4DAD"/>
    <w:rsid w:val="006B75F6"/>
    <w:rsid w:val="006D1744"/>
    <w:rsid w:val="006D7BDC"/>
    <w:rsid w:val="007010F9"/>
    <w:rsid w:val="00701F42"/>
    <w:rsid w:val="0074251F"/>
    <w:rsid w:val="00761373"/>
    <w:rsid w:val="007728C1"/>
    <w:rsid w:val="00776046"/>
    <w:rsid w:val="00783ED3"/>
    <w:rsid w:val="007B2DBE"/>
    <w:rsid w:val="007C3221"/>
    <w:rsid w:val="00801B12"/>
    <w:rsid w:val="00803D4B"/>
    <w:rsid w:val="00807AFC"/>
    <w:rsid w:val="00821370"/>
    <w:rsid w:val="008238D1"/>
    <w:rsid w:val="00860D98"/>
    <w:rsid w:val="008D767D"/>
    <w:rsid w:val="00952730"/>
    <w:rsid w:val="009778BF"/>
    <w:rsid w:val="009801BD"/>
    <w:rsid w:val="0098564B"/>
    <w:rsid w:val="009857EB"/>
    <w:rsid w:val="009D3856"/>
    <w:rsid w:val="00AA0C7D"/>
    <w:rsid w:val="00AA7877"/>
    <w:rsid w:val="00AD061A"/>
    <w:rsid w:val="00AE6115"/>
    <w:rsid w:val="00AF1549"/>
    <w:rsid w:val="00B24213"/>
    <w:rsid w:val="00B435D9"/>
    <w:rsid w:val="00B57B77"/>
    <w:rsid w:val="00B6079B"/>
    <w:rsid w:val="00B71CA1"/>
    <w:rsid w:val="00B74548"/>
    <w:rsid w:val="00B77EBF"/>
    <w:rsid w:val="00BC3B9A"/>
    <w:rsid w:val="00BC5124"/>
    <w:rsid w:val="00BD268A"/>
    <w:rsid w:val="00BF4C89"/>
    <w:rsid w:val="00C0461E"/>
    <w:rsid w:val="00C27B9C"/>
    <w:rsid w:val="00C74173"/>
    <w:rsid w:val="00C75340"/>
    <w:rsid w:val="00C92351"/>
    <w:rsid w:val="00CA5888"/>
    <w:rsid w:val="00D005F5"/>
    <w:rsid w:val="00D14AA2"/>
    <w:rsid w:val="00D26A7A"/>
    <w:rsid w:val="00D4042A"/>
    <w:rsid w:val="00D56B8D"/>
    <w:rsid w:val="00D64738"/>
    <w:rsid w:val="00D77DA9"/>
    <w:rsid w:val="00E524A2"/>
    <w:rsid w:val="00E5607F"/>
    <w:rsid w:val="00E80E73"/>
    <w:rsid w:val="00F066CE"/>
    <w:rsid w:val="00F1355D"/>
    <w:rsid w:val="00F3211E"/>
    <w:rsid w:val="00F57432"/>
    <w:rsid w:val="00F70FD3"/>
    <w:rsid w:val="00F75D33"/>
    <w:rsid w:val="00F9322F"/>
    <w:rsid w:val="00FA6946"/>
    <w:rsid w:val="00FA7888"/>
    <w:rsid w:val="00FC7D7E"/>
    <w:rsid w:val="00FE6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5D495"/>
  <w15:chartTrackingRefBased/>
  <w15:docId w15:val="{C175F68A-AEB3-43D6-96FB-BE3D3815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55D"/>
  </w:style>
  <w:style w:type="paragraph" w:styleId="Footer">
    <w:name w:val="footer"/>
    <w:basedOn w:val="Normal"/>
    <w:link w:val="FooterChar"/>
    <w:uiPriority w:val="99"/>
    <w:unhideWhenUsed/>
    <w:rsid w:val="00F13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55D"/>
  </w:style>
  <w:style w:type="paragraph" w:styleId="ListParagraph">
    <w:name w:val="List Paragraph"/>
    <w:basedOn w:val="Normal"/>
    <w:uiPriority w:val="34"/>
    <w:qFormat/>
    <w:rsid w:val="00985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7126">
      <w:bodyDiv w:val="1"/>
      <w:marLeft w:val="0"/>
      <w:marRight w:val="0"/>
      <w:marTop w:val="0"/>
      <w:marBottom w:val="0"/>
      <w:divBdr>
        <w:top w:val="none" w:sz="0" w:space="0" w:color="auto"/>
        <w:left w:val="none" w:sz="0" w:space="0" w:color="auto"/>
        <w:bottom w:val="none" w:sz="0" w:space="0" w:color="auto"/>
        <w:right w:val="none" w:sz="0" w:space="0" w:color="auto"/>
      </w:divBdr>
    </w:div>
    <w:div w:id="28146905">
      <w:bodyDiv w:val="1"/>
      <w:marLeft w:val="0"/>
      <w:marRight w:val="0"/>
      <w:marTop w:val="0"/>
      <w:marBottom w:val="0"/>
      <w:divBdr>
        <w:top w:val="none" w:sz="0" w:space="0" w:color="auto"/>
        <w:left w:val="none" w:sz="0" w:space="0" w:color="auto"/>
        <w:bottom w:val="none" w:sz="0" w:space="0" w:color="auto"/>
        <w:right w:val="none" w:sz="0" w:space="0" w:color="auto"/>
      </w:divBdr>
    </w:div>
    <w:div w:id="382801191">
      <w:bodyDiv w:val="1"/>
      <w:marLeft w:val="0"/>
      <w:marRight w:val="0"/>
      <w:marTop w:val="0"/>
      <w:marBottom w:val="0"/>
      <w:divBdr>
        <w:top w:val="none" w:sz="0" w:space="0" w:color="auto"/>
        <w:left w:val="none" w:sz="0" w:space="0" w:color="auto"/>
        <w:bottom w:val="none" w:sz="0" w:space="0" w:color="auto"/>
        <w:right w:val="none" w:sz="0" w:space="0" w:color="auto"/>
      </w:divBdr>
    </w:div>
    <w:div w:id="880635148">
      <w:bodyDiv w:val="1"/>
      <w:marLeft w:val="0"/>
      <w:marRight w:val="0"/>
      <w:marTop w:val="0"/>
      <w:marBottom w:val="0"/>
      <w:divBdr>
        <w:top w:val="none" w:sz="0" w:space="0" w:color="auto"/>
        <w:left w:val="none" w:sz="0" w:space="0" w:color="auto"/>
        <w:bottom w:val="none" w:sz="0" w:space="0" w:color="auto"/>
        <w:right w:val="none" w:sz="0" w:space="0" w:color="auto"/>
      </w:divBdr>
    </w:div>
    <w:div w:id="1440834404">
      <w:bodyDiv w:val="1"/>
      <w:marLeft w:val="0"/>
      <w:marRight w:val="0"/>
      <w:marTop w:val="0"/>
      <w:marBottom w:val="0"/>
      <w:divBdr>
        <w:top w:val="none" w:sz="0" w:space="0" w:color="auto"/>
        <w:left w:val="none" w:sz="0" w:space="0" w:color="auto"/>
        <w:bottom w:val="none" w:sz="0" w:space="0" w:color="auto"/>
        <w:right w:val="none" w:sz="0" w:space="0" w:color="auto"/>
      </w:divBdr>
    </w:div>
    <w:div w:id="1443719208">
      <w:bodyDiv w:val="1"/>
      <w:marLeft w:val="0"/>
      <w:marRight w:val="0"/>
      <w:marTop w:val="0"/>
      <w:marBottom w:val="0"/>
      <w:divBdr>
        <w:top w:val="none" w:sz="0" w:space="0" w:color="auto"/>
        <w:left w:val="none" w:sz="0" w:space="0" w:color="auto"/>
        <w:bottom w:val="none" w:sz="0" w:space="0" w:color="auto"/>
        <w:right w:val="none" w:sz="0" w:space="0" w:color="auto"/>
      </w:divBdr>
    </w:div>
    <w:div w:id="207743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88</cp:revision>
  <dcterms:created xsi:type="dcterms:W3CDTF">2021-11-23T17:56:00Z</dcterms:created>
  <dcterms:modified xsi:type="dcterms:W3CDTF">2021-12-07T07:00:00Z</dcterms:modified>
</cp:coreProperties>
</file>