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BF" w:rsidRPr="0079182D" w:rsidRDefault="00690003" w:rsidP="00690003">
      <w:pPr>
        <w:jc w:val="center"/>
        <w:rPr>
          <w:rFonts w:cstheme="minorHAnsi"/>
          <w:b/>
          <w:sz w:val="36"/>
          <w:szCs w:val="36"/>
          <w:u w:val="single"/>
        </w:rPr>
      </w:pPr>
      <w:r w:rsidRPr="0079182D">
        <w:rPr>
          <w:rFonts w:cstheme="minorHAnsi"/>
          <w:b/>
          <w:sz w:val="36"/>
          <w:szCs w:val="36"/>
          <w:u w:val="single"/>
        </w:rPr>
        <w:t>PERSPECTIVES ON COMPUTATIONAL RESEARCH</w:t>
      </w:r>
    </w:p>
    <w:p w:rsidR="00712BFA" w:rsidRPr="0079182D" w:rsidRDefault="00690003" w:rsidP="00690003">
      <w:pPr>
        <w:jc w:val="center"/>
        <w:rPr>
          <w:rFonts w:cstheme="minorHAnsi"/>
          <w:b/>
          <w:sz w:val="36"/>
          <w:szCs w:val="36"/>
          <w:u w:val="single"/>
        </w:rPr>
      </w:pPr>
      <w:r w:rsidRPr="0079182D">
        <w:rPr>
          <w:rFonts w:cstheme="minorHAnsi"/>
          <w:b/>
          <w:sz w:val="36"/>
          <w:szCs w:val="36"/>
          <w:u w:val="single"/>
        </w:rPr>
        <w:t>FINAL ASSIGNMENT</w:t>
      </w:r>
    </w:p>
    <w:p w:rsidR="00200AA7" w:rsidRPr="0079182D" w:rsidRDefault="00200AA7" w:rsidP="00690003">
      <w:pPr>
        <w:jc w:val="center"/>
        <w:rPr>
          <w:rFonts w:cstheme="minorHAnsi"/>
          <w:b/>
          <w:u w:val="single"/>
        </w:rPr>
      </w:pPr>
      <w:r w:rsidRPr="0079182D">
        <w:rPr>
          <w:rFonts w:cstheme="minorHAnsi"/>
          <w:b/>
          <w:sz w:val="36"/>
          <w:szCs w:val="36"/>
          <w:u w:val="single"/>
        </w:rPr>
        <w:t>Strategic Male Self-Representation Using Written Language in Online Dating</w:t>
      </w:r>
    </w:p>
    <w:p w:rsidR="00712BFA" w:rsidRPr="0079182D" w:rsidRDefault="00712BFA">
      <w:pPr>
        <w:rPr>
          <w:rFonts w:cstheme="minorHAnsi"/>
          <w:b/>
          <w:u w:val="single"/>
        </w:rPr>
      </w:pPr>
    </w:p>
    <w:sdt>
      <w:sdtPr>
        <w:rPr>
          <w:rFonts w:asciiTheme="minorHAnsi" w:eastAsiaTheme="minorHAnsi" w:hAnsiTheme="minorHAnsi" w:cstheme="minorHAnsi"/>
          <w:b w:val="0"/>
          <w:bCs w:val="0"/>
          <w:color w:val="auto"/>
          <w:sz w:val="22"/>
          <w:szCs w:val="22"/>
          <w:lang w:val="en-IN"/>
        </w:rPr>
        <w:id w:val="512494736"/>
        <w:docPartObj>
          <w:docPartGallery w:val="Table of Contents"/>
          <w:docPartUnique/>
        </w:docPartObj>
      </w:sdtPr>
      <w:sdtContent>
        <w:p w:rsidR="00712BFA" w:rsidRPr="0079182D" w:rsidRDefault="00712BFA">
          <w:pPr>
            <w:pStyle w:val="TOCHeading"/>
            <w:rPr>
              <w:rFonts w:asciiTheme="minorHAnsi" w:hAnsiTheme="minorHAnsi" w:cstheme="minorHAnsi"/>
            </w:rPr>
          </w:pPr>
          <w:r w:rsidRPr="0079182D">
            <w:rPr>
              <w:rFonts w:asciiTheme="minorHAnsi" w:hAnsiTheme="minorHAnsi" w:cstheme="minorHAnsi"/>
            </w:rPr>
            <w:t>Contents</w:t>
          </w:r>
        </w:p>
        <w:p w:rsidR="00AD36C7" w:rsidRDefault="00505AD0">
          <w:pPr>
            <w:pStyle w:val="TOC1"/>
            <w:tabs>
              <w:tab w:val="right" w:leader="dot" w:pos="9016"/>
            </w:tabs>
            <w:rPr>
              <w:rFonts w:eastAsiaTheme="minorEastAsia"/>
              <w:noProof/>
              <w:lang w:eastAsia="en-IN"/>
            </w:rPr>
          </w:pPr>
          <w:r w:rsidRPr="0079182D">
            <w:rPr>
              <w:rFonts w:cstheme="minorHAnsi"/>
            </w:rPr>
            <w:fldChar w:fldCharType="begin"/>
          </w:r>
          <w:r w:rsidR="00712BFA" w:rsidRPr="0079182D">
            <w:rPr>
              <w:rFonts w:cstheme="minorHAnsi"/>
            </w:rPr>
            <w:instrText xml:space="preserve"> TOC \o "1-3" \h \z \u </w:instrText>
          </w:r>
          <w:r w:rsidRPr="0079182D">
            <w:rPr>
              <w:rFonts w:cstheme="minorHAnsi"/>
            </w:rPr>
            <w:fldChar w:fldCharType="separate"/>
          </w:r>
          <w:hyperlink w:anchor="_Toc11254692" w:history="1">
            <w:r w:rsidR="00AD36C7" w:rsidRPr="003C5D01">
              <w:rPr>
                <w:rStyle w:val="Hyperlink"/>
                <w:rFonts w:cstheme="minorHAnsi"/>
                <w:noProof/>
                <w:lang w:bidi="en-US"/>
              </w:rPr>
              <w:t>Abstract</w:t>
            </w:r>
            <w:r w:rsidR="00AD36C7">
              <w:rPr>
                <w:noProof/>
                <w:webHidden/>
              </w:rPr>
              <w:tab/>
            </w:r>
            <w:r w:rsidR="00AD36C7">
              <w:rPr>
                <w:noProof/>
                <w:webHidden/>
              </w:rPr>
              <w:fldChar w:fldCharType="begin"/>
            </w:r>
            <w:r w:rsidR="00AD36C7">
              <w:rPr>
                <w:noProof/>
                <w:webHidden/>
              </w:rPr>
              <w:instrText xml:space="preserve"> PAGEREF _Toc11254692 \h </w:instrText>
            </w:r>
            <w:r w:rsidR="00AD36C7">
              <w:rPr>
                <w:noProof/>
                <w:webHidden/>
              </w:rPr>
            </w:r>
            <w:r w:rsidR="00AD36C7">
              <w:rPr>
                <w:noProof/>
                <w:webHidden/>
              </w:rPr>
              <w:fldChar w:fldCharType="separate"/>
            </w:r>
            <w:r w:rsidR="00AD36C7">
              <w:rPr>
                <w:noProof/>
                <w:webHidden/>
              </w:rPr>
              <w:t>2</w:t>
            </w:r>
            <w:r w:rsidR="00AD36C7">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693" w:history="1">
            <w:r w:rsidRPr="003C5D01">
              <w:rPr>
                <w:rStyle w:val="Hyperlink"/>
                <w:rFonts w:cstheme="minorHAnsi"/>
                <w:noProof/>
                <w:lang w:bidi="en-US"/>
              </w:rPr>
              <w:t>Introduction</w:t>
            </w:r>
            <w:r>
              <w:rPr>
                <w:noProof/>
                <w:webHidden/>
              </w:rPr>
              <w:tab/>
            </w:r>
            <w:r>
              <w:rPr>
                <w:noProof/>
                <w:webHidden/>
              </w:rPr>
              <w:fldChar w:fldCharType="begin"/>
            </w:r>
            <w:r>
              <w:rPr>
                <w:noProof/>
                <w:webHidden/>
              </w:rPr>
              <w:instrText xml:space="preserve"> PAGEREF _Toc11254693 \h </w:instrText>
            </w:r>
            <w:r>
              <w:rPr>
                <w:noProof/>
                <w:webHidden/>
              </w:rPr>
            </w:r>
            <w:r>
              <w:rPr>
                <w:noProof/>
                <w:webHidden/>
              </w:rPr>
              <w:fldChar w:fldCharType="separate"/>
            </w:r>
            <w:r>
              <w:rPr>
                <w:noProof/>
                <w:webHidden/>
              </w:rPr>
              <w:t>2</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694" w:history="1">
            <w:r w:rsidRPr="003C5D01">
              <w:rPr>
                <w:rStyle w:val="Hyperlink"/>
                <w:rFonts w:cstheme="minorHAnsi"/>
                <w:noProof/>
              </w:rPr>
              <w:t>Self-Concept and Mate Selection</w:t>
            </w:r>
            <w:r>
              <w:rPr>
                <w:noProof/>
                <w:webHidden/>
              </w:rPr>
              <w:tab/>
            </w:r>
            <w:r>
              <w:rPr>
                <w:noProof/>
                <w:webHidden/>
              </w:rPr>
              <w:fldChar w:fldCharType="begin"/>
            </w:r>
            <w:r>
              <w:rPr>
                <w:noProof/>
                <w:webHidden/>
              </w:rPr>
              <w:instrText xml:space="preserve"> PAGEREF _Toc11254694 \h </w:instrText>
            </w:r>
            <w:r>
              <w:rPr>
                <w:noProof/>
                <w:webHidden/>
              </w:rPr>
            </w:r>
            <w:r>
              <w:rPr>
                <w:noProof/>
                <w:webHidden/>
              </w:rPr>
              <w:fldChar w:fldCharType="separate"/>
            </w:r>
            <w:r>
              <w:rPr>
                <w:noProof/>
                <w:webHidden/>
              </w:rPr>
              <w:t>3</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695" w:history="1">
            <w:r w:rsidRPr="003C5D01">
              <w:rPr>
                <w:rStyle w:val="Hyperlink"/>
                <w:rFonts w:cstheme="minorHAnsi"/>
                <w:noProof/>
              </w:rPr>
              <w:t>The Elements of Online Self-Representation</w:t>
            </w:r>
            <w:r>
              <w:rPr>
                <w:noProof/>
                <w:webHidden/>
              </w:rPr>
              <w:tab/>
            </w:r>
            <w:r>
              <w:rPr>
                <w:noProof/>
                <w:webHidden/>
              </w:rPr>
              <w:fldChar w:fldCharType="begin"/>
            </w:r>
            <w:r>
              <w:rPr>
                <w:noProof/>
                <w:webHidden/>
              </w:rPr>
              <w:instrText xml:space="preserve"> PAGEREF _Toc11254695 \h </w:instrText>
            </w:r>
            <w:r>
              <w:rPr>
                <w:noProof/>
                <w:webHidden/>
              </w:rPr>
            </w:r>
            <w:r>
              <w:rPr>
                <w:noProof/>
                <w:webHidden/>
              </w:rPr>
              <w:fldChar w:fldCharType="separate"/>
            </w:r>
            <w:r>
              <w:rPr>
                <w:noProof/>
                <w:webHidden/>
              </w:rPr>
              <w:t>4</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696" w:history="1">
            <w:r w:rsidRPr="003C5D01">
              <w:rPr>
                <w:rStyle w:val="Hyperlink"/>
                <w:rFonts w:cstheme="minorHAnsi"/>
                <w:noProof/>
              </w:rPr>
              <w:t>Why is the Self-Summary an Arena for Strategy?</w:t>
            </w:r>
            <w:r>
              <w:rPr>
                <w:noProof/>
                <w:webHidden/>
              </w:rPr>
              <w:tab/>
            </w:r>
            <w:r>
              <w:rPr>
                <w:noProof/>
                <w:webHidden/>
              </w:rPr>
              <w:fldChar w:fldCharType="begin"/>
            </w:r>
            <w:r>
              <w:rPr>
                <w:noProof/>
                <w:webHidden/>
              </w:rPr>
              <w:instrText xml:space="preserve"> PAGEREF _Toc11254696 \h </w:instrText>
            </w:r>
            <w:r>
              <w:rPr>
                <w:noProof/>
                <w:webHidden/>
              </w:rPr>
            </w:r>
            <w:r>
              <w:rPr>
                <w:noProof/>
                <w:webHidden/>
              </w:rPr>
              <w:fldChar w:fldCharType="separate"/>
            </w:r>
            <w:r>
              <w:rPr>
                <w:noProof/>
                <w:webHidden/>
              </w:rPr>
              <w:t>4</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697" w:history="1">
            <w:r w:rsidRPr="003C5D01">
              <w:rPr>
                <w:rStyle w:val="Hyperlink"/>
                <w:rFonts w:cstheme="minorHAnsi"/>
                <w:noProof/>
                <w:lang w:bidi="en-US"/>
              </w:rPr>
              <w:t>Theory</w:t>
            </w:r>
            <w:r>
              <w:rPr>
                <w:noProof/>
                <w:webHidden/>
              </w:rPr>
              <w:tab/>
            </w:r>
            <w:r>
              <w:rPr>
                <w:noProof/>
                <w:webHidden/>
              </w:rPr>
              <w:fldChar w:fldCharType="begin"/>
            </w:r>
            <w:r>
              <w:rPr>
                <w:noProof/>
                <w:webHidden/>
              </w:rPr>
              <w:instrText xml:space="preserve"> PAGEREF _Toc11254697 \h </w:instrText>
            </w:r>
            <w:r>
              <w:rPr>
                <w:noProof/>
                <w:webHidden/>
              </w:rPr>
            </w:r>
            <w:r>
              <w:rPr>
                <w:noProof/>
                <w:webHidden/>
              </w:rPr>
              <w:fldChar w:fldCharType="separate"/>
            </w:r>
            <w:r>
              <w:rPr>
                <w:noProof/>
                <w:webHidden/>
              </w:rPr>
              <w:t>5</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698" w:history="1">
            <w:r w:rsidRPr="003C5D01">
              <w:rPr>
                <w:rStyle w:val="Hyperlink"/>
                <w:rFonts w:cstheme="minorHAnsi"/>
                <w:noProof/>
              </w:rPr>
              <w:t>The Opportunity Dimension</w:t>
            </w:r>
            <w:r>
              <w:rPr>
                <w:noProof/>
                <w:webHidden/>
              </w:rPr>
              <w:tab/>
            </w:r>
            <w:r>
              <w:rPr>
                <w:noProof/>
                <w:webHidden/>
              </w:rPr>
              <w:fldChar w:fldCharType="begin"/>
            </w:r>
            <w:r>
              <w:rPr>
                <w:noProof/>
                <w:webHidden/>
              </w:rPr>
              <w:instrText xml:space="preserve"> PAGEREF _Toc11254698 \h </w:instrText>
            </w:r>
            <w:r>
              <w:rPr>
                <w:noProof/>
                <w:webHidden/>
              </w:rPr>
            </w:r>
            <w:r>
              <w:rPr>
                <w:noProof/>
                <w:webHidden/>
              </w:rPr>
              <w:fldChar w:fldCharType="separate"/>
            </w:r>
            <w:r>
              <w:rPr>
                <w:noProof/>
                <w:webHidden/>
              </w:rPr>
              <w:t>5</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699" w:history="1">
            <w:r w:rsidRPr="003C5D01">
              <w:rPr>
                <w:rStyle w:val="Hyperlink"/>
                <w:rFonts w:cstheme="minorHAnsi"/>
                <w:noProof/>
              </w:rPr>
              <w:t>The Preferences Dimension</w:t>
            </w:r>
            <w:r>
              <w:rPr>
                <w:noProof/>
                <w:webHidden/>
              </w:rPr>
              <w:tab/>
            </w:r>
            <w:r>
              <w:rPr>
                <w:noProof/>
                <w:webHidden/>
              </w:rPr>
              <w:fldChar w:fldCharType="begin"/>
            </w:r>
            <w:r>
              <w:rPr>
                <w:noProof/>
                <w:webHidden/>
              </w:rPr>
              <w:instrText xml:space="preserve"> PAGEREF _Toc11254699 \h </w:instrText>
            </w:r>
            <w:r>
              <w:rPr>
                <w:noProof/>
                <w:webHidden/>
              </w:rPr>
            </w:r>
            <w:r>
              <w:rPr>
                <w:noProof/>
                <w:webHidden/>
              </w:rPr>
              <w:fldChar w:fldCharType="separate"/>
            </w:r>
            <w:r>
              <w:rPr>
                <w:noProof/>
                <w:webHidden/>
              </w:rPr>
              <w:t>6</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00" w:history="1">
            <w:r w:rsidRPr="003C5D01">
              <w:rPr>
                <w:rStyle w:val="Hyperlink"/>
                <w:rFonts w:cstheme="minorHAnsi"/>
                <w:noProof/>
              </w:rPr>
              <w:t>The Opportunity and Preferences Dimension</w:t>
            </w:r>
            <w:r>
              <w:rPr>
                <w:noProof/>
                <w:webHidden/>
              </w:rPr>
              <w:tab/>
            </w:r>
            <w:r>
              <w:rPr>
                <w:noProof/>
                <w:webHidden/>
              </w:rPr>
              <w:fldChar w:fldCharType="begin"/>
            </w:r>
            <w:r>
              <w:rPr>
                <w:noProof/>
                <w:webHidden/>
              </w:rPr>
              <w:instrText xml:space="preserve"> PAGEREF _Toc11254700 \h </w:instrText>
            </w:r>
            <w:r>
              <w:rPr>
                <w:noProof/>
                <w:webHidden/>
              </w:rPr>
            </w:r>
            <w:r>
              <w:rPr>
                <w:noProof/>
                <w:webHidden/>
              </w:rPr>
              <w:fldChar w:fldCharType="separate"/>
            </w:r>
            <w:r>
              <w:rPr>
                <w:noProof/>
                <w:webHidden/>
              </w:rPr>
              <w:t>7</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701" w:history="1">
            <w:r w:rsidRPr="003C5D01">
              <w:rPr>
                <w:rStyle w:val="Hyperlink"/>
                <w:rFonts w:cstheme="minorHAnsi"/>
                <w:noProof/>
                <w:lang w:eastAsia="en-IN" w:bidi="en-US"/>
              </w:rPr>
              <w:t>Data</w:t>
            </w:r>
            <w:r>
              <w:rPr>
                <w:noProof/>
                <w:webHidden/>
              </w:rPr>
              <w:tab/>
            </w:r>
            <w:r>
              <w:rPr>
                <w:noProof/>
                <w:webHidden/>
              </w:rPr>
              <w:fldChar w:fldCharType="begin"/>
            </w:r>
            <w:r>
              <w:rPr>
                <w:noProof/>
                <w:webHidden/>
              </w:rPr>
              <w:instrText xml:space="preserve"> PAGEREF _Toc11254701 \h </w:instrText>
            </w:r>
            <w:r>
              <w:rPr>
                <w:noProof/>
                <w:webHidden/>
              </w:rPr>
            </w:r>
            <w:r>
              <w:rPr>
                <w:noProof/>
                <w:webHidden/>
              </w:rPr>
              <w:fldChar w:fldCharType="separate"/>
            </w:r>
            <w:r>
              <w:rPr>
                <w:noProof/>
                <w:webHidden/>
              </w:rPr>
              <w:t>8</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2" w:history="1">
            <w:r w:rsidRPr="003C5D01">
              <w:rPr>
                <w:rStyle w:val="Hyperlink"/>
                <w:rFonts w:cstheme="minorHAnsi"/>
                <w:noProof/>
                <w:lang w:val="en-US" w:eastAsia="en-IN" w:bidi="en-US"/>
              </w:rPr>
              <w:t>Overview</w:t>
            </w:r>
            <w:r>
              <w:rPr>
                <w:noProof/>
                <w:webHidden/>
              </w:rPr>
              <w:tab/>
            </w:r>
            <w:r>
              <w:rPr>
                <w:noProof/>
                <w:webHidden/>
              </w:rPr>
              <w:fldChar w:fldCharType="begin"/>
            </w:r>
            <w:r>
              <w:rPr>
                <w:noProof/>
                <w:webHidden/>
              </w:rPr>
              <w:instrText xml:space="preserve"> PAGEREF _Toc11254702 \h </w:instrText>
            </w:r>
            <w:r>
              <w:rPr>
                <w:noProof/>
                <w:webHidden/>
              </w:rPr>
            </w:r>
            <w:r>
              <w:rPr>
                <w:noProof/>
                <w:webHidden/>
              </w:rPr>
              <w:fldChar w:fldCharType="separate"/>
            </w:r>
            <w:r>
              <w:rPr>
                <w:noProof/>
                <w:webHidden/>
              </w:rPr>
              <w:t>8</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03" w:history="1">
            <w:r w:rsidRPr="003C5D01">
              <w:rPr>
                <w:rStyle w:val="Hyperlink"/>
                <w:rFonts w:eastAsia="Times New Roman" w:cstheme="minorHAnsi"/>
                <w:noProof/>
                <w:lang w:eastAsia="en-IN"/>
              </w:rPr>
              <w:t>Limitations</w:t>
            </w:r>
            <w:r>
              <w:rPr>
                <w:noProof/>
                <w:webHidden/>
              </w:rPr>
              <w:tab/>
            </w:r>
            <w:r>
              <w:rPr>
                <w:noProof/>
                <w:webHidden/>
              </w:rPr>
              <w:fldChar w:fldCharType="begin"/>
            </w:r>
            <w:r>
              <w:rPr>
                <w:noProof/>
                <w:webHidden/>
              </w:rPr>
              <w:instrText xml:space="preserve"> PAGEREF _Toc11254703 \h </w:instrText>
            </w:r>
            <w:r>
              <w:rPr>
                <w:noProof/>
                <w:webHidden/>
              </w:rPr>
            </w:r>
            <w:r>
              <w:rPr>
                <w:noProof/>
                <w:webHidden/>
              </w:rPr>
              <w:fldChar w:fldCharType="separate"/>
            </w:r>
            <w:r>
              <w:rPr>
                <w:noProof/>
                <w:webHidden/>
              </w:rPr>
              <w:t>8</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04" w:history="1">
            <w:r w:rsidRPr="003C5D01">
              <w:rPr>
                <w:rStyle w:val="Hyperlink"/>
                <w:rFonts w:eastAsia="Times New Roman" w:cstheme="minorHAnsi"/>
                <w:noProof/>
                <w:lang w:eastAsia="en-IN"/>
              </w:rPr>
              <w:t>Descriptive Statistics</w:t>
            </w:r>
            <w:r>
              <w:rPr>
                <w:noProof/>
                <w:webHidden/>
              </w:rPr>
              <w:tab/>
            </w:r>
            <w:r>
              <w:rPr>
                <w:noProof/>
                <w:webHidden/>
              </w:rPr>
              <w:fldChar w:fldCharType="begin"/>
            </w:r>
            <w:r>
              <w:rPr>
                <w:noProof/>
                <w:webHidden/>
              </w:rPr>
              <w:instrText xml:space="preserve"> PAGEREF _Toc11254704 \h </w:instrText>
            </w:r>
            <w:r>
              <w:rPr>
                <w:noProof/>
                <w:webHidden/>
              </w:rPr>
            </w:r>
            <w:r>
              <w:rPr>
                <w:noProof/>
                <w:webHidden/>
              </w:rPr>
              <w:fldChar w:fldCharType="separate"/>
            </w:r>
            <w:r>
              <w:rPr>
                <w:noProof/>
                <w:webHidden/>
              </w:rPr>
              <w:t>8</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5" w:history="1">
            <w:r w:rsidRPr="003C5D01">
              <w:rPr>
                <w:rStyle w:val="Hyperlink"/>
                <w:rFonts w:eastAsia="Times New Roman" w:cstheme="minorHAnsi"/>
                <w:noProof/>
                <w:lang w:eastAsia="en-IN"/>
              </w:rPr>
              <w:t>Essay Length</w:t>
            </w:r>
            <w:r>
              <w:rPr>
                <w:noProof/>
                <w:webHidden/>
              </w:rPr>
              <w:tab/>
            </w:r>
            <w:r>
              <w:rPr>
                <w:noProof/>
                <w:webHidden/>
              </w:rPr>
              <w:fldChar w:fldCharType="begin"/>
            </w:r>
            <w:r>
              <w:rPr>
                <w:noProof/>
                <w:webHidden/>
              </w:rPr>
              <w:instrText xml:space="preserve"> PAGEREF _Toc11254705 \h </w:instrText>
            </w:r>
            <w:r>
              <w:rPr>
                <w:noProof/>
                <w:webHidden/>
              </w:rPr>
            </w:r>
            <w:r>
              <w:rPr>
                <w:noProof/>
                <w:webHidden/>
              </w:rPr>
              <w:fldChar w:fldCharType="separate"/>
            </w:r>
            <w:r>
              <w:rPr>
                <w:noProof/>
                <w:webHidden/>
              </w:rPr>
              <w:t>9</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6" w:history="1">
            <w:r w:rsidRPr="003C5D01">
              <w:rPr>
                <w:rStyle w:val="Hyperlink"/>
                <w:rFonts w:eastAsia="Times New Roman" w:cstheme="minorHAnsi"/>
                <w:noProof/>
                <w:lang w:eastAsia="en-IN"/>
              </w:rPr>
              <w:t>Height</w:t>
            </w:r>
            <w:r>
              <w:rPr>
                <w:noProof/>
                <w:webHidden/>
              </w:rPr>
              <w:tab/>
            </w:r>
            <w:r>
              <w:rPr>
                <w:noProof/>
                <w:webHidden/>
              </w:rPr>
              <w:fldChar w:fldCharType="begin"/>
            </w:r>
            <w:r>
              <w:rPr>
                <w:noProof/>
                <w:webHidden/>
              </w:rPr>
              <w:instrText xml:space="preserve"> PAGEREF _Toc11254706 \h </w:instrText>
            </w:r>
            <w:r>
              <w:rPr>
                <w:noProof/>
                <w:webHidden/>
              </w:rPr>
            </w:r>
            <w:r>
              <w:rPr>
                <w:noProof/>
                <w:webHidden/>
              </w:rPr>
              <w:fldChar w:fldCharType="separate"/>
            </w:r>
            <w:r>
              <w:rPr>
                <w:noProof/>
                <w:webHidden/>
              </w:rPr>
              <w:t>10</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7" w:history="1">
            <w:r w:rsidRPr="003C5D01">
              <w:rPr>
                <w:rStyle w:val="Hyperlink"/>
                <w:rFonts w:eastAsia="Times New Roman" w:cstheme="minorHAnsi"/>
                <w:noProof/>
                <w:lang w:eastAsia="en-IN"/>
              </w:rPr>
              <w:t>Education</w:t>
            </w:r>
            <w:r>
              <w:rPr>
                <w:noProof/>
                <w:webHidden/>
              </w:rPr>
              <w:tab/>
            </w:r>
            <w:r>
              <w:rPr>
                <w:noProof/>
                <w:webHidden/>
              </w:rPr>
              <w:fldChar w:fldCharType="begin"/>
            </w:r>
            <w:r>
              <w:rPr>
                <w:noProof/>
                <w:webHidden/>
              </w:rPr>
              <w:instrText xml:space="preserve"> PAGEREF _Toc11254707 \h </w:instrText>
            </w:r>
            <w:r>
              <w:rPr>
                <w:noProof/>
                <w:webHidden/>
              </w:rPr>
            </w:r>
            <w:r>
              <w:rPr>
                <w:noProof/>
                <w:webHidden/>
              </w:rPr>
              <w:fldChar w:fldCharType="separate"/>
            </w:r>
            <w:r>
              <w:rPr>
                <w:noProof/>
                <w:webHidden/>
              </w:rPr>
              <w:t>11</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8" w:history="1">
            <w:r w:rsidRPr="003C5D01">
              <w:rPr>
                <w:rStyle w:val="Hyperlink"/>
                <w:rFonts w:eastAsia="Times New Roman" w:cstheme="minorHAnsi"/>
                <w:noProof/>
                <w:lang w:eastAsia="en-IN"/>
              </w:rPr>
              <w:t>Fitness</w:t>
            </w:r>
            <w:r>
              <w:rPr>
                <w:noProof/>
                <w:webHidden/>
              </w:rPr>
              <w:tab/>
            </w:r>
            <w:r>
              <w:rPr>
                <w:noProof/>
                <w:webHidden/>
              </w:rPr>
              <w:fldChar w:fldCharType="begin"/>
            </w:r>
            <w:r>
              <w:rPr>
                <w:noProof/>
                <w:webHidden/>
              </w:rPr>
              <w:instrText xml:space="preserve"> PAGEREF _Toc11254708 \h </w:instrText>
            </w:r>
            <w:r>
              <w:rPr>
                <w:noProof/>
                <w:webHidden/>
              </w:rPr>
            </w:r>
            <w:r>
              <w:rPr>
                <w:noProof/>
                <w:webHidden/>
              </w:rPr>
              <w:fldChar w:fldCharType="separate"/>
            </w:r>
            <w:r>
              <w:rPr>
                <w:noProof/>
                <w:webHidden/>
              </w:rPr>
              <w:t>12</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09" w:history="1">
            <w:r w:rsidRPr="003C5D01">
              <w:rPr>
                <w:rStyle w:val="Hyperlink"/>
                <w:rFonts w:eastAsia="Times New Roman" w:cstheme="minorHAnsi"/>
                <w:noProof/>
                <w:lang w:eastAsia="en-IN"/>
              </w:rPr>
              <w:t>Race</w:t>
            </w:r>
            <w:r>
              <w:rPr>
                <w:noProof/>
                <w:webHidden/>
              </w:rPr>
              <w:tab/>
            </w:r>
            <w:r>
              <w:rPr>
                <w:noProof/>
                <w:webHidden/>
              </w:rPr>
              <w:fldChar w:fldCharType="begin"/>
            </w:r>
            <w:r>
              <w:rPr>
                <w:noProof/>
                <w:webHidden/>
              </w:rPr>
              <w:instrText xml:space="preserve"> PAGEREF _Toc11254709 \h </w:instrText>
            </w:r>
            <w:r>
              <w:rPr>
                <w:noProof/>
                <w:webHidden/>
              </w:rPr>
            </w:r>
            <w:r>
              <w:rPr>
                <w:noProof/>
                <w:webHidden/>
              </w:rPr>
              <w:fldChar w:fldCharType="separate"/>
            </w:r>
            <w:r>
              <w:rPr>
                <w:noProof/>
                <w:webHidden/>
              </w:rPr>
              <w:t>12</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710" w:history="1">
            <w:r w:rsidRPr="003C5D01">
              <w:rPr>
                <w:rStyle w:val="Hyperlink"/>
                <w:rFonts w:eastAsia="Times New Roman" w:cstheme="minorHAnsi"/>
                <w:noProof/>
                <w:lang w:eastAsia="en-IN" w:bidi="en-US"/>
              </w:rPr>
              <w:t>Methods</w:t>
            </w:r>
            <w:r>
              <w:rPr>
                <w:noProof/>
                <w:webHidden/>
              </w:rPr>
              <w:tab/>
            </w:r>
            <w:r>
              <w:rPr>
                <w:noProof/>
                <w:webHidden/>
              </w:rPr>
              <w:fldChar w:fldCharType="begin"/>
            </w:r>
            <w:r>
              <w:rPr>
                <w:noProof/>
                <w:webHidden/>
              </w:rPr>
              <w:instrText xml:space="preserve"> PAGEREF _Toc11254710 \h </w:instrText>
            </w:r>
            <w:r>
              <w:rPr>
                <w:noProof/>
                <w:webHidden/>
              </w:rPr>
            </w:r>
            <w:r>
              <w:rPr>
                <w:noProof/>
                <w:webHidden/>
              </w:rPr>
              <w:fldChar w:fldCharType="separate"/>
            </w:r>
            <w:r>
              <w:rPr>
                <w:noProof/>
                <w:webHidden/>
              </w:rPr>
              <w:t>13</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11" w:history="1">
            <w:r w:rsidRPr="003C5D01">
              <w:rPr>
                <w:rStyle w:val="Hyperlink"/>
                <w:rFonts w:eastAsia="Times New Roman" w:cstheme="minorHAnsi"/>
                <w:noProof/>
                <w:lang w:eastAsia="en-IN"/>
              </w:rPr>
              <w:t>Preprocessing</w:t>
            </w:r>
            <w:r>
              <w:rPr>
                <w:noProof/>
                <w:webHidden/>
              </w:rPr>
              <w:tab/>
            </w:r>
            <w:r>
              <w:rPr>
                <w:noProof/>
                <w:webHidden/>
              </w:rPr>
              <w:fldChar w:fldCharType="begin"/>
            </w:r>
            <w:r>
              <w:rPr>
                <w:noProof/>
                <w:webHidden/>
              </w:rPr>
              <w:instrText xml:space="preserve"> PAGEREF _Toc11254711 \h </w:instrText>
            </w:r>
            <w:r>
              <w:rPr>
                <w:noProof/>
                <w:webHidden/>
              </w:rPr>
            </w:r>
            <w:r>
              <w:rPr>
                <w:noProof/>
                <w:webHidden/>
              </w:rPr>
              <w:fldChar w:fldCharType="separate"/>
            </w:r>
            <w:r>
              <w:rPr>
                <w:noProof/>
                <w:webHidden/>
              </w:rPr>
              <w:t>13</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12" w:history="1">
            <w:r w:rsidRPr="003C5D01">
              <w:rPr>
                <w:rStyle w:val="Hyperlink"/>
                <w:rFonts w:eastAsia="Times New Roman" w:cstheme="minorHAnsi"/>
                <w:noProof/>
                <w:lang w:eastAsia="en-IN"/>
              </w:rPr>
              <w:t>Data Cleaning</w:t>
            </w:r>
            <w:r>
              <w:rPr>
                <w:noProof/>
                <w:webHidden/>
              </w:rPr>
              <w:tab/>
            </w:r>
            <w:r>
              <w:rPr>
                <w:noProof/>
                <w:webHidden/>
              </w:rPr>
              <w:fldChar w:fldCharType="begin"/>
            </w:r>
            <w:r>
              <w:rPr>
                <w:noProof/>
                <w:webHidden/>
              </w:rPr>
              <w:instrText xml:space="preserve"> PAGEREF _Toc11254712 \h </w:instrText>
            </w:r>
            <w:r>
              <w:rPr>
                <w:noProof/>
                <w:webHidden/>
              </w:rPr>
            </w:r>
            <w:r>
              <w:rPr>
                <w:noProof/>
                <w:webHidden/>
              </w:rPr>
              <w:fldChar w:fldCharType="separate"/>
            </w:r>
            <w:r>
              <w:rPr>
                <w:noProof/>
                <w:webHidden/>
              </w:rPr>
              <w:t>13</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13" w:history="1">
            <w:r w:rsidRPr="003C5D01">
              <w:rPr>
                <w:rStyle w:val="Hyperlink"/>
                <w:rFonts w:eastAsia="Times New Roman" w:cstheme="minorHAnsi"/>
                <w:noProof/>
                <w:lang w:eastAsia="en-IN"/>
              </w:rPr>
              <w:t>Tokenization</w:t>
            </w:r>
            <w:r>
              <w:rPr>
                <w:noProof/>
                <w:webHidden/>
              </w:rPr>
              <w:tab/>
            </w:r>
            <w:r>
              <w:rPr>
                <w:noProof/>
                <w:webHidden/>
              </w:rPr>
              <w:fldChar w:fldCharType="begin"/>
            </w:r>
            <w:r>
              <w:rPr>
                <w:noProof/>
                <w:webHidden/>
              </w:rPr>
              <w:instrText xml:space="preserve"> PAGEREF _Toc11254713 \h </w:instrText>
            </w:r>
            <w:r>
              <w:rPr>
                <w:noProof/>
                <w:webHidden/>
              </w:rPr>
            </w:r>
            <w:r>
              <w:rPr>
                <w:noProof/>
                <w:webHidden/>
              </w:rPr>
              <w:fldChar w:fldCharType="separate"/>
            </w:r>
            <w:r>
              <w:rPr>
                <w:noProof/>
                <w:webHidden/>
              </w:rPr>
              <w:t>13</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14" w:history="1">
            <w:r w:rsidRPr="003C5D01">
              <w:rPr>
                <w:rStyle w:val="Hyperlink"/>
                <w:rFonts w:cstheme="minorHAnsi"/>
                <w:noProof/>
              </w:rPr>
              <w:t>Abstract Representation- Doc2Vec</w:t>
            </w:r>
            <w:r>
              <w:rPr>
                <w:noProof/>
                <w:webHidden/>
              </w:rPr>
              <w:tab/>
            </w:r>
            <w:r>
              <w:rPr>
                <w:noProof/>
                <w:webHidden/>
              </w:rPr>
              <w:fldChar w:fldCharType="begin"/>
            </w:r>
            <w:r>
              <w:rPr>
                <w:noProof/>
                <w:webHidden/>
              </w:rPr>
              <w:instrText xml:space="preserve"> PAGEREF _Toc11254714 \h </w:instrText>
            </w:r>
            <w:r>
              <w:rPr>
                <w:noProof/>
                <w:webHidden/>
              </w:rPr>
            </w:r>
            <w:r>
              <w:rPr>
                <w:noProof/>
                <w:webHidden/>
              </w:rPr>
              <w:fldChar w:fldCharType="separate"/>
            </w:r>
            <w:r>
              <w:rPr>
                <w:noProof/>
                <w:webHidden/>
              </w:rPr>
              <w:t>13</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15" w:history="1">
            <w:r w:rsidRPr="003C5D01">
              <w:rPr>
                <w:rStyle w:val="Hyperlink"/>
                <w:rFonts w:eastAsia="Times New Roman" w:cstheme="minorHAnsi"/>
                <w:noProof/>
                <w:lang w:eastAsia="en-IN"/>
              </w:rPr>
              <w:t>Topic Modelling</w:t>
            </w:r>
            <w:r>
              <w:rPr>
                <w:noProof/>
                <w:webHidden/>
              </w:rPr>
              <w:tab/>
            </w:r>
            <w:r>
              <w:rPr>
                <w:noProof/>
                <w:webHidden/>
              </w:rPr>
              <w:fldChar w:fldCharType="begin"/>
            </w:r>
            <w:r>
              <w:rPr>
                <w:noProof/>
                <w:webHidden/>
              </w:rPr>
              <w:instrText xml:space="preserve"> PAGEREF _Toc11254715 \h </w:instrText>
            </w:r>
            <w:r>
              <w:rPr>
                <w:noProof/>
                <w:webHidden/>
              </w:rPr>
            </w:r>
            <w:r>
              <w:rPr>
                <w:noProof/>
                <w:webHidden/>
              </w:rPr>
              <w:fldChar w:fldCharType="separate"/>
            </w:r>
            <w:r>
              <w:rPr>
                <w:noProof/>
                <w:webHidden/>
              </w:rPr>
              <w:t>14</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16" w:history="1">
            <w:r w:rsidRPr="003C5D01">
              <w:rPr>
                <w:rStyle w:val="Hyperlink"/>
                <w:rFonts w:eastAsia="Times New Roman" w:cstheme="minorHAnsi"/>
                <w:noProof/>
                <w:lang w:eastAsia="en-IN"/>
              </w:rPr>
              <w:t>Model Selection</w:t>
            </w:r>
            <w:r>
              <w:rPr>
                <w:noProof/>
                <w:webHidden/>
              </w:rPr>
              <w:tab/>
            </w:r>
            <w:r>
              <w:rPr>
                <w:noProof/>
                <w:webHidden/>
              </w:rPr>
              <w:fldChar w:fldCharType="begin"/>
            </w:r>
            <w:r>
              <w:rPr>
                <w:noProof/>
                <w:webHidden/>
              </w:rPr>
              <w:instrText xml:space="preserve"> PAGEREF _Toc11254716 \h </w:instrText>
            </w:r>
            <w:r>
              <w:rPr>
                <w:noProof/>
                <w:webHidden/>
              </w:rPr>
            </w:r>
            <w:r>
              <w:rPr>
                <w:noProof/>
                <w:webHidden/>
              </w:rPr>
              <w:fldChar w:fldCharType="separate"/>
            </w:r>
            <w:r>
              <w:rPr>
                <w:noProof/>
                <w:webHidden/>
              </w:rPr>
              <w:t>14</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17" w:history="1">
            <w:r w:rsidRPr="003C5D01">
              <w:rPr>
                <w:rStyle w:val="Hyperlink"/>
                <w:rFonts w:cstheme="minorHAnsi"/>
                <w:noProof/>
              </w:rPr>
              <w:t>Topic Visualization</w:t>
            </w:r>
            <w:r>
              <w:rPr>
                <w:noProof/>
                <w:webHidden/>
              </w:rPr>
              <w:tab/>
            </w:r>
            <w:r>
              <w:rPr>
                <w:noProof/>
                <w:webHidden/>
              </w:rPr>
              <w:fldChar w:fldCharType="begin"/>
            </w:r>
            <w:r>
              <w:rPr>
                <w:noProof/>
                <w:webHidden/>
              </w:rPr>
              <w:instrText xml:space="preserve"> PAGEREF _Toc11254717 \h </w:instrText>
            </w:r>
            <w:r>
              <w:rPr>
                <w:noProof/>
                <w:webHidden/>
              </w:rPr>
            </w:r>
            <w:r>
              <w:rPr>
                <w:noProof/>
                <w:webHidden/>
              </w:rPr>
              <w:fldChar w:fldCharType="separate"/>
            </w:r>
            <w:r>
              <w:rPr>
                <w:noProof/>
                <w:webHidden/>
              </w:rPr>
              <w:t>15</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718" w:history="1">
            <w:r w:rsidRPr="003C5D01">
              <w:rPr>
                <w:rStyle w:val="Hyperlink"/>
                <w:rFonts w:cstheme="minorHAnsi"/>
                <w:noProof/>
                <w:lang w:bidi="en-US"/>
              </w:rPr>
              <w:t>Results</w:t>
            </w:r>
            <w:r>
              <w:rPr>
                <w:noProof/>
                <w:webHidden/>
              </w:rPr>
              <w:tab/>
            </w:r>
            <w:r>
              <w:rPr>
                <w:noProof/>
                <w:webHidden/>
              </w:rPr>
              <w:fldChar w:fldCharType="begin"/>
            </w:r>
            <w:r>
              <w:rPr>
                <w:noProof/>
                <w:webHidden/>
              </w:rPr>
              <w:instrText xml:space="preserve"> PAGEREF _Toc11254718 \h </w:instrText>
            </w:r>
            <w:r>
              <w:rPr>
                <w:noProof/>
                <w:webHidden/>
              </w:rPr>
            </w:r>
            <w:r>
              <w:rPr>
                <w:noProof/>
                <w:webHidden/>
              </w:rPr>
              <w:fldChar w:fldCharType="separate"/>
            </w:r>
            <w:r>
              <w:rPr>
                <w:noProof/>
                <w:webHidden/>
              </w:rPr>
              <w:t>17</w:t>
            </w:r>
            <w:r>
              <w:rPr>
                <w:noProof/>
                <w:webHidden/>
              </w:rPr>
              <w:fldChar w:fldCharType="end"/>
            </w:r>
          </w:hyperlink>
        </w:p>
        <w:p w:rsidR="00AD36C7" w:rsidRDefault="00AD36C7">
          <w:pPr>
            <w:pStyle w:val="TOC2"/>
            <w:tabs>
              <w:tab w:val="right" w:leader="dot" w:pos="9016"/>
            </w:tabs>
            <w:rPr>
              <w:rFonts w:eastAsiaTheme="minorEastAsia"/>
              <w:noProof/>
              <w:lang w:eastAsia="en-IN"/>
            </w:rPr>
          </w:pPr>
          <w:hyperlink w:anchor="_Toc11254719" w:history="1">
            <w:r w:rsidRPr="003C5D01">
              <w:rPr>
                <w:rStyle w:val="Hyperlink"/>
                <w:rFonts w:cstheme="minorHAnsi"/>
                <w:noProof/>
                <w:lang w:val="en-US" w:bidi="en-US"/>
              </w:rPr>
              <w:t>Changes in Individual Topic Distributions</w:t>
            </w:r>
            <w:r>
              <w:rPr>
                <w:noProof/>
                <w:webHidden/>
              </w:rPr>
              <w:tab/>
            </w:r>
            <w:r>
              <w:rPr>
                <w:noProof/>
                <w:webHidden/>
              </w:rPr>
              <w:fldChar w:fldCharType="begin"/>
            </w:r>
            <w:r>
              <w:rPr>
                <w:noProof/>
                <w:webHidden/>
              </w:rPr>
              <w:instrText xml:space="preserve"> PAGEREF _Toc11254719 \h </w:instrText>
            </w:r>
            <w:r>
              <w:rPr>
                <w:noProof/>
                <w:webHidden/>
              </w:rPr>
            </w:r>
            <w:r>
              <w:rPr>
                <w:noProof/>
                <w:webHidden/>
              </w:rPr>
              <w:fldChar w:fldCharType="separate"/>
            </w:r>
            <w:r>
              <w:rPr>
                <w:noProof/>
                <w:webHidden/>
              </w:rPr>
              <w:t>17</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20" w:history="1">
            <w:r w:rsidRPr="003C5D01">
              <w:rPr>
                <w:rStyle w:val="Hyperlink"/>
                <w:rFonts w:cstheme="minorHAnsi"/>
                <w:noProof/>
                <w:lang w:val="en-US" w:bidi="en-US"/>
              </w:rPr>
              <w:t>Race</w:t>
            </w:r>
            <w:r>
              <w:rPr>
                <w:noProof/>
                <w:webHidden/>
              </w:rPr>
              <w:tab/>
            </w:r>
            <w:r>
              <w:rPr>
                <w:noProof/>
                <w:webHidden/>
              </w:rPr>
              <w:fldChar w:fldCharType="begin"/>
            </w:r>
            <w:r>
              <w:rPr>
                <w:noProof/>
                <w:webHidden/>
              </w:rPr>
              <w:instrText xml:space="preserve"> PAGEREF _Toc11254720 \h </w:instrText>
            </w:r>
            <w:r>
              <w:rPr>
                <w:noProof/>
                <w:webHidden/>
              </w:rPr>
            </w:r>
            <w:r>
              <w:rPr>
                <w:noProof/>
                <w:webHidden/>
              </w:rPr>
              <w:fldChar w:fldCharType="separate"/>
            </w:r>
            <w:r>
              <w:rPr>
                <w:noProof/>
                <w:webHidden/>
              </w:rPr>
              <w:t>17</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21" w:history="1">
            <w:r w:rsidRPr="003C5D01">
              <w:rPr>
                <w:rStyle w:val="Hyperlink"/>
                <w:rFonts w:cstheme="minorHAnsi"/>
                <w:noProof/>
              </w:rPr>
              <w:t>Height</w:t>
            </w:r>
            <w:r>
              <w:rPr>
                <w:noProof/>
                <w:webHidden/>
              </w:rPr>
              <w:tab/>
            </w:r>
            <w:r>
              <w:rPr>
                <w:noProof/>
                <w:webHidden/>
              </w:rPr>
              <w:fldChar w:fldCharType="begin"/>
            </w:r>
            <w:r>
              <w:rPr>
                <w:noProof/>
                <w:webHidden/>
              </w:rPr>
              <w:instrText xml:space="preserve"> PAGEREF _Toc11254721 \h </w:instrText>
            </w:r>
            <w:r>
              <w:rPr>
                <w:noProof/>
                <w:webHidden/>
              </w:rPr>
            </w:r>
            <w:r>
              <w:rPr>
                <w:noProof/>
                <w:webHidden/>
              </w:rPr>
              <w:fldChar w:fldCharType="separate"/>
            </w:r>
            <w:r>
              <w:rPr>
                <w:noProof/>
                <w:webHidden/>
              </w:rPr>
              <w:t>18</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22" w:history="1">
            <w:r w:rsidRPr="003C5D01">
              <w:rPr>
                <w:rStyle w:val="Hyperlink"/>
                <w:rFonts w:cstheme="minorHAnsi"/>
                <w:noProof/>
              </w:rPr>
              <w:t>Education</w:t>
            </w:r>
            <w:r>
              <w:rPr>
                <w:noProof/>
                <w:webHidden/>
              </w:rPr>
              <w:tab/>
            </w:r>
            <w:r>
              <w:rPr>
                <w:noProof/>
                <w:webHidden/>
              </w:rPr>
              <w:fldChar w:fldCharType="begin"/>
            </w:r>
            <w:r>
              <w:rPr>
                <w:noProof/>
                <w:webHidden/>
              </w:rPr>
              <w:instrText xml:space="preserve"> PAGEREF _Toc11254722 \h </w:instrText>
            </w:r>
            <w:r>
              <w:rPr>
                <w:noProof/>
                <w:webHidden/>
              </w:rPr>
            </w:r>
            <w:r>
              <w:rPr>
                <w:noProof/>
                <w:webHidden/>
              </w:rPr>
              <w:fldChar w:fldCharType="separate"/>
            </w:r>
            <w:r>
              <w:rPr>
                <w:noProof/>
                <w:webHidden/>
              </w:rPr>
              <w:t>18</w:t>
            </w:r>
            <w:r>
              <w:rPr>
                <w:noProof/>
                <w:webHidden/>
              </w:rPr>
              <w:fldChar w:fldCharType="end"/>
            </w:r>
          </w:hyperlink>
        </w:p>
        <w:p w:rsidR="00AD36C7" w:rsidRDefault="00AD36C7">
          <w:pPr>
            <w:pStyle w:val="TOC3"/>
            <w:tabs>
              <w:tab w:val="right" w:leader="dot" w:pos="9016"/>
            </w:tabs>
            <w:rPr>
              <w:rFonts w:eastAsiaTheme="minorEastAsia"/>
              <w:noProof/>
              <w:lang w:eastAsia="en-IN"/>
            </w:rPr>
          </w:pPr>
          <w:hyperlink w:anchor="_Toc11254723" w:history="1">
            <w:r w:rsidRPr="003C5D01">
              <w:rPr>
                <w:rStyle w:val="Hyperlink"/>
                <w:rFonts w:cstheme="minorHAnsi"/>
                <w:noProof/>
              </w:rPr>
              <w:t>Fitness</w:t>
            </w:r>
            <w:r>
              <w:rPr>
                <w:noProof/>
                <w:webHidden/>
              </w:rPr>
              <w:tab/>
            </w:r>
            <w:r>
              <w:rPr>
                <w:noProof/>
                <w:webHidden/>
              </w:rPr>
              <w:fldChar w:fldCharType="begin"/>
            </w:r>
            <w:r>
              <w:rPr>
                <w:noProof/>
                <w:webHidden/>
              </w:rPr>
              <w:instrText xml:space="preserve"> PAGEREF _Toc11254723 \h </w:instrText>
            </w:r>
            <w:r>
              <w:rPr>
                <w:noProof/>
                <w:webHidden/>
              </w:rPr>
            </w:r>
            <w:r>
              <w:rPr>
                <w:noProof/>
                <w:webHidden/>
              </w:rPr>
              <w:fldChar w:fldCharType="separate"/>
            </w:r>
            <w:r>
              <w:rPr>
                <w:noProof/>
                <w:webHidden/>
              </w:rPr>
              <w:t>19</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724" w:history="1">
            <w:r w:rsidRPr="003C5D01">
              <w:rPr>
                <w:rStyle w:val="Hyperlink"/>
                <w:rFonts w:cstheme="minorHAnsi"/>
                <w:noProof/>
                <w:lang w:bidi="en-US"/>
              </w:rPr>
              <w:t>Conclusion</w:t>
            </w:r>
            <w:r>
              <w:rPr>
                <w:noProof/>
                <w:webHidden/>
              </w:rPr>
              <w:tab/>
            </w:r>
            <w:r>
              <w:rPr>
                <w:noProof/>
                <w:webHidden/>
              </w:rPr>
              <w:fldChar w:fldCharType="begin"/>
            </w:r>
            <w:r>
              <w:rPr>
                <w:noProof/>
                <w:webHidden/>
              </w:rPr>
              <w:instrText xml:space="preserve"> PAGEREF _Toc11254724 \h </w:instrText>
            </w:r>
            <w:r>
              <w:rPr>
                <w:noProof/>
                <w:webHidden/>
              </w:rPr>
            </w:r>
            <w:r>
              <w:rPr>
                <w:noProof/>
                <w:webHidden/>
              </w:rPr>
              <w:fldChar w:fldCharType="separate"/>
            </w:r>
            <w:r>
              <w:rPr>
                <w:noProof/>
                <w:webHidden/>
              </w:rPr>
              <w:t>20</w:t>
            </w:r>
            <w:r>
              <w:rPr>
                <w:noProof/>
                <w:webHidden/>
              </w:rPr>
              <w:fldChar w:fldCharType="end"/>
            </w:r>
          </w:hyperlink>
        </w:p>
        <w:p w:rsidR="00AD36C7" w:rsidRDefault="00AD36C7">
          <w:pPr>
            <w:pStyle w:val="TOC1"/>
            <w:tabs>
              <w:tab w:val="right" w:leader="dot" w:pos="9016"/>
            </w:tabs>
            <w:rPr>
              <w:rFonts w:eastAsiaTheme="minorEastAsia"/>
              <w:noProof/>
              <w:lang w:eastAsia="en-IN"/>
            </w:rPr>
          </w:pPr>
          <w:hyperlink w:anchor="_Toc11254725" w:history="1">
            <w:r w:rsidRPr="003C5D01">
              <w:rPr>
                <w:rStyle w:val="Hyperlink"/>
                <w:rFonts w:cstheme="minorHAnsi"/>
                <w:noProof/>
                <w:lang w:bidi="en-US"/>
              </w:rPr>
              <w:t>Bibliography</w:t>
            </w:r>
            <w:r>
              <w:rPr>
                <w:noProof/>
                <w:webHidden/>
              </w:rPr>
              <w:tab/>
            </w:r>
            <w:r>
              <w:rPr>
                <w:noProof/>
                <w:webHidden/>
              </w:rPr>
              <w:fldChar w:fldCharType="begin"/>
            </w:r>
            <w:r>
              <w:rPr>
                <w:noProof/>
                <w:webHidden/>
              </w:rPr>
              <w:instrText xml:space="preserve"> PAGEREF _Toc11254725 \h </w:instrText>
            </w:r>
            <w:r>
              <w:rPr>
                <w:noProof/>
                <w:webHidden/>
              </w:rPr>
            </w:r>
            <w:r>
              <w:rPr>
                <w:noProof/>
                <w:webHidden/>
              </w:rPr>
              <w:fldChar w:fldCharType="separate"/>
            </w:r>
            <w:r>
              <w:rPr>
                <w:noProof/>
                <w:webHidden/>
              </w:rPr>
              <w:t>22</w:t>
            </w:r>
            <w:r>
              <w:rPr>
                <w:noProof/>
                <w:webHidden/>
              </w:rPr>
              <w:fldChar w:fldCharType="end"/>
            </w:r>
          </w:hyperlink>
        </w:p>
        <w:p w:rsidR="00712BFA" w:rsidRPr="0079182D" w:rsidRDefault="00505AD0">
          <w:pPr>
            <w:rPr>
              <w:rFonts w:cstheme="minorHAnsi"/>
            </w:rPr>
          </w:pPr>
          <w:r w:rsidRPr="0079182D">
            <w:rPr>
              <w:rFonts w:cstheme="minorHAnsi"/>
            </w:rPr>
            <w:fldChar w:fldCharType="end"/>
          </w:r>
        </w:p>
      </w:sdtContent>
    </w:sdt>
    <w:p w:rsidR="008E6DBF" w:rsidRPr="0079182D" w:rsidRDefault="008E6DBF" w:rsidP="00DB5F2D">
      <w:pPr>
        <w:pStyle w:val="Heading1"/>
        <w:rPr>
          <w:rFonts w:asciiTheme="minorHAnsi" w:hAnsiTheme="minorHAnsi" w:cstheme="minorHAnsi"/>
          <w:b w:val="0"/>
          <w:u w:val="single"/>
        </w:rPr>
      </w:pPr>
      <w:bookmarkStart w:id="0" w:name="_Toc11254692"/>
      <w:r w:rsidRPr="0079182D">
        <w:rPr>
          <w:rFonts w:asciiTheme="minorHAnsi" w:hAnsiTheme="minorHAnsi" w:cstheme="minorHAnsi"/>
          <w:u w:val="single"/>
        </w:rPr>
        <w:t>Abstract</w:t>
      </w:r>
      <w:bookmarkEnd w:id="0"/>
    </w:p>
    <w:p w:rsidR="008E6DBF" w:rsidRPr="0079182D" w:rsidRDefault="00C53CCF" w:rsidP="00DB5F2D">
      <w:pPr>
        <w:rPr>
          <w:rFonts w:cstheme="minorHAnsi"/>
          <w:b/>
          <w:u w:val="single"/>
        </w:rPr>
      </w:pPr>
      <w:r w:rsidRPr="0079182D">
        <w:rPr>
          <w:rFonts w:cstheme="minorHAnsi"/>
        </w:rPr>
        <w:t>S</w:t>
      </w:r>
      <w:r w:rsidR="00200AA7" w:rsidRPr="0079182D">
        <w:rPr>
          <w:rFonts w:cstheme="minorHAnsi"/>
        </w:rPr>
        <w:t>trategic s</w:t>
      </w:r>
      <w:r w:rsidRPr="0079182D">
        <w:rPr>
          <w:rFonts w:cstheme="minorHAnsi"/>
        </w:rPr>
        <w:t>elf-representation</w:t>
      </w:r>
      <w:r w:rsidR="00A02D80" w:rsidRPr="0079182D">
        <w:rPr>
          <w:rFonts w:cstheme="minorHAnsi"/>
        </w:rPr>
        <w:t xml:space="preserve"> assumes </w:t>
      </w:r>
      <w:proofErr w:type="spellStart"/>
      <w:r w:rsidR="00A02D80" w:rsidRPr="0079182D">
        <w:rPr>
          <w:rFonts w:cstheme="minorHAnsi"/>
        </w:rPr>
        <w:t>centrestage</w:t>
      </w:r>
      <w:proofErr w:type="spellEnd"/>
      <w:r w:rsidR="00A02D80" w:rsidRPr="0079182D">
        <w:rPr>
          <w:rFonts w:cstheme="minorHAnsi"/>
        </w:rPr>
        <w:t xml:space="preserve"> in online dating, </w:t>
      </w:r>
      <w:r w:rsidR="00DB5F2D">
        <w:rPr>
          <w:rFonts w:cstheme="minorHAnsi"/>
        </w:rPr>
        <w:t xml:space="preserve">which has grown exponentially in popularity over the last decade. However, </w:t>
      </w:r>
      <w:r w:rsidR="00A02D80" w:rsidRPr="0079182D">
        <w:rPr>
          <w:rFonts w:cstheme="minorHAnsi"/>
        </w:rPr>
        <w:t xml:space="preserve">the different approaches undertaken by distinct demographics </w:t>
      </w:r>
      <w:r w:rsidR="00DB5F2D">
        <w:rPr>
          <w:rFonts w:cstheme="minorHAnsi"/>
        </w:rPr>
        <w:t>to find prospective partners remain largely unknown</w:t>
      </w:r>
      <w:r w:rsidR="00A02D80" w:rsidRPr="0079182D">
        <w:rPr>
          <w:rFonts w:cstheme="minorHAnsi"/>
        </w:rPr>
        <w:t xml:space="preserve">. </w:t>
      </w:r>
      <w:r w:rsidR="008E6DBF" w:rsidRPr="0079182D">
        <w:rPr>
          <w:rFonts w:cstheme="minorHAnsi"/>
        </w:rPr>
        <w:t xml:space="preserve">We </w:t>
      </w:r>
      <w:r w:rsidR="00DB5F2D">
        <w:rPr>
          <w:rFonts w:cstheme="minorHAnsi"/>
        </w:rPr>
        <w:t>explore dynamics of self-representation and juxtapose them with theories of evolutionary biology on a dataset of 18,000 users of a popular online dating site extracted in 2012.</w:t>
      </w:r>
      <w:r w:rsidR="00AD36C7">
        <w:rPr>
          <w:rFonts w:cstheme="minorHAnsi"/>
        </w:rPr>
        <w:t xml:space="preserve"> We find no discernible tendencies of clustering within the ‘About Me’ section in terms of vector representation. Nonetheless, a </w:t>
      </w:r>
      <w:r w:rsidR="008E6DBF" w:rsidRPr="0079182D">
        <w:rPr>
          <w:rFonts w:cstheme="minorHAnsi"/>
        </w:rPr>
        <w:t xml:space="preserve">topic modelling </w:t>
      </w:r>
      <w:r w:rsidR="00AD36C7">
        <w:rPr>
          <w:rFonts w:cstheme="minorHAnsi"/>
        </w:rPr>
        <w:t xml:space="preserve">reveals a core set of subjects that are repeated across sub-groups under the demographic variables of height, weight, race and education. All available evidence </w:t>
      </w:r>
      <w:proofErr w:type="gramStart"/>
      <w:r w:rsidR="00AD36C7">
        <w:rPr>
          <w:rFonts w:cstheme="minorHAnsi"/>
        </w:rPr>
        <w:t>suggest</w:t>
      </w:r>
      <w:proofErr w:type="gramEnd"/>
      <w:r w:rsidR="00AD36C7">
        <w:rPr>
          <w:rFonts w:cstheme="minorHAnsi"/>
        </w:rPr>
        <w:t xml:space="preserve"> that male users aim to compete using the same topics rather than differentiate themselves strategically. This study thus opens up avenues into further research where these self-representational strategies using language may be compared against ‘success’ in receiving responses from women on such online platforms. </w:t>
      </w:r>
    </w:p>
    <w:p w:rsidR="00DB5F2D" w:rsidRPr="00DB5F2D" w:rsidRDefault="00DB5F2D" w:rsidP="00DB5F2D">
      <w:pPr>
        <w:pStyle w:val="Heading1"/>
        <w:rPr>
          <w:rFonts w:asciiTheme="minorHAnsi" w:hAnsiTheme="minorHAnsi" w:cstheme="minorHAnsi"/>
          <w:b w:val="0"/>
          <w:u w:val="single"/>
        </w:rPr>
      </w:pPr>
      <w:bookmarkStart w:id="1" w:name="_Toc11254693"/>
      <w:r w:rsidRPr="00DB5F2D">
        <w:rPr>
          <w:rFonts w:cstheme="minorHAnsi"/>
          <w:b w:val="0"/>
          <w:u w:val="single"/>
        </w:rPr>
        <w:t>Introduction</w:t>
      </w:r>
      <w:bookmarkEnd w:id="1"/>
    </w:p>
    <w:p w:rsidR="004B20E3" w:rsidRPr="0079182D" w:rsidRDefault="004B20E3">
      <w:pPr>
        <w:rPr>
          <w:rFonts w:cstheme="minorHAnsi"/>
          <w:sz w:val="24"/>
          <w:szCs w:val="24"/>
        </w:rPr>
      </w:pPr>
      <w:r w:rsidRPr="0079182D">
        <w:rPr>
          <w:rFonts w:cstheme="minorHAnsi"/>
          <w:sz w:val="24"/>
          <w:szCs w:val="24"/>
        </w:rPr>
        <w:t xml:space="preserve">‘So tell me about yourself’. A commonly asked question in day-to-day </w:t>
      </w:r>
      <w:proofErr w:type="gramStart"/>
      <w:r w:rsidRPr="0079182D">
        <w:rPr>
          <w:rFonts w:cstheme="minorHAnsi"/>
          <w:sz w:val="24"/>
          <w:szCs w:val="24"/>
        </w:rPr>
        <w:t>interactions,</w:t>
      </w:r>
      <w:proofErr w:type="gramEnd"/>
      <w:r w:rsidRPr="0079182D">
        <w:rPr>
          <w:rFonts w:cstheme="minorHAnsi"/>
          <w:sz w:val="24"/>
          <w:szCs w:val="24"/>
        </w:rPr>
        <w:t xml:space="preserve"> is usually met with silence and hesitation. That can no longer be the case for the 1.67 trillion online dating </w:t>
      </w:r>
      <w:proofErr w:type="gramStart"/>
      <w:r w:rsidRPr="0079182D">
        <w:rPr>
          <w:rFonts w:cstheme="minorHAnsi"/>
          <w:sz w:val="24"/>
          <w:szCs w:val="24"/>
        </w:rPr>
        <w:t>industry</w:t>
      </w:r>
      <w:proofErr w:type="gramEnd"/>
      <w:r w:rsidRPr="0079182D">
        <w:rPr>
          <w:rFonts w:cstheme="minorHAnsi"/>
          <w:sz w:val="24"/>
          <w:szCs w:val="24"/>
        </w:rPr>
        <w:t xml:space="preserve">, which is entirely predicated on the exercise of ‘getting to know’ people and locate prospects for both short and long-term romantic relationships. Self-introduction, and by extension- self-marketing now assume central importance. </w:t>
      </w:r>
    </w:p>
    <w:p w:rsidR="00C53CCF" w:rsidRPr="0079182D" w:rsidRDefault="00C53CCF" w:rsidP="00C53CCF">
      <w:pPr>
        <w:rPr>
          <w:rFonts w:cstheme="minorHAnsi"/>
          <w:sz w:val="24"/>
          <w:szCs w:val="24"/>
        </w:rPr>
      </w:pPr>
      <w:r w:rsidRPr="0079182D">
        <w:rPr>
          <w:rFonts w:cstheme="minorHAnsi"/>
          <w:sz w:val="24"/>
          <w:szCs w:val="24"/>
        </w:rPr>
        <w:t>Long before the advent of online dating, self-representation had</w:t>
      </w:r>
      <w:r w:rsidR="00E25B62" w:rsidRPr="0079182D">
        <w:rPr>
          <w:rFonts w:cstheme="minorHAnsi"/>
          <w:sz w:val="24"/>
          <w:szCs w:val="24"/>
        </w:rPr>
        <w:t xml:space="preserve"> long served as</w:t>
      </w:r>
      <w:r w:rsidRPr="0079182D">
        <w:rPr>
          <w:rFonts w:cstheme="minorHAnsi"/>
          <w:sz w:val="24"/>
          <w:szCs w:val="24"/>
        </w:rPr>
        <w:t xml:space="preserve"> grounds of debate in </w:t>
      </w:r>
      <w:r w:rsidR="00E25B62" w:rsidRPr="0079182D">
        <w:rPr>
          <w:rFonts w:cstheme="minorHAnsi"/>
          <w:sz w:val="24"/>
          <w:szCs w:val="24"/>
        </w:rPr>
        <w:t xml:space="preserve">social anthropology.  </w:t>
      </w:r>
      <w:proofErr w:type="spellStart"/>
      <w:r w:rsidR="00200AA7" w:rsidRPr="0079182D">
        <w:rPr>
          <w:rFonts w:cstheme="minorHAnsi"/>
          <w:sz w:val="24"/>
          <w:szCs w:val="24"/>
        </w:rPr>
        <w:t>Goffman</w:t>
      </w:r>
      <w:proofErr w:type="spellEnd"/>
      <w:r w:rsidRPr="0079182D">
        <w:rPr>
          <w:rFonts w:cstheme="minorHAnsi"/>
          <w:sz w:val="24"/>
          <w:szCs w:val="24"/>
        </w:rPr>
        <w:t xml:space="preserve"> (1959) </w:t>
      </w:r>
      <w:r w:rsidR="00200AA7" w:rsidRPr="0079182D">
        <w:rPr>
          <w:rFonts w:cstheme="minorHAnsi"/>
          <w:sz w:val="24"/>
          <w:szCs w:val="24"/>
        </w:rPr>
        <w:t>elaborated</w:t>
      </w:r>
      <w:r w:rsidRPr="0079182D">
        <w:rPr>
          <w:rFonts w:cstheme="minorHAnsi"/>
          <w:sz w:val="24"/>
          <w:szCs w:val="24"/>
        </w:rPr>
        <w:t xml:space="preserve"> on the means through which each individual would engage in strategic activities “to convey an impression to others which it</w:t>
      </w:r>
      <w:r w:rsidR="00200AA7" w:rsidRPr="0079182D">
        <w:rPr>
          <w:rFonts w:cstheme="minorHAnsi"/>
          <w:sz w:val="24"/>
          <w:szCs w:val="24"/>
        </w:rPr>
        <w:t xml:space="preserve"> is in his interests to convey”. Perhaps consequently,</w:t>
      </w:r>
      <w:r w:rsidRPr="0079182D">
        <w:rPr>
          <w:rFonts w:cstheme="minorHAnsi"/>
          <w:sz w:val="24"/>
          <w:szCs w:val="24"/>
        </w:rPr>
        <w:t xml:space="preserve"> he regarded the ‘self’ as malleable and a work-in-progress</w:t>
      </w:r>
      <w:r w:rsidR="00200AA7" w:rsidRPr="0079182D">
        <w:rPr>
          <w:rFonts w:cstheme="minorHAnsi"/>
          <w:sz w:val="24"/>
          <w:szCs w:val="24"/>
        </w:rPr>
        <w:t xml:space="preserve"> </w:t>
      </w:r>
      <w:r w:rsidRPr="0079182D">
        <w:rPr>
          <w:rFonts w:cstheme="minorHAnsi"/>
          <w:sz w:val="24"/>
          <w:szCs w:val="24"/>
        </w:rPr>
        <w:t xml:space="preserve">constructed </w:t>
      </w:r>
      <w:r w:rsidRPr="0079182D">
        <w:rPr>
          <w:rFonts w:cstheme="minorHAnsi"/>
          <w:i/>
          <w:sz w:val="24"/>
          <w:szCs w:val="24"/>
        </w:rPr>
        <w:t>by</w:t>
      </w:r>
      <w:r w:rsidRPr="0079182D">
        <w:rPr>
          <w:rFonts w:cstheme="minorHAnsi"/>
          <w:sz w:val="24"/>
          <w:szCs w:val="24"/>
        </w:rPr>
        <w:t xml:space="preserve"> the dynamics of each social interaction, rather than driving </w:t>
      </w:r>
      <w:r w:rsidRPr="0079182D">
        <w:rPr>
          <w:rFonts w:cstheme="minorHAnsi"/>
          <w:i/>
          <w:sz w:val="24"/>
          <w:szCs w:val="24"/>
        </w:rPr>
        <w:t>them</w:t>
      </w:r>
      <w:r w:rsidRPr="0079182D">
        <w:rPr>
          <w:rFonts w:cstheme="minorHAnsi"/>
          <w:sz w:val="24"/>
          <w:szCs w:val="24"/>
        </w:rPr>
        <w:t xml:space="preserve">.  This fluidity has only become emphasized with the specific affordances of social media networks that have allowed individuals to build different online </w:t>
      </w:r>
      <w:r w:rsidRPr="0079182D">
        <w:rPr>
          <w:rFonts w:cstheme="minorHAnsi"/>
          <w:sz w:val="24"/>
          <w:szCs w:val="24"/>
        </w:rPr>
        <w:lastRenderedPageBreak/>
        <w:t>‘selves’ (</w:t>
      </w:r>
      <w:proofErr w:type="spellStart"/>
      <w:r w:rsidRPr="0079182D">
        <w:rPr>
          <w:rFonts w:cstheme="minorHAnsi"/>
          <w:sz w:val="24"/>
          <w:szCs w:val="24"/>
        </w:rPr>
        <w:t>Papacharissi</w:t>
      </w:r>
      <w:proofErr w:type="spellEnd"/>
      <w:r w:rsidRPr="0079182D">
        <w:rPr>
          <w:rFonts w:cstheme="minorHAnsi"/>
          <w:sz w:val="24"/>
          <w:szCs w:val="24"/>
        </w:rPr>
        <w:t>, 2010)</w:t>
      </w:r>
      <w:r w:rsidR="00CA641B" w:rsidRPr="0079182D">
        <w:rPr>
          <w:rFonts w:cstheme="minorHAnsi"/>
          <w:sz w:val="24"/>
          <w:szCs w:val="24"/>
        </w:rPr>
        <w:t xml:space="preserve">, where some aspects may </w:t>
      </w:r>
      <w:r w:rsidR="00CA641B" w:rsidRPr="0079182D">
        <w:rPr>
          <w:rFonts w:cstheme="minorHAnsi"/>
          <w:i/>
          <w:sz w:val="24"/>
          <w:szCs w:val="24"/>
        </w:rPr>
        <w:t>be built</w:t>
      </w:r>
      <w:r w:rsidR="00CA641B" w:rsidRPr="0079182D">
        <w:rPr>
          <w:rFonts w:cstheme="minorHAnsi"/>
          <w:sz w:val="24"/>
          <w:szCs w:val="24"/>
        </w:rPr>
        <w:t xml:space="preserve"> beyond their initial intentions</w:t>
      </w:r>
      <w:r w:rsidRPr="0079182D">
        <w:rPr>
          <w:rFonts w:cstheme="minorHAnsi"/>
          <w:sz w:val="24"/>
          <w:szCs w:val="24"/>
        </w:rPr>
        <w:t>.</w:t>
      </w:r>
    </w:p>
    <w:p w:rsidR="00200AA7" w:rsidRPr="0079182D" w:rsidRDefault="00200AA7" w:rsidP="00200AA7">
      <w:pPr>
        <w:rPr>
          <w:rFonts w:cstheme="minorHAnsi"/>
          <w:sz w:val="24"/>
          <w:szCs w:val="24"/>
        </w:rPr>
      </w:pPr>
      <w:r w:rsidRPr="0079182D">
        <w:rPr>
          <w:rFonts w:cstheme="minorHAnsi"/>
          <w:sz w:val="24"/>
          <w:szCs w:val="24"/>
        </w:rPr>
        <w:t xml:space="preserve">We may thus  think of self presentation- also referred to as impression management- refers to the various processes by which people try to control the impressions that others form of them (Psych Textbook), but may. </w:t>
      </w:r>
      <w:proofErr w:type="spellStart"/>
      <w:r w:rsidR="00C53CCF" w:rsidRPr="0079182D">
        <w:rPr>
          <w:rFonts w:cstheme="minorHAnsi"/>
          <w:sz w:val="24"/>
          <w:szCs w:val="24"/>
        </w:rPr>
        <w:t>Goffman</w:t>
      </w:r>
      <w:proofErr w:type="spellEnd"/>
      <w:r w:rsidR="00C53CCF" w:rsidRPr="0079182D">
        <w:rPr>
          <w:rFonts w:cstheme="minorHAnsi"/>
          <w:sz w:val="24"/>
          <w:szCs w:val="24"/>
        </w:rPr>
        <w:t xml:space="preserve"> </w:t>
      </w:r>
      <w:r w:rsidRPr="0079182D">
        <w:rPr>
          <w:rFonts w:cstheme="minorHAnsi"/>
          <w:sz w:val="24"/>
          <w:szCs w:val="24"/>
        </w:rPr>
        <w:t xml:space="preserve">further </w:t>
      </w:r>
      <w:r w:rsidR="00C53CCF" w:rsidRPr="0079182D">
        <w:rPr>
          <w:rFonts w:cstheme="minorHAnsi"/>
          <w:sz w:val="24"/>
          <w:szCs w:val="24"/>
        </w:rPr>
        <w:t>distinguishes between</w:t>
      </w:r>
      <w:r w:rsidRPr="0079182D">
        <w:rPr>
          <w:rFonts w:cstheme="minorHAnsi"/>
          <w:sz w:val="24"/>
          <w:szCs w:val="24"/>
        </w:rPr>
        <w:t xml:space="preserve"> two aspects of self-representation in terms of intent.  Firstly, </w:t>
      </w:r>
      <w:r w:rsidR="00C53CCF" w:rsidRPr="0079182D">
        <w:rPr>
          <w:rFonts w:cstheme="minorHAnsi"/>
          <w:sz w:val="24"/>
          <w:szCs w:val="24"/>
        </w:rPr>
        <w:t xml:space="preserve">what is </w:t>
      </w:r>
      <w:r w:rsidR="00CA641B" w:rsidRPr="0079182D">
        <w:rPr>
          <w:rFonts w:cstheme="minorHAnsi"/>
          <w:sz w:val="24"/>
          <w:szCs w:val="24"/>
        </w:rPr>
        <w:t xml:space="preserve">consciously </w:t>
      </w:r>
      <w:r w:rsidR="00C53CCF" w:rsidRPr="0079182D">
        <w:rPr>
          <w:rFonts w:cstheme="minorHAnsi"/>
          <w:sz w:val="24"/>
          <w:szCs w:val="24"/>
        </w:rPr>
        <w:t>‘given’</w:t>
      </w:r>
      <w:r w:rsidR="00CA641B" w:rsidRPr="0079182D">
        <w:rPr>
          <w:rFonts w:cstheme="minorHAnsi"/>
          <w:sz w:val="24"/>
          <w:szCs w:val="24"/>
        </w:rPr>
        <w:t>- which social psychologist would later rather to as self-disclosure</w:t>
      </w:r>
      <w:r w:rsidRPr="0079182D">
        <w:rPr>
          <w:rFonts w:cstheme="minorHAnsi"/>
          <w:sz w:val="24"/>
          <w:szCs w:val="24"/>
        </w:rPr>
        <w:t xml:space="preserve">. Secondly, </w:t>
      </w:r>
      <w:r w:rsidR="00CA641B" w:rsidRPr="0079182D">
        <w:rPr>
          <w:rFonts w:cstheme="minorHAnsi"/>
          <w:sz w:val="24"/>
          <w:szCs w:val="24"/>
        </w:rPr>
        <w:t>what in unconsciously</w:t>
      </w:r>
      <w:r w:rsidR="00C53CCF" w:rsidRPr="0079182D">
        <w:rPr>
          <w:rFonts w:cstheme="minorHAnsi"/>
          <w:sz w:val="24"/>
          <w:szCs w:val="24"/>
        </w:rPr>
        <w:t xml:space="preserve"> ‘give</w:t>
      </w:r>
      <w:r w:rsidR="00CA641B" w:rsidRPr="0079182D">
        <w:rPr>
          <w:rFonts w:cstheme="minorHAnsi"/>
          <w:sz w:val="24"/>
          <w:szCs w:val="24"/>
        </w:rPr>
        <w:t>n</w:t>
      </w:r>
      <w:r w:rsidR="00C53CCF" w:rsidRPr="0079182D">
        <w:rPr>
          <w:rFonts w:cstheme="minorHAnsi"/>
          <w:sz w:val="24"/>
          <w:szCs w:val="24"/>
        </w:rPr>
        <w:t xml:space="preserve"> off’ </w:t>
      </w:r>
      <w:r w:rsidR="00CA641B" w:rsidRPr="0079182D">
        <w:rPr>
          <w:rFonts w:cstheme="minorHAnsi"/>
          <w:sz w:val="24"/>
          <w:szCs w:val="24"/>
        </w:rPr>
        <w:t>–</w:t>
      </w:r>
      <w:r w:rsidR="00C53CCF" w:rsidRPr="0079182D">
        <w:rPr>
          <w:rFonts w:cstheme="minorHAnsi"/>
          <w:sz w:val="24"/>
          <w:szCs w:val="24"/>
        </w:rPr>
        <w:t xml:space="preserve"> </w:t>
      </w:r>
      <w:r w:rsidR="00CA641B" w:rsidRPr="0079182D">
        <w:rPr>
          <w:rFonts w:cstheme="minorHAnsi"/>
          <w:sz w:val="24"/>
          <w:szCs w:val="24"/>
        </w:rPr>
        <w:t xml:space="preserve">including </w:t>
      </w:r>
      <w:r w:rsidR="00C53CCF" w:rsidRPr="0079182D">
        <w:rPr>
          <w:rFonts w:cstheme="minorHAnsi"/>
          <w:sz w:val="24"/>
          <w:szCs w:val="24"/>
        </w:rPr>
        <w:t>a</w:t>
      </w:r>
      <w:r w:rsidR="00CA641B" w:rsidRPr="0079182D">
        <w:rPr>
          <w:rFonts w:cstheme="minorHAnsi"/>
          <w:sz w:val="24"/>
          <w:szCs w:val="24"/>
        </w:rPr>
        <w:t xml:space="preserve">ppearance, body language, gaze and props, etc. </w:t>
      </w:r>
    </w:p>
    <w:p w:rsidR="00365244" w:rsidRPr="0079182D" w:rsidRDefault="00365244" w:rsidP="00CA641B">
      <w:pPr>
        <w:rPr>
          <w:rFonts w:cstheme="minorHAnsi"/>
          <w:sz w:val="24"/>
          <w:szCs w:val="24"/>
        </w:rPr>
      </w:pPr>
      <w:r w:rsidRPr="0079182D">
        <w:rPr>
          <w:rFonts w:cstheme="minorHAnsi"/>
          <w:sz w:val="24"/>
          <w:szCs w:val="24"/>
        </w:rPr>
        <w:t>One of the most critical avenues for compelling self-presentation may be that of mate selection, which several economists and sociologists have likened this to ‘marriage marketplace’. A number of online dating service providers in developed countries may facilitate expansion of potential mates beyond the limits of even extended offline social networks (</w:t>
      </w:r>
      <w:proofErr w:type="spellStart"/>
      <w:r w:rsidRPr="0079182D">
        <w:rPr>
          <w:rFonts w:cstheme="minorHAnsi"/>
          <w:sz w:val="24"/>
          <w:szCs w:val="24"/>
        </w:rPr>
        <w:t>Piskorski</w:t>
      </w:r>
      <w:proofErr w:type="spellEnd"/>
      <w:r w:rsidRPr="0079182D">
        <w:rPr>
          <w:rFonts w:cstheme="minorHAnsi"/>
          <w:sz w:val="24"/>
          <w:szCs w:val="24"/>
        </w:rPr>
        <w:t xml:space="preserve">, 2014). </w:t>
      </w:r>
      <w:proofErr w:type="spellStart"/>
      <w:r w:rsidRPr="0079182D">
        <w:rPr>
          <w:rFonts w:cstheme="minorHAnsi"/>
          <w:sz w:val="24"/>
          <w:szCs w:val="24"/>
        </w:rPr>
        <w:t>Caciopo</w:t>
      </w:r>
      <w:proofErr w:type="spellEnd"/>
      <w:r w:rsidRPr="0079182D">
        <w:rPr>
          <w:rFonts w:cstheme="minorHAnsi"/>
          <w:sz w:val="24"/>
          <w:szCs w:val="24"/>
        </w:rPr>
        <w:t xml:space="preserve"> et al (2013) assert that as many of one in three marriages in the United States is facilitated through these portals- a finding that has been referenced by several players in the industry as evidence of deep, fulfilling relationships on offer.  </w:t>
      </w:r>
    </w:p>
    <w:p w:rsidR="0062650D" w:rsidRPr="0079182D" w:rsidRDefault="004B20E3" w:rsidP="00AD36C7">
      <w:pPr>
        <w:pStyle w:val="Heading2"/>
        <w:rPr>
          <w:rFonts w:asciiTheme="minorHAnsi" w:hAnsiTheme="minorHAnsi" w:cstheme="minorHAnsi"/>
          <w:b w:val="0"/>
          <w:sz w:val="24"/>
          <w:szCs w:val="24"/>
          <w:u w:val="single"/>
        </w:rPr>
      </w:pPr>
      <w:bookmarkStart w:id="2" w:name="_Toc11254694"/>
      <w:r w:rsidRPr="0079182D">
        <w:rPr>
          <w:rFonts w:asciiTheme="minorHAnsi" w:hAnsiTheme="minorHAnsi" w:cstheme="minorHAnsi"/>
          <w:b w:val="0"/>
          <w:sz w:val="24"/>
          <w:szCs w:val="24"/>
          <w:u w:val="single"/>
        </w:rPr>
        <w:t>Self-Concept and Mate Selection</w:t>
      </w:r>
      <w:bookmarkEnd w:id="2"/>
    </w:p>
    <w:p w:rsidR="0062650D" w:rsidRPr="0079182D" w:rsidRDefault="0062650D" w:rsidP="004B20E3">
      <w:pPr>
        <w:rPr>
          <w:rFonts w:cstheme="minorHAnsi"/>
          <w:sz w:val="24"/>
          <w:szCs w:val="24"/>
        </w:rPr>
      </w:pPr>
      <w:r w:rsidRPr="0079182D">
        <w:rPr>
          <w:rFonts w:eastAsia="Times New Roman" w:cstheme="minorHAnsi"/>
          <w:sz w:val="24"/>
          <w:szCs w:val="24"/>
          <w:lang w:eastAsia="en-IN"/>
        </w:rPr>
        <w:t xml:space="preserve">This study will leverage publicly open and </w:t>
      </w:r>
      <w:proofErr w:type="spellStart"/>
      <w:r w:rsidRPr="0079182D">
        <w:rPr>
          <w:rFonts w:eastAsia="Times New Roman" w:cstheme="minorHAnsi"/>
          <w:sz w:val="24"/>
          <w:szCs w:val="24"/>
          <w:lang w:eastAsia="en-IN"/>
        </w:rPr>
        <w:t>anonymized</w:t>
      </w:r>
      <w:proofErr w:type="spellEnd"/>
      <w:r w:rsidRPr="0079182D">
        <w:rPr>
          <w:rFonts w:eastAsia="Times New Roman" w:cstheme="minorHAnsi"/>
          <w:sz w:val="24"/>
          <w:szCs w:val="24"/>
          <w:lang w:eastAsia="en-IN"/>
        </w:rPr>
        <w:t xml:space="preserve"> user profile data for 59,946 users of </w:t>
      </w:r>
      <w:proofErr w:type="spellStart"/>
      <w:r w:rsidRPr="0079182D">
        <w:rPr>
          <w:rFonts w:eastAsia="Times New Roman" w:cstheme="minorHAnsi"/>
          <w:sz w:val="24"/>
          <w:szCs w:val="24"/>
          <w:lang w:eastAsia="en-IN"/>
        </w:rPr>
        <w:t>OkCupid</w:t>
      </w:r>
      <w:proofErr w:type="spellEnd"/>
      <w:r w:rsidRPr="0079182D">
        <w:rPr>
          <w:rFonts w:eastAsia="Times New Roman" w:cstheme="minorHAnsi"/>
          <w:sz w:val="24"/>
          <w:szCs w:val="24"/>
          <w:lang w:eastAsia="en-IN"/>
        </w:rPr>
        <w:t xml:space="preserve"> within a 25 mile radius of San Francisco that were extracted with permission (Kim &amp; Escobedo-Land, 2012).</w:t>
      </w:r>
      <w:r w:rsidRPr="0079182D">
        <w:rPr>
          <w:rFonts w:cstheme="minorHAnsi"/>
          <w:sz w:val="24"/>
          <w:szCs w:val="24"/>
        </w:rPr>
        <w:t xml:space="preserve"> </w:t>
      </w:r>
      <w:r w:rsidR="00E71D0D" w:rsidRPr="0079182D">
        <w:rPr>
          <w:rFonts w:cstheme="minorHAnsi"/>
          <w:sz w:val="24"/>
          <w:szCs w:val="24"/>
        </w:rPr>
        <w:t xml:space="preserve">These will then be harnessed to address questions of self-representation in the essay section specifically for male users. </w:t>
      </w:r>
      <w:r w:rsidRPr="0079182D">
        <w:rPr>
          <w:rFonts w:cstheme="minorHAnsi"/>
          <w:sz w:val="24"/>
          <w:szCs w:val="24"/>
        </w:rPr>
        <w:t xml:space="preserve">Theoretical explanations for the choice of sexual mates span a variety of disciplines from psychology to evolutionary biology. We will adopt one in particular recently highlighted by Bruch et al (2017) using similar data- the triad of opportunity, preferences and opportunity-influenced preferences. </w:t>
      </w:r>
    </w:p>
    <w:p w:rsidR="004B20E3" w:rsidRPr="0079182D" w:rsidRDefault="004B20E3" w:rsidP="004B20E3">
      <w:pPr>
        <w:rPr>
          <w:rFonts w:cstheme="minorHAnsi"/>
          <w:sz w:val="24"/>
          <w:szCs w:val="24"/>
        </w:rPr>
      </w:pPr>
      <w:r w:rsidRPr="0079182D">
        <w:rPr>
          <w:rFonts w:cstheme="minorHAnsi"/>
          <w:sz w:val="24"/>
          <w:szCs w:val="24"/>
        </w:rPr>
        <w:t xml:space="preserve"> </w:t>
      </w:r>
      <w:r w:rsidR="00E71D0D" w:rsidRPr="0079182D">
        <w:rPr>
          <w:rFonts w:cstheme="minorHAnsi"/>
          <w:sz w:val="24"/>
          <w:szCs w:val="24"/>
        </w:rPr>
        <w:t xml:space="preserve">While our findings are intended to validate clearly defined hypothesis, the features that can help with those process are not readily available in the raw data. This confirmatory study will thus rely on methods drawn from exploratory analysis. We will attempt to develop ‘groups’ of words or communicative choices that can be thus compared against existing demographic variables in the dataset. </w:t>
      </w:r>
      <w:r w:rsidR="007030DE" w:rsidRPr="0079182D">
        <w:rPr>
          <w:rFonts w:cstheme="minorHAnsi"/>
          <w:sz w:val="24"/>
          <w:szCs w:val="24"/>
        </w:rPr>
        <w:t xml:space="preserve">These will includes abstract clustering of profile essays using vector-based methods, followed by topic modelling supplemented by frequency analysis. </w:t>
      </w:r>
    </w:p>
    <w:p w:rsidR="004B20E3" w:rsidRPr="0079182D" w:rsidRDefault="007030DE" w:rsidP="004B20E3">
      <w:pPr>
        <w:rPr>
          <w:rFonts w:cstheme="minorHAnsi"/>
          <w:sz w:val="24"/>
          <w:szCs w:val="24"/>
        </w:rPr>
      </w:pPr>
      <w:r w:rsidRPr="0079182D">
        <w:rPr>
          <w:rFonts w:cstheme="minorHAnsi"/>
          <w:sz w:val="24"/>
          <w:szCs w:val="24"/>
        </w:rPr>
        <w:t xml:space="preserve">The theory section first explores self-representation generally and then specifically with respect to online dating. This nuanced background will then </w:t>
      </w:r>
      <w:r w:rsidR="00A56B7E" w:rsidRPr="0079182D">
        <w:rPr>
          <w:rFonts w:cstheme="minorHAnsi"/>
          <w:sz w:val="24"/>
          <w:szCs w:val="24"/>
        </w:rPr>
        <w:t xml:space="preserve">help assess the avenues for self-representation on dating sites and existing research on their influences. We will then delve into the three possible hypotheses and establish how they will be assessed by means of our chosen data. The data section lays out descriptive statistics of the key variables of interest. </w:t>
      </w:r>
    </w:p>
    <w:p w:rsidR="00B8192B" w:rsidRPr="0079182D" w:rsidRDefault="00B8192B" w:rsidP="00AD36C7">
      <w:pPr>
        <w:pStyle w:val="Heading2"/>
        <w:rPr>
          <w:rFonts w:asciiTheme="minorHAnsi" w:hAnsiTheme="minorHAnsi" w:cstheme="minorHAnsi"/>
          <w:b w:val="0"/>
          <w:sz w:val="24"/>
          <w:szCs w:val="24"/>
          <w:u w:val="single"/>
        </w:rPr>
      </w:pPr>
      <w:bookmarkStart w:id="3" w:name="_Toc11254695"/>
      <w:r w:rsidRPr="0079182D">
        <w:rPr>
          <w:rFonts w:asciiTheme="minorHAnsi" w:hAnsiTheme="minorHAnsi" w:cstheme="minorHAnsi"/>
          <w:b w:val="0"/>
          <w:sz w:val="24"/>
          <w:szCs w:val="24"/>
          <w:u w:val="single"/>
        </w:rPr>
        <w:lastRenderedPageBreak/>
        <w:t>The Elements of Online Self-Representation</w:t>
      </w:r>
      <w:bookmarkEnd w:id="3"/>
    </w:p>
    <w:p w:rsidR="00B8192B" w:rsidRPr="0079182D" w:rsidRDefault="00C10A93" w:rsidP="00B8192B">
      <w:pPr>
        <w:rPr>
          <w:rFonts w:cstheme="minorHAnsi"/>
          <w:sz w:val="24"/>
          <w:szCs w:val="24"/>
        </w:rPr>
      </w:pPr>
      <w:r w:rsidRPr="0079182D">
        <w:rPr>
          <w:rFonts w:cstheme="minorHAnsi"/>
          <w:sz w:val="24"/>
          <w:szCs w:val="24"/>
        </w:rPr>
        <w:t xml:space="preserve">Online dating systems are usually hosted on websites that offer three core functionalities- the ability to post personal profiles, view others’ profiles (often with reliance on basic demographic and geographic filters or algorithmic recommendation systems), and send private messages to them (Fiore et al, 2017). </w:t>
      </w:r>
      <w:r w:rsidR="00B8192B" w:rsidRPr="0079182D">
        <w:rPr>
          <w:rFonts w:cstheme="minorHAnsi"/>
          <w:sz w:val="24"/>
          <w:szCs w:val="24"/>
        </w:rPr>
        <w:t xml:space="preserve">Self-presentation </w:t>
      </w:r>
      <w:r w:rsidRPr="0079182D">
        <w:rPr>
          <w:rFonts w:cstheme="minorHAnsi"/>
          <w:sz w:val="24"/>
          <w:szCs w:val="24"/>
        </w:rPr>
        <w:t xml:space="preserve">here </w:t>
      </w:r>
      <w:r w:rsidR="00B8192B" w:rsidRPr="0079182D">
        <w:rPr>
          <w:rFonts w:cstheme="minorHAnsi"/>
          <w:sz w:val="24"/>
          <w:szCs w:val="24"/>
        </w:rPr>
        <w:t xml:space="preserve">typically includes one or more profile pictures, fixed-choice responses (for demographic details such as age, race, education, etc) and at least one free-form text essay for self-introduction. Fiore (2010) found no relation of the fixed choice responses to overall profile attractiveness. </w:t>
      </w:r>
    </w:p>
    <w:p w:rsidR="00B8192B" w:rsidRPr="0079182D" w:rsidRDefault="00B8192B" w:rsidP="00B8192B">
      <w:pPr>
        <w:tabs>
          <w:tab w:val="left" w:pos="3708"/>
        </w:tabs>
        <w:rPr>
          <w:rFonts w:cstheme="minorHAnsi"/>
          <w:sz w:val="24"/>
          <w:szCs w:val="24"/>
        </w:rPr>
      </w:pPr>
      <w:r w:rsidRPr="0079182D">
        <w:rPr>
          <w:rFonts w:cstheme="minorHAnsi"/>
          <w:sz w:val="24"/>
          <w:szCs w:val="24"/>
        </w:rPr>
        <w:t xml:space="preserve">Several studies have explored the independent and relative role of pictures vis-à-vis the rest of the features. </w:t>
      </w:r>
      <w:proofErr w:type="spellStart"/>
      <w:r w:rsidRPr="0079182D">
        <w:rPr>
          <w:rFonts w:cstheme="minorHAnsi"/>
          <w:sz w:val="24"/>
          <w:szCs w:val="24"/>
        </w:rPr>
        <w:t>Hitsch</w:t>
      </w:r>
      <w:proofErr w:type="spellEnd"/>
      <w:r w:rsidRPr="0079182D">
        <w:rPr>
          <w:rFonts w:cstheme="minorHAnsi"/>
          <w:sz w:val="24"/>
          <w:szCs w:val="24"/>
        </w:rPr>
        <w:t xml:space="preserve"> et al (2010) build a model around attractiveness that depends exclusively on physical appearance in photos. Moreover, Fiore et al (2010) find that photos play the largest role in determining overall profile attractiveness for both men and women. Emory (2017) add that women in the US typically accord 50% higher importance to their suitors’ descriptions relative to men (who place greater weight on the photos). Thus, our study will focus exclusively on the text descriptions for men. </w:t>
      </w:r>
    </w:p>
    <w:p w:rsidR="00B8192B" w:rsidRPr="0079182D" w:rsidRDefault="00B8192B" w:rsidP="00B8192B">
      <w:pPr>
        <w:tabs>
          <w:tab w:val="left" w:pos="3708"/>
        </w:tabs>
        <w:rPr>
          <w:rFonts w:cstheme="minorHAnsi"/>
          <w:sz w:val="24"/>
          <w:szCs w:val="24"/>
        </w:rPr>
      </w:pPr>
      <w:r w:rsidRPr="0079182D">
        <w:rPr>
          <w:rFonts w:cstheme="minorHAnsi"/>
          <w:sz w:val="24"/>
          <w:szCs w:val="24"/>
        </w:rPr>
        <w:t xml:space="preserve">For male users, Fiore et al (2010) found no association between the perceived attractiveness of text descriptions with the length of the text itself, use of self-reference, or the proportion of emotionally-charged words. Intriguingly, </w:t>
      </w:r>
      <w:proofErr w:type="spellStart"/>
      <w:r w:rsidRPr="0079182D">
        <w:rPr>
          <w:rFonts w:cstheme="minorHAnsi"/>
          <w:sz w:val="24"/>
          <w:szCs w:val="24"/>
        </w:rPr>
        <w:t>Nagarajan</w:t>
      </w:r>
      <w:proofErr w:type="spellEnd"/>
      <w:r w:rsidRPr="0079182D">
        <w:rPr>
          <w:rFonts w:cstheme="minorHAnsi"/>
          <w:sz w:val="24"/>
          <w:szCs w:val="24"/>
        </w:rPr>
        <w:t xml:space="preserve"> and </w:t>
      </w:r>
      <w:proofErr w:type="spellStart"/>
      <w:r w:rsidRPr="0079182D">
        <w:rPr>
          <w:rFonts w:cstheme="minorHAnsi"/>
          <w:sz w:val="24"/>
          <w:szCs w:val="24"/>
        </w:rPr>
        <w:t>Heast</w:t>
      </w:r>
      <w:proofErr w:type="spellEnd"/>
      <w:r w:rsidRPr="0079182D">
        <w:rPr>
          <w:rFonts w:cstheme="minorHAnsi"/>
          <w:sz w:val="24"/>
          <w:szCs w:val="24"/>
        </w:rPr>
        <w:t xml:space="preserve"> (2009) did find such a relationship for text essays rated as feminine. This connects with the claim by Brand et al (2012) that aggression is correlated with masculinity and by extension to testosterone, and is seen as desirable only by women at a certain stage of their ovulation cycle. </w:t>
      </w:r>
    </w:p>
    <w:p w:rsidR="00991713" w:rsidRPr="0079182D" w:rsidRDefault="00991713" w:rsidP="00AD36C7">
      <w:pPr>
        <w:pStyle w:val="Heading2"/>
        <w:rPr>
          <w:rFonts w:asciiTheme="minorHAnsi" w:hAnsiTheme="minorHAnsi" w:cstheme="minorHAnsi"/>
          <w:b w:val="0"/>
          <w:sz w:val="24"/>
          <w:szCs w:val="24"/>
        </w:rPr>
      </w:pPr>
      <w:bookmarkStart w:id="4" w:name="_Toc11254696"/>
      <w:r w:rsidRPr="0079182D">
        <w:rPr>
          <w:rFonts w:asciiTheme="minorHAnsi" w:hAnsiTheme="minorHAnsi" w:cstheme="minorHAnsi"/>
          <w:b w:val="0"/>
          <w:sz w:val="24"/>
          <w:szCs w:val="24"/>
        </w:rPr>
        <w:t>Why is the Self-Summary an Arena for Strategy?</w:t>
      </w:r>
      <w:bookmarkEnd w:id="4"/>
    </w:p>
    <w:p w:rsidR="00E23380" w:rsidRPr="0079182D" w:rsidRDefault="00E23380" w:rsidP="00E8036D">
      <w:pPr>
        <w:rPr>
          <w:rFonts w:cstheme="minorHAnsi"/>
          <w:sz w:val="24"/>
          <w:szCs w:val="24"/>
        </w:rPr>
      </w:pPr>
      <w:r w:rsidRPr="0079182D">
        <w:rPr>
          <w:rFonts w:cstheme="minorHAnsi"/>
          <w:sz w:val="24"/>
          <w:szCs w:val="24"/>
        </w:rPr>
        <w:t xml:space="preserve">Self-representation- whether online or offline- is fraught with three tensions. </w:t>
      </w:r>
    </w:p>
    <w:p w:rsidR="00DA019F" w:rsidRPr="0079182D" w:rsidRDefault="00E23380" w:rsidP="00E8036D">
      <w:pPr>
        <w:rPr>
          <w:rFonts w:cstheme="minorHAnsi"/>
          <w:sz w:val="24"/>
          <w:szCs w:val="24"/>
        </w:rPr>
      </w:pPr>
      <w:r w:rsidRPr="0079182D">
        <w:rPr>
          <w:rFonts w:cstheme="minorHAnsi"/>
          <w:sz w:val="24"/>
          <w:szCs w:val="24"/>
        </w:rPr>
        <w:t xml:space="preserve">Firstly, </w:t>
      </w:r>
      <w:r w:rsidR="00E236EA" w:rsidRPr="0079182D">
        <w:rPr>
          <w:rFonts w:cstheme="minorHAnsi"/>
          <w:sz w:val="24"/>
          <w:szCs w:val="24"/>
        </w:rPr>
        <w:t>Mead (1964) views se</w:t>
      </w:r>
      <w:r w:rsidR="00DA019F" w:rsidRPr="0079182D">
        <w:rPr>
          <w:rFonts w:cstheme="minorHAnsi"/>
          <w:sz w:val="24"/>
          <w:szCs w:val="24"/>
        </w:rPr>
        <w:t>lfhood as an “interplay between one’s own judgment and perceived judgment of others” based on memories of past encounters and social expectations placed on its participants.  Interactions</w:t>
      </w:r>
      <w:r w:rsidR="00E236EA" w:rsidRPr="0079182D">
        <w:rPr>
          <w:rFonts w:cstheme="minorHAnsi"/>
          <w:sz w:val="24"/>
          <w:szCs w:val="24"/>
        </w:rPr>
        <w:t xml:space="preserve"> i</w:t>
      </w:r>
      <w:r w:rsidR="00DA019F" w:rsidRPr="0079182D">
        <w:rPr>
          <w:rFonts w:cstheme="minorHAnsi"/>
          <w:sz w:val="24"/>
          <w:szCs w:val="24"/>
        </w:rPr>
        <w:t>n online environments impose</w:t>
      </w:r>
      <w:r w:rsidR="00E236EA" w:rsidRPr="0079182D">
        <w:rPr>
          <w:rFonts w:cstheme="minorHAnsi"/>
          <w:sz w:val="24"/>
          <w:szCs w:val="24"/>
        </w:rPr>
        <w:t xml:space="preserve"> these same contradictory drives for openness and autonomy as in offline settings (Greene, </w:t>
      </w:r>
      <w:proofErr w:type="spellStart"/>
      <w:r w:rsidR="00E236EA" w:rsidRPr="0079182D">
        <w:rPr>
          <w:rFonts w:cstheme="minorHAnsi"/>
          <w:sz w:val="24"/>
          <w:szCs w:val="24"/>
        </w:rPr>
        <w:t>Derlega</w:t>
      </w:r>
      <w:proofErr w:type="spellEnd"/>
      <w:r w:rsidR="00E236EA" w:rsidRPr="0079182D">
        <w:rPr>
          <w:rFonts w:cstheme="minorHAnsi"/>
          <w:sz w:val="24"/>
          <w:szCs w:val="24"/>
        </w:rPr>
        <w:t xml:space="preserve">, &amp; Mathews, 2006).  </w:t>
      </w:r>
      <w:r w:rsidR="00A72D8C" w:rsidRPr="0079182D">
        <w:rPr>
          <w:rFonts w:cstheme="minorHAnsi"/>
          <w:sz w:val="24"/>
          <w:szCs w:val="24"/>
        </w:rPr>
        <w:t xml:space="preserve">However, </w:t>
      </w:r>
      <w:r w:rsidR="00E8036D" w:rsidRPr="0079182D">
        <w:rPr>
          <w:rFonts w:cstheme="minorHAnsi"/>
          <w:sz w:val="24"/>
          <w:szCs w:val="24"/>
        </w:rPr>
        <w:t xml:space="preserve">the </w:t>
      </w:r>
      <w:r w:rsidR="00165C9E" w:rsidRPr="0079182D">
        <w:rPr>
          <w:rFonts w:cstheme="minorHAnsi"/>
          <w:sz w:val="24"/>
          <w:szCs w:val="24"/>
        </w:rPr>
        <w:t>computer mediated</w:t>
      </w:r>
      <w:r w:rsidR="00E236EA" w:rsidRPr="0079182D">
        <w:rPr>
          <w:rFonts w:cstheme="minorHAnsi"/>
          <w:sz w:val="24"/>
          <w:szCs w:val="24"/>
        </w:rPr>
        <w:t xml:space="preserve"> </w:t>
      </w:r>
      <w:r w:rsidR="00165C9E" w:rsidRPr="0079182D">
        <w:rPr>
          <w:rFonts w:cstheme="minorHAnsi"/>
          <w:sz w:val="24"/>
          <w:szCs w:val="24"/>
        </w:rPr>
        <w:t>comm</w:t>
      </w:r>
      <w:r w:rsidR="00E236EA" w:rsidRPr="0079182D">
        <w:rPr>
          <w:rFonts w:cstheme="minorHAnsi"/>
          <w:sz w:val="24"/>
          <w:szCs w:val="24"/>
        </w:rPr>
        <w:t>u</w:t>
      </w:r>
      <w:r w:rsidR="00165C9E" w:rsidRPr="0079182D">
        <w:rPr>
          <w:rFonts w:cstheme="minorHAnsi"/>
          <w:sz w:val="24"/>
          <w:szCs w:val="24"/>
        </w:rPr>
        <w:t>nication</w:t>
      </w:r>
      <w:r w:rsidR="00E8036D" w:rsidRPr="0079182D">
        <w:rPr>
          <w:rFonts w:cstheme="minorHAnsi"/>
          <w:sz w:val="24"/>
          <w:szCs w:val="24"/>
        </w:rPr>
        <w:t xml:space="preserve"> </w:t>
      </w:r>
      <w:r w:rsidR="00E236EA" w:rsidRPr="0079182D">
        <w:rPr>
          <w:rFonts w:cstheme="minorHAnsi"/>
          <w:sz w:val="24"/>
          <w:szCs w:val="24"/>
        </w:rPr>
        <w:t xml:space="preserve">bestows greater control over self‐presentational </w:t>
      </w:r>
      <w:proofErr w:type="spellStart"/>
      <w:r w:rsidR="00E236EA" w:rsidRPr="0079182D">
        <w:rPr>
          <w:rFonts w:cstheme="minorHAnsi"/>
          <w:sz w:val="24"/>
          <w:szCs w:val="24"/>
        </w:rPr>
        <w:t>behavior</w:t>
      </w:r>
      <w:proofErr w:type="spellEnd"/>
      <w:r w:rsidR="00E236EA" w:rsidRPr="0079182D">
        <w:rPr>
          <w:rFonts w:cstheme="minorHAnsi"/>
          <w:sz w:val="24"/>
          <w:szCs w:val="24"/>
        </w:rPr>
        <w:t xml:space="preserve">, thereby </w:t>
      </w:r>
      <w:proofErr w:type="gramStart"/>
      <w:r w:rsidR="00E8036D" w:rsidRPr="0079182D">
        <w:rPr>
          <w:rFonts w:cstheme="minorHAnsi"/>
          <w:sz w:val="24"/>
          <w:szCs w:val="24"/>
        </w:rPr>
        <w:t>allows individuals</w:t>
      </w:r>
      <w:proofErr w:type="gramEnd"/>
      <w:r w:rsidR="00E8036D" w:rsidRPr="0079182D">
        <w:rPr>
          <w:rFonts w:cstheme="minorHAnsi"/>
          <w:sz w:val="24"/>
          <w:szCs w:val="24"/>
        </w:rPr>
        <w:t xml:space="preserve"> to manage their online interactions more strategically. </w:t>
      </w:r>
      <w:r w:rsidR="00DA019F" w:rsidRPr="0079182D">
        <w:rPr>
          <w:rFonts w:cstheme="minorHAnsi"/>
          <w:sz w:val="24"/>
          <w:szCs w:val="24"/>
        </w:rPr>
        <w:t xml:space="preserve">Moreover, the asynchronous nature of such communications and the primacy of verbal and linguistic cues over less controllable nonverbal communication cues imply that online self‐presentation is more malleable and subject to self‐censorship than face‐to‐face self‐presentation (Walther, 1996). In </w:t>
      </w:r>
      <w:proofErr w:type="spellStart"/>
      <w:r w:rsidR="00DA019F" w:rsidRPr="0079182D">
        <w:rPr>
          <w:rFonts w:cstheme="minorHAnsi"/>
          <w:sz w:val="24"/>
          <w:szCs w:val="24"/>
        </w:rPr>
        <w:t>Goffman’s</w:t>
      </w:r>
      <w:proofErr w:type="spellEnd"/>
      <w:r w:rsidR="00DA019F" w:rsidRPr="0079182D">
        <w:rPr>
          <w:rFonts w:cstheme="minorHAnsi"/>
          <w:sz w:val="24"/>
          <w:szCs w:val="24"/>
        </w:rPr>
        <w:t xml:space="preserve"> (1959) terms, more expressions of self are “given” rather than “given off.”</w:t>
      </w:r>
    </w:p>
    <w:p w:rsidR="00E23380" w:rsidRPr="0079182D" w:rsidRDefault="00E23380" w:rsidP="00DA019F">
      <w:pPr>
        <w:rPr>
          <w:rFonts w:cstheme="minorHAnsi"/>
          <w:sz w:val="24"/>
          <w:szCs w:val="24"/>
        </w:rPr>
      </w:pPr>
      <w:r w:rsidRPr="0079182D">
        <w:rPr>
          <w:rFonts w:cstheme="minorHAnsi"/>
          <w:sz w:val="24"/>
          <w:szCs w:val="24"/>
        </w:rPr>
        <w:t>Secondly, individuals may be torn between authenticity and adaptation. They may state objective reality and</w:t>
      </w:r>
      <w:r w:rsidR="00DA019F" w:rsidRPr="0079182D">
        <w:rPr>
          <w:rFonts w:cstheme="minorHAnsi"/>
          <w:sz w:val="24"/>
          <w:szCs w:val="24"/>
        </w:rPr>
        <w:t xml:space="preserve"> project</w:t>
      </w:r>
      <w:r w:rsidRPr="0079182D">
        <w:rPr>
          <w:rFonts w:cstheme="minorHAnsi"/>
          <w:sz w:val="24"/>
          <w:szCs w:val="24"/>
        </w:rPr>
        <w:t>ion of</w:t>
      </w:r>
      <w:r w:rsidR="00DA019F" w:rsidRPr="0079182D">
        <w:rPr>
          <w:rFonts w:cstheme="minorHAnsi"/>
          <w:sz w:val="24"/>
          <w:szCs w:val="24"/>
        </w:rPr>
        <w:t xml:space="preserve"> </w:t>
      </w:r>
      <w:r w:rsidRPr="0079182D">
        <w:rPr>
          <w:rFonts w:cstheme="minorHAnsi"/>
          <w:sz w:val="24"/>
          <w:szCs w:val="24"/>
        </w:rPr>
        <w:t xml:space="preserve">aspired versions of themselves. These </w:t>
      </w:r>
      <w:r w:rsidR="00DA019F" w:rsidRPr="0079182D">
        <w:rPr>
          <w:rFonts w:cstheme="minorHAnsi"/>
          <w:sz w:val="24"/>
          <w:szCs w:val="24"/>
        </w:rPr>
        <w:t>usually match with what is perceived as more socially desirable- likable, competent and moral (</w:t>
      </w:r>
      <w:proofErr w:type="spellStart"/>
      <w:r w:rsidR="00DA019F" w:rsidRPr="0079182D">
        <w:rPr>
          <w:rFonts w:cstheme="minorHAnsi"/>
          <w:sz w:val="24"/>
          <w:szCs w:val="24"/>
        </w:rPr>
        <w:t>Schlenker</w:t>
      </w:r>
      <w:proofErr w:type="spellEnd"/>
      <w:r w:rsidR="00DA019F" w:rsidRPr="0079182D">
        <w:rPr>
          <w:rFonts w:cstheme="minorHAnsi"/>
          <w:sz w:val="24"/>
          <w:szCs w:val="24"/>
        </w:rPr>
        <w:t xml:space="preserve"> (1985, 1986). Alternatively, they may tailor their public images to the perceived preferences of </w:t>
      </w:r>
      <w:r w:rsidR="00DA019F" w:rsidRPr="0079182D">
        <w:rPr>
          <w:rFonts w:cstheme="minorHAnsi"/>
          <w:sz w:val="24"/>
          <w:szCs w:val="24"/>
        </w:rPr>
        <w:lastRenderedPageBreak/>
        <w:t xml:space="preserve">their communicative partners. This adaptive process can simply involve emphasis of different sides of themselves to different audiences while maintaining accuracy and veracity for each one.  </w:t>
      </w:r>
      <w:r w:rsidRPr="0079182D">
        <w:rPr>
          <w:rFonts w:cstheme="minorHAnsi"/>
          <w:sz w:val="24"/>
          <w:szCs w:val="24"/>
        </w:rPr>
        <w:t xml:space="preserve">The extent of self-representational freedom becomes limited with intimates relative to strangers, where the former being more cognizant of the actual self. In some forms of online communication- such as anonymous </w:t>
      </w:r>
      <w:proofErr w:type="spellStart"/>
      <w:r w:rsidRPr="0079182D">
        <w:rPr>
          <w:rFonts w:cstheme="minorHAnsi"/>
          <w:sz w:val="24"/>
          <w:szCs w:val="24"/>
        </w:rPr>
        <w:t>chatrooms</w:t>
      </w:r>
      <w:proofErr w:type="spellEnd"/>
      <w:r w:rsidRPr="0079182D">
        <w:rPr>
          <w:rFonts w:cstheme="minorHAnsi"/>
          <w:sz w:val="24"/>
          <w:szCs w:val="24"/>
        </w:rPr>
        <w:t xml:space="preserve">- this could incentivize modified representations. However, in online dating- where users expect to become intimate with prospective partners- the scope for falsehood reduces notably.  </w:t>
      </w:r>
    </w:p>
    <w:p w:rsidR="00493CA9" w:rsidRPr="0079182D" w:rsidRDefault="00493CA9" w:rsidP="00493CA9">
      <w:pPr>
        <w:rPr>
          <w:rFonts w:cstheme="minorHAnsi"/>
          <w:sz w:val="24"/>
          <w:szCs w:val="24"/>
        </w:rPr>
      </w:pPr>
      <w:r w:rsidRPr="0079182D">
        <w:rPr>
          <w:rFonts w:cstheme="minorHAnsi"/>
          <w:sz w:val="24"/>
          <w:szCs w:val="24"/>
        </w:rPr>
        <w:t xml:space="preserve">Finally, individuals would choose between established roles or collectively building new ones. Online dating has only recently moved from a taboo relegated to social misfits to a widely acceptable practice. , norms around the institution of online dating are still evolving. </w:t>
      </w:r>
      <w:r w:rsidR="00E93904" w:rsidRPr="0079182D">
        <w:rPr>
          <w:rFonts w:cstheme="minorHAnsi"/>
          <w:sz w:val="24"/>
          <w:szCs w:val="24"/>
        </w:rPr>
        <w:t xml:space="preserve">In the absence of clearly established communicative protocols, its users may </w:t>
      </w:r>
      <w:r w:rsidRPr="0079182D">
        <w:rPr>
          <w:rFonts w:cstheme="minorHAnsi"/>
          <w:sz w:val="24"/>
          <w:szCs w:val="24"/>
        </w:rPr>
        <w:t>turn to more established and pervasive gender roles. Conversation patterns have been notably different- some differences embodied in the impressions the sexes choose to project. For example, men are expected to be boastful and self-</w:t>
      </w:r>
      <w:proofErr w:type="gramStart"/>
      <w:r w:rsidRPr="0079182D">
        <w:rPr>
          <w:rFonts w:cstheme="minorHAnsi"/>
          <w:sz w:val="24"/>
          <w:szCs w:val="24"/>
        </w:rPr>
        <w:t>assured,</w:t>
      </w:r>
      <w:proofErr w:type="gramEnd"/>
      <w:r w:rsidRPr="0079182D">
        <w:rPr>
          <w:rFonts w:cstheme="minorHAnsi"/>
          <w:sz w:val="24"/>
          <w:szCs w:val="24"/>
        </w:rPr>
        <w:t xml:space="preserve"> images of confidence are valued more for men than women in most cultures (William and Best, 1990). </w:t>
      </w:r>
      <w:proofErr w:type="spellStart"/>
      <w:r w:rsidR="00365244" w:rsidRPr="0079182D">
        <w:rPr>
          <w:rFonts w:cstheme="minorHAnsi"/>
          <w:sz w:val="24"/>
          <w:szCs w:val="24"/>
        </w:rPr>
        <w:t>Shishido</w:t>
      </w:r>
      <w:proofErr w:type="spellEnd"/>
      <w:r w:rsidR="00365244" w:rsidRPr="0079182D">
        <w:rPr>
          <w:rFonts w:cstheme="minorHAnsi"/>
          <w:sz w:val="24"/>
          <w:szCs w:val="24"/>
        </w:rPr>
        <w:t xml:space="preserve"> et al (2016) have already established that the differences in topic choice across genders exist only for the heading of ‘enthusiasm’ </w:t>
      </w:r>
      <w:r w:rsidR="00E93904" w:rsidRPr="0079182D">
        <w:rPr>
          <w:rFonts w:cstheme="minorHAnsi"/>
          <w:sz w:val="24"/>
          <w:szCs w:val="24"/>
        </w:rPr>
        <w:t xml:space="preserve">Due to the challenges of extracting such </w:t>
      </w:r>
      <w:proofErr w:type="gramStart"/>
      <w:r w:rsidR="00E93904" w:rsidRPr="0079182D">
        <w:rPr>
          <w:rFonts w:cstheme="minorHAnsi"/>
          <w:sz w:val="24"/>
          <w:szCs w:val="24"/>
        </w:rPr>
        <w:t>aspects,</w:t>
      </w:r>
      <w:proofErr w:type="gramEnd"/>
      <w:r w:rsidR="00E93904" w:rsidRPr="0079182D">
        <w:rPr>
          <w:rFonts w:cstheme="minorHAnsi"/>
          <w:sz w:val="24"/>
          <w:szCs w:val="24"/>
        </w:rPr>
        <w:t xml:space="preserve"> we will</w:t>
      </w:r>
      <w:r w:rsidR="00365244" w:rsidRPr="0079182D">
        <w:rPr>
          <w:rFonts w:cstheme="minorHAnsi"/>
          <w:sz w:val="24"/>
          <w:szCs w:val="24"/>
        </w:rPr>
        <w:t xml:space="preserve"> refrain from exploring this tension in this study. </w:t>
      </w:r>
      <w:r w:rsidR="00E93904" w:rsidRPr="0079182D">
        <w:rPr>
          <w:rFonts w:cstheme="minorHAnsi"/>
          <w:sz w:val="24"/>
          <w:szCs w:val="24"/>
        </w:rPr>
        <w:t xml:space="preserve"> </w:t>
      </w:r>
    </w:p>
    <w:p w:rsidR="001D74D3" w:rsidRPr="0079182D" w:rsidRDefault="00E236EA" w:rsidP="001D74D3">
      <w:pPr>
        <w:rPr>
          <w:rFonts w:cstheme="minorHAnsi"/>
          <w:sz w:val="24"/>
          <w:szCs w:val="24"/>
        </w:rPr>
      </w:pPr>
      <w:r w:rsidRPr="0079182D">
        <w:rPr>
          <w:rFonts w:cstheme="minorHAnsi"/>
          <w:sz w:val="24"/>
          <w:szCs w:val="24"/>
        </w:rPr>
        <w:t>These can be seen in explicit verbal claims, but also more subtly about the topics they choose to talk about and the particular attitudes they express. Attitudes can prove difficult to mine from text data, and could be relegated to future studies.</w:t>
      </w:r>
      <w:r w:rsidR="001D74D3" w:rsidRPr="0079182D">
        <w:rPr>
          <w:rFonts w:cstheme="minorHAnsi"/>
          <w:sz w:val="24"/>
          <w:szCs w:val="24"/>
        </w:rPr>
        <w:t xml:space="preserve"> </w:t>
      </w:r>
    </w:p>
    <w:p w:rsidR="007C7094" w:rsidRPr="0079182D" w:rsidRDefault="00F014EF" w:rsidP="0079182D">
      <w:pPr>
        <w:pStyle w:val="Heading1"/>
        <w:rPr>
          <w:rFonts w:asciiTheme="minorHAnsi" w:hAnsiTheme="minorHAnsi" w:cstheme="minorHAnsi"/>
          <w:b w:val="0"/>
          <w:u w:val="single"/>
        </w:rPr>
      </w:pPr>
      <w:bookmarkStart w:id="5" w:name="_Toc11254697"/>
      <w:r w:rsidRPr="0079182D">
        <w:rPr>
          <w:rFonts w:asciiTheme="minorHAnsi" w:hAnsiTheme="minorHAnsi" w:cstheme="minorHAnsi"/>
          <w:b w:val="0"/>
          <w:u w:val="single"/>
        </w:rPr>
        <w:t>Theory</w:t>
      </w:r>
      <w:bookmarkEnd w:id="5"/>
    </w:p>
    <w:p w:rsidR="009D0929" w:rsidRPr="0079182D" w:rsidRDefault="009D0929" w:rsidP="00AD36C7">
      <w:pPr>
        <w:pStyle w:val="Heading2"/>
        <w:rPr>
          <w:rFonts w:asciiTheme="minorHAnsi" w:hAnsiTheme="minorHAnsi" w:cstheme="minorHAnsi"/>
          <w:b w:val="0"/>
          <w:sz w:val="24"/>
          <w:szCs w:val="24"/>
          <w:u w:val="single"/>
        </w:rPr>
      </w:pPr>
      <w:bookmarkStart w:id="6" w:name="_Toc11254698"/>
      <w:r w:rsidRPr="0079182D">
        <w:rPr>
          <w:rFonts w:asciiTheme="minorHAnsi" w:hAnsiTheme="minorHAnsi" w:cstheme="minorHAnsi"/>
          <w:b w:val="0"/>
          <w:sz w:val="24"/>
          <w:szCs w:val="24"/>
          <w:u w:val="single"/>
        </w:rPr>
        <w:t>The Opportunity Dimension</w:t>
      </w:r>
      <w:bookmarkEnd w:id="6"/>
    </w:p>
    <w:p w:rsidR="009D0929" w:rsidRPr="0079182D" w:rsidRDefault="009D0929" w:rsidP="009D0929">
      <w:pPr>
        <w:rPr>
          <w:rFonts w:cstheme="minorHAnsi"/>
          <w:sz w:val="24"/>
          <w:szCs w:val="24"/>
        </w:rPr>
      </w:pPr>
      <w:r w:rsidRPr="0079182D">
        <w:rPr>
          <w:rFonts w:cstheme="minorHAnsi"/>
          <w:sz w:val="24"/>
          <w:szCs w:val="24"/>
        </w:rPr>
        <w:t xml:space="preserve">Opportunity refers to available romantic options within an acceptable distance. For example, in ‘thinner’ markets- such as rural areas, or for homosexual couples, options are limited relative to heterosexual couples in metropolises.  However, opportunity has long been a constraining factor. Across diverse cultures, the selection of mates in heterosexual couples has typically been characterized by </w:t>
      </w:r>
      <w:proofErr w:type="spellStart"/>
      <w:r w:rsidRPr="0079182D">
        <w:rPr>
          <w:rFonts w:cstheme="minorHAnsi"/>
          <w:sz w:val="24"/>
          <w:szCs w:val="24"/>
        </w:rPr>
        <w:t>homophily</w:t>
      </w:r>
      <w:proofErr w:type="spellEnd"/>
      <w:r w:rsidRPr="0079182D">
        <w:rPr>
          <w:rFonts w:cstheme="minorHAnsi"/>
          <w:sz w:val="24"/>
          <w:szCs w:val="24"/>
        </w:rPr>
        <w:t xml:space="preserve"> (Fiore, 2005) as established by the </w:t>
      </w:r>
      <w:proofErr w:type="spellStart"/>
      <w:r w:rsidRPr="0079182D">
        <w:rPr>
          <w:rFonts w:cstheme="minorHAnsi"/>
          <w:sz w:val="24"/>
          <w:szCs w:val="24"/>
        </w:rPr>
        <w:t>macrosocial</w:t>
      </w:r>
      <w:proofErr w:type="spellEnd"/>
      <w:r w:rsidRPr="0079182D">
        <w:rPr>
          <w:rFonts w:cstheme="minorHAnsi"/>
          <w:sz w:val="24"/>
          <w:szCs w:val="24"/>
        </w:rPr>
        <w:t xml:space="preserve"> order (</w:t>
      </w:r>
      <w:proofErr w:type="spellStart"/>
      <w:r w:rsidRPr="0079182D">
        <w:rPr>
          <w:rFonts w:cstheme="minorHAnsi"/>
          <w:sz w:val="24"/>
          <w:szCs w:val="24"/>
        </w:rPr>
        <w:t>Blau</w:t>
      </w:r>
      <w:proofErr w:type="spellEnd"/>
      <w:r w:rsidRPr="0079182D">
        <w:rPr>
          <w:rFonts w:cstheme="minorHAnsi"/>
          <w:sz w:val="24"/>
          <w:szCs w:val="24"/>
        </w:rPr>
        <w:t xml:space="preserve">, 1977). </w:t>
      </w:r>
    </w:p>
    <w:p w:rsidR="009D0929" w:rsidRPr="0079182D" w:rsidRDefault="009D0929" w:rsidP="009D0929">
      <w:pPr>
        <w:rPr>
          <w:rFonts w:cstheme="minorHAnsi"/>
          <w:sz w:val="24"/>
          <w:szCs w:val="24"/>
        </w:rPr>
      </w:pPr>
      <w:r w:rsidRPr="0079182D">
        <w:rPr>
          <w:rFonts w:cstheme="minorHAnsi"/>
          <w:sz w:val="24"/>
          <w:szCs w:val="24"/>
        </w:rPr>
        <w:t xml:space="preserve">Historians such as </w:t>
      </w:r>
      <w:proofErr w:type="spellStart"/>
      <w:r w:rsidRPr="0079182D">
        <w:rPr>
          <w:rFonts w:cstheme="minorHAnsi"/>
          <w:sz w:val="24"/>
          <w:szCs w:val="24"/>
        </w:rPr>
        <w:t>Coontz</w:t>
      </w:r>
      <w:proofErr w:type="spellEnd"/>
      <w:r w:rsidRPr="0079182D">
        <w:rPr>
          <w:rFonts w:cstheme="minorHAnsi"/>
          <w:sz w:val="24"/>
          <w:szCs w:val="24"/>
        </w:rPr>
        <w:t xml:space="preserve"> (2006) and </w:t>
      </w:r>
      <w:proofErr w:type="spellStart"/>
      <w:r w:rsidRPr="0079182D">
        <w:rPr>
          <w:rFonts w:cstheme="minorHAnsi"/>
          <w:sz w:val="24"/>
          <w:szCs w:val="24"/>
        </w:rPr>
        <w:t>Karandashev</w:t>
      </w:r>
      <w:proofErr w:type="spellEnd"/>
      <w:r w:rsidRPr="0079182D">
        <w:rPr>
          <w:rFonts w:cstheme="minorHAnsi"/>
          <w:sz w:val="24"/>
          <w:szCs w:val="24"/>
        </w:rPr>
        <w:t xml:space="preserve"> (2015) argue that the selection of marriage partners on the grounds of personal compatibility and romantic love over and above purely economic considerations has been recent in human history, and has emerged in the post-Industrial Revolution </w:t>
      </w:r>
      <w:proofErr w:type="gramStart"/>
      <w:r w:rsidRPr="0079182D">
        <w:rPr>
          <w:rFonts w:cstheme="minorHAnsi"/>
          <w:sz w:val="24"/>
          <w:szCs w:val="24"/>
        </w:rPr>
        <w:t>era,</w:t>
      </w:r>
      <w:proofErr w:type="gramEnd"/>
      <w:r w:rsidRPr="0079182D">
        <w:rPr>
          <w:rFonts w:cstheme="minorHAnsi"/>
          <w:sz w:val="24"/>
          <w:szCs w:val="24"/>
        </w:rPr>
        <w:t xml:space="preserve"> parallel with the rise of women’s earning power. Economists such as </w:t>
      </w:r>
      <w:proofErr w:type="spellStart"/>
      <w:r w:rsidRPr="0079182D">
        <w:rPr>
          <w:rFonts w:cstheme="minorHAnsi"/>
          <w:sz w:val="24"/>
          <w:szCs w:val="24"/>
        </w:rPr>
        <w:t>Hitsch</w:t>
      </w:r>
      <w:proofErr w:type="spellEnd"/>
      <w:r w:rsidRPr="0079182D">
        <w:rPr>
          <w:rFonts w:cstheme="minorHAnsi"/>
          <w:sz w:val="24"/>
          <w:szCs w:val="24"/>
        </w:rPr>
        <w:t xml:space="preserve"> et al (2010) have represented these dynamics in the form of ‘marriage markets’. The tendency to marry within similar groups are attributed to the requirements of work and education and cast as ‘frictions’ to a freer selection of mates </w:t>
      </w:r>
      <w:r w:rsidRPr="0079182D">
        <w:rPr>
          <w:rFonts w:cstheme="minorHAnsi"/>
          <w:sz w:val="24"/>
          <w:szCs w:val="24"/>
        </w:rPr>
        <w:lastRenderedPageBreak/>
        <w:t xml:space="preserve">purely on preference. Selection has thus been horizontal (among the same social stratum) rather than vertical (open to all </w:t>
      </w:r>
      <w:proofErr w:type="gramStart"/>
      <w:r w:rsidRPr="0079182D">
        <w:rPr>
          <w:rFonts w:cstheme="minorHAnsi"/>
          <w:sz w:val="24"/>
          <w:szCs w:val="24"/>
        </w:rPr>
        <w:t>individuals</w:t>
      </w:r>
      <w:proofErr w:type="gramEnd"/>
      <w:r w:rsidRPr="0079182D">
        <w:rPr>
          <w:rFonts w:cstheme="minorHAnsi"/>
          <w:sz w:val="24"/>
          <w:szCs w:val="24"/>
        </w:rPr>
        <w:t xml:space="preserve"> acceptable based on individual preferences).  </w:t>
      </w:r>
    </w:p>
    <w:p w:rsidR="009D0929" w:rsidRPr="0079182D" w:rsidRDefault="009D0929" w:rsidP="009D0929">
      <w:pPr>
        <w:rPr>
          <w:rFonts w:cstheme="minorHAnsi"/>
          <w:sz w:val="24"/>
          <w:szCs w:val="24"/>
        </w:rPr>
      </w:pPr>
      <w:r w:rsidRPr="0079182D">
        <w:rPr>
          <w:rFonts w:cstheme="minorHAnsi"/>
          <w:sz w:val="24"/>
          <w:szCs w:val="24"/>
        </w:rPr>
        <w:t>In the last twenty years, the widespread adoption of dating services providers in developed countries- both online and offline matchmakers- may overcome these frictions and facilitate expansion of potential mates beyond the limits of even extended offline social networks (</w:t>
      </w:r>
      <w:proofErr w:type="spellStart"/>
      <w:r w:rsidRPr="0079182D">
        <w:rPr>
          <w:rFonts w:cstheme="minorHAnsi"/>
          <w:sz w:val="24"/>
          <w:szCs w:val="24"/>
        </w:rPr>
        <w:t>Piskorski</w:t>
      </w:r>
      <w:proofErr w:type="spellEnd"/>
      <w:r w:rsidRPr="0079182D">
        <w:rPr>
          <w:rFonts w:cstheme="minorHAnsi"/>
          <w:sz w:val="24"/>
          <w:szCs w:val="24"/>
        </w:rPr>
        <w:t xml:space="preserve">, 2014). </w:t>
      </w:r>
      <w:proofErr w:type="spellStart"/>
      <w:r w:rsidRPr="0079182D">
        <w:rPr>
          <w:rFonts w:cstheme="minorHAnsi"/>
          <w:sz w:val="24"/>
          <w:szCs w:val="24"/>
        </w:rPr>
        <w:t>Caciopo</w:t>
      </w:r>
      <w:proofErr w:type="spellEnd"/>
      <w:r w:rsidRPr="0079182D">
        <w:rPr>
          <w:rFonts w:cstheme="minorHAnsi"/>
          <w:sz w:val="24"/>
          <w:szCs w:val="24"/>
        </w:rPr>
        <w:t xml:space="preserve"> et al (2013) assert that as many of one in three marriages in the United States is facilitated through these portals- a finding that has been referenced by several players in the industry as evidence of deep, fulfilling relationships on offer.</w:t>
      </w:r>
    </w:p>
    <w:p w:rsidR="00B2590D" w:rsidRPr="0079182D" w:rsidRDefault="00B2590D" w:rsidP="009D0929">
      <w:pPr>
        <w:rPr>
          <w:rFonts w:cstheme="minorHAnsi"/>
          <w:sz w:val="24"/>
          <w:szCs w:val="24"/>
        </w:rPr>
      </w:pPr>
      <w:r w:rsidRPr="0079182D">
        <w:rPr>
          <w:rFonts w:cstheme="minorHAnsi"/>
          <w:sz w:val="24"/>
          <w:szCs w:val="24"/>
        </w:rPr>
        <w:t xml:space="preserve">For the sake of this study then- which focuses on the increased access to prospective romantic partners via online platforms- the opportunity dynamic will not be actively considered. </w:t>
      </w:r>
    </w:p>
    <w:p w:rsidR="009D0929" w:rsidRPr="0079182D" w:rsidRDefault="009D0929" w:rsidP="00AD36C7">
      <w:pPr>
        <w:pStyle w:val="Heading2"/>
        <w:rPr>
          <w:rFonts w:asciiTheme="minorHAnsi" w:hAnsiTheme="minorHAnsi" w:cstheme="minorHAnsi"/>
          <w:b w:val="0"/>
          <w:sz w:val="24"/>
          <w:szCs w:val="24"/>
          <w:u w:val="single"/>
        </w:rPr>
      </w:pPr>
      <w:bookmarkStart w:id="7" w:name="_Toc11254699"/>
      <w:r w:rsidRPr="0079182D">
        <w:rPr>
          <w:rFonts w:asciiTheme="minorHAnsi" w:hAnsiTheme="minorHAnsi" w:cstheme="minorHAnsi"/>
          <w:b w:val="0"/>
          <w:sz w:val="24"/>
          <w:szCs w:val="24"/>
          <w:u w:val="single"/>
        </w:rPr>
        <w:t>The Preferences Dimension</w:t>
      </w:r>
      <w:bookmarkEnd w:id="7"/>
    </w:p>
    <w:p w:rsidR="00B2590D" w:rsidRPr="0079182D" w:rsidRDefault="0037514A" w:rsidP="0037514A">
      <w:pPr>
        <w:rPr>
          <w:rFonts w:cstheme="minorHAnsi"/>
          <w:sz w:val="24"/>
          <w:szCs w:val="24"/>
        </w:rPr>
      </w:pPr>
      <w:r w:rsidRPr="0079182D">
        <w:rPr>
          <w:rFonts w:cstheme="minorHAnsi"/>
          <w:sz w:val="24"/>
          <w:szCs w:val="24"/>
        </w:rPr>
        <w:t xml:space="preserve">Contrary to standard model of rational </w:t>
      </w:r>
      <w:r w:rsidR="00B2590D" w:rsidRPr="0079182D">
        <w:rPr>
          <w:rFonts w:cstheme="minorHAnsi"/>
          <w:sz w:val="24"/>
          <w:szCs w:val="24"/>
        </w:rPr>
        <w:t xml:space="preserve">economic </w:t>
      </w:r>
      <w:r w:rsidRPr="0079182D">
        <w:rPr>
          <w:rFonts w:cstheme="minorHAnsi"/>
          <w:sz w:val="24"/>
          <w:szCs w:val="24"/>
        </w:rPr>
        <w:t xml:space="preserve">choice, </w:t>
      </w:r>
      <w:proofErr w:type="spellStart"/>
      <w:r w:rsidRPr="0079182D">
        <w:rPr>
          <w:rFonts w:cstheme="minorHAnsi"/>
          <w:sz w:val="24"/>
          <w:szCs w:val="24"/>
        </w:rPr>
        <w:t>Slovic</w:t>
      </w:r>
      <w:proofErr w:type="spellEnd"/>
      <w:r w:rsidRPr="0079182D">
        <w:rPr>
          <w:rFonts w:cstheme="minorHAnsi"/>
          <w:sz w:val="24"/>
          <w:szCs w:val="24"/>
        </w:rPr>
        <w:t xml:space="preserve"> (1995) points out that preferences are often discovered ex-ante.  A number of studies have already explored the dynamics of this process in the context of potential romantic partners meeting in person. Speed dating provides the benefit of greater ‘revealed preference’ flexibility by allowing every male participant to interact with every female participant. </w:t>
      </w:r>
      <w:proofErr w:type="spellStart"/>
      <w:r w:rsidRPr="0079182D">
        <w:rPr>
          <w:rFonts w:cstheme="minorHAnsi"/>
          <w:sz w:val="24"/>
          <w:szCs w:val="24"/>
        </w:rPr>
        <w:t>MacFarland</w:t>
      </w:r>
      <w:proofErr w:type="spellEnd"/>
      <w:r w:rsidRPr="0079182D">
        <w:rPr>
          <w:rFonts w:cstheme="minorHAnsi"/>
          <w:sz w:val="24"/>
          <w:szCs w:val="24"/>
        </w:rPr>
        <w:t xml:space="preserve"> and </w:t>
      </w:r>
      <w:proofErr w:type="spellStart"/>
      <w:r w:rsidRPr="0079182D">
        <w:rPr>
          <w:rFonts w:cstheme="minorHAnsi"/>
          <w:sz w:val="24"/>
          <w:szCs w:val="24"/>
        </w:rPr>
        <w:t>Jurafsky</w:t>
      </w:r>
      <w:proofErr w:type="spellEnd"/>
      <w:r w:rsidRPr="0079182D">
        <w:rPr>
          <w:rFonts w:cstheme="minorHAnsi"/>
          <w:sz w:val="24"/>
          <w:szCs w:val="24"/>
        </w:rPr>
        <w:t xml:space="preserve"> (2013) delineate how vocal projection by men, and interrupting women to demonstrate empathy were highly correlated with selection by the latter.  </w:t>
      </w:r>
    </w:p>
    <w:p w:rsidR="0037514A" w:rsidRPr="0079182D" w:rsidRDefault="00B2590D" w:rsidP="0037514A">
      <w:pPr>
        <w:rPr>
          <w:rFonts w:cstheme="minorHAnsi"/>
          <w:sz w:val="24"/>
          <w:szCs w:val="24"/>
        </w:rPr>
      </w:pPr>
      <w:r w:rsidRPr="0079182D">
        <w:rPr>
          <w:rFonts w:cstheme="minorHAnsi"/>
          <w:sz w:val="24"/>
          <w:szCs w:val="24"/>
        </w:rPr>
        <w:t xml:space="preserve">However, </w:t>
      </w:r>
      <w:r w:rsidR="0037514A" w:rsidRPr="0079182D">
        <w:rPr>
          <w:rFonts w:cstheme="minorHAnsi"/>
          <w:sz w:val="24"/>
          <w:szCs w:val="24"/>
        </w:rPr>
        <w:t>such opportunities afforded by live interaction</w:t>
      </w:r>
      <w:r w:rsidRPr="0079182D">
        <w:rPr>
          <w:rFonts w:cstheme="minorHAnsi"/>
          <w:sz w:val="24"/>
          <w:szCs w:val="24"/>
        </w:rPr>
        <w:t xml:space="preserve">- whether strategically used or ‘given off’ in </w:t>
      </w:r>
      <w:proofErr w:type="spellStart"/>
      <w:r w:rsidRPr="0079182D">
        <w:rPr>
          <w:rFonts w:cstheme="minorHAnsi"/>
          <w:sz w:val="24"/>
          <w:szCs w:val="24"/>
        </w:rPr>
        <w:t>Goffman’s</w:t>
      </w:r>
      <w:proofErr w:type="spellEnd"/>
      <w:r w:rsidRPr="0079182D">
        <w:rPr>
          <w:rFonts w:cstheme="minorHAnsi"/>
          <w:sz w:val="24"/>
          <w:szCs w:val="24"/>
        </w:rPr>
        <w:t xml:space="preserve"> sense</w:t>
      </w:r>
      <w:proofErr w:type="gramStart"/>
      <w:r w:rsidRPr="0079182D">
        <w:rPr>
          <w:rFonts w:cstheme="minorHAnsi"/>
          <w:sz w:val="24"/>
          <w:szCs w:val="24"/>
        </w:rPr>
        <w:t xml:space="preserve">- </w:t>
      </w:r>
      <w:r w:rsidR="0037514A" w:rsidRPr="0079182D">
        <w:rPr>
          <w:rFonts w:cstheme="minorHAnsi"/>
          <w:sz w:val="24"/>
          <w:szCs w:val="24"/>
        </w:rPr>
        <w:t xml:space="preserve"> are</w:t>
      </w:r>
      <w:proofErr w:type="gramEnd"/>
      <w:r w:rsidR="0037514A" w:rsidRPr="0079182D">
        <w:rPr>
          <w:rFonts w:cstheme="minorHAnsi"/>
          <w:sz w:val="24"/>
          <w:szCs w:val="24"/>
        </w:rPr>
        <w:t xml:space="preserve"> typically unavailable to those u</w:t>
      </w:r>
      <w:r w:rsidRPr="0079182D">
        <w:rPr>
          <w:rFonts w:cstheme="minorHAnsi"/>
          <w:sz w:val="24"/>
          <w:szCs w:val="24"/>
        </w:rPr>
        <w:t>sing dating apps. T</w:t>
      </w:r>
      <w:r w:rsidR="0037514A" w:rsidRPr="0079182D">
        <w:rPr>
          <w:rFonts w:cstheme="minorHAnsi"/>
          <w:sz w:val="24"/>
          <w:szCs w:val="24"/>
        </w:rPr>
        <w:t xml:space="preserve">he cues provided to the other party now depend entirely on what </w:t>
      </w:r>
      <w:r w:rsidRPr="0079182D">
        <w:rPr>
          <w:rFonts w:cstheme="minorHAnsi"/>
          <w:sz w:val="24"/>
          <w:szCs w:val="24"/>
        </w:rPr>
        <w:t>is ‘given’</w:t>
      </w:r>
      <w:r w:rsidR="00A810FB" w:rsidRPr="0079182D">
        <w:rPr>
          <w:rFonts w:cstheme="minorHAnsi"/>
          <w:sz w:val="24"/>
          <w:szCs w:val="24"/>
        </w:rPr>
        <w:t xml:space="preserve">, </w:t>
      </w:r>
      <w:proofErr w:type="spellStart"/>
      <w:r w:rsidR="00A810FB" w:rsidRPr="0079182D">
        <w:rPr>
          <w:rFonts w:cstheme="minorHAnsi"/>
          <w:sz w:val="24"/>
          <w:szCs w:val="24"/>
        </w:rPr>
        <w:t>i.e</w:t>
      </w:r>
      <w:proofErr w:type="spellEnd"/>
      <w:r w:rsidR="00A810FB" w:rsidRPr="0079182D">
        <w:rPr>
          <w:rFonts w:cstheme="minorHAnsi"/>
          <w:sz w:val="24"/>
          <w:szCs w:val="24"/>
        </w:rPr>
        <w:t xml:space="preserve"> </w:t>
      </w:r>
      <w:r w:rsidR="0037514A" w:rsidRPr="0079182D">
        <w:rPr>
          <w:rFonts w:cstheme="minorHAnsi"/>
          <w:sz w:val="24"/>
          <w:szCs w:val="24"/>
        </w:rPr>
        <w:t xml:space="preserve">the users choices to share and conceal in their virtual self-description. </w:t>
      </w:r>
    </w:p>
    <w:p w:rsidR="009D0929" w:rsidRPr="0079182D" w:rsidRDefault="009D0929" w:rsidP="009D0929">
      <w:pPr>
        <w:rPr>
          <w:rFonts w:cstheme="minorHAnsi"/>
          <w:sz w:val="24"/>
          <w:szCs w:val="24"/>
        </w:rPr>
      </w:pPr>
      <w:r w:rsidRPr="0079182D">
        <w:rPr>
          <w:rFonts w:cstheme="minorHAnsi"/>
          <w:sz w:val="24"/>
          <w:szCs w:val="24"/>
        </w:rPr>
        <w:t>In</w:t>
      </w:r>
      <w:r w:rsidR="00E46840" w:rsidRPr="0079182D">
        <w:rPr>
          <w:rFonts w:cstheme="minorHAnsi"/>
          <w:sz w:val="24"/>
          <w:szCs w:val="24"/>
        </w:rPr>
        <w:t xml:space="preserve"> earlier work, Bruch et al </w:t>
      </w:r>
      <w:r w:rsidRPr="0079182D">
        <w:rPr>
          <w:rFonts w:cstheme="minorHAnsi"/>
          <w:sz w:val="24"/>
          <w:szCs w:val="24"/>
        </w:rPr>
        <w:t xml:space="preserve">(2015), they suggest that users of dating sites select whom to contact through a three-stage decision process. In the presence of a vast number of options, and given the constraints of time, working memory and computation ability, individuals may rely on more automatic heuristics. At the first stage, screening may be conducted based on either on conjunctive (deal breakers) or disjunctive (deal maker) factors. Given the tendency towards </w:t>
      </w:r>
      <w:proofErr w:type="spellStart"/>
      <w:r w:rsidRPr="0079182D">
        <w:rPr>
          <w:rFonts w:cstheme="minorHAnsi"/>
          <w:sz w:val="24"/>
          <w:szCs w:val="24"/>
        </w:rPr>
        <w:t>homophily</w:t>
      </w:r>
      <w:proofErr w:type="spellEnd"/>
      <w:r w:rsidRPr="0079182D">
        <w:rPr>
          <w:rFonts w:cstheme="minorHAnsi"/>
          <w:sz w:val="24"/>
          <w:szCs w:val="24"/>
        </w:rPr>
        <w:t xml:space="preserve"> observed above, it would not be surprising for users to shrink the applicant pool by screening on the grounds of ethnicity and education. At a more biological level, female users may also use height as a filter (</w:t>
      </w:r>
      <w:proofErr w:type="spellStart"/>
      <w:r w:rsidRPr="0079182D">
        <w:rPr>
          <w:rFonts w:cstheme="minorHAnsi"/>
          <w:sz w:val="24"/>
          <w:szCs w:val="24"/>
        </w:rPr>
        <w:t>Toma</w:t>
      </w:r>
      <w:proofErr w:type="spellEnd"/>
      <w:r w:rsidRPr="0079182D">
        <w:rPr>
          <w:rFonts w:cstheme="minorHAnsi"/>
          <w:sz w:val="24"/>
          <w:szCs w:val="24"/>
        </w:rPr>
        <w:t xml:space="preserve"> et al, 2010)</w:t>
      </w:r>
      <w:r w:rsidR="00A16913" w:rsidRPr="0079182D">
        <w:rPr>
          <w:rFonts w:cstheme="minorHAnsi"/>
          <w:sz w:val="24"/>
          <w:szCs w:val="24"/>
        </w:rPr>
        <w:t xml:space="preserve"> or level of physical fitness (reference)</w:t>
      </w:r>
      <w:r w:rsidRPr="0079182D">
        <w:rPr>
          <w:rFonts w:cstheme="minorHAnsi"/>
          <w:sz w:val="24"/>
          <w:szCs w:val="24"/>
        </w:rPr>
        <w:t xml:space="preserve">. </w:t>
      </w:r>
      <w:proofErr w:type="gramStart"/>
      <w:r w:rsidR="00A16913" w:rsidRPr="0079182D">
        <w:rPr>
          <w:rFonts w:cstheme="minorHAnsi"/>
          <w:sz w:val="24"/>
          <w:szCs w:val="24"/>
        </w:rPr>
        <w:t>These</w:t>
      </w:r>
      <w:r w:rsidRPr="0079182D">
        <w:rPr>
          <w:rFonts w:cstheme="minorHAnsi"/>
          <w:sz w:val="24"/>
          <w:szCs w:val="24"/>
        </w:rPr>
        <w:t xml:space="preserve"> mechanism</w:t>
      </w:r>
      <w:proofErr w:type="gramEnd"/>
      <w:r w:rsidRPr="0079182D">
        <w:rPr>
          <w:rFonts w:cstheme="minorHAnsi"/>
          <w:sz w:val="24"/>
          <w:szCs w:val="24"/>
        </w:rPr>
        <w:t xml:space="preserve"> will be explored extensively in this study. </w:t>
      </w:r>
    </w:p>
    <w:p w:rsidR="008D775D" w:rsidRPr="0079182D" w:rsidRDefault="009D0929" w:rsidP="008D775D">
      <w:pPr>
        <w:rPr>
          <w:rFonts w:cstheme="minorHAnsi"/>
          <w:sz w:val="24"/>
          <w:szCs w:val="24"/>
        </w:rPr>
      </w:pPr>
      <w:proofErr w:type="spellStart"/>
      <w:r w:rsidRPr="0079182D">
        <w:rPr>
          <w:rFonts w:cstheme="minorHAnsi"/>
          <w:sz w:val="24"/>
          <w:szCs w:val="24"/>
        </w:rPr>
        <w:t>Heino</w:t>
      </w:r>
      <w:proofErr w:type="spellEnd"/>
      <w:r w:rsidRPr="0079182D">
        <w:rPr>
          <w:rFonts w:cstheme="minorHAnsi"/>
          <w:sz w:val="24"/>
          <w:szCs w:val="24"/>
        </w:rPr>
        <w:t xml:space="preserve"> et al (2010) argue that these preference-driven avenues further entrench the economic dimension of mate selection through an acute, implicit awareness of ‘</w:t>
      </w:r>
      <w:proofErr w:type="spellStart"/>
      <w:r w:rsidRPr="0079182D">
        <w:rPr>
          <w:rFonts w:cstheme="minorHAnsi"/>
          <w:sz w:val="24"/>
          <w:szCs w:val="24"/>
        </w:rPr>
        <w:t>relationshopping</w:t>
      </w:r>
      <w:proofErr w:type="spellEnd"/>
      <w:r w:rsidRPr="0079182D">
        <w:rPr>
          <w:rFonts w:cstheme="minorHAnsi"/>
          <w:sz w:val="24"/>
          <w:szCs w:val="24"/>
        </w:rPr>
        <w:t xml:space="preserve">’. Herein, potential partners are reduced to entries in a catalogue to be scrolled through. In this sense, they suggest an emerging conscientiousness of ‘marketing’, with the product being themselves, and the potential mate assuming the role of a buyer </w:t>
      </w:r>
      <w:r w:rsidRPr="0079182D">
        <w:rPr>
          <w:rFonts w:cstheme="minorHAnsi"/>
          <w:sz w:val="24"/>
          <w:szCs w:val="24"/>
        </w:rPr>
        <w:lastRenderedPageBreak/>
        <w:t xml:space="preserve">(ibid). This perception thus links the private worlds of romantic intimacy with those of mass consumption and broader perceived appeal to the opposite sex. </w:t>
      </w:r>
      <w:r w:rsidR="008D775D" w:rsidRPr="0079182D">
        <w:rPr>
          <w:rFonts w:cstheme="minorHAnsi"/>
          <w:sz w:val="24"/>
          <w:szCs w:val="24"/>
        </w:rPr>
        <w:t xml:space="preserve">In this vein, male users could either be catering to highly specific niches, or to the mass market respectively.  These two more commercial interpretations tie in directly with Bruch (2015) et </w:t>
      </w:r>
      <w:proofErr w:type="spellStart"/>
      <w:r w:rsidR="008D775D" w:rsidRPr="0079182D">
        <w:rPr>
          <w:rFonts w:cstheme="minorHAnsi"/>
          <w:sz w:val="24"/>
          <w:szCs w:val="24"/>
        </w:rPr>
        <w:t>al’s</w:t>
      </w:r>
      <w:proofErr w:type="spellEnd"/>
      <w:r w:rsidR="008D775D" w:rsidRPr="0079182D">
        <w:rPr>
          <w:rFonts w:cstheme="minorHAnsi"/>
          <w:sz w:val="24"/>
          <w:szCs w:val="24"/>
        </w:rPr>
        <w:t xml:space="preserve"> exploration of aspects of evolutionary psychology underlying preferences. </w:t>
      </w:r>
    </w:p>
    <w:p w:rsidR="008D775D" w:rsidRPr="0079182D" w:rsidRDefault="001230B3" w:rsidP="009D0929">
      <w:pPr>
        <w:rPr>
          <w:rFonts w:cstheme="minorHAnsi"/>
          <w:sz w:val="24"/>
          <w:szCs w:val="24"/>
        </w:rPr>
      </w:pPr>
      <w:r w:rsidRPr="0079182D">
        <w:rPr>
          <w:rFonts w:cstheme="minorHAnsi"/>
          <w:sz w:val="24"/>
          <w:szCs w:val="24"/>
        </w:rPr>
        <w:t xml:space="preserve">Under the </w:t>
      </w:r>
      <w:r w:rsidRPr="0079182D">
        <w:rPr>
          <w:rFonts w:cstheme="minorHAnsi"/>
          <w:b/>
          <w:sz w:val="24"/>
          <w:szCs w:val="24"/>
        </w:rPr>
        <w:t>matching hypothesis</w:t>
      </w:r>
      <w:r w:rsidRPr="0079182D">
        <w:rPr>
          <w:rFonts w:cstheme="minorHAnsi"/>
          <w:sz w:val="24"/>
          <w:szCs w:val="24"/>
        </w:rPr>
        <w:t>, mate preferences could be highly</w:t>
      </w:r>
      <w:r w:rsidR="009D0929" w:rsidRPr="0079182D">
        <w:rPr>
          <w:rFonts w:cstheme="minorHAnsi"/>
          <w:sz w:val="24"/>
          <w:szCs w:val="24"/>
        </w:rPr>
        <w:t xml:space="preserve"> idiosyncratic and specific</w:t>
      </w:r>
      <w:r w:rsidRPr="0079182D">
        <w:rPr>
          <w:rFonts w:cstheme="minorHAnsi"/>
          <w:sz w:val="24"/>
          <w:szCs w:val="24"/>
        </w:rPr>
        <w:t xml:space="preserve">. In our dataset, this would imply that we would see no clear </w:t>
      </w:r>
      <w:r w:rsidR="003B281A" w:rsidRPr="0079182D">
        <w:rPr>
          <w:rFonts w:cstheme="minorHAnsi"/>
          <w:sz w:val="24"/>
          <w:szCs w:val="24"/>
        </w:rPr>
        <w:t xml:space="preserve">pattern to what is being discussed. We would expect no dominant topic or group of topics to be referenced repeatedly. </w:t>
      </w:r>
      <w:r w:rsidR="008D775D" w:rsidRPr="0079182D">
        <w:rPr>
          <w:rFonts w:cstheme="minorHAnsi"/>
          <w:sz w:val="24"/>
          <w:szCs w:val="24"/>
        </w:rPr>
        <w:t xml:space="preserve"> </w:t>
      </w:r>
      <w:r w:rsidR="003B281A" w:rsidRPr="0079182D">
        <w:rPr>
          <w:rFonts w:cstheme="minorHAnsi"/>
          <w:sz w:val="24"/>
          <w:szCs w:val="24"/>
        </w:rPr>
        <w:t xml:space="preserve">Alternatively, under the </w:t>
      </w:r>
      <w:r w:rsidR="003B281A" w:rsidRPr="0079182D">
        <w:rPr>
          <w:rFonts w:cstheme="minorHAnsi"/>
          <w:b/>
          <w:sz w:val="24"/>
          <w:szCs w:val="24"/>
        </w:rPr>
        <w:t>competition hypothesis</w:t>
      </w:r>
      <w:r w:rsidR="003B281A" w:rsidRPr="0079182D">
        <w:rPr>
          <w:rFonts w:cstheme="minorHAnsi"/>
          <w:sz w:val="24"/>
          <w:szCs w:val="24"/>
        </w:rPr>
        <w:t xml:space="preserve">, consensus </w:t>
      </w:r>
      <w:r w:rsidR="001D6B35" w:rsidRPr="0079182D">
        <w:rPr>
          <w:rFonts w:cstheme="minorHAnsi"/>
          <w:sz w:val="24"/>
          <w:szCs w:val="24"/>
        </w:rPr>
        <w:t xml:space="preserve">already holds </w:t>
      </w:r>
      <w:r w:rsidR="003B281A" w:rsidRPr="0079182D">
        <w:rPr>
          <w:rFonts w:cstheme="minorHAnsi"/>
          <w:sz w:val="24"/>
          <w:szCs w:val="24"/>
        </w:rPr>
        <w:t>on what constitutes an attractive profile, as it does across a range of species (ibid)</w:t>
      </w:r>
      <w:r w:rsidR="001D6B35" w:rsidRPr="0079182D">
        <w:rPr>
          <w:rFonts w:cstheme="minorHAnsi"/>
          <w:sz w:val="24"/>
          <w:szCs w:val="24"/>
        </w:rPr>
        <w:t xml:space="preserve">. </w:t>
      </w:r>
    </w:p>
    <w:p w:rsidR="00707E23" w:rsidRPr="0079182D" w:rsidRDefault="001D6B35" w:rsidP="00707E23">
      <w:pPr>
        <w:rPr>
          <w:rFonts w:cstheme="minorHAnsi"/>
          <w:sz w:val="24"/>
          <w:szCs w:val="24"/>
        </w:rPr>
      </w:pPr>
      <w:r w:rsidRPr="0079182D">
        <w:rPr>
          <w:rFonts w:cstheme="minorHAnsi"/>
          <w:sz w:val="24"/>
          <w:szCs w:val="24"/>
        </w:rPr>
        <w:t xml:space="preserve">With respect to physical qualities, </w:t>
      </w:r>
      <w:r w:rsidR="003B281A" w:rsidRPr="0079182D">
        <w:rPr>
          <w:rFonts w:cstheme="minorHAnsi"/>
          <w:sz w:val="24"/>
          <w:szCs w:val="24"/>
        </w:rPr>
        <w:t xml:space="preserve">like height, this perception </w:t>
      </w:r>
      <w:r w:rsidRPr="0079182D">
        <w:rPr>
          <w:rFonts w:cstheme="minorHAnsi"/>
          <w:sz w:val="24"/>
          <w:szCs w:val="24"/>
        </w:rPr>
        <w:t xml:space="preserve">does exist. However, we are yet to determine through these data whether certain personality traits fall within this consensus too.  We have already failed to find evidence on gender roles being represented. There may, however, be a pattern to the topics under discussion, and what they ‘give off’ about the user. </w:t>
      </w:r>
      <w:r w:rsidR="00A02D80" w:rsidRPr="0079182D">
        <w:rPr>
          <w:rFonts w:cstheme="minorHAnsi"/>
          <w:sz w:val="24"/>
          <w:szCs w:val="24"/>
        </w:rPr>
        <w:t xml:space="preserve"> I</w:t>
      </w:r>
      <w:r w:rsidR="00A810FB" w:rsidRPr="0079182D">
        <w:rPr>
          <w:rFonts w:cstheme="minorHAnsi"/>
          <w:sz w:val="24"/>
          <w:szCs w:val="24"/>
        </w:rPr>
        <w:t>n this study, we test these two competing hypotheses by check</w:t>
      </w:r>
      <w:r w:rsidR="00A02D80" w:rsidRPr="0079182D">
        <w:rPr>
          <w:rFonts w:cstheme="minorHAnsi"/>
          <w:sz w:val="24"/>
          <w:szCs w:val="24"/>
        </w:rPr>
        <w:t>ing for variables that may be considered potentially important to the selection of prospective mal</w:t>
      </w:r>
      <w:r w:rsidR="00361E92" w:rsidRPr="0079182D">
        <w:rPr>
          <w:rFonts w:cstheme="minorHAnsi"/>
          <w:sz w:val="24"/>
          <w:szCs w:val="24"/>
        </w:rPr>
        <w:t xml:space="preserve">e partners in offline settings- height, fitness level, race and education. </w:t>
      </w:r>
      <w:r w:rsidR="00707E23" w:rsidRPr="0079182D">
        <w:rPr>
          <w:rFonts w:cstheme="minorHAnsi"/>
          <w:sz w:val="24"/>
          <w:szCs w:val="24"/>
        </w:rPr>
        <w:t xml:space="preserve">If the preferences dimension were considered to be dominant, we would see the same set of topics and words appearing in all profiles, regardless of specific categories under the demographic variables outlined above. </w:t>
      </w:r>
    </w:p>
    <w:p w:rsidR="009D0929" w:rsidRPr="0079182D" w:rsidRDefault="009D0929" w:rsidP="00AD36C7">
      <w:pPr>
        <w:pStyle w:val="Heading2"/>
        <w:rPr>
          <w:rFonts w:asciiTheme="minorHAnsi" w:hAnsiTheme="minorHAnsi" w:cstheme="minorHAnsi"/>
          <w:b w:val="0"/>
          <w:sz w:val="24"/>
          <w:szCs w:val="24"/>
          <w:u w:val="single"/>
        </w:rPr>
      </w:pPr>
      <w:bookmarkStart w:id="8" w:name="_Toc11254700"/>
      <w:r w:rsidRPr="0079182D">
        <w:rPr>
          <w:rFonts w:asciiTheme="minorHAnsi" w:hAnsiTheme="minorHAnsi" w:cstheme="minorHAnsi"/>
          <w:b w:val="0"/>
          <w:sz w:val="24"/>
          <w:szCs w:val="24"/>
          <w:u w:val="single"/>
        </w:rPr>
        <w:t>The Opportunity and Preferences Dimension</w:t>
      </w:r>
      <w:bookmarkEnd w:id="8"/>
    </w:p>
    <w:p w:rsidR="009D0929" w:rsidRPr="0079182D" w:rsidRDefault="00A02D80" w:rsidP="009D0929">
      <w:pPr>
        <w:rPr>
          <w:rFonts w:cstheme="minorHAnsi"/>
          <w:sz w:val="24"/>
          <w:szCs w:val="24"/>
        </w:rPr>
      </w:pPr>
      <w:r w:rsidRPr="0079182D">
        <w:rPr>
          <w:rFonts w:cstheme="minorHAnsi"/>
          <w:sz w:val="24"/>
          <w:szCs w:val="24"/>
        </w:rPr>
        <w:t>Bruch et al (2015) emphasize</w:t>
      </w:r>
      <w:r w:rsidR="009D0929" w:rsidRPr="0079182D">
        <w:rPr>
          <w:rFonts w:cstheme="minorHAnsi"/>
          <w:sz w:val="24"/>
          <w:szCs w:val="24"/>
        </w:rPr>
        <w:t xml:space="preserve"> that the two dimensions </w:t>
      </w:r>
      <w:r w:rsidR="00BF14E3" w:rsidRPr="0079182D">
        <w:rPr>
          <w:rFonts w:cstheme="minorHAnsi"/>
          <w:sz w:val="24"/>
          <w:szCs w:val="24"/>
        </w:rPr>
        <w:t xml:space="preserve">of opportunity and preferences </w:t>
      </w:r>
      <w:r w:rsidR="009D0929" w:rsidRPr="0079182D">
        <w:rPr>
          <w:rFonts w:cstheme="minorHAnsi"/>
          <w:sz w:val="24"/>
          <w:szCs w:val="24"/>
        </w:rPr>
        <w:t xml:space="preserve">are not mutually exclusive. The perceived preferences of an individual may be shaped by what is repeatedly observed among potential mates. In this sense, </w:t>
      </w:r>
      <w:proofErr w:type="spellStart"/>
      <w:r w:rsidR="009D0929" w:rsidRPr="0079182D">
        <w:rPr>
          <w:rFonts w:cstheme="minorHAnsi"/>
          <w:sz w:val="24"/>
          <w:szCs w:val="24"/>
        </w:rPr>
        <w:t>homophily</w:t>
      </w:r>
      <w:proofErr w:type="spellEnd"/>
      <w:r w:rsidR="009D0929" w:rsidRPr="0079182D">
        <w:rPr>
          <w:rFonts w:cstheme="minorHAnsi"/>
          <w:sz w:val="24"/>
          <w:szCs w:val="24"/>
        </w:rPr>
        <w:t xml:space="preserve"> may be seen purely as a reaction to limited exposure to groups distinct in their ethnic or educational background, rather</w:t>
      </w:r>
      <w:r w:rsidR="00A810FB" w:rsidRPr="0079182D">
        <w:rPr>
          <w:rFonts w:cstheme="minorHAnsi"/>
          <w:sz w:val="24"/>
          <w:szCs w:val="24"/>
        </w:rPr>
        <w:t xml:space="preserve"> than a clearly defined preference</w:t>
      </w:r>
      <w:r w:rsidR="009D0929" w:rsidRPr="0079182D">
        <w:rPr>
          <w:rFonts w:cstheme="minorHAnsi"/>
          <w:sz w:val="24"/>
          <w:szCs w:val="24"/>
        </w:rPr>
        <w:t xml:space="preserve">. Under this condition, we would expect that ‘disadvantaged’ male users would see no need to adopt ‘compensatory’ strategies. They would simply represent themselves as a novel experience, and market themselves accordingly. </w:t>
      </w:r>
    </w:p>
    <w:p w:rsidR="00BF14E3" w:rsidRPr="0079182D" w:rsidRDefault="009D0929" w:rsidP="009D0929">
      <w:pPr>
        <w:rPr>
          <w:rFonts w:cstheme="minorHAnsi"/>
          <w:sz w:val="24"/>
          <w:szCs w:val="24"/>
        </w:rPr>
      </w:pPr>
      <w:r w:rsidRPr="0079182D">
        <w:rPr>
          <w:rFonts w:cstheme="minorHAnsi"/>
          <w:sz w:val="24"/>
          <w:szCs w:val="24"/>
        </w:rPr>
        <w:t>In the context of online dating, the status quo can be seen to be constructed in terms of what is seen repeatedly. In this sense, the distribution of topics across profiles would paint an image of what is increasingly perceived as ‘normal’. Whether a preference for this norm develops cannot be realist</w:t>
      </w:r>
      <w:r w:rsidR="00BF14E3" w:rsidRPr="0079182D">
        <w:rPr>
          <w:rFonts w:cstheme="minorHAnsi"/>
          <w:sz w:val="24"/>
          <w:szCs w:val="24"/>
        </w:rPr>
        <w:t>ically determined with this data</w:t>
      </w:r>
      <w:r w:rsidRPr="0079182D">
        <w:rPr>
          <w:rFonts w:cstheme="minorHAnsi"/>
          <w:sz w:val="24"/>
          <w:szCs w:val="24"/>
        </w:rPr>
        <w:t>. Nonetheless, we will be able to test which subgroups of individuals aim to either conf</w:t>
      </w:r>
      <w:r w:rsidR="00BF14E3" w:rsidRPr="0079182D">
        <w:rPr>
          <w:rFonts w:cstheme="minorHAnsi"/>
          <w:sz w:val="24"/>
          <w:szCs w:val="24"/>
        </w:rPr>
        <w:t>irm or devi</w:t>
      </w:r>
      <w:r w:rsidR="00A02D80" w:rsidRPr="0079182D">
        <w:rPr>
          <w:rFonts w:cstheme="minorHAnsi"/>
          <w:sz w:val="24"/>
          <w:szCs w:val="24"/>
        </w:rPr>
        <w:t>ate from these norms. Whether this impression is ‘given’</w:t>
      </w:r>
      <w:r w:rsidR="00BF14E3" w:rsidRPr="0079182D">
        <w:rPr>
          <w:rFonts w:cstheme="minorHAnsi"/>
          <w:sz w:val="24"/>
          <w:szCs w:val="24"/>
        </w:rPr>
        <w:t xml:space="preserve"> consciously</w:t>
      </w:r>
      <w:r w:rsidR="00A02D80" w:rsidRPr="0079182D">
        <w:rPr>
          <w:rFonts w:cstheme="minorHAnsi"/>
          <w:sz w:val="24"/>
          <w:szCs w:val="24"/>
        </w:rPr>
        <w:t xml:space="preserve"> or unconsciously ‘given off’</w:t>
      </w:r>
      <w:r w:rsidR="00BF14E3" w:rsidRPr="0079182D">
        <w:rPr>
          <w:rFonts w:cstheme="minorHAnsi"/>
          <w:sz w:val="24"/>
          <w:szCs w:val="24"/>
        </w:rPr>
        <w:t xml:space="preserve">- perhaps as an extension of </w:t>
      </w:r>
      <w:proofErr w:type="spellStart"/>
      <w:r w:rsidR="00BF14E3" w:rsidRPr="0079182D">
        <w:rPr>
          <w:rFonts w:cstheme="minorHAnsi"/>
          <w:sz w:val="24"/>
          <w:szCs w:val="24"/>
        </w:rPr>
        <w:t>Heino</w:t>
      </w:r>
      <w:proofErr w:type="spellEnd"/>
      <w:r w:rsidR="00BF14E3" w:rsidRPr="0079182D">
        <w:rPr>
          <w:rFonts w:cstheme="minorHAnsi"/>
          <w:sz w:val="24"/>
          <w:szCs w:val="24"/>
        </w:rPr>
        <w:t xml:space="preserve">’ (2010)’s self marketing- or not can only be confirmed through </w:t>
      </w:r>
      <w:r w:rsidR="00A02D80" w:rsidRPr="0079182D">
        <w:rPr>
          <w:rFonts w:cstheme="minorHAnsi"/>
          <w:sz w:val="24"/>
          <w:szCs w:val="24"/>
        </w:rPr>
        <w:t xml:space="preserve">subsequent </w:t>
      </w:r>
      <w:r w:rsidR="00BF14E3" w:rsidRPr="0079182D">
        <w:rPr>
          <w:rFonts w:cstheme="minorHAnsi"/>
          <w:sz w:val="24"/>
          <w:szCs w:val="24"/>
        </w:rPr>
        <w:t xml:space="preserve">interviews. </w:t>
      </w:r>
    </w:p>
    <w:p w:rsidR="00707E23" w:rsidRPr="0079182D" w:rsidRDefault="00F5159F" w:rsidP="009D0929">
      <w:pPr>
        <w:rPr>
          <w:rFonts w:cstheme="minorHAnsi"/>
          <w:sz w:val="24"/>
          <w:szCs w:val="24"/>
        </w:rPr>
      </w:pPr>
      <w:r w:rsidRPr="0079182D">
        <w:rPr>
          <w:rFonts w:cstheme="minorHAnsi"/>
          <w:sz w:val="24"/>
          <w:szCs w:val="24"/>
        </w:rPr>
        <w:lastRenderedPageBreak/>
        <w:t>To construct this s</w:t>
      </w:r>
      <w:r w:rsidR="00BF14E3" w:rsidRPr="0079182D">
        <w:rPr>
          <w:rFonts w:cstheme="minorHAnsi"/>
          <w:sz w:val="24"/>
          <w:szCs w:val="24"/>
        </w:rPr>
        <w:t xml:space="preserve">ense of norm, we look into the </w:t>
      </w:r>
      <w:r w:rsidRPr="0079182D">
        <w:rPr>
          <w:rFonts w:cstheme="minorHAnsi"/>
          <w:sz w:val="24"/>
          <w:szCs w:val="24"/>
        </w:rPr>
        <w:t xml:space="preserve">ongoing joint distribution of topics and find the most common patterns observed. We then spot distributions of topics away from this guideline. </w:t>
      </w:r>
    </w:p>
    <w:p w:rsidR="006B678F" w:rsidRPr="0079182D" w:rsidRDefault="006B678F" w:rsidP="003A6804">
      <w:pPr>
        <w:pStyle w:val="Heading1"/>
        <w:rPr>
          <w:rFonts w:asciiTheme="minorHAnsi" w:hAnsiTheme="minorHAnsi" w:cstheme="minorHAnsi"/>
          <w:lang w:eastAsia="en-IN"/>
        </w:rPr>
      </w:pPr>
      <w:bookmarkStart w:id="9" w:name="_Toc11254701"/>
      <w:r w:rsidRPr="0079182D">
        <w:rPr>
          <w:rFonts w:asciiTheme="minorHAnsi" w:hAnsiTheme="minorHAnsi" w:cstheme="minorHAnsi"/>
          <w:lang w:eastAsia="en-IN"/>
        </w:rPr>
        <w:t>Data</w:t>
      </w:r>
      <w:bookmarkEnd w:id="9"/>
    </w:p>
    <w:p w:rsidR="006B678F" w:rsidRPr="0079182D" w:rsidRDefault="006B678F" w:rsidP="006B678F">
      <w:pPr>
        <w:pStyle w:val="Heading3"/>
        <w:rPr>
          <w:rFonts w:asciiTheme="minorHAnsi" w:hAnsiTheme="minorHAnsi" w:cstheme="minorHAnsi"/>
          <w:lang w:val="en-US" w:eastAsia="en-IN" w:bidi="en-US"/>
        </w:rPr>
      </w:pPr>
      <w:bookmarkStart w:id="10" w:name="_Toc11254702"/>
      <w:r w:rsidRPr="0079182D">
        <w:rPr>
          <w:rFonts w:asciiTheme="minorHAnsi" w:hAnsiTheme="minorHAnsi" w:cstheme="minorHAnsi"/>
          <w:lang w:val="en-US" w:eastAsia="en-IN" w:bidi="en-US"/>
        </w:rPr>
        <w:t>Overview</w:t>
      </w:r>
      <w:bookmarkEnd w:id="10"/>
    </w:p>
    <w:p w:rsidR="003A6804" w:rsidRPr="0079182D" w:rsidRDefault="00C07E40" w:rsidP="00C07E40">
      <w:pPr>
        <w:rPr>
          <w:rFonts w:eastAsia="Times New Roman" w:cstheme="minorHAnsi"/>
          <w:sz w:val="24"/>
          <w:szCs w:val="24"/>
          <w:lang w:eastAsia="en-IN"/>
        </w:rPr>
      </w:pPr>
      <w:r w:rsidRPr="0079182D">
        <w:rPr>
          <w:rFonts w:cstheme="minorHAnsi"/>
          <w:lang w:val="en-US" w:eastAsia="en-IN" w:bidi="en-US"/>
        </w:rPr>
        <w:t xml:space="preserve">The data set used for this study is publicly available.  </w:t>
      </w:r>
      <w:r w:rsidR="009D0929" w:rsidRPr="0079182D">
        <w:rPr>
          <w:rFonts w:eastAsia="Times New Roman" w:cstheme="minorHAnsi"/>
          <w:sz w:val="24"/>
          <w:szCs w:val="24"/>
          <w:lang w:eastAsia="en-IN"/>
        </w:rPr>
        <w:t xml:space="preserve">To ensure that these were active users, profiles were accepted into dataset only if they had been members as of 06/26/2012,  had been active in the previous year, and had at least one photo in their profile.  The data set includes “typical user information, lifestyle variables, and text </w:t>
      </w:r>
      <w:r w:rsidRPr="0079182D">
        <w:rPr>
          <w:rFonts w:eastAsia="Times New Roman" w:cstheme="minorHAnsi"/>
          <w:sz w:val="24"/>
          <w:szCs w:val="24"/>
          <w:lang w:eastAsia="en-IN"/>
        </w:rPr>
        <w:t xml:space="preserve">responses to 10 essay questions. </w:t>
      </w:r>
      <w:r w:rsidR="003A6804" w:rsidRPr="0079182D">
        <w:rPr>
          <w:rFonts w:eastAsia="Times New Roman" w:cstheme="minorHAnsi"/>
          <w:sz w:val="24"/>
          <w:szCs w:val="24"/>
          <w:lang w:eastAsia="en-IN"/>
        </w:rPr>
        <w:t xml:space="preserve">After their submission, the data were then scraped but with </w:t>
      </w:r>
      <w:proofErr w:type="spellStart"/>
      <w:r w:rsidR="003A6804" w:rsidRPr="0079182D">
        <w:rPr>
          <w:rFonts w:eastAsia="Times New Roman" w:cstheme="minorHAnsi"/>
          <w:sz w:val="24"/>
          <w:szCs w:val="24"/>
          <w:lang w:eastAsia="en-IN"/>
        </w:rPr>
        <w:t>anonymization</w:t>
      </w:r>
      <w:proofErr w:type="spellEnd"/>
      <w:r w:rsidR="003A6804" w:rsidRPr="0079182D">
        <w:rPr>
          <w:rFonts w:eastAsia="Times New Roman" w:cstheme="minorHAnsi"/>
          <w:sz w:val="24"/>
          <w:szCs w:val="24"/>
          <w:lang w:eastAsia="en-IN"/>
        </w:rPr>
        <w:t xml:space="preserve"> and removal of personally identifiable information for legal and privacy concerns. We dropped all female users, and male users with missing entries for any of the 4 key variables or essays. This reduced the total sample size to 18330. </w:t>
      </w:r>
    </w:p>
    <w:p w:rsidR="00415169" w:rsidRPr="0079182D" w:rsidRDefault="00415169" w:rsidP="00415169">
      <w:pPr>
        <w:pStyle w:val="Heading2"/>
        <w:rPr>
          <w:rFonts w:asciiTheme="minorHAnsi" w:eastAsia="Times New Roman" w:hAnsiTheme="minorHAnsi" w:cstheme="minorHAnsi"/>
          <w:sz w:val="24"/>
          <w:szCs w:val="24"/>
          <w:lang w:eastAsia="en-IN"/>
        </w:rPr>
      </w:pPr>
      <w:bookmarkStart w:id="11" w:name="_Toc11254703"/>
      <w:r w:rsidRPr="0079182D">
        <w:rPr>
          <w:rFonts w:asciiTheme="minorHAnsi" w:eastAsia="Times New Roman" w:hAnsiTheme="minorHAnsi" w:cstheme="minorHAnsi"/>
          <w:sz w:val="24"/>
          <w:szCs w:val="24"/>
          <w:lang w:eastAsia="en-IN"/>
        </w:rPr>
        <w:t>Limitations</w:t>
      </w:r>
      <w:bookmarkEnd w:id="11"/>
    </w:p>
    <w:p w:rsidR="009D0929" w:rsidRPr="0079182D" w:rsidRDefault="009D0929"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data were themselves submitted by users in the San Francisco Bay Area for the purposes of the dating app. In this sense, they suffer from self-reporting bias, especially in some of the areas where individuals are likely to veer towards dishonesty in their response so as to improve their dating prospects. This is an inherent limitation of the data. Data can be triangulated as a whole- say for the distribution of heights within the sample </w:t>
      </w:r>
      <w:proofErr w:type="spellStart"/>
      <w:r w:rsidRPr="0079182D">
        <w:rPr>
          <w:rFonts w:eastAsia="Times New Roman" w:cstheme="minorHAnsi"/>
          <w:sz w:val="24"/>
          <w:szCs w:val="24"/>
          <w:lang w:eastAsia="en-IN"/>
        </w:rPr>
        <w:t>vis</w:t>
      </w:r>
      <w:proofErr w:type="spellEnd"/>
      <w:r w:rsidRPr="0079182D">
        <w:rPr>
          <w:rFonts w:eastAsia="Times New Roman" w:cstheme="minorHAnsi"/>
          <w:sz w:val="24"/>
          <w:szCs w:val="24"/>
          <w:lang w:eastAsia="en-IN"/>
        </w:rPr>
        <w:t>-a-</w:t>
      </w:r>
      <w:proofErr w:type="spellStart"/>
      <w:r w:rsidRPr="0079182D">
        <w:rPr>
          <w:rFonts w:eastAsia="Times New Roman" w:cstheme="minorHAnsi"/>
          <w:sz w:val="24"/>
          <w:szCs w:val="24"/>
          <w:lang w:eastAsia="en-IN"/>
        </w:rPr>
        <w:t>vis</w:t>
      </w:r>
      <w:proofErr w:type="spellEnd"/>
      <w:r w:rsidRPr="0079182D">
        <w:rPr>
          <w:rFonts w:eastAsia="Times New Roman" w:cstheme="minorHAnsi"/>
          <w:sz w:val="24"/>
          <w:szCs w:val="24"/>
          <w:lang w:eastAsia="en-IN"/>
        </w:rPr>
        <w:t xml:space="preserve"> census records. However, they cannot be verified for each individual.  In subsequent analysis, we may make adjustments to account for actual height distribution. For now, we will trust the veracity of these claims.  </w:t>
      </w:r>
    </w:p>
    <w:p w:rsidR="009D0929" w:rsidRPr="0079182D" w:rsidRDefault="00967497"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This data includes 10</w:t>
      </w:r>
      <w:r w:rsidR="009D0929" w:rsidRPr="0079182D">
        <w:rPr>
          <w:rFonts w:eastAsia="Times New Roman" w:cstheme="minorHAnsi"/>
          <w:sz w:val="24"/>
          <w:szCs w:val="24"/>
          <w:lang w:eastAsia="en-IN"/>
        </w:rPr>
        <w:t xml:space="preserve"> optional essays available in this data. While all of them enquire into different aspects of self-concept, the first one- entitled ‘About Me’- most closely matches the kind of presentation this study is interested in. In real-life situations, it is the first to be displayed, and thus builds the crucial first impression. Subsequent essays may not even be browsed if this first one fails to hold a viewer’s attention. For these reasons, we will only rely on the first essay to link to the theoretical construct of self-concept. </w:t>
      </w:r>
    </w:p>
    <w:p w:rsidR="009D0929" w:rsidRPr="0079182D" w:rsidRDefault="009D0929"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remaining variables link directly to their stated role in </w:t>
      </w:r>
      <w:proofErr w:type="gramStart"/>
      <w:r w:rsidRPr="0079182D">
        <w:rPr>
          <w:rFonts w:eastAsia="Times New Roman" w:cstheme="minorHAnsi"/>
          <w:sz w:val="24"/>
          <w:szCs w:val="24"/>
          <w:lang w:eastAsia="en-IN"/>
        </w:rPr>
        <w:t>the our</w:t>
      </w:r>
      <w:proofErr w:type="gramEnd"/>
      <w:r w:rsidRPr="0079182D">
        <w:rPr>
          <w:rFonts w:eastAsia="Times New Roman" w:cstheme="minorHAnsi"/>
          <w:sz w:val="24"/>
          <w:szCs w:val="24"/>
          <w:lang w:eastAsia="en-IN"/>
        </w:rPr>
        <w:t xml:space="preserve"> theoretical model. We will limit the number of categories under each to more of a dichotomy, as mentioned in the model introduction. This can be developed into a more fine-grained analysis at later stages. </w:t>
      </w:r>
    </w:p>
    <w:p w:rsidR="009D0929" w:rsidRPr="0079182D" w:rsidRDefault="006B678F" w:rsidP="006B678F">
      <w:pPr>
        <w:pStyle w:val="Heading2"/>
        <w:rPr>
          <w:rFonts w:asciiTheme="minorHAnsi" w:eastAsia="Times New Roman" w:hAnsiTheme="minorHAnsi" w:cstheme="minorHAnsi"/>
          <w:b w:val="0"/>
          <w:sz w:val="24"/>
          <w:szCs w:val="24"/>
          <w:lang w:eastAsia="en-IN"/>
        </w:rPr>
      </w:pPr>
      <w:bookmarkStart w:id="12" w:name="_Toc11254704"/>
      <w:r w:rsidRPr="0079182D">
        <w:rPr>
          <w:rFonts w:asciiTheme="minorHAnsi" w:eastAsia="Times New Roman" w:hAnsiTheme="minorHAnsi" w:cstheme="minorHAnsi"/>
          <w:b w:val="0"/>
          <w:sz w:val="24"/>
          <w:szCs w:val="24"/>
          <w:lang w:eastAsia="en-IN"/>
        </w:rPr>
        <w:t>Descriptive Statistics</w:t>
      </w:r>
      <w:bookmarkEnd w:id="12"/>
    </w:p>
    <w:p w:rsidR="00967497" w:rsidRPr="0079182D" w:rsidRDefault="00967497" w:rsidP="00967497">
      <w:pPr>
        <w:rPr>
          <w:rFonts w:cstheme="minorHAnsi"/>
          <w:sz w:val="24"/>
          <w:szCs w:val="24"/>
          <w:lang w:eastAsia="en-IN"/>
        </w:rPr>
      </w:pPr>
      <w:r w:rsidRPr="0079182D">
        <w:rPr>
          <w:rFonts w:cstheme="minorHAnsi"/>
          <w:sz w:val="24"/>
          <w:szCs w:val="24"/>
          <w:lang w:eastAsia="en-IN"/>
        </w:rPr>
        <w:t xml:space="preserve">Extending </w:t>
      </w:r>
      <w:proofErr w:type="spellStart"/>
      <w:r w:rsidRPr="0079182D">
        <w:rPr>
          <w:rFonts w:cstheme="minorHAnsi"/>
          <w:sz w:val="24"/>
          <w:szCs w:val="24"/>
          <w:lang w:eastAsia="en-IN"/>
        </w:rPr>
        <w:t>Goffman’s</w:t>
      </w:r>
      <w:proofErr w:type="spellEnd"/>
      <w:r w:rsidRPr="0079182D">
        <w:rPr>
          <w:rFonts w:cstheme="minorHAnsi"/>
          <w:sz w:val="24"/>
          <w:szCs w:val="24"/>
          <w:lang w:eastAsia="en-IN"/>
        </w:rPr>
        <w:t xml:space="preserve"> (1959) classification</w:t>
      </w:r>
      <w:proofErr w:type="gramStart"/>
      <w:r w:rsidRPr="0079182D">
        <w:rPr>
          <w:rFonts w:cstheme="minorHAnsi"/>
          <w:sz w:val="24"/>
          <w:szCs w:val="24"/>
          <w:lang w:eastAsia="en-IN"/>
        </w:rPr>
        <w:t>,  we</w:t>
      </w:r>
      <w:proofErr w:type="gramEnd"/>
      <w:r w:rsidRPr="0079182D">
        <w:rPr>
          <w:rFonts w:cstheme="minorHAnsi"/>
          <w:sz w:val="24"/>
          <w:szCs w:val="24"/>
          <w:lang w:eastAsia="en-IN"/>
        </w:rPr>
        <w:t xml:space="preserve"> address variables as those that are exp</w:t>
      </w:r>
      <w:r w:rsidR="00361E92" w:rsidRPr="0079182D">
        <w:rPr>
          <w:rFonts w:cstheme="minorHAnsi"/>
          <w:sz w:val="24"/>
          <w:szCs w:val="24"/>
          <w:lang w:eastAsia="en-IN"/>
        </w:rPr>
        <w:t xml:space="preserve">licitly stated with the intent of self-disclosure, and those that may be inferred and the deliberateness is less certain. </w:t>
      </w:r>
    </w:p>
    <w:p w:rsidR="00967497" w:rsidRPr="0079182D" w:rsidRDefault="00967497" w:rsidP="00967497">
      <w:pPr>
        <w:rPr>
          <w:rFonts w:cstheme="minorHAnsi"/>
          <w:b/>
          <w:u w:val="single"/>
          <w:lang w:eastAsia="en-IN"/>
        </w:rPr>
      </w:pPr>
      <w:r w:rsidRPr="0079182D">
        <w:rPr>
          <w:rFonts w:cstheme="minorHAnsi"/>
          <w:b/>
          <w:u w:val="single"/>
          <w:lang w:eastAsia="en-IN"/>
        </w:rPr>
        <w:t>Given-Off Variables</w:t>
      </w:r>
    </w:p>
    <w:p w:rsidR="00967497" w:rsidRPr="0079182D" w:rsidRDefault="00967497" w:rsidP="00415169">
      <w:pPr>
        <w:pStyle w:val="Heading3"/>
        <w:rPr>
          <w:rFonts w:asciiTheme="minorHAnsi" w:eastAsia="Times New Roman" w:hAnsiTheme="minorHAnsi" w:cstheme="minorHAnsi"/>
          <w:b w:val="0"/>
          <w:sz w:val="24"/>
          <w:szCs w:val="24"/>
          <w:lang w:eastAsia="en-IN"/>
        </w:rPr>
      </w:pPr>
      <w:bookmarkStart w:id="13" w:name="_Toc11254705"/>
      <w:r w:rsidRPr="0079182D">
        <w:rPr>
          <w:rFonts w:asciiTheme="minorHAnsi" w:eastAsia="Times New Roman" w:hAnsiTheme="minorHAnsi" w:cstheme="minorHAnsi"/>
          <w:b w:val="0"/>
          <w:sz w:val="24"/>
          <w:szCs w:val="24"/>
          <w:lang w:eastAsia="en-IN"/>
        </w:rPr>
        <w:lastRenderedPageBreak/>
        <w:t>Essay Length</w:t>
      </w:r>
      <w:bookmarkEnd w:id="13"/>
    </w:p>
    <w:p w:rsidR="00967497" w:rsidRPr="0079182D" w:rsidRDefault="00967497" w:rsidP="00967497">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short size of the average introduction essay holds interesting ramifications for this research. Fewer topics may be included within each essay. The long tail for this distribution may also open up questions on why certain users invest noticeably greater numbers of words into their self-presentation. This analysis would serve as a supplement to topic modelling. </w:t>
      </w:r>
    </w:p>
    <w:p w:rsidR="009D0929" w:rsidRPr="0079182D" w:rsidRDefault="009D0929" w:rsidP="009D0929">
      <w:pPr>
        <w:spacing w:before="100" w:beforeAutospacing="1" w:after="100" w:afterAutospacing="1" w:line="240" w:lineRule="auto"/>
        <w:rPr>
          <w:rFonts w:eastAsia="Times New Roman" w:cstheme="minorHAnsi"/>
          <w:b/>
          <w:sz w:val="24"/>
          <w:szCs w:val="24"/>
          <w:lang w:eastAsia="en-IN"/>
        </w:rPr>
      </w:pPr>
      <w:r w:rsidRPr="0079182D">
        <w:rPr>
          <w:rFonts w:eastAsia="Times New Roman" w:cstheme="minorHAnsi"/>
          <w:b/>
          <w:noProof/>
          <w:sz w:val="24"/>
          <w:szCs w:val="24"/>
          <w:lang w:eastAsia="en-IN"/>
        </w:rPr>
        <w:drawing>
          <wp:inline distT="0" distB="0" distL="0" distR="0">
            <wp:extent cx="5722620" cy="29260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22620" cy="2926080"/>
                    </a:xfrm>
                    <a:prstGeom prst="rect">
                      <a:avLst/>
                    </a:prstGeom>
                    <a:noFill/>
                    <a:ln w="9525">
                      <a:noFill/>
                      <a:miter lim="800000"/>
                      <a:headEnd/>
                      <a:tailEnd/>
                    </a:ln>
                  </pic:spPr>
                </pic:pic>
              </a:graphicData>
            </a:graphic>
          </wp:inline>
        </w:drawing>
      </w:r>
    </w:p>
    <w:tbl>
      <w:tblPr>
        <w:tblW w:w="5760" w:type="dxa"/>
        <w:jc w:val="center"/>
        <w:tblInd w:w="96" w:type="dxa"/>
        <w:tblLook w:val="04A0"/>
      </w:tblPr>
      <w:tblGrid>
        <w:gridCol w:w="1614"/>
        <w:gridCol w:w="4146"/>
      </w:tblGrid>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Mean</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109.251058</w:t>
            </w:r>
          </w:p>
        </w:tc>
      </w:tr>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Std</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113.561951</w:t>
            </w:r>
          </w:p>
        </w:tc>
      </w:tr>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Min</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w:t>
            </w:r>
          </w:p>
        </w:tc>
      </w:tr>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25%</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39</w:t>
            </w:r>
          </w:p>
        </w:tc>
      </w:tr>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50%</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78</w:t>
            </w:r>
          </w:p>
        </w:tc>
      </w:tr>
      <w:tr w:rsidR="00707E23" w:rsidRPr="0079182D" w:rsidTr="00AD36C7">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75%</w:t>
            </w:r>
          </w:p>
        </w:tc>
        <w:tc>
          <w:tcPr>
            <w:tcW w:w="2620" w:type="dxa"/>
            <w:tcBorders>
              <w:top w:val="single" w:sz="4" w:space="0" w:color="4BACC6"/>
              <w:left w:val="nil"/>
              <w:bottom w:val="nil"/>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143</w:t>
            </w:r>
          </w:p>
        </w:tc>
      </w:tr>
      <w:tr w:rsidR="00707E23" w:rsidRPr="0079182D" w:rsidTr="00AD36C7">
        <w:trPr>
          <w:trHeight w:val="300"/>
          <w:jc w:val="center"/>
        </w:trPr>
        <w:tc>
          <w:tcPr>
            <w:tcW w:w="1020" w:type="dxa"/>
            <w:tcBorders>
              <w:top w:val="single" w:sz="4" w:space="0" w:color="4BACC6"/>
              <w:left w:val="single" w:sz="4" w:space="0" w:color="4BACC6"/>
              <w:bottom w:val="single" w:sz="4" w:space="0" w:color="4BACC6"/>
              <w:right w:val="nil"/>
            </w:tcBorders>
            <w:shd w:val="clear" w:color="auto" w:fill="auto"/>
            <w:noWrap/>
            <w:vAlign w:val="bottom"/>
            <w:hideMark/>
          </w:tcPr>
          <w:p w:rsidR="00707E23" w:rsidRPr="0079182D" w:rsidRDefault="00707E23" w:rsidP="00AD36C7">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Max</w:t>
            </w:r>
          </w:p>
        </w:tc>
        <w:tc>
          <w:tcPr>
            <w:tcW w:w="2620" w:type="dxa"/>
            <w:tcBorders>
              <w:top w:val="single" w:sz="4" w:space="0" w:color="4BACC6"/>
              <w:left w:val="nil"/>
              <w:bottom w:val="single" w:sz="4" w:space="0" w:color="4BACC6"/>
              <w:right w:val="nil"/>
            </w:tcBorders>
            <w:shd w:val="clear" w:color="auto" w:fill="auto"/>
            <w:noWrap/>
            <w:vAlign w:val="bottom"/>
            <w:hideMark/>
          </w:tcPr>
          <w:p w:rsidR="00707E23" w:rsidRPr="0079182D" w:rsidRDefault="00707E23" w:rsidP="00AD36C7">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2894</w:t>
            </w:r>
          </w:p>
        </w:tc>
      </w:tr>
    </w:tbl>
    <w:p w:rsidR="00707E23" w:rsidRPr="0079182D" w:rsidRDefault="00707E23" w:rsidP="00707E23">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We also compute the complexity of these messages through the </w:t>
      </w:r>
      <w:proofErr w:type="spellStart"/>
      <w:r w:rsidRPr="0079182D">
        <w:rPr>
          <w:rFonts w:eastAsia="Times New Roman" w:cstheme="minorHAnsi"/>
          <w:sz w:val="24"/>
          <w:szCs w:val="24"/>
          <w:lang w:eastAsia="en-IN"/>
        </w:rPr>
        <w:t>Flesch</w:t>
      </w:r>
      <w:proofErr w:type="spellEnd"/>
      <w:r w:rsidRPr="0079182D">
        <w:rPr>
          <w:rFonts w:eastAsia="Times New Roman" w:cstheme="minorHAnsi"/>
          <w:sz w:val="24"/>
          <w:szCs w:val="24"/>
          <w:lang w:eastAsia="en-IN"/>
        </w:rPr>
        <w:t xml:space="preserve"> Kincaid level, the proportion of words with three or more syllables. </w:t>
      </w:r>
    </w:p>
    <w:tbl>
      <w:tblPr>
        <w:tblStyle w:val="TableGrid"/>
        <w:tblW w:w="0" w:type="auto"/>
        <w:tblLook w:val="04A0"/>
      </w:tblPr>
      <w:tblGrid>
        <w:gridCol w:w="3340"/>
        <w:gridCol w:w="1845"/>
        <w:gridCol w:w="2094"/>
        <w:gridCol w:w="1963"/>
      </w:tblGrid>
      <w:tr w:rsidR="00707E23" w:rsidRPr="0079182D" w:rsidTr="00AD36C7">
        <w:trPr>
          <w:trHeight w:val="456"/>
        </w:trPr>
        <w:tc>
          <w:tcPr>
            <w:tcW w:w="4480" w:type="dxa"/>
            <w:noWrap/>
            <w:hideMark/>
          </w:tcPr>
          <w:p w:rsidR="00707E23" w:rsidRPr="0079182D" w:rsidRDefault="00707E23" w:rsidP="00AD36C7">
            <w:pPr>
              <w:spacing w:before="100" w:beforeAutospacing="1" w:after="100" w:afterAutospacing="1"/>
              <w:rPr>
                <w:rFonts w:eastAsia="Times New Roman" w:cstheme="minorHAnsi"/>
                <w:b/>
                <w:bCs/>
                <w:sz w:val="24"/>
                <w:szCs w:val="24"/>
                <w:lang w:eastAsia="en-IN"/>
              </w:rPr>
            </w:pPr>
            <w:r w:rsidRPr="0079182D">
              <w:rPr>
                <w:rFonts w:eastAsia="Times New Roman" w:cstheme="minorHAnsi"/>
                <w:b/>
                <w:bCs/>
                <w:sz w:val="24"/>
                <w:szCs w:val="24"/>
                <w:lang w:eastAsia="en-IN"/>
              </w:rPr>
              <w:t>User Type</w:t>
            </w:r>
          </w:p>
        </w:tc>
        <w:tc>
          <w:tcPr>
            <w:tcW w:w="2440" w:type="dxa"/>
            <w:noWrap/>
            <w:hideMark/>
          </w:tcPr>
          <w:p w:rsidR="00707E23" w:rsidRPr="0079182D" w:rsidRDefault="00707E23" w:rsidP="00AD36C7">
            <w:pPr>
              <w:spacing w:before="100" w:beforeAutospacing="1" w:after="100" w:afterAutospacing="1"/>
              <w:rPr>
                <w:rFonts w:eastAsia="Times New Roman" w:cstheme="minorHAnsi"/>
                <w:b/>
                <w:bCs/>
                <w:sz w:val="24"/>
                <w:szCs w:val="24"/>
                <w:lang w:eastAsia="en-IN"/>
              </w:rPr>
            </w:pPr>
            <w:r w:rsidRPr="0079182D">
              <w:rPr>
                <w:rFonts w:eastAsia="Times New Roman" w:cstheme="minorHAnsi"/>
                <w:b/>
                <w:bCs/>
                <w:sz w:val="24"/>
                <w:szCs w:val="24"/>
                <w:lang w:eastAsia="en-IN"/>
              </w:rPr>
              <w:t>Profile Length (in words)</w:t>
            </w:r>
          </w:p>
        </w:tc>
        <w:tc>
          <w:tcPr>
            <w:tcW w:w="2780" w:type="dxa"/>
            <w:noWrap/>
            <w:hideMark/>
          </w:tcPr>
          <w:p w:rsidR="00707E23" w:rsidRPr="0079182D" w:rsidRDefault="00707E23" w:rsidP="00AD36C7">
            <w:pPr>
              <w:spacing w:before="100" w:beforeAutospacing="1" w:after="100" w:afterAutospacing="1"/>
              <w:rPr>
                <w:rFonts w:eastAsia="Times New Roman" w:cstheme="minorHAnsi"/>
                <w:b/>
                <w:bCs/>
                <w:sz w:val="24"/>
                <w:szCs w:val="24"/>
                <w:lang w:eastAsia="en-IN"/>
              </w:rPr>
            </w:pPr>
            <w:proofErr w:type="spellStart"/>
            <w:r w:rsidRPr="0079182D">
              <w:rPr>
                <w:rFonts w:eastAsia="Times New Roman" w:cstheme="minorHAnsi"/>
                <w:b/>
                <w:bCs/>
                <w:sz w:val="24"/>
                <w:szCs w:val="24"/>
                <w:lang w:eastAsia="en-IN"/>
              </w:rPr>
              <w:t>Flesch</w:t>
            </w:r>
            <w:proofErr w:type="spellEnd"/>
            <w:r w:rsidRPr="0079182D">
              <w:rPr>
                <w:rFonts w:eastAsia="Times New Roman" w:cstheme="minorHAnsi"/>
                <w:b/>
                <w:bCs/>
                <w:sz w:val="24"/>
                <w:szCs w:val="24"/>
                <w:lang w:eastAsia="en-IN"/>
              </w:rPr>
              <w:t xml:space="preserve"> Kincaid Reading Level</w:t>
            </w:r>
          </w:p>
        </w:tc>
        <w:tc>
          <w:tcPr>
            <w:tcW w:w="2600" w:type="dxa"/>
            <w:noWrap/>
            <w:hideMark/>
          </w:tcPr>
          <w:p w:rsidR="00707E23" w:rsidRPr="0079182D" w:rsidRDefault="00707E23" w:rsidP="00AD36C7">
            <w:pPr>
              <w:spacing w:before="100" w:beforeAutospacing="1" w:after="100" w:afterAutospacing="1"/>
              <w:rPr>
                <w:rFonts w:eastAsia="Times New Roman" w:cstheme="minorHAnsi"/>
                <w:b/>
                <w:bCs/>
                <w:sz w:val="24"/>
                <w:szCs w:val="24"/>
                <w:lang w:eastAsia="en-IN"/>
              </w:rPr>
            </w:pPr>
            <w:r w:rsidRPr="0079182D">
              <w:rPr>
                <w:rFonts w:eastAsia="Times New Roman" w:cstheme="minorHAnsi"/>
                <w:b/>
                <w:bCs/>
                <w:sz w:val="24"/>
                <w:szCs w:val="24"/>
                <w:lang w:eastAsia="en-IN"/>
              </w:rPr>
              <w:t>Proportion of Long Words</w:t>
            </w:r>
          </w:p>
        </w:tc>
      </w:tr>
      <w:tr w:rsidR="00707E23" w:rsidRPr="0079182D" w:rsidTr="00AD36C7">
        <w:trPr>
          <w:trHeight w:val="288"/>
        </w:trPr>
        <w:tc>
          <w:tcPr>
            <w:tcW w:w="44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General Male User</w:t>
            </w:r>
          </w:p>
        </w:tc>
        <w:tc>
          <w:tcPr>
            <w:tcW w:w="244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80</w:t>
            </w:r>
          </w:p>
        </w:tc>
        <w:tc>
          <w:tcPr>
            <w:tcW w:w="27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6.73</w:t>
            </w:r>
          </w:p>
        </w:tc>
        <w:tc>
          <w:tcPr>
            <w:tcW w:w="260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0.20</w:t>
            </w:r>
          </w:p>
        </w:tc>
      </w:tr>
      <w:tr w:rsidR="00707E23" w:rsidRPr="0079182D" w:rsidTr="00AD36C7">
        <w:trPr>
          <w:trHeight w:val="288"/>
        </w:trPr>
        <w:tc>
          <w:tcPr>
            <w:tcW w:w="44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Users with more than a High School Diploma</w:t>
            </w:r>
          </w:p>
        </w:tc>
        <w:tc>
          <w:tcPr>
            <w:tcW w:w="244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85</w:t>
            </w:r>
          </w:p>
        </w:tc>
        <w:tc>
          <w:tcPr>
            <w:tcW w:w="27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7.1</w:t>
            </w:r>
          </w:p>
        </w:tc>
        <w:tc>
          <w:tcPr>
            <w:tcW w:w="260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0.21</w:t>
            </w:r>
          </w:p>
        </w:tc>
      </w:tr>
      <w:tr w:rsidR="00707E23" w:rsidRPr="0079182D" w:rsidTr="00AD36C7">
        <w:trPr>
          <w:trHeight w:val="288"/>
        </w:trPr>
        <w:tc>
          <w:tcPr>
            <w:tcW w:w="44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Users with a High School Diploma or less</w:t>
            </w:r>
          </w:p>
        </w:tc>
        <w:tc>
          <w:tcPr>
            <w:tcW w:w="244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66</w:t>
            </w:r>
          </w:p>
        </w:tc>
        <w:tc>
          <w:tcPr>
            <w:tcW w:w="278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5.63</w:t>
            </w:r>
          </w:p>
        </w:tc>
        <w:tc>
          <w:tcPr>
            <w:tcW w:w="2600" w:type="dxa"/>
            <w:noWrap/>
            <w:hideMark/>
          </w:tcPr>
          <w:p w:rsidR="00707E23" w:rsidRPr="0079182D" w:rsidRDefault="00707E23" w:rsidP="00AD36C7">
            <w:pPr>
              <w:spacing w:before="100" w:beforeAutospacing="1" w:after="100" w:afterAutospacing="1"/>
              <w:rPr>
                <w:rFonts w:eastAsia="Times New Roman" w:cstheme="minorHAnsi"/>
                <w:sz w:val="24"/>
                <w:szCs w:val="24"/>
                <w:lang w:eastAsia="en-IN"/>
              </w:rPr>
            </w:pPr>
            <w:r w:rsidRPr="0079182D">
              <w:rPr>
                <w:rFonts w:eastAsia="Times New Roman" w:cstheme="minorHAnsi"/>
                <w:sz w:val="24"/>
                <w:szCs w:val="24"/>
                <w:lang w:eastAsia="en-IN"/>
              </w:rPr>
              <w:t>0.18</w:t>
            </w:r>
          </w:p>
        </w:tc>
      </w:tr>
    </w:tbl>
    <w:p w:rsidR="00707E23" w:rsidRPr="0079182D" w:rsidRDefault="00415169" w:rsidP="009D0929">
      <w:pPr>
        <w:spacing w:before="100" w:beforeAutospacing="1" w:after="100" w:afterAutospacing="1" w:line="240" w:lineRule="auto"/>
        <w:rPr>
          <w:rFonts w:eastAsia="Times New Roman" w:cstheme="minorHAnsi"/>
          <w:b/>
          <w:sz w:val="24"/>
          <w:szCs w:val="24"/>
          <w:lang w:eastAsia="en-IN"/>
        </w:rPr>
      </w:pPr>
      <w:r w:rsidRPr="0079182D">
        <w:rPr>
          <w:rFonts w:eastAsia="Times New Roman" w:cstheme="minorHAnsi"/>
          <w:b/>
          <w:sz w:val="24"/>
          <w:szCs w:val="24"/>
          <w:lang w:eastAsia="en-IN"/>
        </w:rPr>
        <w:t>G</w:t>
      </w:r>
      <w:r w:rsidR="00707E23" w:rsidRPr="0079182D">
        <w:rPr>
          <w:rFonts w:eastAsia="Times New Roman" w:cstheme="minorHAnsi"/>
          <w:b/>
          <w:sz w:val="24"/>
          <w:szCs w:val="24"/>
          <w:lang w:eastAsia="en-IN"/>
        </w:rPr>
        <w:t>IVEN VARIABLES</w:t>
      </w:r>
      <w:r w:rsidR="00707E23" w:rsidRPr="0079182D">
        <w:rPr>
          <w:rFonts w:eastAsia="Times New Roman" w:cstheme="minorHAnsi"/>
          <w:b/>
          <w:sz w:val="24"/>
          <w:szCs w:val="24"/>
          <w:lang w:eastAsia="en-IN"/>
        </w:rPr>
        <w:br/>
      </w:r>
    </w:p>
    <w:p w:rsidR="009D0929" w:rsidRPr="0079182D" w:rsidRDefault="009D0929" w:rsidP="00415169">
      <w:pPr>
        <w:pStyle w:val="Heading3"/>
        <w:rPr>
          <w:rFonts w:asciiTheme="minorHAnsi" w:eastAsia="Times New Roman" w:hAnsiTheme="minorHAnsi" w:cstheme="minorHAnsi"/>
          <w:b w:val="0"/>
          <w:sz w:val="24"/>
          <w:szCs w:val="24"/>
          <w:lang w:eastAsia="en-IN"/>
        </w:rPr>
      </w:pPr>
      <w:bookmarkStart w:id="14" w:name="_Toc11254706"/>
      <w:r w:rsidRPr="0079182D">
        <w:rPr>
          <w:rFonts w:asciiTheme="minorHAnsi" w:eastAsia="Times New Roman" w:hAnsiTheme="minorHAnsi" w:cstheme="minorHAnsi"/>
          <w:b w:val="0"/>
          <w:sz w:val="24"/>
          <w:szCs w:val="24"/>
          <w:lang w:eastAsia="en-IN"/>
        </w:rPr>
        <w:lastRenderedPageBreak/>
        <w:t>Height</w:t>
      </w:r>
      <w:bookmarkEnd w:id="14"/>
    </w:p>
    <w:p w:rsidR="009D0929" w:rsidRPr="0079182D" w:rsidRDefault="009D0929"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noProof/>
          <w:sz w:val="24"/>
          <w:szCs w:val="24"/>
          <w:lang w:eastAsia="en-IN"/>
        </w:rPr>
        <w:drawing>
          <wp:inline distT="0" distB="0" distL="0" distR="0">
            <wp:extent cx="5189220" cy="3543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89220" cy="3543300"/>
                    </a:xfrm>
                    <a:prstGeom prst="rect">
                      <a:avLst/>
                    </a:prstGeom>
                    <a:noFill/>
                    <a:ln w="9525">
                      <a:noFill/>
                      <a:miter lim="800000"/>
                      <a:headEnd/>
                      <a:tailEnd/>
                    </a:ln>
                  </pic:spPr>
                </pic:pic>
              </a:graphicData>
            </a:graphic>
          </wp:inline>
        </w:drawing>
      </w:r>
    </w:p>
    <w:p w:rsidR="009D0929" w:rsidRPr="0079182D" w:rsidRDefault="009D0929" w:rsidP="009D0929">
      <w:pPr>
        <w:spacing w:before="100" w:beforeAutospacing="1" w:after="100" w:afterAutospacing="1" w:line="240" w:lineRule="auto"/>
        <w:jc w:val="center"/>
        <w:rPr>
          <w:rFonts w:eastAsia="Times New Roman" w:cstheme="minorHAnsi"/>
          <w:b/>
          <w:sz w:val="24"/>
          <w:szCs w:val="24"/>
          <w:lang w:eastAsia="en-IN"/>
        </w:rPr>
      </w:pPr>
      <w:r w:rsidRPr="0079182D">
        <w:rPr>
          <w:rFonts w:eastAsia="Times New Roman" w:cstheme="minorHAnsi"/>
          <w:b/>
          <w:sz w:val="24"/>
          <w:szCs w:val="24"/>
          <w:lang w:eastAsia="en-IN"/>
        </w:rPr>
        <w:t>Key Statistics for Continuous Variables</w:t>
      </w:r>
    </w:p>
    <w:tbl>
      <w:tblPr>
        <w:tblW w:w="3140" w:type="dxa"/>
        <w:jc w:val="center"/>
        <w:tblInd w:w="96" w:type="dxa"/>
        <w:tblLook w:val="04A0"/>
      </w:tblPr>
      <w:tblGrid>
        <w:gridCol w:w="1020"/>
        <w:gridCol w:w="2120"/>
      </w:tblGrid>
      <w:tr w:rsidR="00707E23" w:rsidRPr="0079182D" w:rsidTr="00707E23">
        <w:trPr>
          <w:trHeight w:val="288"/>
          <w:jc w:val="center"/>
        </w:trPr>
        <w:tc>
          <w:tcPr>
            <w:tcW w:w="1020" w:type="dxa"/>
            <w:tcBorders>
              <w:top w:val="single" w:sz="4" w:space="0" w:color="4BACC6"/>
              <w:left w:val="single" w:sz="4" w:space="0" w:color="4BACC6"/>
              <w:bottom w:val="nil"/>
              <w:right w:val="nil"/>
            </w:tcBorders>
            <w:shd w:val="clear" w:color="4BACC6" w:fill="4BACC6"/>
            <w:noWrap/>
            <w:vAlign w:val="bottom"/>
            <w:hideMark/>
          </w:tcPr>
          <w:p w:rsidR="00707E23" w:rsidRPr="0079182D" w:rsidRDefault="00707E23" w:rsidP="006B678F">
            <w:pPr>
              <w:spacing w:after="0" w:line="240" w:lineRule="auto"/>
              <w:rPr>
                <w:rFonts w:eastAsia="Times New Roman" w:cstheme="minorHAnsi"/>
                <w:b/>
                <w:bCs/>
                <w:color w:val="FFFFFF"/>
                <w:lang w:eastAsia="en-IN"/>
              </w:rPr>
            </w:pPr>
            <w:r w:rsidRPr="0079182D">
              <w:rPr>
                <w:rFonts w:eastAsia="Times New Roman" w:cstheme="minorHAnsi"/>
                <w:b/>
                <w:bCs/>
                <w:color w:val="FFFFFF"/>
                <w:lang w:eastAsia="en-IN"/>
              </w:rPr>
              <w:t>Statistic</w:t>
            </w:r>
          </w:p>
        </w:tc>
        <w:tc>
          <w:tcPr>
            <w:tcW w:w="2120" w:type="dxa"/>
            <w:tcBorders>
              <w:top w:val="single" w:sz="4" w:space="0" w:color="4BACC6"/>
              <w:left w:val="nil"/>
              <w:bottom w:val="nil"/>
              <w:right w:val="single" w:sz="4" w:space="0" w:color="4BACC6"/>
            </w:tcBorders>
            <w:shd w:val="clear" w:color="4BACC6" w:fill="4BACC6"/>
            <w:noWrap/>
            <w:vAlign w:val="bottom"/>
            <w:hideMark/>
          </w:tcPr>
          <w:p w:rsidR="00707E23" w:rsidRPr="0079182D" w:rsidRDefault="00707E23" w:rsidP="006B678F">
            <w:pPr>
              <w:spacing w:after="0" w:line="240" w:lineRule="auto"/>
              <w:rPr>
                <w:rFonts w:eastAsia="Times New Roman" w:cstheme="minorHAnsi"/>
                <w:b/>
                <w:bCs/>
                <w:color w:val="FFFFFF"/>
                <w:lang w:eastAsia="en-IN"/>
              </w:rPr>
            </w:pPr>
            <w:r w:rsidRPr="0079182D">
              <w:rPr>
                <w:rFonts w:eastAsia="Times New Roman" w:cstheme="minorHAnsi"/>
                <w:b/>
                <w:bCs/>
                <w:color w:val="FFFFFF"/>
                <w:lang w:eastAsia="en-IN"/>
              </w:rPr>
              <w:t>Height (in inches)</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Mean</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70.462165</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Std</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3.012987</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Min</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3</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25%</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69</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50%</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70</w:t>
            </w:r>
          </w:p>
        </w:tc>
      </w:tr>
      <w:tr w:rsidR="00707E23" w:rsidRPr="0079182D" w:rsidTr="00707E23">
        <w:trPr>
          <w:trHeight w:val="300"/>
          <w:jc w:val="center"/>
        </w:trPr>
        <w:tc>
          <w:tcPr>
            <w:tcW w:w="1020" w:type="dxa"/>
            <w:tcBorders>
              <w:top w:val="single" w:sz="4" w:space="0" w:color="4BACC6"/>
              <w:left w:val="single" w:sz="4" w:space="0" w:color="4BACC6"/>
              <w:bottom w:val="nil"/>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75%</w:t>
            </w:r>
          </w:p>
        </w:tc>
        <w:tc>
          <w:tcPr>
            <w:tcW w:w="2120" w:type="dxa"/>
            <w:tcBorders>
              <w:top w:val="single" w:sz="4" w:space="0" w:color="4BACC6"/>
              <w:left w:val="nil"/>
              <w:bottom w:val="nil"/>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72</w:t>
            </w:r>
          </w:p>
        </w:tc>
      </w:tr>
      <w:tr w:rsidR="00707E23" w:rsidRPr="0079182D" w:rsidTr="00707E23">
        <w:trPr>
          <w:trHeight w:val="300"/>
          <w:jc w:val="center"/>
        </w:trPr>
        <w:tc>
          <w:tcPr>
            <w:tcW w:w="1020" w:type="dxa"/>
            <w:tcBorders>
              <w:top w:val="single" w:sz="4" w:space="0" w:color="4BACC6"/>
              <w:left w:val="single" w:sz="4" w:space="0" w:color="4BACC6"/>
              <w:bottom w:val="single" w:sz="4" w:space="0" w:color="4BACC6"/>
              <w:right w:val="nil"/>
            </w:tcBorders>
            <w:shd w:val="clear" w:color="auto" w:fill="auto"/>
            <w:noWrap/>
            <w:vAlign w:val="bottom"/>
            <w:hideMark/>
          </w:tcPr>
          <w:p w:rsidR="00707E23" w:rsidRPr="0079182D" w:rsidRDefault="00707E23" w:rsidP="006B678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Max</w:t>
            </w:r>
          </w:p>
        </w:tc>
        <w:tc>
          <w:tcPr>
            <w:tcW w:w="2120" w:type="dxa"/>
            <w:tcBorders>
              <w:top w:val="single" w:sz="4" w:space="0" w:color="4BACC6"/>
              <w:left w:val="nil"/>
              <w:bottom w:val="single" w:sz="4" w:space="0" w:color="4BACC6"/>
              <w:right w:val="single" w:sz="4" w:space="0" w:color="4BACC6"/>
            </w:tcBorders>
            <w:shd w:val="clear" w:color="auto" w:fill="auto"/>
            <w:noWrap/>
            <w:vAlign w:val="bottom"/>
            <w:hideMark/>
          </w:tcPr>
          <w:p w:rsidR="00707E23" w:rsidRPr="0079182D" w:rsidRDefault="00707E23" w:rsidP="006B678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95</w:t>
            </w:r>
          </w:p>
        </w:tc>
      </w:tr>
    </w:tbl>
    <w:p w:rsidR="0078793E" w:rsidRPr="0079182D" w:rsidRDefault="0078793E" w:rsidP="009D0929">
      <w:pPr>
        <w:spacing w:before="100" w:beforeAutospacing="1" w:after="100" w:afterAutospacing="1" w:line="240" w:lineRule="auto"/>
        <w:rPr>
          <w:rFonts w:eastAsia="Times New Roman" w:cstheme="minorHAnsi"/>
          <w:sz w:val="24"/>
          <w:szCs w:val="24"/>
          <w:lang w:eastAsia="en-IN"/>
        </w:rPr>
      </w:pPr>
    </w:p>
    <w:p w:rsidR="00361E92" w:rsidRPr="0079182D" w:rsidRDefault="00361E92" w:rsidP="00361E92">
      <w:pPr>
        <w:rPr>
          <w:rFonts w:cstheme="minorHAnsi"/>
          <w:sz w:val="24"/>
          <w:szCs w:val="24"/>
        </w:rPr>
      </w:pPr>
      <w:r w:rsidRPr="0079182D">
        <w:rPr>
          <w:rFonts w:cstheme="minorHAnsi"/>
          <w:sz w:val="24"/>
          <w:szCs w:val="24"/>
        </w:rPr>
        <w:t>Female users of dating sites cited height as an important element of their preferences for male partners (</w:t>
      </w:r>
      <w:proofErr w:type="spellStart"/>
      <w:r w:rsidRPr="0079182D">
        <w:rPr>
          <w:rFonts w:cstheme="minorHAnsi"/>
          <w:sz w:val="24"/>
          <w:szCs w:val="24"/>
        </w:rPr>
        <w:t>Shepperd</w:t>
      </w:r>
      <w:proofErr w:type="spellEnd"/>
      <w:r w:rsidRPr="0079182D">
        <w:rPr>
          <w:rFonts w:cstheme="minorHAnsi"/>
          <w:sz w:val="24"/>
          <w:szCs w:val="24"/>
        </w:rPr>
        <w:t xml:space="preserve"> &amp; </w:t>
      </w:r>
      <w:proofErr w:type="spellStart"/>
      <w:r w:rsidRPr="0079182D">
        <w:rPr>
          <w:rFonts w:cstheme="minorHAnsi"/>
          <w:sz w:val="24"/>
          <w:szCs w:val="24"/>
        </w:rPr>
        <w:t>Strattman</w:t>
      </w:r>
      <w:proofErr w:type="spellEnd"/>
      <w:r w:rsidRPr="0079182D">
        <w:rPr>
          <w:rFonts w:cstheme="minorHAnsi"/>
          <w:sz w:val="24"/>
          <w:szCs w:val="24"/>
        </w:rPr>
        <w:t xml:space="preserve">, 1989). Interestingly, height did not feature as an important factor in rating attractiveness of their </w:t>
      </w:r>
      <w:proofErr w:type="gramStart"/>
      <w:r w:rsidRPr="0079182D">
        <w:rPr>
          <w:rFonts w:cstheme="minorHAnsi"/>
          <w:sz w:val="24"/>
          <w:szCs w:val="24"/>
        </w:rPr>
        <w:t>partners</w:t>
      </w:r>
      <w:proofErr w:type="gramEnd"/>
      <w:r w:rsidRPr="0079182D">
        <w:rPr>
          <w:rFonts w:cstheme="minorHAnsi"/>
          <w:sz w:val="24"/>
          <w:szCs w:val="24"/>
        </w:rPr>
        <w:t xml:space="preserve"> post-hoc in real world couplings (ibid). This fits with the </w:t>
      </w:r>
      <w:proofErr w:type="spellStart"/>
      <w:r w:rsidRPr="0079182D">
        <w:rPr>
          <w:rFonts w:cstheme="minorHAnsi"/>
          <w:sz w:val="24"/>
          <w:szCs w:val="24"/>
        </w:rPr>
        <w:t>Slozic’s</w:t>
      </w:r>
      <w:proofErr w:type="spellEnd"/>
      <w:r w:rsidRPr="0079182D">
        <w:rPr>
          <w:rFonts w:cstheme="minorHAnsi"/>
          <w:sz w:val="24"/>
          <w:szCs w:val="24"/>
        </w:rPr>
        <w:t xml:space="preserve"> revealed preference hypothesis.</w:t>
      </w:r>
    </w:p>
    <w:p w:rsidR="00361E92" w:rsidRPr="0079182D" w:rsidRDefault="00361E92" w:rsidP="00361E92">
      <w:pPr>
        <w:rPr>
          <w:rFonts w:cstheme="minorHAnsi"/>
          <w:sz w:val="24"/>
          <w:szCs w:val="24"/>
        </w:rPr>
      </w:pPr>
      <w:r w:rsidRPr="0079182D">
        <w:rPr>
          <w:rFonts w:cstheme="minorHAnsi"/>
          <w:sz w:val="24"/>
          <w:szCs w:val="24"/>
        </w:rPr>
        <w:t xml:space="preserve"> Nonetheless, </w:t>
      </w:r>
      <w:proofErr w:type="spellStart"/>
      <w:r w:rsidRPr="0079182D">
        <w:rPr>
          <w:rFonts w:cstheme="minorHAnsi"/>
          <w:sz w:val="24"/>
          <w:szCs w:val="24"/>
        </w:rPr>
        <w:t>OkCupid</w:t>
      </w:r>
      <w:proofErr w:type="spellEnd"/>
      <w:r w:rsidRPr="0079182D">
        <w:rPr>
          <w:rFonts w:cstheme="minorHAnsi"/>
          <w:sz w:val="24"/>
          <w:szCs w:val="24"/>
        </w:rPr>
        <w:t xml:space="preserve"> (2010) found for both American men and women that median height lay two inches above that of the United States, suggesting over-representation. Men demonstrated a tendency to inflate number closer to the benchmark of ‘six feet’. These trends highlight a consensus- in line with the competition hypothesis- that this particular trait is fundamental to the attractiveness of a potential partner. Instead of using an absolute </w:t>
      </w:r>
      <w:r w:rsidRPr="0079182D">
        <w:rPr>
          <w:rFonts w:cstheme="minorHAnsi"/>
          <w:sz w:val="24"/>
          <w:szCs w:val="24"/>
        </w:rPr>
        <w:lastRenderedPageBreak/>
        <w:t xml:space="preserve">value, we rely on </w:t>
      </w:r>
      <w:proofErr w:type="spellStart"/>
      <w:r w:rsidRPr="0079182D">
        <w:rPr>
          <w:rFonts w:cstheme="minorHAnsi"/>
          <w:sz w:val="24"/>
          <w:szCs w:val="24"/>
        </w:rPr>
        <w:t>quantiles</w:t>
      </w:r>
      <w:proofErr w:type="spellEnd"/>
      <w:r w:rsidRPr="0079182D">
        <w:rPr>
          <w:rFonts w:cstheme="minorHAnsi"/>
          <w:sz w:val="24"/>
          <w:szCs w:val="24"/>
        </w:rPr>
        <w:t>- and establish the 25</w:t>
      </w:r>
      <w:r w:rsidRPr="0079182D">
        <w:rPr>
          <w:rFonts w:cstheme="minorHAnsi"/>
          <w:sz w:val="24"/>
          <w:szCs w:val="24"/>
          <w:vertAlign w:val="superscript"/>
        </w:rPr>
        <w:t>th</w:t>
      </w:r>
      <w:r w:rsidRPr="0079182D">
        <w:rPr>
          <w:rFonts w:cstheme="minorHAnsi"/>
          <w:sz w:val="24"/>
          <w:szCs w:val="24"/>
        </w:rPr>
        <w:t xml:space="preserve"> percentile as the </w:t>
      </w:r>
      <w:proofErr w:type="spellStart"/>
      <w:r w:rsidRPr="0079182D">
        <w:rPr>
          <w:rFonts w:cstheme="minorHAnsi"/>
          <w:sz w:val="24"/>
          <w:szCs w:val="24"/>
        </w:rPr>
        <w:t>cutoff</w:t>
      </w:r>
      <w:proofErr w:type="spellEnd"/>
      <w:r w:rsidRPr="0079182D">
        <w:rPr>
          <w:rFonts w:cstheme="minorHAnsi"/>
          <w:sz w:val="24"/>
          <w:szCs w:val="24"/>
        </w:rPr>
        <w:t xml:space="preserve"> for being classified as short. </w:t>
      </w:r>
    </w:p>
    <w:p w:rsidR="009D0929" w:rsidRPr="0079182D" w:rsidRDefault="009D0929"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statistics for the height variable confirm our hunch from the visualization that height is largely normally distributed, while essay size is heavily skewed.  </w:t>
      </w:r>
      <w:r w:rsidR="003A6804" w:rsidRPr="0079182D">
        <w:rPr>
          <w:rFonts w:eastAsia="Times New Roman" w:cstheme="minorHAnsi"/>
          <w:sz w:val="24"/>
          <w:szCs w:val="24"/>
          <w:lang w:eastAsia="en-IN"/>
        </w:rPr>
        <w:t xml:space="preserve">There seem to be outliers and incorrectly entered data on the lower end of the range. However, these data points were important for the core questions of this research around their answers to questions on text analysis. Hence, they have been retained for now. </w:t>
      </w:r>
    </w:p>
    <w:p w:rsidR="0078793E" w:rsidRPr="0079182D" w:rsidRDefault="0078793E" w:rsidP="0078793E">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quartiles distribution also helps define the </w:t>
      </w:r>
      <w:proofErr w:type="spellStart"/>
      <w:r w:rsidRPr="0079182D">
        <w:rPr>
          <w:rFonts w:eastAsia="Times New Roman" w:cstheme="minorHAnsi"/>
          <w:sz w:val="24"/>
          <w:szCs w:val="24"/>
          <w:lang w:eastAsia="en-IN"/>
        </w:rPr>
        <w:t>cutoff</w:t>
      </w:r>
      <w:proofErr w:type="spellEnd"/>
      <w:r w:rsidRPr="0079182D">
        <w:rPr>
          <w:rFonts w:eastAsia="Times New Roman" w:cstheme="minorHAnsi"/>
          <w:sz w:val="24"/>
          <w:szCs w:val="24"/>
          <w:lang w:eastAsia="en-IN"/>
        </w:rPr>
        <w:t xml:space="preserve"> for what will qualify as ‘short’ in this study: the 1</w:t>
      </w:r>
      <w:r w:rsidRPr="0079182D">
        <w:rPr>
          <w:rFonts w:eastAsia="Times New Roman" w:cstheme="minorHAnsi"/>
          <w:sz w:val="24"/>
          <w:szCs w:val="24"/>
          <w:vertAlign w:val="superscript"/>
          <w:lang w:eastAsia="en-IN"/>
        </w:rPr>
        <w:t>st</w:t>
      </w:r>
      <w:r w:rsidRPr="0079182D">
        <w:rPr>
          <w:rFonts w:eastAsia="Times New Roman" w:cstheme="minorHAnsi"/>
          <w:sz w:val="24"/>
          <w:szCs w:val="24"/>
          <w:lang w:eastAsia="en-IN"/>
        </w:rPr>
        <w:t xml:space="preserve"> quartile. Thus, male users </w:t>
      </w:r>
      <w:proofErr w:type="gramStart"/>
      <w:r w:rsidRPr="0079182D">
        <w:rPr>
          <w:rFonts w:eastAsia="Times New Roman" w:cstheme="minorHAnsi"/>
          <w:sz w:val="24"/>
          <w:szCs w:val="24"/>
          <w:lang w:eastAsia="en-IN"/>
        </w:rPr>
        <w:t>under</w:t>
      </w:r>
      <w:proofErr w:type="gramEnd"/>
      <w:r w:rsidRPr="0079182D">
        <w:rPr>
          <w:rFonts w:eastAsia="Times New Roman" w:cstheme="minorHAnsi"/>
          <w:sz w:val="24"/>
          <w:szCs w:val="24"/>
          <w:lang w:eastAsia="en-IN"/>
        </w:rPr>
        <w:t xml:space="preserve"> 69 inches will form the ‘short’ category, while everyone else will fall in the ‘not short’ category.  The use of this classification results in the following distribution of counts:</w:t>
      </w:r>
    </w:p>
    <w:tbl>
      <w:tblPr>
        <w:tblW w:w="3780" w:type="dxa"/>
        <w:tblInd w:w="96" w:type="dxa"/>
        <w:tblLook w:val="04A0"/>
      </w:tblPr>
      <w:tblGrid>
        <w:gridCol w:w="1520"/>
        <w:gridCol w:w="960"/>
        <w:gridCol w:w="1300"/>
      </w:tblGrid>
      <w:tr w:rsidR="0078793E" w:rsidRPr="0079182D" w:rsidTr="00E84D1F">
        <w:trPr>
          <w:trHeight w:val="288"/>
        </w:trPr>
        <w:tc>
          <w:tcPr>
            <w:tcW w:w="1520" w:type="dxa"/>
            <w:tcBorders>
              <w:top w:val="single" w:sz="4" w:space="0" w:color="000000"/>
              <w:left w:val="single" w:sz="4" w:space="0" w:color="000000"/>
              <w:bottom w:val="nil"/>
              <w:right w:val="nil"/>
            </w:tcBorders>
            <w:shd w:val="clear" w:color="000000" w:fill="000000"/>
            <w:noWrap/>
            <w:vAlign w:val="bottom"/>
            <w:hideMark/>
          </w:tcPr>
          <w:p w:rsidR="0078793E" w:rsidRPr="0079182D" w:rsidRDefault="0078793E" w:rsidP="00E84D1F">
            <w:pPr>
              <w:spacing w:after="0" w:line="240" w:lineRule="auto"/>
              <w:rPr>
                <w:rFonts w:eastAsia="Times New Roman" w:cstheme="minorHAnsi"/>
                <w:b/>
                <w:bCs/>
                <w:color w:val="FFFFFF"/>
                <w:lang w:eastAsia="en-IN"/>
              </w:rPr>
            </w:pPr>
            <w:r w:rsidRPr="0079182D">
              <w:rPr>
                <w:rFonts w:eastAsia="Times New Roman" w:cstheme="minorHAnsi"/>
                <w:b/>
                <w:bCs/>
                <w:color w:val="FFFFFF"/>
                <w:lang w:eastAsia="en-IN"/>
              </w:rPr>
              <w:t>Height Type</w:t>
            </w:r>
          </w:p>
        </w:tc>
        <w:tc>
          <w:tcPr>
            <w:tcW w:w="960" w:type="dxa"/>
            <w:tcBorders>
              <w:top w:val="single" w:sz="4" w:space="0" w:color="000000"/>
              <w:left w:val="nil"/>
              <w:bottom w:val="nil"/>
              <w:right w:val="nil"/>
            </w:tcBorders>
            <w:shd w:val="clear" w:color="000000" w:fill="000000"/>
            <w:noWrap/>
            <w:vAlign w:val="bottom"/>
            <w:hideMark/>
          </w:tcPr>
          <w:p w:rsidR="0078793E" w:rsidRPr="0079182D" w:rsidRDefault="0078793E" w:rsidP="00E84D1F">
            <w:pPr>
              <w:spacing w:after="0" w:line="240" w:lineRule="auto"/>
              <w:rPr>
                <w:rFonts w:eastAsia="Times New Roman" w:cstheme="minorHAnsi"/>
                <w:b/>
                <w:bCs/>
                <w:color w:val="FFFFFF"/>
                <w:lang w:eastAsia="en-IN"/>
              </w:rPr>
            </w:pPr>
            <w:r w:rsidRPr="0079182D">
              <w:rPr>
                <w:rFonts w:eastAsia="Times New Roman" w:cstheme="minorHAnsi"/>
                <w:b/>
                <w:bCs/>
                <w:color w:val="FFFFFF"/>
                <w:lang w:eastAsia="en-IN"/>
              </w:rPr>
              <w:t>Count</w:t>
            </w:r>
          </w:p>
        </w:tc>
        <w:tc>
          <w:tcPr>
            <w:tcW w:w="1300" w:type="dxa"/>
            <w:tcBorders>
              <w:top w:val="single" w:sz="4" w:space="0" w:color="000000"/>
              <w:left w:val="nil"/>
              <w:bottom w:val="nil"/>
              <w:right w:val="single" w:sz="4" w:space="0" w:color="000000"/>
            </w:tcBorders>
            <w:shd w:val="clear" w:color="000000" w:fill="000000"/>
            <w:noWrap/>
            <w:vAlign w:val="bottom"/>
            <w:hideMark/>
          </w:tcPr>
          <w:p w:rsidR="0078793E" w:rsidRPr="0079182D" w:rsidRDefault="0078793E" w:rsidP="00E84D1F">
            <w:pPr>
              <w:spacing w:after="0" w:line="240" w:lineRule="auto"/>
              <w:rPr>
                <w:rFonts w:eastAsia="Times New Roman" w:cstheme="minorHAnsi"/>
                <w:b/>
                <w:bCs/>
                <w:color w:val="FFFFFF"/>
                <w:lang w:eastAsia="en-IN"/>
              </w:rPr>
            </w:pPr>
            <w:r w:rsidRPr="0079182D">
              <w:rPr>
                <w:rFonts w:eastAsia="Times New Roman" w:cstheme="minorHAnsi"/>
                <w:b/>
                <w:bCs/>
                <w:color w:val="FFFFFF"/>
                <w:lang w:eastAsia="en-IN"/>
              </w:rPr>
              <w:t>Proportion</w:t>
            </w:r>
          </w:p>
        </w:tc>
      </w:tr>
      <w:tr w:rsidR="0078793E" w:rsidRPr="0079182D" w:rsidTr="00E84D1F">
        <w:trPr>
          <w:trHeight w:val="300"/>
        </w:trPr>
        <w:tc>
          <w:tcPr>
            <w:tcW w:w="1520" w:type="dxa"/>
            <w:tcBorders>
              <w:top w:val="single" w:sz="4" w:space="0" w:color="000000"/>
              <w:left w:val="single" w:sz="4" w:space="0" w:color="000000"/>
              <w:bottom w:val="nil"/>
              <w:right w:val="nil"/>
            </w:tcBorders>
            <w:shd w:val="clear" w:color="auto" w:fill="auto"/>
            <w:noWrap/>
            <w:vAlign w:val="bottom"/>
            <w:hideMark/>
          </w:tcPr>
          <w:p w:rsidR="0078793E" w:rsidRPr="0079182D" w:rsidRDefault="0078793E" w:rsidP="00E84D1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Not Short</w:t>
            </w:r>
          </w:p>
        </w:tc>
        <w:tc>
          <w:tcPr>
            <w:tcW w:w="960" w:type="dxa"/>
            <w:tcBorders>
              <w:top w:val="single" w:sz="4" w:space="0" w:color="000000"/>
              <w:left w:val="nil"/>
              <w:bottom w:val="nil"/>
              <w:right w:val="nil"/>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17467</w:t>
            </w:r>
          </w:p>
        </w:tc>
        <w:tc>
          <w:tcPr>
            <w:tcW w:w="1300" w:type="dxa"/>
            <w:tcBorders>
              <w:top w:val="single" w:sz="4" w:space="0" w:color="000000"/>
              <w:left w:val="nil"/>
              <w:bottom w:val="nil"/>
              <w:right w:val="single" w:sz="4" w:space="0" w:color="000000"/>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63.90</w:t>
            </w:r>
          </w:p>
        </w:tc>
      </w:tr>
      <w:tr w:rsidR="0078793E" w:rsidRPr="0079182D" w:rsidTr="00E84D1F">
        <w:trPr>
          <w:trHeight w:val="300"/>
        </w:trPr>
        <w:tc>
          <w:tcPr>
            <w:tcW w:w="1520" w:type="dxa"/>
            <w:tcBorders>
              <w:top w:val="single" w:sz="4" w:space="0" w:color="000000"/>
              <w:left w:val="single" w:sz="4" w:space="0" w:color="000000"/>
              <w:bottom w:val="nil"/>
              <w:right w:val="nil"/>
            </w:tcBorders>
            <w:shd w:val="clear" w:color="auto" w:fill="auto"/>
            <w:noWrap/>
            <w:vAlign w:val="bottom"/>
            <w:hideMark/>
          </w:tcPr>
          <w:p w:rsidR="0078793E" w:rsidRPr="0079182D" w:rsidRDefault="0078793E" w:rsidP="00E84D1F">
            <w:pPr>
              <w:spacing w:after="0" w:line="240" w:lineRule="auto"/>
              <w:rPr>
                <w:rFonts w:eastAsia="Arial Unicode MS" w:cstheme="minorHAnsi"/>
                <w:color w:val="000000"/>
                <w:sz w:val="20"/>
                <w:szCs w:val="20"/>
                <w:lang w:eastAsia="en-IN"/>
              </w:rPr>
            </w:pPr>
            <w:r w:rsidRPr="0079182D">
              <w:rPr>
                <w:rFonts w:eastAsia="Arial Unicode MS" w:cstheme="minorHAnsi"/>
                <w:color w:val="000000"/>
                <w:sz w:val="20"/>
                <w:szCs w:val="20"/>
                <w:lang w:eastAsia="en-IN"/>
              </w:rPr>
              <w:t>Short</w:t>
            </w:r>
          </w:p>
        </w:tc>
        <w:tc>
          <w:tcPr>
            <w:tcW w:w="960" w:type="dxa"/>
            <w:tcBorders>
              <w:top w:val="single" w:sz="4" w:space="0" w:color="000000"/>
              <w:left w:val="nil"/>
              <w:bottom w:val="nil"/>
              <w:right w:val="nil"/>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9870</w:t>
            </w:r>
          </w:p>
        </w:tc>
        <w:tc>
          <w:tcPr>
            <w:tcW w:w="1300" w:type="dxa"/>
            <w:tcBorders>
              <w:top w:val="single" w:sz="4" w:space="0" w:color="000000"/>
              <w:left w:val="nil"/>
              <w:bottom w:val="nil"/>
              <w:right w:val="single" w:sz="4" w:space="0" w:color="000000"/>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36.10</w:t>
            </w:r>
          </w:p>
        </w:tc>
      </w:tr>
      <w:tr w:rsidR="0078793E" w:rsidRPr="0079182D" w:rsidTr="00E84D1F">
        <w:trPr>
          <w:trHeight w:val="288"/>
        </w:trPr>
        <w:tc>
          <w:tcPr>
            <w:tcW w:w="1520" w:type="dxa"/>
            <w:tcBorders>
              <w:top w:val="single" w:sz="4" w:space="0" w:color="000000"/>
              <w:left w:val="single" w:sz="4" w:space="0" w:color="000000"/>
              <w:bottom w:val="single" w:sz="4" w:space="0" w:color="000000"/>
              <w:right w:val="nil"/>
            </w:tcBorders>
            <w:shd w:val="clear" w:color="auto" w:fill="auto"/>
            <w:noWrap/>
            <w:vAlign w:val="bottom"/>
            <w:hideMark/>
          </w:tcPr>
          <w:p w:rsidR="0078793E" w:rsidRPr="0079182D" w:rsidRDefault="0078793E" w:rsidP="00E84D1F">
            <w:pPr>
              <w:spacing w:after="0" w:line="240" w:lineRule="auto"/>
              <w:rPr>
                <w:rFonts w:eastAsia="Times New Roman" w:cstheme="minorHAnsi"/>
                <w:color w:val="000000"/>
                <w:lang w:eastAsia="en-IN"/>
              </w:rPr>
            </w:pPr>
            <w:r w:rsidRPr="0079182D">
              <w:rPr>
                <w:rFonts w:eastAsia="Times New Roman" w:cstheme="minorHAnsi"/>
                <w:color w:val="000000"/>
                <w:lang w:eastAsia="en-IN"/>
              </w:rPr>
              <w:t>Total</w:t>
            </w:r>
          </w:p>
        </w:tc>
        <w:tc>
          <w:tcPr>
            <w:tcW w:w="960" w:type="dxa"/>
            <w:tcBorders>
              <w:top w:val="single" w:sz="4" w:space="0" w:color="000000"/>
              <w:left w:val="nil"/>
              <w:bottom w:val="single" w:sz="4" w:space="0" w:color="000000"/>
              <w:right w:val="nil"/>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27337</w:t>
            </w:r>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rsidR="0078793E" w:rsidRPr="0079182D" w:rsidRDefault="0078793E" w:rsidP="00E84D1F">
            <w:pPr>
              <w:spacing w:after="0" w:line="240" w:lineRule="auto"/>
              <w:jc w:val="right"/>
              <w:rPr>
                <w:rFonts w:eastAsia="Times New Roman" w:cstheme="minorHAnsi"/>
                <w:color w:val="000000"/>
                <w:lang w:eastAsia="en-IN"/>
              </w:rPr>
            </w:pPr>
            <w:r w:rsidRPr="0079182D">
              <w:rPr>
                <w:rFonts w:eastAsia="Times New Roman" w:cstheme="minorHAnsi"/>
                <w:color w:val="000000"/>
                <w:lang w:eastAsia="en-IN"/>
              </w:rPr>
              <w:t>100.00</w:t>
            </w:r>
          </w:p>
        </w:tc>
      </w:tr>
    </w:tbl>
    <w:p w:rsidR="0078793E" w:rsidRPr="0079182D" w:rsidRDefault="0078793E" w:rsidP="0078793E">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Though constituting only about a third of the users, the ‘short’ category still represents a sufficient number to able to discern any pertinent trends in self-description. We will now explore this aspect in the next section.</w:t>
      </w:r>
    </w:p>
    <w:p w:rsidR="00DB35F0" w:rsidRPr="0079182D" w:rsidRDefault="00361E92" w:rsidP="00415169">
      <w:pPr>
        <w:pStyle w:val="Heading3"/>
        <w:jc w:val="center"/>
        <w:rPr>
          <w:rFonts w:asciiTheme="minorHAnsi" w:eastAsia="Times New Roman" w:hAnsiTheme="minorHAnsi" w:cstheme="minorHAnsi"/>
          <w:b w:val="0"/>
          <w:sz w:val="24"/>
          <w:szCs w:val="24"/>
          <w:u w:val="single"/>
          <w:lang w:eastAsia="en-IN"/>
        </w:rPr>
      </w:pPr>
      <w:bookmarkStart w:id="15" w:name="_Toc11254707"/>
      <w:r w:rsidRPr="0079182D">
        <w:rPr>
          <w:rFonts w:asciiTheme="minorHAnsi" w:eastAsia="Times New Roman" w:hAnsiTheme="minorHAnsi" w:cstheme="minorHAnsi"/>
          <w:b w:val="0"/>
          <w:sz w:val="24"/>
          <w:szCs w:val="24"/>
          <w:u w:val="single"/>
          <w:lang w:eastAsia="en-IN"/>
        </w:rPr>
        <w:t>E</w:t>
      </w:r>
      <w:r w:rsidR="00415169" w:rsidRPr="0079182D">
        <w:rPr>
          <w:rFonts w:asciiTheme="minorHAnsi" w:eastAsia="Times New Roman" w:hAnsiTheme="minorHAnsi" w:cstheme="minorHAnsi"/>
          <w:b w:val="0"/>
          <w:sz w:val="24"/>
          <w:szCs w:val="24"/>
          <w:u w:val="single"/>
          <w:lang w:eastAsia="en-IN"/>
        </w:rPr>
        <w:t>ducation</w:t>
      </w:r>
      <w:bookmarkEnd w:id="15"/>
    </w:p>
    <w:p w:rsidR="00361E92" w:rsidRPr="0079182D" w:rsidRDefault="00361E92" w:rsidP="00361E92">
      <w:pPr>
        <w:rPr>
          <w:rFonts w:cstheme="minorHAnsi"/>
          <w:sz w:val="24"/>
          <w:szCs w:val="24"/>
        </w:rPr>
      </w:pPr>
      <w:r w:rsidRPr="0079182D">
        <w:rPr>
          <w:rFonts w:cstheme="minorHAnsi"/>
          <w:sz w:val="24"/>
          <w:szCs w:val="24"/>
        </w:rPr>
        <w:t>Education has been considered an important element of the attractiveness of mates, often in different directions based on gender. Preference for women’s education stays limited in the United States to a bachelor’s degree, and falls sharply thereafter (Bruch et al, 2019). The preference for highly educated men as partners has been observed widely (Stevens &amp; Schaefer, 1990)</w:t>
      </w:r>
      <w:proofErr w:type="gramStart"/>
      <w:r w:rsidRPr="0079182D">
        <w:rPr>
          <w:rFonts w:cstheme="minorHAnsi"/>
          <w:sz w:val="24"/>
          <w:szCs w:val="24"/>
        </w:rPr>
        <w:t>,</w:t>
      </w:r>
      <w:proofErr w:type="gramEnd"/>
      <w:r w:rsidRPr="0079182D">
        <w:rPr>
          <w:rFonts w:cstheme="minorHAnsi"/>
          <w:sz w:val="24"/>
          <w:szCs w:val="24"/>
        </w:rPr>
        <w:t xml:space="preserve"> potentially due to correlations with intelligence and earning power (Fiore et al, 2015). Less educated male users on the site may adopt strategies to gloss over this perceived shortcoming. </w:t>
      </w:r>
    </w:p>
    <w:tbl>
      <w:tblPr>
        <w:tblStyle w:val="TableGrid"/>
        <w:tblW w:w="0" w:type="auto"/>
        <w:tblLook w:val="04A0"/>
      </w:tblPr>
      <w:tblGrid>
        <w:gridCol w:w="960"/>
        <w:gridCol w:w="960"/>
        <w:gridCol w:w="1337"/>
      </w:tblGrid>
      <w:tr w:rsidR="00F22D34" w:rsidRPr="0079182D" w:rsidTr="00F22D34">
        <w:trPr>
          <w:trHeight w:val="288"/>
        </w:trPr>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Group</w:t>
            </w:r>
          </w:p>
        </w:tc>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Count</w:t>
            </w:r>
          </w:p>
        </w:tc>
        <w:tc>
          <w:tcPr>
            <w:tcW w:w="1051" w:type="dxa"/>
            <w:noWrap/>
            <w:hideMark/>
          </w:tcPr>
          <w:p w:rsidR="00F22D34" w:rsidRPr="0079182D" w:rsidRDefault="00F22D34">
            <w:pPr>
              <w:rPr>
                <w:rFonts w:cstheme="minorHAnsi"/>
                <w:b/>
                <w:bCs/>
                <w:sz w:val="24"/>
                <w:szCs w:val="24"/>
              </w:rPr>
            </w:pPr>
            <w:r w:rsidRPr="0079182D">
              <w:rPr>
                <w:rFonts w:cstheme="minorHAnsi"/>
                <w:b/>
                <w:bCs/>
                <w:sz w:val="24"/>
                <w:szCs w:val="24"/>
              </w:rPr>
              <w:t>Percentage</w:t>
            </w:r>
          </w:p>
        </w:tc>
      </w:tr>
      <w:tr w:rsidR="00F22D34" w:rsidRPr="0079182D" w:rsidTr="00F22D34">
        <w:trPr>
          <w:trHeight w:val="864"/>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High School or less</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3217</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17.08%</w:t>
            </w:r>
          </w:p>
        </w:tc>
      </w:tr>
      <w:tr w:rsidR="00F22D34" w:rsidRPr="0079182D" w:rsidTr="00F22D34">
        <w:trPr>
          <w:trHeight w:val="1152"/>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More than High School</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13583</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72.13%</w:t>
            </w:r>
          </w:p>
        </w:tc>
      </w:tr>
      <w:tr w:rsidR="00F22D34" w:rsidRPr="0079182D" w:rsidTr="00F22D34">
        <w:trPr>
          <w:trHeight w:val="576"/>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Other</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2030</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10.78%</w:t>
            </w:r>
          </w:p>
        </w:tc>
      </w:tr>
    </w:tbl>
    <w:p w:rsidR="00F22D34" w:rsidRPr="0079182D" w:rsidRDefault="00F22D34" w:rsidP="00361E92">
      <w:pPr>
        <w:rPr>
          <w:rFonts w:cstheme="minorHAnsi"/>
          <w:sz w:val="24"/>
          <w:szCs w:val="24"/>
        </w:rPr>
      </w:pPr>
    </w:p>
    <w:p w:rsidR="00DB35F0" w:rsidRPr="0079182D" w:rsidRDefault="00DB35F0"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vast </w:t>
      </w:r>
      <w:proofErr w:type="gramStart"/>
      <w:r w:rsidRPr="0079182D">
        <w:rPr>
          <w:rFonts w:eastAsia="Times New Roman" w:cstheme="minorHAnsi"/>
          <w:sz w:val="24"/>
          <w:szCs w:val="24"/>
          <w:lang w:eastAsia="en-IN"/>
        </w:rPr>
        <w:t>number of terms were</w:t>
      </w:r>
      <w:proofErr w:type="gramEnd"/>
      <w:r w:rsidRPr="0079182D">
        <w:rPr>
          <w:rFonts w:eastAsia="Times New Roman" w:cstheme="minorHAnsi"/>
          <w:sz w:val="24"/>
          <w:szCs w:val="24"/>
          <w:lang w:eastAsia="en-IN"/>
        </w:rPr>
        <w:t xml:space="preserve"> grouped using the High School Diploma as the cut-off point</w:t>
      </w:r>
      <w:r w:rsidR="00707E23" w:rsidRPr="0079182D">
        <w:rPr>
          <w:rFonts w:eastAsia="Times New Roman" w:cstheme="minorHAnsi"/>
          <w:sz w:val="24"/>
          <w:szCs w:val="24"/>
          <w:lang w:eastAsia="en-IN"/>
        </w:rPr>
        <w:t>. This choice was driven b</w:t>
      </w:r>
      <w:r w:rsidR="001D5BBC" w:rsidRPr="0079182D">
        <w:rPr>
          <w:rFonts w:eastAsia="Times New Roman" w:cstheme="minorHAnsi"/>
          <w:sz w:val="24"/>
          <w:szCs w:val="24"/>
          <w:lang w:eastAsia="en-IN"/>
        </w:rPr>
        <w:t xml:space="preserve">y the observation that the shift from a High School Diploma to a </w:t>
      </w:r>
      <w:r w:rsidR="001D5BBC" w:rsidRPr="0079182D">
        <w:rPr>
          <w:rFonts w:eastAsia="Times New Roman" w:cstheme="minorHAnsi"/>
          <w:sz w:val="24"/>
          <w:szCs w:val="24"/>
          <w:lang w:eastAsia="en-IN"/>
        </w:rPr>
        <w:lastRenderedPageBreak/>
        <w:t>Bachelor’s Degree was sufficient to raise median weekly income by about 65% (</w:t>
      </w:r>
      <w:proofErr w:type="spellStart"/>
      <w:r w:rsidR="001D5BBC" w:rsidRPr="0079182D">
        <w:rPr>
          <w:rFonts w:eastAsia="Times New Roman" w:cstheme="minorHAnsi"/>
          <w:sz w:val="24"/>
          <w:szCs w:val="24"/>
          <w:lang w:eastAsia="en-IN"/>
        </w:rPr>
        <w:t>Torkey</w:t>
      </w:r>
      <w:proofErr w:type="spellEnd"/>
      <w:r w:rsidR="001D5BBC" w:rsidRPr="0079182D">
        <w:rPr>
          <w:rFonts w:eastAsia="Times New Roman" w:cstheme="minorHAnsi"/>
          <w:sz w:val="24"/>
          <w:szCs w:val="24"/>
          <w:lang w:eastAsia="en-IN"/>
        </w:rPr>
        <w:t xml:space="preserve">, 2018).  </w:t>
      </w:r>
    </w:p>
    <w:p w:rsidR="00DB35F0" w:rsidRPr="0079182D" w:rsidRDefault="00415169" w:rsidP="00415169">
      <w:pPr>
        <w:pStyle w:val="Heading3"/>
        <w:jc w:val="center"/>
        <w:rPr>
          <w:rFonts w:asciiTheme="minorHAnsi" w:eastAsia="Times New Roman" w:hAnsiTheme="minorHAnsi" w:cstheme="minorHAnsi"/>
          <w:sz w:val="32"/>
          <w:szCs w:val="32"/>
          <w:lang w:eastAsia="en-IN"/>
        </w:rPr>
      </w:pPr>
      <w:bookmarkStart w:id="16" w:name="_Toc11254708"/>
      <w:r w:rsidRPr="0079182D">
        <w:rPr>
          <w:rFonts w:asciiTheme="minorHAnsi" w:eastAsia="Times New Roman" w:hAnsiTheme="minorHAnsi" w:cstheme="minorHAnsi"/>
          <w:sz w:val="32"/>
          <w:szCs w:val="32"/>
          <w:lang w:eastAsia="en-IN"/>
        </w:rPr>
        <w:t>Fitness</w:t>
      </w:r>
      <w:bookmarkEnd w:id="16"/>
    </w:p>
    <w:p w:rsidR="005B065F" w:rsidRPr="0079182D" w:rsidRDefault="005B065F"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Following the framework used in the University of Michigan Computational So</w:t>
      </w:r>
      <w:r w:rsidR="00A85447" w:rsidRPr="0079182D">
        <w:rPr>
          <w:rFonts w:eastAsia="Times New Roman" w:cstheme="minorHAnsi"/>
          <w:sz w:val="24"/>
          <w:szCs w:val="24"/>
          <w:lang w:eastAsia="en-IN"/>
        </w:rPr>
        <w:t xml:space="preserve">cial Science workshop, we grouped the classifications of ‘fit’, ‘athletic’ and ‘jacked’ under the umbrella term of ‘fit’, while all others (‘thin’, ‘overweight’, etc) were categorized as not fit. </w:t>
      </w:r>
    </w:p>
    <w:p w:rsidR="005B065F" w:rsidRPr="0079182D" w:rsidRDefault="00A85447" w:rsidP="005B065F">
      <w:pPr>
        <w:rPr>
          <w:rFonts w:cstheme="minorHAnsi"/>
          <w:sz w:val="24"/>
          <w:szCs w:val="24"/>
        </w:rPr>
      </w:pPr>
      <w:r w:rsidRPr="0079182D">
        <w:rPr>
          <w:rFonts w:cstheme="minorHAnsi"/>
          <w:sz w:val="24"/>
          <w:szCs w:val="24"/>
        </w:rPr>
        <w:t>P</w:t>
      </w:r>
      <w:r w:rsidR="005B065F" w:rsidRPr="0079182D">
        <w:rPr>
          <w:rFonts w:cstheme="minorHAnsi"/>
          <w:sz w:val="24"/>
          <w:szCs w:val="24"/>
        </w:rPr>
        <w:t>hysical fitness may be linked to evolutionary biology in terms of men’s ability to provide, as well as a proxy for a woman’s fertility (Fiore et al 2017). While no specific research has been conducted on this aspect per se, several media sources (</w:t>
      </w:r>
      <w:r w:rsidR="00AE338A" w:rsidRPr="0079182D">
        <w:rPr>
          <w:rFonts w:cstheme="minorHAnsi"/>
          <w:sz w:val="24"/>
          <w:szCs w:val="24"/>
        </w:rPr>
        <w:t>Burke, 2019</w:t>
      </w:r>
      <w:r w:rsidR="005B065F" w:rsidRPr="0079182D">
        <w:rPr>
          <w:rFonts w:cstheme="minorHAnsi"/>
          <w:sz w:val="24"/>
          <w:szCs w:val="24"/>
        </w:rPr>
        <w:t>) refer to men’s tendencies to display their physical strength through shirtless ‘</w:t>
      </w:r>
      <w:proofErr w:type="spellStart"/>
      <w:r w:rsidR="005B065F" w:rsidRPr="0079182D">
        <w:rPr>
          <w:rFonts w:cstheme="minorHAnsi"/>
          <w:sz w:val="24"/>
          <w:szCs w:val="24"/>
        </w:rPr>
        <w:t>selfies</w:t>
      </w:r>
      <w:proofErr w:type="spellEnd"/>
      <w:r w:rsidR="005B065F" w:rsidRPr="0079182D">
        <w:rPr>
          <w:rFonts w:cstheme="minorHAnsi"/>
          <w:sz w:val="24"/>
          <w:szCs w:val="24"/>
        </w:rPr>
        <w:t xml:space="preserve">’. Regardless of whether this lies within the desired traits for female users, it does seem to be perceived as desirable by the male users themselves.  </w:t>
      </w:r>
      <w:r w:rsidR="00707E23" w:rsidRPr="0079182D">
        <w:rPr>
          <w:rFonts w:cstheme="minorHAnsi"/>
          <w:sz w:val="24"/>
          <w:szCs w:val="24"/>
        </w:rPr>
        <w:t xml:space="preserve">A small minority that did not use any of the terms listed were then classified as ‘Unknown’ </w:t>
      </w:r>
      <w:r w:rsidR="005B065F" w:rsidRPr="0079182D">
        <w:rPr>
          <w:rFonts w:cstheme="minorHAnsi"/>
          <w:sz w:val="24"/>
          <w:szCs w:val="24"/>
        </w:rPr>
        <w:t xml:space="preserve">  </w:t>
      </w:r>
    </w:p>
    <w:tbl>
      <w:tblPr>
        <w:tblStyle w:val="TableGrid"/>
        <w:tblW w:w="0" w:type="auto"/>
        <w:tblLook w:val="04A0"/>
      </w:tblPr>
      <w:tblGrid>
        <w:gridCol w:w="1183"/>
        <w:gridCol w:w="960"/>
        <w:gridCol w:w="1337"/>
      </w:tblGrid>
      <w:tr w:rsidR="00F22D34" w:rsidRPr="0079182D" w:rsidTr="00F22D34">
        <w:trPr>
          <w:trHeight w:val="288"/>
        </w:trPr>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Group</w:t>
            </w:r>
          </w:p>
        </w:tc>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Count</w:t>
            </w:r>
          </w:p>
        </w:tc>
        <w:tc>
          <w:tcPr>
            <w:tcW w:w="1051" w:type="dxa"/>
            <w:noWrap/>
            <w:hideMark/>
          </w:tcPr>
          <w:p w:rsidR="00F22D34" w:rsidRPr="0079182D" w:rsidRDefault="00F22D34">
            <w:pPr>
              <w:rPr>
                <w:rFonts w:cstheme="minorHAnsi"/>
                <w:b/>
                <w:bCs/>
                <w:sz w:val="24"/>
                <w:szCs w:val="24"/>
              </w:rPr>
            </w:pPr>
            <w:r w:rsidRPr="0079182D">
              <w:rPr>
                <w:rFonts w:cstheme="minorHAnsi"/>
                <w:b/>
                <w:bCs/>
                <w:sz w:val="24"/>
                <w:szCs w:val="24"/>
              </w:rPr>
              <w:t>Percentage</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Fit</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10542</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55.99%</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Not Fit</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8236</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43.74%</w:t>
            </w:r>
          </w:p>
        </w:tc>
      </w:tr>
      <w:tr w:rsidR="00F22D34" w:rsidRPr="0079182D" w:rsidTr="00F22D34">
        <w:trPr>
          <w:trHeight w:val="576"/>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Unknown</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52</w:t>
            </w:r>
          </w:p>
        </w:tc>
        <w:tc>
          <w:tcPr>
            <w:tcW w:w="1051" w:type="dxa"/>
            <w:noWrap/>
            <w:hideMark/>
          </w:tcPr>
          <w:p w:rsidR="00F22D34" w:rsidRPr="0079182D" w:rsidRDefault="00F22D34" w:rsidP="00F22D34">
            <w:pPr>
              <w:rPr>
                <w:rFonts w:cstheme="minorHAnsi"/>
                <w:sz w:val="24"/>
                <w:szCs w:val="24"/>
              </w:rPr>
            </w:pPr>
            <w:r w:rsidRPr="0079182D">
              <w:rPr>
                <w:rFonts w:cstheme="minorHAnsi"/>
                <w:sz w:val="24"/>
                <w:szCs w:val="24"/>
              </w:rPr>
              <w:t>0.28%</w:t>
            </w:r>
          </w:p>
        </w:tc>
      </w:tr>
    </w:tbl>
    <w:p w:rsidR="00DA40FF" w:rsidRPr="0079182D" w:rsidRDefault="00415169" w:rsidP="00415169">
      <w:pPr>
        <w:pStyle w:val="Heading3"/>
        <w:jc w:val="center"/>
        <w:rPr>
          <w:rFonts w:asciiTheme="minorHAnsi" w:eastAsia="Times New Roman" w:hAnsiTheme="minorHAnsi" w:cstheme="minorHAnsi"/>
          <w:b w:val="0"/>
          <w:sz w:val="32"/>
          <w:szCs w:val="32"/>
          <w:lang w:eastAsia="en-IN"/>
        </w:rPr>
      </w:pPr>
      <w:bookmarkStart w:id="17" w:name="_Toc11254709"/>
      <w:r w:rsidRPr="0079182D">
        <w:rPr>
          <w:rFonts w:asciiTheme="minorHAnsi" w:eastAsia="Times New Roman" w:hAnsiTheme="minorHAnsi" w:cstheme="minorHAnsi"/>
          <w:b w:val="0"/>
          <w:sz w:val="32"/>
          <w:szCs w:val="32"/>
          <w:lang w:eastAsia="en-IN"/>
        </w:rPr>
        <w:t>Race</w:t>
      </w:r>
      <w:bookmarkEnd w:id="17"/>
    </w:p>
    <w:p w:rsidR="00361E92" w:rsidRPr="0079182D" w:rsidRDefault="00361E92" w:rsidP="00361E92">
      <w:pPr>
        <w:rPr>
          <w:rFonts w:cstheme="minorHAnsi"/>
          <w:sz w:val="24"/>
          <w:szCs w:val="24"/>
        </w:rPr>
      </w:pPr>
      <w:r w:rsidRPr="0079182D">
        <w:rPr>
          <w:rFonts w:cstheme="minorHAnsi"/>
          <w:sz w:val="24"/>
          <w:szCs w:val="24"/>
        </w:rPr>
        <w:t xml:space="preserve">Race has been a contentious issue, as the United States evolves from a biracial to multiracial society. Lin and Lindquist (2013) provide a comprehensive review of the racial dynamics of interactions initiated and sustained across users from different backgrounds. They leverage data from an unidentified online dating platform and discover preferences of racial </w:t>
      </w:r>
      <w:proofErr w:type="spellStart"/>
      <w:r w:rsidRPr="0079182D">
        <w:rPr>
          <w:rFonts w:cstheme="minorHAnsi"/>
          <w:sz w:val="24"/>
          <w:szCs w:val="24"/>
        </w:rPr>
        <w:t>homophily</w:t>
      </w:r>
      <w:proofErr w:type="spellEnd"/>
      <w:r w:rsidRPr="0079182D">
        <w:rPr>
          <w:rFonts w:cstheme="minorHAnsi"/>
          <w:sz w:val="24"/>
          <w:szCs w:val="24"/>
        </w:rPr>
        <w:t xml:space="preserve"> across male and female participants. In particular, women were found to respond to messages sent by men belonging to a group with equal or higher perceived racial status. Over 50% of respondents in this </w:t>
      </w:r>
      <w:proofErr w:type="spellStart"/>
      <w:r w:rsidRPr="0079182D">
        <w:rPr>
          <w:rFonts w:cstheme="minorHAnsi"/>
          <w:sz w:val="24"/>
          <w:szCs w:val="24"/>
        </w:rPr>
        <w:t>OkCupid</w:t>
      </w:r>
      <w:proofErr w:type="spellEnd"/>
      <w:r w:rsidRPr="0079182D">
        <w:rPr>
          <w:rFonts w:cstheme="minorHAnsi"/>
          <w:sz w:val="24"/>
          <w:szCs w:val="24"/>
        </w:rPr>
        <w:t xml:space="preserve"> dataset identify as white, with a number of mixed ethnicities. </w:t>
      </w:r>
    </w:p>
    <w:tbl>
      <w:tblPr>
        <w:tblStyle w:val="TableGrid"/>
        <w:tblW w:w="0" w:type="auto"/>
        <w:tblLook w:val="04A0"/>
      </w:tblPr>
      <w:tblGrid>
        <w:gridCol w:w="1050"/>
        <w:gridCol w:w="960"/>
        <w:gridCol w:w="1337"/>
      </w:tblGrid>
      <w:tr w:rsidR="00F22D34" w:rsidRPr="0079182D" w:rsidTr="00F22D34">
        <w:trPr>
          <w:trHeight w:val="288"/>
        </w:trPr>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Group</w:t>
            </w:r>
          </w:p>
        </w:tc>
        <w:tc>
          <w:tcPr>
            <w:tcW w:w="960" w:type="dxa"/>
            <w:noWrap/>
            <w:hideMark/>
          </w:tcPr>
          <w:p w:rsidR="00F22D34" w:rsidRPr="0079182D" w:rsidRDefault="00F22D34">
            <w:pPr>
              <w:rPr>
                <w:rFonts w:cstheme="minorHAnsi"/>
                <w:b/>
                <w:bCs/>
                <w:sz w:val="24"/>
                <w:szCs w:val="24"/>
              </w:rPr>
            </w:pPr>
            <w:r w:rsidRPr="0079182D">
              <w:rPr>
                <w:rFonts w:cstheme="minorHAnsi"/>
                <w:b/>
                <w:bCs/>
                <w:sz w:val="24"/>
                <w:szCs w:val="24"/>
              </w:rPr>
              <w:t>Count</w:t>
            </w:r>
          </w:p>
        </w:tc>
        <w:tc>
          <w:tcPr>
            <w:tcW w:w="1300" w:type="dxa"/>
            <w:noWrap/>
            <w:hideMark/>
          </w:tcPr>
          <w:p w:rsidR="00F22D34" w:rsidRPr="0079182D" w:rsidRDefault="00F22D34">
            <w:pPr>
              <w:rPr>
                <w:rFonts w:cstheme="minorHAnsi"/>
                <w:b/>
                <w:bCs/>
                <w:sz w:val="24"/>
                <w:szCs w:val="24"/>
              </w:rPr>
            </w:pPr>
            <w:r w:rsidRPr="0079182D">
              <w:rPr>
                <w:rFonts w:cstheme="minorHAnsi"/>
                <w:b/>
                <w:bCs/>
                <w:sz w:val="24"/>
                <w:szCs w:val="24"/>
              </w:rPr>
              <w:t>Percentage</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Asian</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2661</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14.13%</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Black</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640</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3.40%</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proofErr w:type="spellStart"/>
            <w:r w:rsidRPr="0079182D">
              <w:rPr>
                <w:rFonts w:cstheme="minorHAnsi"/>
                <w:b/>
                <w:bCs/>
                <w:sz w:val="24"/>
                <w:szCs w:val="24"/>
              </w:rPr>
              <w:t>Latinx</w:t>
            </w:r>
            <w:proofErr w:type="spellEnd"/>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1730</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9.19%</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White</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11727</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62.28%</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multiple</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1337</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7.10%</w:t>
            </w:r>
          </w:p>
        </w:tc>
      </w:tr>
      <w:tr w:rsidR="00F22D34" w:rsidRPr="0079182D" w:rsidTr="00F22D34">
        <w:trPr>
          <w:trHeight w:val="288"/>
        </w:trPr>
        <w:tc>
          <w:tcPr>
            <w:tcW w:w="960" w:type="dxa"/>
            <w:hideMark/>
          </w:tcPr>
          <w:p w:rsidR="00F22D34" w:rsidRPr="0079182D" w:rsidRDefault="00F22D34" w:rsidP="00F22D34">
            <w:pPr>
              <w:rPr>
                <w:rFonts w:cstheme="minorHAnsi"/>
                <w:b/>
                <w:bCs/>
                <w:sz w:val="24"/>
                <w:szCs w:val="24"/>
              </w:rPr>
            </w:pPr>
            <w:r w:rsidRPr="0079182D">
              <w:rPr>
                <w:rFonts w:cstheme="minorHAnsi"/>
                <w:b/>
                <w:bCs/>
                <w:sz w:val="24"/>
                <w:szCs w:val="24"/>
              </w:rPr>
              <w:t>other</w:t>
            </w:r>
          </w:p>
        </w:tc>
        <w:tc>
          <w:tcPr>
            <w:tcW w:w="960" w:type="dxa"/>
            <w:hideMark/>
          </w:tcPr>
          <w:p w:rsidR="00F22D34" w:rsidRPr="0079182D" w:rsidRDefault="00F22D34" w:rsidP="00F22D34">
            <w:pPr>
              <w:rPr>
                <w:rFonts w:cstheme="minorHAnsi"/>
                <w:sz w:val="24"/>
                <w:szCs w:val="24"/>
              </w:rPr>
            </w:pPr>
            <w:r w:rsidRPr="0079182D">
              <w:rPr>
                <w:rFonts w:cstheme="minorHAnsi"/>
                <w:sz w:val="24"/>
                <w:szCs w:val="24"/>
              </w:rPr>
              <w:t>735</w:t>
            </w:r>
          </w:p>
        </w:tc>
        <w:tc>
          <w:tcPr>
            <w:tcW w:w="1300" w:type="dxa"/>
            <w:noWrap/>
            <w:hideMark/>
          </w:tcPr>
          <w:p w:rsidR="00F22D34" w:rsidRPr="0079182D" w:rsidRDefault="00F22D34" w:rsidP="00F22D34">
            <w:pPr>
              <w:rPr>
                <w:rFonts w:cstheme="minorHAnsi"/>
                <w:sz w:val="24"/>
                <w:szCs w:val="24"/>
              </w:rPr>
            </w:pPr>
            <w:r w:rsidRPr="0079182D">
              <w:rPr>
                <w:rFonts w:cstheme="minorHAnsi"/>
                <w:sz w:val="24"/>
                <w:szCs w:val="24"/>
              </w:rPr>
              <w:t>3.90%</w:t>
            </w:r>
          </w:p>
        </w:tc>
      </w:tr>
    </w:tbl>
    <w:p w:rsidR="00F22D34" w:rsidRPr="0079182D" w:rsidRDefault="00F22D34" w:rsidP="00361E92">
      <w:pPr>
        <w:rPr>
          <w:rFonts w:cstheme="minorHAnsi"/>
          <w:sz w:val="24"/>
          <w:szCs w:val="24"/>
        </w:rPr>
      </w:pPr>
    </w:p>
    <w:p w:rsidR="009D0929" w:rsidRPr="0079182D" w:rsidRDefault="009D0929" w:rsidP="00415169">
      <w:pPr>
        <w:pStyle w:val="Heading1"/>
        <w:rPr>
          <w:rFonts w:asciiTheme="minorHAnsi" w:eastAsia="Times New Roman" w:hAnsiTheme="minorHAnsi" w:cstheme="minorHAnsi"/>
          <w:b w:val="0"/>
          <w:sz w:val="24"/>
          <w:szCs w:val="24"/>
          <w:lang w:eastAsia="en-IN"/>
        </w:rPr>
      </w:pPr>
      <w:r w:rsidRPr="0079182D">
        <w:rPr>
          <w:rFonts w:asciiTheme="minorHAnsi" w:eastAsia="Times New Roman" w:hAnsiTheme="minorHAnsi" w:cstheme="minorHAnsi"/>
          <w:sz w:val="24"/>
          <w:szCs w:val="24"/>
          <w:lang w:eastAsia="en-IN"/>
        </w:rPr>
        <w:lastRenderedPageBreak/>
        <w:t xml:space="preserve"> </w:t>
      </w:r>
      <w:bookmarkStart w:id="18" w:name="_Toc11254710"/>
      <w:r w:rsidRPr="0079182D">
        <w:rPr>
          <w:rFonts w:asciiTheme="minorHAnsi" w:eastAsia="Times New Roman" w:hAnsiTheme="minorHAnsi" w:cstheme="minorHAnsi"/>
          <w:sz w:val="24"/>
          <w:szCs w:val="24"/>
          <w:lang w:eastAsia="en-IN"/>
        </w:rPr>
        <w:t>M</w:t>
      </w:r>
      <w:r w:rsidR="00415169" w:rsidRPr="0079182D">
        <w:rPr>
          <w:rFonts w:asciiTheme="minorHAnsi" w:eastAsia="Times New Roman" w:hAnsiTheme="minorHAnsi" w:cstheme="minorHAnsi"/>
          <w:sz w:val="24"/>
          <w:szCs w:val="24"/>
          <w:lang w:eastAsia="en-IN"/>
        </w:rPr>
        <w:t>ethods</w:t>
      </w:r>
      <w:bookmarkEnd w:id="18"/>
    </w:p>
    <w:p w:rsidR="006B678F" w:rsidRPr="0079182D" w:rsidRDefault="006B678F" w:rsidP="00415169">
      <w:pPr>
        <w:pStyle w:val="Heading2"/>
        <w:rPr>
          <w:rFonts w:asciiTheme="minorHAnsi" w:eastAsia="Times New Roman" w:hAnsiTheme="minorHAnsi" w:cstheme="minorHAnsi"/>
          <w:b w:val="0"/>
          <w:sz w:val="24"/>
          <w:szCs w:val="24"/>
          <w:lang w:eastAsia="en-IN"/>
        </w:rPr>
      </w:pPr>
      <w:bookmarkStart w:id="19" w:name="_Toc11254711"/>
      <w:proofErr w:type="spellStart"/>
      <w:r w:rsidRPr="0079182D">
        <w:rPr>
          <w:rFonts w:asciiTheme="minorHAnsi" w:eastAsia="Times New Roman" w:hAnsiTheme="minorHAnsi" w:cstheme="minorHAnsi"/>
          <w:b w:val="0"/>
          <w:sz w:val="24"/>
          <w:szCs w:val="24"/>
          <w:lang w:eastAsia="en-IN"/>
        </w:rPr>
        <w:t>Preprocessing</w:t>
      </w:r>
      <w:bookmarkEnd w:id="19"/>
      <w:proofErr w:type="spellEnd"/>
    </w:p>
    <w:p w:rsidR="00415169" w:rsidRPr="0079182D" w:rsidRDefault="00415169" w:rsidP="00415169">
      <w:pPr>
        <w:pStyle w:val="Heading3"/>
        <w:rPr>
          <w:rFonts w:asciiTheme="minorHAnsi" w:eastAsia="Times New Roman" w:hAnsiTheme="minorHAnsi" w:cstheme="minorHAnsi"/>
          <w:b w:val="0"/>
          <w:sz w:val="24"/>
          <w:szCs w:val="24"/>
          <w:lang w:eastAsia="en-IN"/>
        </w:rPr>
      </w:pPr>
      <w:bookmarkStart w:id="20" w:name="_Toc11254712"/>
      <w:r w:rsidRPr="0079182D">
        <w:rPr>
          <w:rFonts w:asciiTheme="minorHAnsi" w:eastAsia="Times New Roman" w:hAnsiTheme="minorHAnsi" w:cstheme="minorHAnsi"/>
          <w:b w:val="0"/>
          <w:sz w:val="24"/>
          <w:szCs w:val="24"/>
          <w:lang w:eastAsia="en-IN"/>
        </w:rPr>
        <w:t>Data Cleaning</w:t>
      </w:r>
      <w:bookmarkEnd w:id="20"/>
    </w:p>
    <w:p w:rsidR="001C7DC5" w:rsidRPr="0079182D" w:rsidRDefault="001C7DC5"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First, we remove any HTML tags and or special characters. We also correct any recurring spelling mistakes, which occur primarily through accidentally compounded words. While the number of mistakes could have itself served as an interesting aspect of the analysis, we do find that the writing has been largely grammatically correct. </w:t>
      </w:r>
    </w:p>
    <w:p w:rsidR="00FF4DF7" w:rsidRPr="0079182D" w:rsidRDefault="00FF4DF7" w:rsidP="00415169">
      <w:pPr>
        <w:pStyle w:val="Heading3"/>
        <w:rPr>
          <w:rFonts w:asciiTheme="minorHAnsi" w:eastAsia="Times New Roman" w:hAnsiTheme="minorHAnsi" w:cstheme="minorHAnsi"/>
          <w:sz w:val="24"/>
          <w:szCs w:val="24"/>
          <w:lang w:eastAsia="en-IN"/>
        </w:rPr>
      </w:pPr>
      <w:bookmarkStart w:id="21" w:name="_Toc11254713"/>
      <w:r w:rsidRPr="0079182D">
        <w:rPr>
          <w:rFonts w:asciiTheme="minorHAnsi" w:eastAsia="Times New Roman" w:hAnsiTheme="minorHAnsi" w:cstheme="minorHAnsi"/>
          <w:sz w:val="24"/>
          <w:szCs w:val="24"/>
          <w:lang w:eastAsia="en-IN"/>
        </w:rPr>
        <w:t>Tokenization</w:t>
      </w:r>
      <w:bookmarkEnd w:id="21"/>
    </w:p>
    <w:p w:rsidR="00FF4DF7" w:rsidRPr="0079182D" w:rsidRDefault="00FF4DF7" w:rsidP="00FF4DF7">
      <w:pPr>
        <w:rPr>
          <w:rFonts w:cstheme="minorHAnsi"/>
          <w:lang w:eastAsia="en-IN"/>
        </w:rPr>
      </w:pPr>
      <w:r w:rsidRPr="0079182D">
        <w:rPr>
          <w:rFonts w:cstheme="minorHAnsi"/>
          <w:lang w:eastAsia="en-IN"/>
        </w:rPr>
        <w:t xml:space="preserve">The cleaning process reveals the presence of over 10,000 unique tokens. </w:t>
      </w:r>
      <w:proofErr w:type="gramStart"/>
      <w:r w:rsidRPr="0079182D">
        <w:rPr>
          <w:rFonts w:cstheme="minorHAnsi"/>
          <w:lang w:eastAsia="en-IN"/>
        </w:rPr>
        <w:t>Including bigrams and tokens with frequency of at least greate</w:t>
      </w:r>
      <w:r w:rsidR="00FD5229" w:rsidRPr="0079182D">
        <w:rPr>
          <w:rFonts w:cstheme="minorHAnsi"/>
          <w:lang w:eastAsia="en-IN"/>
        </w:rPr>
        <w:t>r than one raises this figure even further.</w:t>
      </w:r>
      <w:proofErr w:type="gramEnd"/>
      <w:r w:rsidR="00FD5229" w:rsidRPr="0079182D">
        <w:rPr>
          <w:rFonts w:cstheme="minorHAnsi"/>
          <w:lang w:eastAsia="en-IN"/>
        </w:rPr>
        <w:t xml:space="preserve"> </w:t>
      </w:r>
      <w:r w:rsidR="0079182D" w:rsidRPr="0079182D">
        <w:rPr>
          <w:rFonts w:cstheme="minorHAnsi"/>
          <w:lang w:eastAsia="en-IN"/>
        </w:rPr>
        <w:t xml:space="preserve">We now have a corpus through this collection of text documents. This corpus may, in turn, be represented as a matrix of token counts which weighs each term by its absolute frequency. Extremely common terms- such as article (‘a’, the’) in English do not provide any new </w:t>
      </w:r>
      <w:proofErr w:type="spellStart"/>
      <w:r w:rsidR="0079182D" w:rsidRPr="0079182D">
        <w:rPr>
          <w:rFonts w:cstheme="minorHAnsi"/>
          <w:lang w:eastAsia="en-IN"/>
        </w:rPr>
        <w:t>informations</w:t>
      </w:r>
      <w:proofErr w:type="spellEnd"/>
      <w:r w:rsidR="0079182D" w:rsidRPr="0079182D">
        <w:rPr>
          <w:rFonts w:cstheme="minorHAnsi"/>
          <w:lang w:eastAsia="en-IN"/>
        </w:rPr>
        <w:t xml:space="preserve">. Thus, instead of raw counts, tokens may be weighted </w:t>
      </w:r>
      <w:proofErr w:type="gramStart"/>
      <w:r w:rsidR="0079182D" w:rsidRPr="0079182D">
        <w:rPr>
          <w:rFonts w:cstheme="minorHAnsi"/>
          <w:lang w:eastAsia="en-IN"/>
        </w:rPr>
        <w:t>through  term</w:t>
      </w:r>
      <w:proofErr w:type="gramEnd"/>
      <w:r w:rsidR="0079182D" w:rsidRPr="0079182D">
        <w:rPr>
          <w:rFonts w:cstheme="minorHAnsi"/>
          <w:lang w:eastAsia="en-IN"/>
        </w:rPr>
        <w:t xml:space="preserve"> frequency-inverse document frequency (</w:t>
      </w:r>
      <w:proofErr w:type="spellStart"/>
      <w:r w:rsidR="0079182D" w:rsidRPr="0079182D">
        <w:rPr>
          <w:rFonts w:cstheme="minorHAnsi"/>
          <w:lang w:eastAsia="en-IN"/>
        </w:rPr>
        <w:t>tf-idf</w:t>
      </w:r>
      <w:proofErr w:type="spellEnd"/>
      <w:r w:rsidR="0079182D" w:rsidRPr="0079182D">
        <w:rPr>
          <w:rFonts w:cstheme="minorHAnsi"/>
          <w:lang w:eastAsia="en-IN"/>
        </w:rPr>
        <w:t xml:space="preserve">). </w:t>
      </w:r>
    </w:p>
    <w:p w:rsidR="00FF4DF7" w:rsidRPr="0079182D" w:rsidRDefault="00FF4DF7" w:rsidP="00415169">
      <w:pPr>
        <w:pStyle w:val="Heading2"/>
        <w:rPr>
          <w:rFonts w:asciiTheme="minorHAnsi" w:hAnsiTheme="minorHAnsi" w:cstheme="minorHAnsi"/>
          <w:b w:val="0"/>
          <w:u w:val="single"/>
        </w:rPr>
      </w:pPr>
      <w:bookmarkStart w:id="22" w:name="_Toc11254714"/>
      <w:r w:rsidRPr="0079182D">
        <w:rPr>
          <w:rFonts w:asciiTheme="minorHAnsi" w:hAnsiTheme="minorHAnsi" w:cstheme="minorHAnsi"/>
          <w:b w:val="0"/>
          <w:u w:val="single"/>
        </w:rPr>
        <w:t>Abstract Representation</w:t>
      </w:r>
      <w:r w:rsidR="00FD5229" w:rsidRPr="0079182D">
        <w:rPr>
          <w:rFonts w:asciiTheme="minorHAnsi" w:hAnsiTheme="minorHAnsi" w:cstheme="minorHAnsi"/>
          <w:b w:val="0"/>
          <w:u w:val="single"/>
        </w:rPr>
        <w:t>- Doc2Vec</w:t>
      </w:r>
      <w:bookmarkEnd w:id="22"/>
    </w:p>
    <w:p w:rsidR="00FF4DF7" w:rsidRPr="0079182D" w:rsidRDefault="00FF4DF7" w:rsidP="00FF4DF7">
      <w:pPr>
        <w:rPr>
          <w:rFonts w:cstheme="minorHAnsi"/>
        </w:rPr>
      </w:pPr>
      <w:r w:rsidRPr="0079182D">
        <w:rPr>
          <w:rFonts w:cstheme="minorHAnsi"/>
        </w:rPr>
        <w:t xml:space="preserve">We can </w:t>
      </w:r>
      <w:proofErr w:type="gramStart"/>
      <w:r w:rsidRPr="0079182D">
        <w:rPr>
          <w:rFonts w:cstheme="minorHAnsi"/>
        </w:rPr>
        <w:t>also  represent</w:t>
      </w:r>
      <w:proofErr w:type="gramEnd"/>
      <w:r w:rsidRPr="0079182D">
        <w:rPr>
          <w:rFonts w:cstheme="minorHAnsi"/>
        </w:rPr>
        <w:t xml:space="preserve"> each document as a vector, under the Doc2Vec algorithm within the </w:t>
      </w:r>
      <w:proofErr w:type="spellStart"/>
      <w:r w:rsidRPr="0079182D">
        <w:rPr>
          <w:rFonts w:cstheme="minorHAnsi"/>
        </w:rPr>
        <w:t>Gensim</w:t>
      </w:r>
      <w:proofErr w:type="spellEnd"/>
      <w:r w:rsidRPr="0079182D">
        <w:rPr>
          <w:rFonts w:cstheme="minorHAnsi"/>
        </w:rPr>
        <w:t xml:space="preserve"> library in Python. Under this method, all the word vectors within each document are averaged to get one vector score for the document as a whole. Then documents can be compared for similarity based on this total score. </w:t>
      </w:r>
    </w:p>
    <w:p w:rsidR="00FF4DF7" w:rsidRPr="0079182D" w:rsidRDefault="00FF4DF7" w:rsidP="00FF4DF7">
      <w:pPr>
        <w:rPr>
          <w:rFonts w:cstheme="minorHAnsi"/>
        </w:rPr>
      </w:pPr>
      <w:r w:rsidRPr="0079182D">
        <w:rPr>
          <w:rFonts w:cstheme="minorHAnsi"/>
        </w:rPr>
        <w:t xml:space="preserve">Raising the size of the vector for the documents reduces the set of ‘similar’ dating profiles on average for each profile. The extent of similarity (measured through cosine similarity) continues to fall. We apply Principal </w:t>
      </w:r>
      <w:proofErr w:type="gramStart"/>
      <w:r w:rsidRPr="0079182D">
        <w:rPr>
          <w:rFonts w:cstheme="minorHAnsi"/>
        </w:rPr>
        <w:t>Components</w:t>
      </w:r>
      <w:proofErr w:type="gramEnd"/>
      <w:r w:rsidRPr="0079182D">
        <w:rPr>
          <w:rFonts w:cstheme="minorHAnsi"/>
        </w:rPr>
        <w:t xml:space="preserve"> analysis to all these dimensions and then aim to identify clusters. For this, we rely on the k-means algorithm</w:t>
      </w:r>
    </w:p>
    <w:p w:rsidR="00FF4DF7" w:rsidRPr="0079182D" w:rsidRDefault="00FF4DF7" w:rsidP="00FF4DF7">
      <w:pPr>
        <w:rPr>
          <w:rFonts w:cstheme="minorHAnsi"/>
        </w:rPr>
      </w:pPr>
      <w:r w:rsidRPr="0079182D">
        <w:rPr>
          <w:rFonts w:cstheme="minorHAnsi"/>
          <w:noProof/>
          <w:lang w:eastAsia="en-IN"/>
        </w:rPr>
        <w:lastRenderedPageBreak/>
        <w:drawing>
          <wp:inline distT="0" distB="0" distL="0" distR="0">
            <wp:extent cx="5349240" cy="3558540"/>
            <wp:effectExtent l="19050" t="0" r="3810" b="0"/>
            <wp:docPr id="10" name="Picture 2" descr="D:\Dropbox\Repositories\persp-research_S19\hw03-1\Elbow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positories\persp-research_S19\hw03-1\Elbow_Plot.png"/>
                    <pic:cNvPicPr>
                      <a:picLocks noChangeAspect="1" noChangeArrowheads="1"/>
                    </pic:cNvPicPr>
                  </pic:nvPicPr>
                  <pic:blipFill>
                    <a:blip r:embed="rId10" cstate="print"/>
                    <a:srcRect/>
                    <a:stretch>
                      <a:fillRect/>
                    </a:stretch>
                  </pic:blipFill>
                  <pic:spPr bwMode="auto">
                    <a:xfrm>
                      <a:off x="0" y="0"/>
                      <a:ext cx="5349240" cy="3558540"/>
                    </a:xfrm>
                    <a:prstGeom prst="rect">
                      <a:avLst/>
                    </a:prstGeom>
                    <a:noFill/>
                    <a:ln w="9525">
                      <a:noFill/>
                      <a:miter lim="800000"/>
                      <a:headEnd/>
                      <a:tailEnd/>
                    </a:ln>
                  </pic:spPr>
                </pic:pic>
              </a:graphicData>
            </a:graphic>
          </wp:inline>
        </w:drawing>
      </w:r>
    </w:p>
    <w:p w:rsidR="00FF4DF7" w:rsidRPr="0079182D" w:rsidRDefault="00FF4DF7" w:rsidP="00FF4DF7">
      <w:pPr>
        <w:rPr>
          <w:rFonts w:cstheme="minorHAnsi"/>
        </w:rPr>
      </w:pPr>
      <w:r w:rsidRPr="0079182D">
        <w:rPr>
          <w:rFonts w:cstheme="minorHAnsi"/>
        </w:rPr>
        <w:t xml:space="preserve">With both a regular plot of the PCA components, as well as t-SNE, we see a similar output. : </w:t>
      </w:r>
      <w:proofErr w:type="gramStart"/>
      <w:r w:rsidRPr="0079182D">
        <w:rPr>
          <w:rFonts w:cstheme="minorHAnsi"/>
        </w:rPr>
        <w:t>a</w:t>
      </w:r>
      <w:proofErr w:type="gramEnd"/>
      <w:r w:rsidRPr="0079182D">
        <w:rPr>
          <w:rFonts w:cstheme="minorHAnsi"/>
        </w:rPr>
        <w:t xml:space="preserve"> near elliptical scatter of data points, there are no discernible clusters of documents. We do not pursue this abstract vector-based approach any further, and turn instead to the more human-understandable realm of topic models. </w:t>
      </w:r>
    </w:p>
    <w:p w:rsidR="006B678F" w:rsidRPr="0079182D" w:rsidRDefault="006B678F" w:rsidP="00415169">
      <w:pPr>
        <w:pStyle w:val="Heading2"/>
        <w:rPr>
          <w:rFonts w:asciiTheme="minorHAnsi" w:eastAsia="Times New Roman" w:hAnsiTheme="minorHAnsi" w:cstheme="minorHAnsi"/>
          <w:sz w:val="24"/>
          <w:szCs w:val="24"/>
          <w:lang w:eastAsia="en-IN"/>
        </w:rPr>
      </w:pPr>
      <w:bookmarkStart w:id="23" w:name="_Toc11254715"/>
      <w:r w:rsidRPr="0079182D">
        <w:rPr>
          <w:rFonts w:asciiTheme="minorHAnsi" w:eastAsia="Times New Roman" w:hAnsiTheme="minorHAnsi" w:cstheme="minorHAnsi"/>
          <w:sz w:val="24"/>
          <w:szCs w:val="24"/>
          <w:lang w:eastAsia="en-IN"/>
        </w:rPr>
        <w:t>Topic Model</w:t>
      </w:r>
      <w:r w:rsidR="00415169" w:rsidRPr="0079182D">
        <w:rPr>
          <w:rFonts w:asciiTheme="minorHAnsi" w:eastAsia="Times New Roman" w:hAnsiTheme="minorHAnsi" w:cstheme="minorHAnsi"/>
          <w:sz w:val="24"/>
          <w:szCs w:val="24"/>
          <w:lang w:eastAsia="en-IN"/>
        </w:rPr>
        <w:t>ling</w:t>
      </w:r>
      <w:bookmarkEnd w:id="23"/>
    </w:p>
    <w:p w:rsidR="00415169" w:rsidRPr="0079182D" w:rsidRDefault="00415169" w:rsidP="00415169">
      <w:pPr>
        <w:pStyle w:val="Heading3"/>
        <w:rPr>
          <w:rFonts w:asciiTheme="minorHAnsi" w:eastAsia="Times New Roman" w:hAnsiTheme="minorHAnsi" w:cstheme="minorHAnsi"/>
          <w:sz w:val="24"/>
          <w:szCs w:val="24"/>
          <w:lang w:eastAsia="en-IN"/>
        </w:rPr>
      </w:pPr>
      <w:bookmarkStart w:id="24" w:name="_Toc11254716"/>
      <w:r w:rsidRPr="0079182D">
        <w:rPr>
          <w:rFonts w:asciiTheme="minorHAnsi" w:eastAsia="Times New Roman" w:hAnsiTheme="minorHAnsi" w:cstheme="minorHAnsi"/>
          <w:sz w:val="24"/>
          <w:szCs w:val="24"/>
          <w:lang w:eastAsia="en-IN"/>
        </w:rPr>
        <w:t>Model Selection</w:t>
      </w:r>
      <w:bookmarkEnd w:id="24"/>
    </w:p>
    <w:p w:rsidR="001C7DC5" w:rsidRPr="0079182D" w:rsidRDefault="00B1127C" w:rsidP="009D0929">
      <w:pPr>
        <w:spacing w:before="100" w:beforeAutospacing="1" w:after="100" w:afterAutospacing="1" w:line="240" w:lineRule="auto"/>
        <w:rPr>
          <w:rFonts w:cstheme="minorHAnsi"/>
          <w:sz w:val="24"/>
          <w:szCs w:val="24"/>
        </w:rPr>
      </w:pPr>
      <w:r w:rsidRPr="0079182D">
        <w:rPr>
          <w:rFonts w:eastAsia="Times New Roman" w:cstheme="minorHAnsi"/>
          <w:sz w:val="24"/>
          <w:szCs w:val="24"/>
          <w:lang w:eastAsia="en-IN"/>
        </w:rPr>
        <w:t xml:space="preserve">We apply 4 algorithms to test for the ideal number of topics- Latent </w:t>
      </w:r>
      <w:proofErr w:type="spellStart"/>
      <w:r w:rsidRPr="0079182D">
        <w:rPr>
          <w:rFonts w:eastAsia="Times New Roman" w:cstheme="minorHAnsi"/>
          <w:sz w:val="24"/>
          <w:szCs w:val="24"/>
          <w:lang w:eastAsia="en-IN"/>
        </w:rPr>
        <w:t>Dirichlet</w:t>
      </w:r>
      <w:proofErr w:type="spellEnd"/>
      <w:r w:rsidRPr="0079182D">
        <w:rPr>
          <w:rFonts w:eastAsia="Times New Roman" w:cstheme="minorHAnsi"/>
          <w:sz w:val="24"/>
          <w:szCs w:val="24"/>
          <w:lang w:eastAsia="en-IN"/>
        </w:rPr>
        <w:t xml:space="preserve"> Allocation (LDA</w:t>
      </w:r>
      <w:r w:rsidR="00B94FC3" w:rsidRPr="0079182D">
        <w:rPr>
          <w:rFonts w:eastAsia="Times New Roman" w:cstheme="minorHAnsi"/>
          <w:sz w:val="24"/>
          <w:szCs w:val="24"/>
          <w:lang w:eastAsia="en-IN"/>
        </w:rPr>
        <w:t>), Latent Semantic Analysis (LSI</w:t>
      </w:r>
      <w:r w:rsidRPr="0079182D">
        <w:rPr>
          <w:rFonts w:eastAsia="Times New Roman" w:cstheme="minorHAnsi"/>
          <w:sz w:val="24"/>
          <w:szCs w:val="24"/>
          <w:lang w:eastAsia="en-IN"/>
        </w:rPr>
        <w:t xml:space="preserve">), Hierarchical </w:t>
      </w:r>
      <w:proofErr w:type="spellStart"/>
      <w:r w:rsidRPr="0079182D">
        <w:rPr>
          <w:rFonts w:eastAsia="Times New Roman" w:cstheme="minorHAnsi"/>
          <w:sz w:val="24"/>
          <w:szCs w:val="24"/>
          <w:lang w:eastAsia="en-IN"/>
        </w:rPr>
        <w:t>Dirichlet</w:t>
      </w:r>
      <w:proofErr w:type="spellEnd"/>
      <w:r w:rsidRPr="0079182D">
        <w:rPr>
          <w:rFonts w:eastAsia="Times New Roman" w:cstheme="minorHAnsi"/>
          <w:sz w:val="24"/>
          <w:szCs w:val="24"/>
          <w:lang w:eastAsia="en-IN"/>
        </w:rPr>
        <w:t xml:space="preserve"> Process (HDP) and NMF</w:t>
      </w:r>
      <w:r w:rsidRPr="0079182D">
        <w:rPr>
          <w:rFonts w:cstheme="minorHAnsi"/>
          <w:sz w:val="24"/>
          <w:szCs w:val="24"/>
        </w:rPr>
        <w:t xml:space="preserve"> </w:t>
      </w:r>
      <w:proofErr w:type="spellStart"/>
      <w:r w:rsidRPr="0079182D">
        <w:rPr>
          <w:rFonts w:cstheme="minorHAnsi"/>
          <w:sz w:val="24"/>
          <w:szCs w:val="24"/>
        </w:rPr>
        <w:t>NMF</w:t>
      </w:r>
      <w:proofErr w:type="spellEnd"/>
      <w:r w:rsidRPr="0079182D">
        <w:rPr>
          <w:rFonts w:cstheme="minorHAnsi"/>
          <w:sz w:val="24"/>
          <w:szCs w:val="24"/>
        </w:rPr>
        <w:t xml:space="preserve"> (Non-</w:t>
      </w:r>
      <w:proofErr w:type="spellStart"/>
      <w:r w:rsidRPr="0079182D">
        <w:rPr>
          <w:rFonts w:cstheme="minorHAnsi"/>
          <w:sz w:val="24"/>
          <w:szCs w:val="24"/>
        </w:rPr>
        <w:t>NegativeMatrix</w:t>
      </w:r>
      <w:proofErr w:type="spellEnd"/>
      <w:r w:rsidRPr="0079182D">
        <w:rPr>
          <w:rFonts w:cstheme="minorHAnsi"/>
          <w:sz w:val="24"/>
          <w:szCs w:val="24"/>
        </w:rPr>
        <w:t xml:space="preserve"> Factorization).</w:t>
      </w:r>
      <w:r w:rsidR="001C7DC5" w:rsidRPr="0079182D">
        <w:rPr>
          <w:rFonts w:cstheme="minorHAnsi"/>
          <w:sz w:val="24"/>
          <w:szCs w:val="24"/>
        </w:rPr>
        <w:t xml:space="preserve"> The first three rely on Term Frequency Matrices, while the third also incorporates the Term-Frequency Inverse-Document Frequency matrix. </w:t>
      </w:r>
    </w:p>
    <w:p w:rsidR="001546E1" w:rsidRPr="0079182D" w:rsidRDefault="001546E1" w:rsidP="009D0929">
      <w:pPr>
        <w:spacing w:before="100" w:beforeAutospacing="1" w:after="100" w:afterAutospacing="1" w:line="240" w:lineRule="auto"/>
        <w:rPr>
          <w:rFonts w:cstheme="minorHAnsi"/>
          <w:sz w:val="24"/>
          <w:szCs w:val="24"/>
        </w:rPr>
      </w:pPr>
      <w:r w:rsidRPr="0079182D">
        <w:rPr>
          <w:rFonts w:cstheme="minorHAnsi"/>
          <w:sz w:val="24"/>
          <w:szCs w:val="24"/>
        </w:rPr>
        <w:t xml:space="preserve">HDP automatically selects the required number of topics at 20. However, an inspection of the words appearing under each heading reveals a large overlap in the words used within each topic. Hence, this approach is unlikely to be suitable for our objectives. </w:t>
      </w:r>
    </w:p>
    <w:p w:rsidR="00B94FC3" w:rsidRPr="0079182D" w:rsidRDefault="001546E1" w:rsidP="009D0929">
      <w:pPr>
        <w:spacing w:before="100" w:beforeAutospacing="1" w:after="100" w:afterAutospacing="1" w:line="240" w:lineRule="auto"/>
        <w:rPr>
          <w:rFonts w:cstheme="minorHAnsi"/>
          <w:sz w:val="24"/>
          <w:szCs w:val="24"/>
        </w:rPr>
      </w:pPr>
      <w:r w:rsidRPr="0079182D">
        <w:rPr>
          <w:rFonts w:cstheme="minorHAnsi"/>
          <w:sz w:val="24"/>
          <w:szCs w:val="24"/>
        </w:rPr>
        <w:t xml:space="preserve">The final choice of the correct number of topics draws on both qualitative and quantitative approaches. </w:t>
      </w:r>
      <w:r w:rsidRPr="0079182D">
        <w:rPr>
          <w:rFonts w:eastAsia="Times New Roman" w:cstheme="minorHAnsi"/>
          <w:sz w:val="24"/>
          <w:szCs w:val="24"/>
          <w:lang w:eastAsia="en-IN"/>
        </w:rPr>
        <w:t xml:space="preserve">Under quantitative, we check for the coherence of the topics generated. </w:t>
      </w:r>
      <w:r w:rsidR="00415169" w:rsidRPr="0079182D">
        <w:rPr>
          <w:rFonts w:eastAsia="Times New Roman" w:cstheme="minorHAnsi"/>
          <w:sz w:val="24"/>
          <w:szCs w:val="24"/>
          <w:lang w:eastAsia="en-IN"/>
        </w:rPr>
        <w:t xml:space="preserve"> </w:t>
      </w:r>
      <w:r w:rsidR="00B94FC3" w:rsidRPr="0079182D">
        <w:rPr>
          <w:rFonts w:cstheme="minorHAnsi"/>
          <w:sz w:val="24"/>
          <w:szCs w:val="24"/>
        </w:rPr>
        <w:t>LDA and LSI</w:t>
      </w:r>
      <w:r w:rsidR="0087397C" w:rsidRPr="0079182D">
        <w:rPr>
          <w:rFonts w:cstheme="minorHAnsi"/>
          <w:sz w:val="24"/>
          <w:szCs w:val="24"/>
        </w:rPr>
        <w:t xml:space="preserve"> </w:t>
      </w:r>
      <w:r w:rsidR="001C7DC5" w:rsidRPr="0079182D">
        <w:rPr>
          <w:rFonts w:cstheme="minorHAnsi"/>
          <w:sz w:val="24"/>
          <w:szCs w:val="24"/>
        </w:rPr>
        <w:t>reveal that the highe</w:t>
      </w:r>
      <w:r w:rsidR="00B94FC3" w:rsidRPr="0079182D">
        <w:rPr>
          <w:rFonts w:cstheme="minorHAnsi"/>
          <w:sz w:val="24"/>
          <w:szCs w:val="24"/>
        </w:rPr>
        <w:t>st coherence scores occur for 10</w:t>
      </w:r>
      <w:r w:rsidR="0087397C" w:rsidRPr="0079182D">
        <w:rPr>
          <w:rFonts w:cstheme="minorHAnsi"/>
          <w:sz w:val="24"/>
          <w:szCs w:val="24"/>
        </w:rPr>
        <w:t xml:space="preserve"> and 8</w:t>
      </w:r>
      <w:r w:rsidR="00B94FC3" w:rsidRPr="0079182D">
        <w:rPr>
          <w:rFonts w:cstheme="minorHAnsi"/>
          <w:sz w:val="24"/>
          <w:szCs w:val="24"/>
        </w:rPr>
        <w:t xml:space="preserve"> topics</w:t>
      </w:r>
      <w:r w:rsidR="005E1C51" w:rsidRPr="0079182D">
        <w:rPr>
          <w:rFonts w:cstheme="minorHAnsi"/>
          <w:sz w:val="24"/>
          <w:szCs w:val="24"/>
        </w:rPr>
        <w:t xml:space="preserve"> respectively</w:t>
      </w:r>
      <w:r w:rsidR="00B94FC3" w:rsidRPr="0079182D">
        <w:rPr>
          <w:rFonts w:cstheme="minorHAnsi"/>
          <w:sz w:val="24"/>
          <w:szCs w:val="24"/>
        </w:rPr>
        <w:t xml:space="preserve">, as shown below. </w:t>
      </w:r>
    </w:p>
    <w:p w:rsidR="00B94FC3" w:rsidRPr="0079182D" w:rsidRDefault="00B94FC3" w:rsidP="009D0929">
      <w:pPr>
        <w:spacing w:before="100" w:beforeAutospacing="1" w:after="100" w:afterAutospacing="1" w:line="240" w:lineRule="auto"/>
        <w:rPr>
          <w:rFonts w:cstheme="minorHAnsi"/>
          <w:sz w:val="24"/>
          <w:szCs w:val="24"/>
        </w:rPr>
      </w:pPr>
      <w:r w:rsidRPr="0079182D">
        <w:rPr>
          <w:rFonts w:cstheme="minorHAnsi"/>
          <w:noProof/>
          <w:sz w:val="24"/>
          <w:szCs w:val="24"/>
          <w:lang w:eastAsia="en-IN"/>
        </w:rPr>
        <w:lastRenderedPageBreak/>
        <w:drawing>
          <wp:inline distT="0" distB="0" distL="0" distR="0">
            <wp:extent cx="5486400" cy="3657600"/>
            <wp:effectExtent l="19050" t="0" r="0" b="0"/>
            <wp:docPr id="9" name="Picture 2" descr="D:\Dropbox\Repositories\persp-research_S19\hw03-1\coherenc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positories\persp-research_S19\hw03-1\coherence_square.png"/>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87397C" w:rsidRPr="0079182D" w:rsidRDefault="0087397C" w:rsidP="009D0929">
      <w:pPr>
        <w:spacing w:before="100" w:beforeAutospacing="1" w:after="100" w:afterAutospacing="1" w:line="240" w:lineRule="auto"/>
        <w:rPr>
          <w:rFonts w:cstheme="minorHAnsi"/>
          <w:sz w:val="24"/>
          <w:szCs w:val="24"/>
        </w:rPr>
      </w:pPr>
    </w:p>
    <w:p w:rsidR="0079182D" w:rsidRPr="0079182D" w:rsidRDefault="0079182D" w:rsidP="0079182D">
      <w:pPr>
        <w:pStyle w:val="Heading3"/>
        <w:rPr>
          <w:rFonts w:asciiTheme="minorHAnsi" w:hAnsiTheme="minorHAnsi" w:cstheme="minorHAnsi"/>
          <w:b w:val="0"/>
          <w:sz w:val="24"/>
          <w:szCs w:val="24"/>
        </w:rPr>
      </w:pPr>
      <w:bookmarkStart w:id="25" w:name="_Toc11254717"/>
      <w:r w:rsidRPr="0079182D">
        <w:rPr>
          <w:rFonts w:asciiTheme="minorHAnsi" w:hAnsiTheme="minorHAnsi" w:cstheme="minorHAnsi"/>
          <w:b w:val="0"/>
          <w:sz w:val="24"/>
          <w:szCs w:val="24"/>
        </w:rPr>
        <w:t>Topic Visualization</w:t>
      </w:r>
      <w:bookmarkEnd w:id="25"/>
    </w:p>
    <w:p w:rsidR="00415169" w:rsidRPr="0079182D" w:rsidRDefault="0079182D" w:rsidP="00415169">
      <w:pPr>
        <w:spacing w:before="100" w:beforeAutospacing="1" w:after="100" w:afterAutospacing="1" w:line="240" w:lineRule="auto"/>
        <w:rPr>
          <w:rFonts w:eastAsia="Times New Roman" w:cstheme="minorHAnsi"/>
          <w:sz w:val="24"/>
          <w:szCs w:val="24"/>
          <w:lang w:eastAsia="en-IN"/>
        </w:rPr>
      </w:pPr>
      <w:r w:rsidRPr="0079182D">
        <w:rPr>
          <w:rFonts w:cstheme="minorHAnsi"/>
          <w:sz w:val="24"/>
          <w:szCs w:val="24"/>
        </w:rPr>
        <w:t>B</w:t>
      </w:r>
      <w:r w:rsidR="0087397C" w:rsidRPr="0079182D">
        <w:rPr>
          <w:rFonts w:cstheme="minorHAnsi"/>
          <w:sz w:val="24"/>
          <w:szCs w:val="24"/>
        </w:rPr>
        <w:t xml:space="preserve">y plotting these topics on the </w:t>
      </w:r>
      <w:proofErr w:type="spellStart"/>
      <w:r w:rsidR="0087397C" w:rsidRPr="0079182D">
        <w:rPr>
          <w:rFonts w:cstheme="minorHAnsi"/>
          <w:sz w:val="24"/>
          <w:szCs w:val="24"/>
        </w:rPr>
        <w:t>PyLDAvis</w:t>
      </w:r>
      <w:proofErr w:type="spellEnd"/>
      <w:r w:rsidR="0087397C" w:rsidRPr="0079182D">
        <w:rPr>
          <w:rFonts w:cstheme="minorHAnsi"/>
          <w:sz w:val="24"/>
          <w:szCs w:val="24"/>
        </w:rPr>
        <w:t xml:space="preserve">, we get clear separation of topics (no overlaps in the bubble plot) and a large size for each. However, </w:t>
      </w:r>
      <w:r w:rsidR="001C7DC5" w:rsidRPr="0079182D">
        <w:rPr>
          <w:rFonts w:cstheme="minorHAnsi"/>
          <w:sz w:val="24"/>
          <w:szCs w:val="24"/>
        </w:rPr>
        <w:t>on expanding the top number of words to be displayed under each</w:t>
      </w:r>
      <w:r w:rsidR="0087397C" w:rsidRPr="0079182D">
        <w:rPr>
          <w:rFonts w:cstheme="minorHAnsi"/>
          <w:sz w:val="24"/>
          <w:szCs w:val="24"/>
        </w:rPr>
        <w:t xml:space="preserve"> topic, the </w:t>
      </w:r>
      <w:r w:rsidR="001C7DC5" w:rsidRPr="0079182D">
        <w:rPr>
          <w:rFonts w:cstheme="minorHAnsi"/>
          <w:sz w:val="24"/>
          <w:szCs w:val="24"/>
        </w:rPr>
        <w:t>topic itself is not entirely clear from the words included</w:t>
      </w:r>
      <w:r w:rsidR="0087397C" w:rsidRPr="0079182D">
        <w:rPr>
          <w:rFonts w:cstheme="minorHAnsi"/>
          <w:sz w:val="24"/>
          <w:szCs w:val="24"/>
        </w:rPr>
        <w:t xml:space="preserve"> at a more intuitive, human level</w:t>
      </w:r>
      <w:r w:rsidR="001C7DC5" w:rsidRPr="0079182D">
        <w:rPr>
          <w:rFonts w:cstheme="minorHAnsi"/>
          <w:sz w:val="24"/>
          <w:szCs w:val="24"/>
        </w:rPr>
        <w:t xml:space="preserve">. </w:t>
      </w:r>
      <w:r w:rsidR="00415169" w:rsidRPr="0079182D">
        <w:rPr>
          <w:rFonts w:eastAsia="Times New Roman" w:cstheme="minorHAnsi"/>
          <w:sz w:val="24"/>
          <w:szCs w:val="24"/>
          <w:lang w:eastAsia="en-IN"/>
        </w:rPr>
        <w:t xml:space="preserve">Even for LDA, some of the 10 topics provide little scope for interpretability due to being too general. In this sense, the ‘optimal’ figure of 8 topics under LSI seems far too low for our objectives. </w:t>
      </w:r>
    </w:p>
    <w:p w:rsidR="00B94FC3" w:rsidRPr="0079182D" w:rsidRDefault="001C7DC5" w:rsidP="009D0929">
      <w:pPr>
        <w:spacing w:before="100" w:beforeAutospacing="1" w:after="100" w:afterAutospacing="1" w:line="240" w:lineRule="auto"/>
        <w:rPr>
          <w:rFonts w:cstheme="minorHAnsi"/>
          <w:sz w:val="24"/>
          <w:szCs w:val="24"/>
        </w:rPr>
      </w:pPr>
      <w:r w:rsidRPr="0079182D">
        <w:rPr>
          <w:rFonts w:cstheme="minorHAnsi"/>
          <w:sz w:val="24"/>
          <w:szCs w:val="24"/>
        </w:rPr>
        <w:lastRenderedPageBreak/>
        <w:t xml:space="preserve"> </w:t>
      </w:r>
      <w:r w:rsidR="00B94FC3" w:rsidRPr="0079182D">
        <w:rPr>
          <w:rFonts w:cstheme="minorHAnsi"/>
          <w:noProof/>
          <w:sz w:val="24"/>
          <w:szCs w:val="24"/>
          <w:lang w:eastAsia="en-IN"/>
        </w:rPr>
        <w:drawing>
          <wp:inline distT="0" distB="0" distL="0" distR="0">
            <wp:extent cx="5775960" cy="284226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75960" cy="2842260"/>
                    </a:xfrm>
                    <a:prstGeom prst="rect">
                      <a:avLst/>
                    </a:prstGeom>
                    <a:noFill/>
                    <a:ln w="9525">
                      <a:noFill/>
                      <a:miter lim="800000"/>
                      <a:headEnd/>
                      <a:tailEnd/>
                    </a:ln>
                  </pic:spPr>
                </pic:pic>
              </a:graphicData>
            </a:graphic>
          </wp:inline>
        </w:drawing>
      </w:r>
    </w:p>
    <w:p w:rsidR="00B94FC3" w:rsidRPr="0079182D" w:rsidRDefault="00B94FC3" w:rsidP="009D0929">
      <w:pPr>
        <w:spacing w:before="100" w:beforeAutospacing="1" w:after="100" w:afterAutospacing="1" w:line="240" w:lineRule="auto"/>
        <w:rPr>
          <w:rFonts w:cstheme="minorHAnsi"/>
          <w:sz w:val="24"/>
          <w:szCs w:val="24"/>
        </w:rPr>
      </w:pPr>
    </w:p>
    <w:p w:rsidR="0087397C" w:rsidRPr="0079182D" w:rsidRDefault="0087397C" w:rsidP="009D0929">
      <w:pPr>
        <w:spacing w:before="100" w:beforeAutospacing="1" w:after="100" w:afterAutospacing="1" w:line="240" w:lineRule="auto"/>
        <w:rPr>
          <w:rFonts w:eastAsia="Times New Roman" w:cstheme="minorHAnsi"/>
          <w:sz w:val="24"/>
          <w:szCs w:val="24"/>
          <w:lang w:eastAsia="en-IN"/>
        </w:rPr>
      </w:pPr>
    </w:p>
    <w:p w:rsidR="0087397C" w:rsidRPr="0079182D" w:rsidRDefault="001C7DC5" w:rsidP="009D0929">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It may be argued that truly distinct topics would sho</w:t>
      </w:r>
      <w:r w:rsidR="0087397C" w:rsidRPr="0079182D">
        <w:rPr>
          <w:rFonts w:eastAsia="Times New Roman" w:cstheme="minorHAnsi"/>
          <w:sz w:val="24"/>
          <w:szCs w:val="24"/>
          <w:lang w:eastAsia="en-IN"/>
        </w:rPr>
        <w:t>w minimal overlap in the circles on the bubble plot</w:t>
      </w:r>
      <w:r w:rsidRPr="0079182D">
        <w:rPr>
          <w:rFonts w:eastAsia="Times New Roman" w:cstheme="minorHAnsi"/>
          <w:sz w:val="24"/>
          <w:szCs w:val="24"/>
          <w:lang w:eastAsia="en-IN"/>
        </w:rPr>
        <w:t>. However, the specific nature of the topic under discussion- being related to subjective personal self-presentation- may allow for overlap among</w:t>
      </w:r>
      <w:r w:rsidR="00415169" w:rsidRPr="0079182D">
        <w:rPr>
          <w:rFonts w:eastAsia="Times New Roman" w:cstheme="minorHAnsi"/>
          <w:sz w:val="24"/>
          <w:szCs w:val="24"/>
          <w:lang w:eastAsia="en-IN"/>
        </w:rPr>
        <w:t xml:space="preserve"> topics without necessarily creating large overlaps</w:t>
      </w:r>
      <w:r w:rsidRPr="0079182D">
        <w:rPr>
          <w:rFonts w:eastAsia="Times New Roman" w:cstheme="minorHAnsi"/>
          <w:sz w:val="24"/>
          <w:szCs w:val="24"/>
          <w:lang w:eastAsia="en-IN"/>
        </w:rPr>
        <w:t xml:space="preserve">. </w:t>
      </w:r>
    </w:p>
    <w:p w:rsidR="00B1127C" w:rsidRPr="0079182D" w:rsidRDefault="001C7DC5" w:rsidP="009D0929">
      <w:pPr>
        <w:spacing w:before="100" w:beforeAutospacing="1" w:after="100" w:afterAutospacing="1" w:line="240" w:lineRule="auto"/>
        <w:rPr>
          <w:rFonts w:eastAsia="Times New Roman" w:cstheme="minorHAnsi"/>
          <w:sz w:val="24"/>
          <w:szCs w:val="24"/>
          <w:lang w:eastAsia="en-IN"/>
        </w:rPr>
      </w:pPr>
      <w:r w:rsidRPr="0079182D">
        <w:rPr>
          <w:rFonts w:cstheme="minorHAnsi"/>
          <w:sz w:val="24"/>
          <w:szCs w:val="24"/>
        </w:rPr>
        <w:t>F</w:t>
      </w:r>
      <w:r w:rsidR="00B1127C" w:rsidRPr="0079182D">
        <w:rPr>
          <w:rFonts w:cstheme="minorHAnsi"/>
          <w:sz w:val="24"/>
          <w:szCs w:val="24"/>
        </w:rPr>
        <w:t xml:space="preserve">or </w:t>
      </w:r>
      <w:r w:rsidRPr="0079182D">
        <w:rPr>
          <w:rFonts w:cstheme="minorHAnsi"/>
          <w:sz w:val="24"/>
          <w:szCs w:val="24"/>
        </w:rPr>
        <w:t xml:space="preserve">this purpose, </w:t>
      </w:r>
      <w:r w:rsidR="00B1127C" w:rsidRPr="0079182D">
        <w:rPr>
          <w:rFonts w:cstheme="minorHAnsi"/>
          <w:sz w:val="24"/>
          <w:szCs w:val="24"/>
        </w:rPr>
        <w:t>w</w:t>
      </w:r>
      <w:r w:rsidR="00B1127C" w:rsidRPr="0079182D">
        <w:rPr>
          <w:rFonts w:eastAsia="Times New Roman" w:cstheme="minorHAnsi"/>
          <w:sz w:val="24"/>
          <w:szCs w:val="24"/>
          <w:lang w:eastAsia="en-IN"/>
        </w:rPr>
        <w:t xml:space="preserve">e draw largely on the framework of </w:t>
      </w:r>
      <w:proofErr w:type="spellStart"/>
      <w:r w:rsidR="00B1127C" w:rsidRPr="0079182D">
        <w:rPr>
          <w:rFonts w:eastAsia="Times New Roman" w:cstheme="minorHAnsi"/>
          <w:sz w:val="24"/>
          <w:szCs w:val="24"/>
          <w:lang w:eastAsia="en-IN"/>
        </w:rPr>
        <w:t>Shishido</w:t>
      </w:r>
      <w:proofErr w:type="spellEnd"/>
      <w:r w:rsidR="00B1127C" w:rsidRPr="0079182D">
        <w:rPr>
          <w:rFonts w:eastAsia="Times New Roman" w:cstheme="minorHAnsi"/>
          <w:sz w:val="24"/>
          <w:szCs w:val="24"/>
          <w:lang w:eastAsia="en-IN"/>
        </w:rPr>
        <w:t xml:space="preserve"> et al (2016) in terms of interpreting the topics. </w:t>
      </w:r>
      <w:r w:rsidRPr="0079182D">
        <w:rPr>
          <w:rFonts w:eastAsia="Times New Roman" w:cstheme="minorHAnsi"/>
          <w:sz w:val="24"/>
          <w:szCs w:val="24"/>
          <w:lang w:eastAsia="en-IN"/>
        </w:rPr>
        <w:t xml:space="preserve"> </w:t>
      </w:r>
      <w:r w:rsidR="009703CC" w:rsidRPr="0079182D">
        <w:rPr>
          <w:rFonts w:eastAsia="Times New Roman" w:cstheme="minorHAnsi"/>
          <w:sz w:val="24"/>
          <w:szCs w:val="24"/>
          <w:lang w:eastAsia="en-IN"/>
        </w:rPr>
        <w:t>Finally, in spite of coherence</w:t>
      </w:r>
      <w:r w:rsidR="00CD3E1B" w:rsidRPr="0079182D">
        <w:rPr>
          <w:rFonts w:eastAsia="Times New Roman" w:cstheme="minorHAnsi"/>
          <w:sz w:val="24"/>
          <w:szCs w:val="24"/>
          <w:lang w:eastAsia="en-IN"/>
        </w:rPr>
        <w:t xml:space="preserve"> measures indicating otherwise</w:t>
      </w:r>
      <w:proofErr w:type="gramStart"/>
      <w:r w:rsidR="00CD3E1B" w:rsidRPr="0079182D">
        <w:rPr>
          <w:rFonts w:eastAsia="Times New Roman" w:cstheme="minorHAnsi"/>
          <w:sz w:val="24"/>
          <w:szCs w:val="24"/>
          <w:lang w:eastAsia="en-IN"/>
        </w:rPr>
        <w:t>,  we</w:t>
      </w:r>
      <w:proofErr w:type="gramEnd"/>
      <w:r w:rsidR="00CD3E1B" w:rsidRPr="0079182D">
        <w:rPr>
          <w:rFonts w:eastAsia="Times New Roman" w:cstheme="minorHAnsi"/>
          <w:sz w:val="24"/>
          <w:szCs w:val="24"/>
          <w:lang w:eastAsia="en-IN"/>
        </w:rPr>
        <w:t xml:space="preserve"> find that the most ‘intuitive’ and interpretable set of topics appear </w:t>
      </w:r>
      <w:proofErr w:type="spellStart"/>
      <w:r w:rsidR="00CD3E1B" w:rsidRPr="0079182D">
        <w:rPr>
          <w:rFonts w:eastAsia="Times New Roman" w:cstheme="minorHAnsi"/>
          <w:sz w:val="24"/>
          <w:szCs w:val="24"/>
          <w:lang w:eastAsia="en-IN"/>
        </w:rPr>
        <w:t>fro</w:t>
      </w:r>
      <w:proofErr w:type="spellEnd"/>
      <w:r w:rsidR="00CD3E1B" w:rsidRPr="0079182D">
        <w:rPr>
          <w:rFonts w:eastAsia="Times New Roman" w:cstheme="minorHAnsi"/>
          <w:sz w:val="24"/>
          <w:szCs w:val="24"/>
          <w:lang w:eastAsia="en-IN"/>
        </w:rPr>
        <w:t xml:space="preserve"> r</w:t>
      </w:r>
      <w:r w:rsidR="00B1127C" w:rsidRPr="0079182D">
        <w:rPr>
          <w:rFonts w:eastAsia="Times New Roman" w:cstheme="minorHAnsi"/>
          <w:b/>
          <w:sz w:val="24"/>
          <w:szCs w:val="24"/>
          <w:lang w:eastAsia="en-IN"/>
        </w:rPr>
        <w:t xml:space="preserve">25 topics under the NMF model.  </w:t>
      </w:r>
      <w:r w:rsidRPr="0079182D">
        <w:rPr>
          <w:rFonts w:eastAsia="Times New Roman" w:cstheme="minorHAnsi"/>
          <w:sz w:val="24"/>
          <w:szCs w:val="24"/>
          <w:lang w:eastAsia="en-IN"/>
        </w:rPr>
        <w:t xml:space="preserve">We cross compare the </w:t>
      </w:r>
    </w:p>
    <w:p w:rsidR="00451D4E" w:rsidRPr="0079182D" w:rsidRDefault="00451D4E" w:rsidP="009D0929">
      <w:pPr>
        <w:spacing w:before="100" w:beforeAutospacing="1" w:after="100" w:afterAutospacing="1" w:line="240" w:lineRule="auto"/>
        <w:rPr>
          <w:rFonts w:eastAsia="Times New Roman" w:cstheme="minorHAnsi"/>
          <w:b/>
          <w:sz w:val="24"/>
          <w:szCs w:val="24"/>
          <w:lang w:eastAsia="en-IN"/>
        </w:rPr>
      </w:pPr>
    </w:p>
    <w:p w:rsidR="00451D4E" w:rsidRPr="0079182D" w:rsidRDefault="00451D4E" w:rsidP="009D0929">
      <w:pPr>
        <w:spacing w:before="100" w:beforeAutospacing="1" w:after="100" w:afterAutospacing="1" w:line="240" w:lineRule="auto"/>
        <w:rPr>
          <w:rFonts w:eastAsia="Times New Roman" w:cstheme="minorHAnsi"/>
          <w:b/>
          <w:sz w:val="24"/>
          <w:szCs w:val="24"/>
          <w:lang w:eastAsia="en-IN"/>
        </w:rPr>
      </w:pPr>
    </w:p>
    <w:p w:rsidR="00451D4E" w:rsidRPr="0079182D" w:rsidRDefault="00451D4E" w:rsidP="009D0929">
      <w:pPr>
        <w:spacing w:before="100" w:beforeAutospacing="1" w:after="100" w:afterAutospacing="1" w:line="240" w:lineRule="auto"/>
        <w:rPr>
          <w:rFonts w:eastAsia="Times New Roman" w:cstheme="minorHAnsi"/>
          <w:b/>
          <w:sz w:val="24"/>
          <w:szCs w:val="24"/>
          <w:lang w:eastAsia="en-IN"/>
        </w:rPr>
      </w:pPr>
    </w:p>
    <w:p w:rsidR="00451D4E" w:rsidRPr="0079182D" w:rsidRDefault="00451D4E" w:rsidP="00451D4E">
      <w:pPr>
        <w:spacing w:before="100" w:beforeAutospacing="1" w:after="100" w:afterAutospacing="1" w:line="240" w:lineRule="auto"/>
        <w:rPr>
          <w:rFonts w:eastAsia="Times New Roman" w:cstheme="minorHAnsi"/>
          <w:sz w:val="24"/>
          <w:szCs w:val="24"/>
          <w:lang w:eastAsia="en-IN"/>
        </w:rPr>
      </w:pPr>
      <w:r w:rsidRPr="0079182D">
        <w:rPr>
          <w:rFonts w:eastAsia="Times New Roman" w:cstheme="minorHAnsi"/>
          <w:sz w:val="24"/>
          <w:szCs w:val="24"/>
          <w:lang w:eastAsia="en-IN"/>
        </w:rPr>
        <w:t xml:space="preserve">The NMF (Non-negative Matrix Factorization) approach relies of TF-IDF (Term Frequency and Inverse Document Frequency) Matrices, rather than the pure Term Frequency matrix for LDA. This suits the situation we are operating in. NMF is faster than LDA and often works a little better for small documents like </w:t>
      </w:r>
      <w:r w:rsidR="00061FA3" w:rsidRPr="0079182D">
        <w:rPr>
          <w:rFonts w:eastAsia="Times New Roman" w:cstheme="minorHAnsi"/>
          <w:sz w:val="24"/>
          <w:szCs w:val="24"/>
          <w:lang w:eastAsia="en-IN"/>
        </w:rPr>
        <w:t xml:space="preserve">those in the current situation. </w:t>
      </w:r>
      <w:r w:rsidR="00D12490" w:rsidRPr="0079182D">
        <w:rPr>
          <w:rFonts w:eastAsia="Times New Roman" w:cstheme="minorHAnsi"/>
          <w:sz w:val="24"/>
          <w:szCs w:val="24"/>
          <w:lang w:eastAsia="en-IN"/>
        </w:rPr>
        <w:t>(Bruch et al, 2015)</w:t>
      </w:r>
    </w:p>
    <w:p w:rsidR="009D0929" w:rsidRPr="0079182D" w:rsidRDefault="009D0929" w:rsidP="009D0929">
      <w:pPr>
        <w:spacing w:before="100" w:beforeAutospacing="1" w:after="100" w:afterAutospacing="1" w:line="240" w:lineRule="auto"/>
        <w:rPr>
          <w:rFonts w:cstheme="minorHAnsi"/>
          <w:sz w:val="24"/>
          <w:szCs w:val="24"/>
        </w:rPr>
      </w:pPr>
      <w:r w:rsidRPr="0079182D">
        <w:rPr>
          <w:rFonts w:eastAsia="Times New Roman" w:cstheme="minorHAnsi"/>
          <w:sz w:val="24"/>
          <w:szCs w:val="24"/>
          <w:lang w:eastAsia="en-IN"/>
        </w:rPr>
        <w:t xml:space="preserve">The key methods harnessed here are topic modelling applied to different populations </w:t>
      </w:r>
      <w:r w:rsidRPr="0079182D">
        <w:rPr>
          <w:rFonts w:cstheme="minorHAnsi"/>
          <w:sz w:val="24"/>
          <w:szCs w:val="24"/>
        </w:rPr>
        <w:t xml:space="preserve">a </w:t>
      </w:r>
      <w:proofErr w:type="spellStart"/>
      <w:r w:rsidRPr="0079182D">
        <w:rPr>
          <w:rFonts w:cstheme="minorHAnsi"/>
          <w:sz w:val="24"/>
          <w:szCs w:val="24"/>
        </w:rPr>
        <w:t>tfidf</w:t>
      </w:r>
      <w:proofErr w:type="spellEnd"/>
      <w:r w:rsidRPr="0079182D">
        <w:rPr>
          <w:rFonts w:cstheme="minorHAnsi"/>
          <w:sz w:val="24"/>
          <w:szCs w:val="24"/>
        </w:rPr>
        <w:t xml:space="preserve"> (Term Frequency- Inverse Document Frequency) matrix and use of NMF (Non-</w:t>
      </w:r>
      <w:proofErr w:type="spellStart"/>
      <w:r w:rsidRPr="0079182D">
        <w:rPr>
          <w:rFonts w:cstheme="minorHAnsi"/>
          <w:sz w:val="24"/>
          <w:szCs w:val="24"/>
        </w:rPr>
        <w:t>NegativeMatrix</w:t>
      </w:r>
      <w:proofErr w:type="spellEnd"/>
      <w:r w:rsidRPr="0079182D">
        <w:rPr>
          <w:rFonts w:cstheme="minorHAnsi"/>
          <w:sz w:val="24"/>
          <w:szCs w:val="24"/>
        </w:rPr>
        <w:t xml:space="preserve"> Factorization) to cluster the data points into 25 groups. The choice of Vocabulary includes unigrams, bigrams, and trigrams without redundancies. </w:t>
      </w:r>
    </w:p>
    <w:p w:rsidR="009D0929" w:rsidRPr="0079182D" w:rsidRDefault="009D0929" w:rsidP="009D0929">
      <w:pPr>
        <w:autoSpaceDE w:val="0"/>
        <w:autoSpaceDN w:val="0"/>
        <w:adjustRightInd w:val="0"/>
        <w:spacing w:after="0" w:line="240" w:lineRule="auto"/>
        <w:rPr>
          <w:rFonts w:cstheme="minorHAnsi"/>
          <w:color w:val="000000"/>
          <w:sz w:val="24"/>
          <w:szCs w:val="24"/>
        </w:rPr>
      </w:pPr>
    </w:p>
    <w:p w:rsidR="009D0929" w:rsidRPr="0079182D" w:rsidRDefault="009D0929" w:rsidP="009D0929">
      <w:pPr>
        <w:autoSpaceDE w:val="0"/>
        <w:autoSpaceDN w:val="0"/>
        <w:adjustRightInd w:val="0"/>
        <w:spacing w:after="0" w:line="240" w:lineRule="auto"/>
        <w:rPr>
          <w:rFonts w:cstheme="minorHAnsi"/>
          <w:color w:val="000000"/>
          <w:sz w:val="24"/>
          <w:szCs w:val="24"/>
        </w:rPr>
      </w:pPr>
    </w:p>
    <w:p w:rsidR="00981674" w:rsidRPr="0079182D" w:rsidRDefault="00981674" w:rsidP="009D0929">
      <w:pPr>
        <w:autoSpaceDE w:val="0"/>
        <w:autoSpaceDN w:val="0"/>
        <w:adjustRightInd w:val="0"/>
        <w:spacing w:after="0" w:line="240" w:lineRule="auto"/>
        <w:rPr>
          <w:rFonts w:cstheme="minorHAnsi"/>
          <w:b/>
          <w:color w:val="000000"/>
          <w:sz w:val="24"/>
          <w:szCs w:val="24"/>
        </w:rPr>
      </w:pPr>
      <w:r w:rsidRPr="0079182D">
        <w:rPr>
          <w:rFonts w:cstheme="minorHAnsi"/>
          <w:b/>
          <w:color w:val="000000"/>
          <w:sz w:val="24"/>
          <w:szCs w:val="24"/>
        </w:rPr>
        <w:t>Topic Selection</w:t>
      </w:r>
    </w:p>
    <w:p w:rsidR="00981674" w:rsidRPr="0079182D" w:rsidRDefault="00981674" w:rsidP="009D0929">
      <w:pPr>
        <w:autoSpaceDE w:val="0"/>
        <w:autoSpaceDN w:val="0"/>
        <w:adjustRightInd w:val="0"/>
        <w:spacing w:after="0" w:line="240" w:lineRule="auto"/>
        <w:rPr>
          <w:rFonts w:cstheme="minorHAnsi"/>
          <w:sz w:val="24"/>
          <w:szCs w:val="24"/>
        </w:rPr>
      </w:pPr>
    </w:p>
    <w:p w:rsidR="009D0929" w:rsidRPr="0079182D" w:rsidRDefault="009D0929" w:rsidP="009D0929">
      <w:pPr>
        <w:autoSpaceDE w:val="0"/>
        <w:autoSpaceDN w:val="0"/>
        <w:adjustRightInd w:val="0"/>
        <w:spacing w:after="0" w:line="240" w:lineRule="auto"/>
        <w:rPr>
          <w:rFonts w:cstheme="minorHAnsi"/>
          <w:sz w:val="24"/>
          <w:szCs w:val="24"/>
        </w:rPr>
      </w:pPr>
      <w:r w:rsidRPr="0079182D">
        <w:rPr>
          <w:rFonts w:cstheme="minorHAnsi"/>
          <w:sz w:val="24"/>
          <w:szCs w:val="24"/>
        </w:rPr>
        <w:t xml:space="preserve">In the final analysis, we will finalize the same list of topics as in </w:t>
      </w:r>
      <w:proofErr w:type="spellStart"/>
      <w:r w:rsidRPr="0079182D">
        <w:rPr>
          <w:rFonts w:cstheme="minorHAnsi"/>
          <w:sz w:val="24"/>
          <w:szCs w:val="24"/>
        </w:rPr>
        <w:t>Shishido</w:t>
      </w:r>
      <w:proofErr w:type="spellEnd"/>
      <w:r w:rsidRPr="0079182D">
        <w:rPr>
          <w:rFonts w:cstheme="minorHAnsi"/>
          <w:sz w:val="24"/>
          <w:szCs w:val="24"/>
        </w:rPr>
        <w:t xml:space="preserve"> (2016), and then measure the proportion of shorter male users who rely on that topic. This will similarly be extended for men with less education, non-white ethnicity and unhealthy weight in consolidated visualization featuring the distinct subgroups simultaneously.  For now, we simply run the NMF analysis separately on the subsets of men characterized as short, and those who are not short. </w:t>
      </w:r>
    </w:p>
    <w:p w:rsidR="006B678F" w:rsidRPr="0079182D" w:rsidRDefault="006B678F" w:rsidP="006B678F">
      <w:pPr>
        <w:pStyle w:val="Heading1"/>
        <w:rPr>
          <w:rFonts w:asciiTheme="minorHAnsi" w:hAnsiTheme="minorHAnsi" w:cstheme="minorHAnsi"/>
        </w:rPr>
      </w:pPr>
      <w:bookmarkStart w:id="26" w:name="_Toc11254718"/>
      <w:r w:rsidRPr="0079182D">
        <w:rPr>
          <w:rFonts w:asciiTheme="minorHAnsi" w:hAnsiTheme="minorHAnsi" w:cstheme="minorHAnsi"/>
        </w:rPr>
        <w:t>Results</w:t>
      </w:r>
      <w:bookmarkEnd w:id="26"/>
    </w:p>
    <w:p w:rsidR="00F62EC6" w:rsidRPr="0079182D" w:rsidRDefault="00F62EC6" w:rsidP="00F62EC6">
      <w:pPr>
        <w:rPr>
          <w:rFonts w:cstheme="minorHAnsi"/>
          <w:lang w:val="en-US" w:bidi="en-US"/>
        </w:rPr>
      </w:pPr>
    </w:p>
    <w:p w:rsidR="00AE338A" w:rsidRPr="0079182D" w:rsidRDefault="00AE338A" w:rsidP="00AE338A">
      <w:pPr>
        <w:pStyle w:val="Heading2"/>
        <w:rPr>
          <w:rFonts w:asciiTheme="minorHAnsi" w:hAnsiTheme="minorHAnsi" w:cstheme="minorHAnsi"/>
          <w:b w:val="0"/>
          <w:u w:val="single"/>
          <w:lang w:val="en-US" w:bidi="en-US"/>
        </w:rPr>
      </w:pPr>
      <w:bookmarkStart w:id="27" w:name="_Toc11254719"/>
      <w:r w:rsidRPr="0079182D">
        <w:rPr>
          <w:rFonts w:asciiTheme="minorHAnsi" w:hAnsiTheme="minorHAnsi" w:cstheme="minorHAnsi"/>
          <w:b w:val="0"/>
          <w:u w:val="single"/>
          <w:lang w:val="en-US" w:bidi="en-US"/>
        </w:rPr>
        <w:t>Changes in Individual Topic Distributions</w:t>
      </w:r>
      <w:bookmarkEnd w:id="27"/>
    </w:p>
    <w:p w:rsidR="00F62EC6" w:rsidRPr="0079182D" w:rsidRDefault="00F62EC6" w:rsidP="00F62EC6">
      <w:pPr>
        <w:rPr>
          <w:rFonts w:cstheme="minorHAnsi"/>
          <w:lang w:val="en-US" w:bidi="en-US"/>
        </w:rPr>
      </w:pPr>
      <w:r w:rsidRPr="0079182D">
        <w:rPr>
          <w:rFonts w:cstheme="minorHAnsi"/>
          <w:lang w:val="en-US" w:bidi="en-US"/>
        </w:rPr>
        <w:t>In this section, we consider the mean proportion of profiles composed by the words of a given topic, and compare them for each sub-group.</w:t>
      </w:r>
    </w:p>
    <w:p w:rsidR="00F62EC6" w:rsidRPr="0079182D" w:rsidRDefault="00F62EC6" w:rsidP="00AE338A">
      <w:pPr>
        <w:pStyle w:val="Heading3"/>
        <w:rPr>
          <w:rFonts w:asciiTheme="minorHAnsi" w:hAnsiTheme="minorHAnsi" w:cstheme="minorHAnsi"/>
          <w:lang w:val="en-US" w:bidi="en-US"/>
        </w:rPr>
      </w:pPr>
    </w:p>
    <w:p w:rsidR="00F62EC6" w:rsidRPr="0079182D" w:rsidRDefault="00AE338A" w:rsidP="00AE338A">
      <w:pPr>
        <w:pStyle w:val="Heading3"/>
        <w:jc w:val="center"/>
        <w:rPr>
          <w:rFonts w:asciiTheme="minorHAnsi" w:hAnsiTheme="minorHAnsi" w:cstheme="minorHAnsi"/>
          <w:lang w:val="en-US" w:bidi="en-US"/>
        </w:rPr>
      </w:pPr>
      <w:bookmarkStart w:id="28" w:name="_Toc11254720"/>
      <w:r w:rsidRPr="0079182D">
        <w:rPr>
          <w:rFonts w:asciiTheme="minorHAnsi" w:hAnsiTheme="minorHAnsi" w:cstheme="minorHAnsi"/>
          <w:lang w:val="en-US" w:bidi="en-US"/>
        </w:rPr>
        <w:t>Race</w:t>
      </w:r>
      <w:bookmarkEnd w:id="28"/>
    </w:p>
    <w:p w:rsidR="00F62EC6" w:rsidRPr="0079182D" w:rsidRDefault="00F62EC6" w:rsidP="00F62EC6">
      <w:pPr>
        <w:rPr>
          <w:rFonts w:cstheme="minorHAnsi"/>
          <w:lang w:val="en-US" w:bidi="en-US"/>
        </w:rPr>
      </w:pPr>
    </w:p>
    <w:p w:rsidR="00752232" w:rsidRPr="0079182D" w:rsidRDefault="005A58CC">
      <w:pPr>
        <w:rPr>
          <w:rFonts w:cstheme="minorHAnsi"/>
        </w:rPr>
      </w:pPr>
      <w:r w:rsidRPr="0079182D">
        <w:rPr>
          <w:rFonts w:cstheme="minorHAnsi"/>
          <w:noProof/>
          <w:lang w:eastAsia="en-IN"/>
        </w:rPr>
        <w:drawing>
          <wp:inline distT="0" distB="0" distL="0" distR="0">
            <wp:extent cx="5731510" cy="3903273"/>
            <wp:effectExtent l="19050" t="0" r="2540" b="0"/>
            <wp:docPr id="1" name="Picture 1" descr="D:\Dropbox\Repositories\persp-research_S19\hw03-1\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positories\persp-research_S19\hw03-1\race.png"/>
                    <pic:cNvPicPr>
                      <a:picLocks noChangeAspect="1" noChangeArrowheads="1"/>
                    </pic:cNvPicPr>
                  </pic:nvPicPr>
                  <pic:blipFill>
                    <a:blip r:embed="rId13" cstate="print"/>
                    <a:srcRect/>
                    <a:stretch>
                      <a:fillRect/>
                    </a:stretch>
                  </pic:blipFill>
                  <pic:spPr bwMode="auto">
                    <a:xfrm>
                      <a:off x="0" y="0"/>
                      <a:ext cx="5731510" cy="3903273"/>
                    </a:xfrm>
                    <a:prstGeom prst="rect">
                      <a:avLst/>
                    </a:prstGeom>
                    <a:noFill/>
                    <a:ln w="9525">
                      <a:noFill/>
                      <a:miter lim="800000"/>
                      <a:headEnd/>
                      <a:tailEnd/>
                    </a:ln>
                  </pic:spPr>
                </pic:pic>
              </a:graphicData>
            </a:graphic>
          </wp:inline>
        </w:drawing>
      </w:r>
    </w:p>
    <w:p w:rsidR="005A58CC" w:rsidRPr="0079182D" w:rsidRDefault="004224A5">
      <w:pPr>
        <w:rPr>
          <w:rFonts w:cstheme="minorHAnsi"/>
        </w:rPr>
      </w:pPr>
      <w:r w:rsidRPr="0079182D">
        <w:rPr>
          <w:rFonts w:cstheme="minorHAnsi"/>
        </w:rPr>
        <w:t>In the category of ra</w:t>
      </w:r>
      <w:r w:rsidR="006B678F" w:rsidRPr="0079182D">
        <w:rPr>
          <w:rFonts w:cstheme="minorHAnsi"/>
        </w:rPr>
        <w:t>ce, we again see similar pattern</w:t>
      </w:r>
      <w:r w:rsidRPr="0079182D">
        <w:rPr>
          <w:rFonts w:cstheme="minorHAnsi"/>
        </w:rPr>
        <w:t xml:space="preserve">s. There are a few interesting patterns- such as the high use of words to do with ‘cool’  by African American men, and a relative lack thereof in Asian </w:t>
      </w:r>
      <w:r w:rsidRPr="0079182D">
        <w:rPr>
          <w:rFonts w:cstheme="minorHAnsi"/>
        </w:rPr>
        <w:lastRenderedPageBreak/>
        <w:t xml:space="preserve">and White men. Black men also trail behind in their references to relocation and the region, and yet use words from the topics on being new. This may imply that they wish to emphasize being new and on the lookout for friends without mentioning where they are from, which might carry the burden of judgment. </w:t>
      </w:r>
    </w:p>
    <w:p w:rsidR="004224A5" w:rsidRPr="0079182D" w:rsidRDefault="00AE338A" w:rsidP="00AE338A">
      <w:pPr>
        <w:pStyle w:val="Heading3"/>
        <w:jc w:val="center"/>
        <w:rPr>
          <w:rFonts w:asciiTheme="minorHAnsi" w:hAnsiTheme="minorHAnsi" w:cstheme="minorHAnsi"/>
          <w:sz w:val="32"/>
          <w:szCs w:val="36"/>
        </w:rPr>
      </w:pPr>
      <w:bookmarkStart w:id="29" w:name="_Toc11254721"/>
      <w:r w:rsidRPr="0079182D">
        <w:rPr>
          <w:rFonts w:asciiTheme="minorHAnsi" w:hAnsiTheme="minorHAnsi" w:cstheme="minorHAnsi"/>
          <w:sz w:val="32"/>
          <w:szCs w:val="36"/>
        </w:rPr>
        <w:t>Height</w:t>
      </w:r>
      <w:bookmarkEnd w:id="29"/>
    </w:p>
    <w:p w:rsidR="00AE338A" w:rsidRPr="0079182D" w:rsidRDefault="00AE338A">
      <w:pPr>
        <w:rPr>
          <w:rFonts w:cstheme="minorHAnsi"/>
        </w:rPr>
      </w:pPr>
    </w:p>
    <w:p w:rsidR="005A58CC" w:rsidRPr="0079182D" w:rsidRDefault="005A58CC">
      <w:pPr>
        <w:rPr>
          <w:rFonts w:cstheme="minorHAnsi"/>
        </w:rPr>
      </w:pPr>
      <w:r w:rsidRPr="0079182D">
        <w:rPr>
          <w:rFonts w:cstheme="minorHAnsi"/>
          <w:noProof/>
          <w:lang w:eastAsia="en-IN"/>
        </w:rPr>
        <w:drawing>
          <wp:inline distT="0" distB="0" distL="0" distR="0">
            <wp:extent cx="5731510" cy="3887023"/>
            <wp:effectExtent l="19050" t="0" r="2540" b="0"/>
            <wp:docPr id="2" name="Picture 2" descr="D:\Dropbox\Repositories\persp-research_S19\hw03-1\opin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positories\persp-research_S19\hw03-1\opinions.png"/>
                    <pic:cNvPicPr>
                      <a:picLocks noChangeAspect="1" noChangeArrowheads="1"/>
                    </pic:cNvPicPr>
                  </pic:nvPicPr>
                  <pic:blipFill>
                    <a:blip r:embed="rId14" cstate="print"/>
                    <a:srcRect/>
                    <a:stretch>
                      <a:fillRect/>
                    </a:stretch>
                  </pic:blipFill>
                  <pic:spPr bwMode="auto">
                    <a:xfrm>
                      <a:off x="0" y="0"/>
                      <a:ext cx="5731510" cy="3887023"/>
                    </a:xfrm>
                    <a:prstGeom prst="rect">
                      <a:avLst/>
                    </a:prstGeom>
                    <a:noFill/>
                    <a:ln w="9525">
                      <a:noFill/>
                      <a:miter lim="800000"/>
                      <a:headEnd/>
                      <a:tailEnd/>
                    </a:ln>
                  </pic:spPr>
                </pic:pic>
              </a:graphicData>
            </a:graphic>
          </wp:inline>
        </w:drawing>
      </w:r>
    </w:p>
    <w:p w:rsidR="005A58CC" w:rsidRPr="0079182D" w:rsidRDefault="005A58CC">
      <w:pPr>
        <w:rPr>
          <w:rFonts w:cstheme="minorHAnsi"/>
        </w:rPr>
      </w:pPr>
      <w:r w:rsidRPr="0079182D">
        <w:rPr>
          <w:rFonts w:cstheme="minorHAnsi"/>
        </w:rPr>
        <w:t>There are almost no visible differences</w:t>
      </w:r>
      <w:r w:rsidR="0032328E" w:rsidRPr="0079182D">
        <w:rPr>
          <w:rFonts w:cstheme="minorHAnsi"/>
        </w:rPr>
        <w:t xml:space="preserve"> between the average </w:t>
      </w:r>
      <w:proofErr w:type="gramStart"/>
      <w:r w:rsidR="0032328E" w:rsidRPr="0079182D">
        <w:rPr>
          <w:rFonts w:cstheme="minorHAnsi"/>
        </w:rPr>
        <w:t>representation</w:t>
      </w:r>
      <w:proofErr w:type="gramEnd"/>
      <w:r w:rsidR="0032328E" w:rsidRPr="0079182D">
        <w:rPr>
          <w:rFonts w:cstheme="minorHAnsi"/>
        </w:rPr>
        <w:t xml:space="preserve"> of each topic</w:t>
      </w:r>
    </w:p>
    <w:p w:rsidR="005A58CC" w:rsidRPr="0079182D" w:rsidRDefault="005A58CC" w:rsidP="00415169">
      <w:pPr>
        <w:pStyle w:val="Heading3"/>
        <w:jc w:val="center"/>
        <w:rPr>
          <w:rFonts w:asciiTheme="minorHAnsi" w:hAnsiTheme="minorHAnsi" w:cstheme="minorHAnsi"/>
          <w:b w:val="0"/>
          <w:sz w:val="36"/>
          <w:szCs w:val="36"/>
        </w:rPr>
      </w:pPr>
      <w:bookmarkStart w:id="30" w:name="_Toc11254722"/>
      <w:r w:rsidRPr="0079182D">
        <w:rPr>
          <w:rFonts w:asciiTheme="minorHAnsi" w:hAnsiTheme="minorHAnsi" w:cstheme="minorHAnsi"/>
          <w:b w:val="0"/>
          <w:sz w:val="36"/>
          <w:szCs w:val="36"/>
        </w:rPr>
        <w:t>E</w:t>
      </w:r>
      <w:r w:rsidR="00415169" w:rsidRPr="0079182D">
        <w:rPr>
          <w:rFonts w:asciiTheme="minorHAnsi" w:hAnsiTheme="minorHAnsi" w:cstheme="minorHAnsi"/>
          <w:b w:val="0"/>
          <w:sz w:val="36"/>
          <w:szCs w:val="36"/>
        </w:rPr>
        <w:t>ducation</w:t>
      </w:r>
      <w:bookmarkEnd w:id="30"/>
    </w:p>
    <w:p w:rsidR="00A73A23" w:rsidRPr="0079182D" w:rsidRDefault="00A73A23" w:rsidP="00AE338A">
      <w:pPr>
        <w:pStyle w:val="Heading3"/>
        <w:rPr>
          <w:rFonts w:asciiTheme="minorHAnsi" w:hAnsiTheme="minorHAnsi" w:cstheme="minorHAnsi"/>
        </w:rPr>
      </w:pPr>
    </w:p>
    <w:p w:rsidR="00A73A23" w:rsidRPr="0079182D" w:rsidRDefault="00A73A23">
      <w:pPr>
        <w:rPr>
          <w:rFonts w:cstheme="minorHAnsi"/>
        </w:rPr>
      </w:pPr>
    </w:p>
    <w:p w:rsidR="005A58CC" w:rsidRPr="0079182D" w:rsidRDefault="005A58CC">
      <w:pPr>
        <w:rPr>
          <w:rFonts w:cstheme="minorHAnsi"/>
        </w:rPr>
      </w:pPr>
      <w:r w:rsidRPr="0079182D">
        <w:rPr>
          <w:rFonts w:cstheme="minorHAnsi"/>
          <w:noProof/>
          <w:lang w:eastAsia="en-IN"/>
        </w:rPr>
        <w:lastRenderedPageBreak/>
        <w:drawing>
          <wp:inline distT="0" distB="0" distL="0" distR="0">
            <wp:extent cx="5731510" cy="3820225"/>
            <wp:effectExtent l="19050" t="0" r="2540" b="0"/>
            <wp:docPr id="6" name="Picture 4" descr="D:\Dropbox\Repositories\persp-research_S19\hw03-1\opin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positories\persp-research_S19\hw03-1\opinions.png"/>
                    <pic:cNvPicPr>
                      <a:picLocks noChangeAspect="1" noChangeArrowheads="1"/>
                    </pic:cNvPicPr>
                  </pic:nvPicPr>
                  <pic:blipFill>
                    <a:blip r:embed="rId15" cstate="print"/>
                    <a:srcRect/>
                    <a:stretch>
                      <a:fillRect/>
                    </a:stretch>
                  </pic:blipFill>
                  <pic:spPr bwMode="auto">
                    <a:xfrm>
                      <a:off x="0" y="0"/>
                      <a:ext cx="5731510" cy="3820225"/>
                    </a:xfrm>
                    <a:prstGeom prst="rect">
                      <a:avLst/>
                    </a:prstGeom>
                    <a:noFill/>
                    <a:ln w="9525">
                      <a:noFill/>
                      <a:miter lim="800000"/>
                      <a:headEnd/>
                      <a:tailEnd/>
                    </a:ln>
                  </pic:spPr>
                </pic:pic>
              </a:graphicData>
            </a:graphic>
          </wp:inline>
        </w:drawing>
      </w:r>
    </w:p>
    <w:p w:rsidR="00A34FCF" w:rsidRPr="0079182D" w:rsidRDefault="00A34FCF">
      <w:pPr>
        <w:rPr>
          <w:rFonts w:cstheme="minorHAnsi"/>
        </w:rPr>
      </w:pPr>
    </w:p>
    <w:p w:rsidR="00A34FCF" w:rsidRPr="0079182D" w:rsidRDefault="00A34FCF">
      <w:pPr>
        <w:rPr>
          <w:rFonts w:cstheme="minorHAnsi"/>
        </w:rPr>
      </w:pPr>
    </w:p>
    <w:p w:rsidR="00F014EF" w:rsidRPr="0079182D" w:rsidRDefault="004224A5">
      <w:pPr>
        <w:rPr>
          <w:rFonts w:cstheme="minorHAnsi"/>
        </w:rPr>
      </w:pPr>
      <w:r w:rsidRPr="0079182D">
        <w:rPr>
          <w:rFonts w:cstheme="minorHAnsi"/>
        </w:rPr>
        <w:t>We observe some differences in a few topics, such as ‘cool’ and ‘travel’ holding higher proportions for those with less and more than high school diplomas respectively. In other areas such as ‘Reach Out’ and ‘New Here’, we observe only a few percentage points’ difference.</w:t>
      </w:r>
    </w:p>
    <w:p w:rsidR="00A34FCF" w:rsidRPr="0079182D" w:rsidRDefault="00A34FCF">
      <w:pPr>
        <w:rPr>
          <w:rFonts w:cstheme="minorHAnsi"/>
        </w:rPr>
      </w:pPr>
    </w:p>
    <w:p w:rsidR="00A34FCF" w:rsidRPr="0079182D" w:rsidRDefault="00A34FCF" w:rsidP="00A34FCF">
      <w:pPr>
        <w:pStyle w:val="Heading3"/>
        <w:jc w:val="center"/>
        <w:rPr>
          <w:rFonts w:asciiTheme="minorHAnsi" w:hAnsiTheme="minorHAnsi" w:cstheme="minorHAnsi"/>
        </w:rPr>
      </w:pPr>
      <w:bookmarkStart w:id="31" w:name="_Toc11254723"/>
      <w:r w:rsidRPr="0079182D">
        <w:rPr>
          <w:rFonts w:asciiTheme="minorHAnsi" w:hAnsiTheme="minorHAnsi" w:cstheme="minorHAnsi"/>
        </w:rPr>
        <w:t>Fitness</w:t>
      </w:r>
      <w:bookmarkEnd w:id="31"/>
    </w:p>
    <w:p w:rsidR="00A34FCF" w:rsidRPr="0079182D" w:rsidRDefault="00A34FCF">
      <w:pPr>
        <w:rPr>
          <w:rFonts w:cstheme="minorHAnsi"/>
        </w:rPr>
      </w:pPr>
    </w:p>
    <w:p w:rsidR="00A34FCF" w:rsidRPr="0079182D" w:rsidRDefault="00A34FCF">
      <w:pPr>
        <w:rPr>
          <w:rFonts w:cstheme="minorHAnsi"/>
        </w:rPr>
      </w:pPr>
      <w:r w:rsidRPr="0079182D">
        <w:rPr>
          <w:rFonts w:cstheme="minorHAnsi"/>
          <w:noProof/>
          <w:lang w:eastAsia="en-IN"/>
        </w:rPr>
        <w:lastRenderedPageBreak/>
        <w:drawing>
          <wp:inline distT="0" distB="0" distL="0" distR="0">
            <wp:extent cx="5731510" cy="3896757"/>
            <wp:effectExtent l="19050" t="0" r="2540" b="0"/>
            <wp:docPr id="11" name="Picture 1" descr="D:\Dropbox\Repositories\persp-research_S19\hw03-1\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positories\persp-research_S19\hw03-1\fit.png"/>
                    <pic:cNvPicPr>
                      <a:picLocks noChangeAspect="1" noChangeArrowheads="1"/>
                    </pic:cNvPicPr>
                  </pic:nvPicPr>
                  <pic:blipFill>
                    <a:blip r:embed="rId16" cstate="print"/>
                    <a:srcRect/>
                    <a:stretch>
                      <a:fillRect/>
                    </a:stretch>
                  </pic:blipFill>
                  <pic:spPr bwMode="auto">
                    <a:xfrm>
                      <a:off x="0" y="0"/>
                      <a:ext cx="5731510" cy="3896757"/>
                    </a:xfrm>
                    <a:prstGeom prst="rect">
                      <a:avLst/>
                    </a:prstGeom>
                    <a:noFill/>
                    <a:ln w="9525">
                      <a:noFill/>
                      <a:miter lim="800000"/>
                      <a:headEnd/>
                      <a:tailEnd/>
                    </a:ln>
                  </pic:spPr>
                </pic:pic>
              </a:graphicData>
            </a:graphic>
          </wp:inline>
        </w:drawing>
      </w:r>
    </w:p>
    <w:p w:rsidR="00A34FCF" w:rsidRPr="0079182D" w:rsidRDefault="00A34FCF">
      <w:pPr>
        <w:rPr>
          <w:rFonts w:cstheme="minorHAnsi"/>
        </w:rPr>
      </w:pPr>
    </w:p>
    <w:p w:rsidR="00AD36C7" w:rsidRDefault="00A34FCF" w:rsidP="00AD36C7">
      <w:pPr>
        <w:rPr>
          <w:rFonts w:cstheme="minorHAnsi"/>
        </w:rPr>
      </w:pPr>
      <w:r w:rsidRPr="0079182D">
        <w:rPr>
          <w:rFonts w:cstheme="minorHAnsi"/>
        </w:rPr>
        <w:t>Even for height, we so no noteworthy differences beyond a few percentage points for ‘likes’ and ‘about me’.</w:t>
      </w:r>
      <w:r w:rsidR="0079182D">
        <w:rPr>
          <w:rFonts w:cstheme="minorHAnsi"/>
        </w:rPr>
        <w:t xml:space="preserve"> Overall, there is close to little differentiation on any of the four variables of interest.</w:t>
      </w:r>
    </w:p>
    <w:p w:rsidR="00AD36C7" w:rsidRPr="00AD36C7" w:rsidRDefault="00AD36C7" w:rsidP="00AD36C7">
      <w:pPr>
        <w:rPr>
          <w:rFonts w:cstheme="minorHAnsi"/>
        </w:rPr>
      </w:pPr>
      <w:r>
        <w:rPr>
          <w:rFonts w:cstheme="minorHAnsi"/>
        </w:rPr>
        <w:t xml:space="preserve">Overall, our findings validate the Competition Hypothesis- most male users seem to be largely competing on projecting the same set of perceived attractive attributes. </w:t>
      </w:r>
      <w:r w:rsidR="0079182D">
        <w:rPr>
          <w:rFonts w:cstheme="minorHAnsi"/>
        </w:rPr>
        <w:t xml:space="preserve"> </w:t>
      </w:r>
      <w:bookmarkStart w:id="32" w:name="_Toc11254724"/>
    </w:p>
    <w:p w:rsidR="00970B0D" w:rsidRPr="0079182D" w:rsidRDefault="0079182D" w:rsidP="006B678F">
      <w:pPr>
        <w:pStyle w:val="Heading1"/>
        <w:rPr>
          <w:rFonts w:asciiTheme="minorHAnsi" w:hAnsiTheme="minorHAnsi" w:cstheme="minorHAnsi"/>
          <w:b w:val="0"/>
          <w:u w:val="single"/>
        </w:rPr>
      </w:pPr>
      <w:r>
        <w:rPr>
          <w:rFonts w:asciiTheme="minorHAnsi" w:hAnsiTheme="minorHAnsi" w:cstheme="minorHAnsi"/>
          <w:b w:val="0"/>
          <w:u w:val="single"/>
        </w:rPr>
        <w:t>C</w:t>
      </w:r>
      <w:r w:rsidR="00077EC5" w:rsidRPr="0079182D">
        <w:rPr>
          <w:rFonts w:asciiTheme="minorHAnsi" w:hAnsiTheme="minorHAnsi" w:cstheme="minorHAnsi"/>
          <w:b w:val="0"/>
          <w:u w:val="single"/>
        </w:rPr>
        <w:t>onclusi</w:t>
      </w:r>
      <w:r w:rsidR="006B678F" w:rsidRPr="0079182D">
        <w:rPr>
          <w:rFonts w:asciiTheme="minorHAnsi" w:hAnsiTheme="minorHAnsi" w:cstheme="minorHAnsi"/>
          <w:b w:val="0"/>
          <w:u w:val="single"/>
        </w:rPr>
        <w:t>on</w:t>
      </w:r>
      <w:bookmarkEnd w:id="32"/>
    </w:p>
    <w:p w:rsidR="00911423" w:rsidRPr="0079182D" w:rsidRDefault="00911423">
      <w:pPr>
        <w:rPr>
          <w:rFonts w:cstheme="minorHAnsi"/>
        </w:rPr>
      </w:pPr>
      <w:r w:rsidRPr="0079182D">
        <w:rPr>
          <w:rFonts w:cstheme="minorHAnsi"/>
        </w:rPr>
        <w:t>The essay section of online dating websites provides users with opportunities for strategic self-representation towards securing romantic partners beyond the limits imposed by offline social networks</w:t>
      </w:r>
      <w:r w:rsidR="00913069" w:rsidRPr="0079182D">
        <w:rPr>
          <w:rFonts w:cstheme="minorHAnsi"/>
        </w:rPr>
        <w:t xml:space="preserve"> and </w:t>
      </w:r>
      <w:r w:rsidR="00FC03BE" w:rsidRPr="0079182D">
        <w:rPr>
          <w:rFonts w:cstheme="minorHAnsi"/>
        </w:rPr>
        <w:t>disadvantages involved with physical and educational characteristics</w:t>
      </w:r>
      <w:r w:rsidRPr="0079182D">
        <w:rPr>
          <w:rFonts w:cstheme="minorHAnsi"/>
        </w:rPr>
        <w:t xml:space="preserve">. We chose to explore these dynamics specifically for male heterosexual users in the US through the scraped profiles of about 18,000 users. </w:t>
      </w:r>
      <w:r w:rsidR="006C664B" w:rsidRPr="0079182D">
        <w:rPr>
          <w:rFonts w:cstheme="minorHAnsi"/>
        </w:rPr>
        <w:t xml:space="preserve">Given the considerable limitations imposed by the data- such as  the absence of </w:t>
      </w:r>
      <w:r w:rsidR="00077EC5" w:rsidRPr="0079182D">
        <w:rPr>
          <w:rFonts w:cstheme="minorHAnsi"/>
        </w:rPr>
        <w:t xml:space="preserve">photos or measures of ‘success’ in terms of subsequent online and offline </w:t>
      </w:r>
      <w:r w:rsidR="00774722" w:rsidRPr="0079182D">
        <w:rPr>
          <w:rFonts w:cstheme="minorHAnsi"/>
        </w:rPr>
        <w:t>interactions, our research has still managed to unearth valuable insights</w:t>
      </w:r>
      <w:r w:rsidRPr="0079182D">
        <w:rPr>
          <w:rFonts w:cstheme="minorHAnsi"/>
        </w:rPr>
        <w:t>.</w:t>
      </w:r>
    </w:p>
    <w:p w:rsidR="00911423" w:rsidRPr="0079182D" w:rsidRDefault="00911423">
      <w:pPr>
        <w:rPr>
          <w:rFonts w:cstheme="minorHAnsi"/>
        </w:rPr>
      </w:pPr>
      <w:r w:rsidRPr="0079182D">
        <w:rPr>
          <w:rFonts w:cstheme="minorHAnsi"/>
        </w:rPr>
        <w:t>Though the essays themselves do not cluster in any mathematically recognizable format, representation through self-disclosure becomes available through topic modelling.</w:t>
      </w:r>
      <w:r w:rsidR="00913069" w:rsidRPr="0079182D">
        <w:rPr>
          <w:rFonts w:cstheme="minorHAnsi"/>
        </w:rPr>
        <w:t xml:space="preserve"> We find</w:t>
      </w:r>
      <w:r w:rsidR="00FC03BE" w:rsidRPr="0079182D">
        <w:rPr>
          <w:rFonts w:cstheme="minorHAnsi"/>
        </w:rPr>
        <w:t xml:space="preserve"> that through two different strategies- Latent </w:t>
      </w:r>
      <w:proofErr w:type="spellStart"/>
      <w:r w:rsidR="00FC03BE" w:rsidRPr="0079182D">
        <w:rPr>
          <w:rFonts w:cstheme="minorHAnsi"/>
        </w:rPr>
        <w:t>Dirichlet</w:t>
      </w:r>
      <w:proofErr w:type="spellEnd"/>
      <w:r w:rsidR="00FC03BE" w:rsidRPr="0079182D">
        <w:rPr>
          <w:rFonts w:cstheme="minorHAnsi"/>
        </w:rPr>
        <w:t xml:space="preserve"> Allocation and Non Negative Matrix Factorization-</w:t>
      </w:r>
      <w:r w:rsidR="00002519" w:rsidRPr="0079182D">
        <w:rPr>
          <w:rFonts w:cstheme="minorHAnsi"/>
        </w:rPr>
        <w:t xml:space="preserve"> and by analyzing them against subsets of 4 key variables- weight, height, education and race</w:t>
      </w:r>
      <w:r w:rsidR="0079182D">
        <w:rPr>
          <w:rFonts w:cstheme="minorHAnsi"/>
        </w:rPr>
        <w:t>.</w:t>
      </w:r>
      <w:r w:rsidR="00FC03BE" w:rsidRPr="0079182D">
        <w:rPr>
          <w:rFonts w:cstheme="minorHAnsi"/>
        </w:rPr>
        <w:t xml:space="preserve"> </w:t>
      </w:r>
      <w:r w:rsidR="0079182D">
        <w:rPr>
          <w:rFonts w:cstheme="minorHAnsi"/>
        </w:rPr>
        <w:t>F</w:t>
      </w:r>
      <w:r w:rsidR="00002519" w:rsidRPr="0079182D">
        <w:rPr>
          <w:rFonts w:cstheme="minorHAnsi"/>
        </w:rPr>
        <w:t xml:space="preserve">or proportions of users who have the highest proportion of their profile based on one topic, there are no significant differences across various demographic variables. </w:t>
      </w:r>
      <w:r w:rsidR="00913069" w:rsidRPr="0079182D">
        <w:rPr>
          <w:rFonts w:cstheme="minorHAnsi"/>
        </w:rPr>
        <w:t xml:space="preserve"> </w:t>
      </w:r>
      <w:r w:rsidRPr="0079182D">
        <w:rPr>
          <w:rFonts w:cstheme="minorHAnsi"/>
        </w:rPr>
        <w:t xml:space="preserve"> </w:t>
      </w:r>
    </w:p>
    <w:p w:rsidR="00E84D1F" w:rsidRPr="0079182D" w:rsidRDefault="00E84D1F" w:rsidP="00E84D1F">
      <w:pPr>
        <w:rPr>
          <w:rFonts w:cstheme="minorHAnsi"/>
        </w:rPr>
      </w:pPr>
      <w:r w:rsidRPr="0079182D">
        <w:rPr>
          <w:rFonts w:cstheme="minorHAnsi"/>
        </w:rPr>
        <w:lastRenderedPageBreak/>
        <w:t>Within its ow</w:t>
      </w:r>
      <w:r w:rsidR="00456159" w:rsidRPr="0079182D">
        <w:rPr>
          <w:rFonts w:cstheme="minorHAnsi"/>
        </w:rPr>
        <w:t>n design, the study suffers from certain limitations. Not all aspects of self-presentation</w:t>
      </w:r>
      <w:r w:rsidRPr="0079182D">
        <w:rPr>
          <w:rFonts w:cstheme="minorHAnsi"/>
        </w:rPr>
        <w:t xml:space="preserve"> </w:t>
      </w:r>
      <w:r w:rsidR="00456159" w:rsidRPr="0079182D">
        <w:rPr>
          <w:rFonts w:cstheme="minorHAnsi"/>
        </w:rPr>
        <w:t>would necessarily b</w:t>
      </w:r>
      <w:r w:rsidRPr="0079182D">
        <w:rPr>
          <w:rFonts w:cstheme="minorHAnsi"/>
        </w:rPr>
        <w:t xml:space="preserve">e included in this first </w:t>
      </w:r>
      <w:r w:rsidR="00456159" w:rsidRPr="0079182D">
        <w:rPr>
          <w:rFonts w:cstheme="minorHAnsi"/>
        </w:rPr>
        <w:t>‘About Me’ essay</w:t>
      </w:r>
      <w:r w:rsidRPr="0079182D">
        <w:rPr>
          <w:rFonts w:cstheme="minorHAnsi"/>
        </w:rPr>
        <w:t xml:space="preserve">. As seen in </w:t>
      </w:r>
      <w:proofErr w:type="spellStart"/>
      <w:r w:rsidRPr="0079182D">
        <w:rPr>
          <w:rFonts w:cstheme="minorHAnsi"/>
        </w:rPr>
        <w:t>Shishido</w:t>
      </w:r>
      <w:proofErr w:type="spellEnd"/>
      <w:r w:rsidRPr="0079182D">
        <w:rPr>
          <w:rFonts w:cstheme="minorHAnsi"/>
        </w:rPr>
        <w:t xml:space="preserve"> et al (20</w:t>
      </w:r>
      <w:r w:rsidR="00574A7E" w:rsidRPr="0079182D">
        <w:rPr>
          <w:rFonts w:cstheme="minorHAnsi"/>
        </w:rPr>
        <w:t>16), an analysis of other sections</w:t>
      </w:r>
      <w:r w:rsidRPr="0079182D">
        <w:rPr>
          <w:rFonts w:cstheme="minorHAnsi"/>
        </w:rPr>
        <w:t xml:space="preserve"> (such as hobbies, music a</w:t>
      </w:r>
      <w:r w:rsidR="00456159" w:rsidRPr="0079182D">
        <w:rPr>
          <w:rFonts w:cstheme="minorHAnsi"/>
        </w:rPr>
        <w:t>nd TV shows) may reveal further pattern in self-disclosure</w:t>
      </w:r>
      <w:r w:rsidRPr="0079182D">
        <w:rPr>
          <w:rFonts w:cstheme="minorHAnsi"/>
        </w:rPr>
        <w:t xml:space="preserve">. </w:t>
      </w:r>
      <w:r w:rsidR="00574A7E" w:rsidRPr="0079182D">
        <w:rPr>
          <w:rFonts w:cstheme="minorHAnsi"/>
        </w:rPr>
        <w:t>Nevertheless, i</w:t>
      </w:r>
      <w:r w:rsidRPr="0079182D">
        <w:rPr>
          <w:rFonts w:cstheme="minorHAnsi"/>
        </w:rPr>
        <w:t xml:space="preserve">t may be argued that many of these entries </w:t>
      </w:r>
      <w:r w:rsidR="00574A7E" w:rsidRPr="0079182D">
        <w:rPr>
          <w:rFonts w:cstheme="minorHAnsi"/>
        </w:rPr>
        <w:t xml:space="preserve">do not provide the necessary freedom for free linguistic expression. Many </w:t>
      </w:r>
      <w:r w:rsidRPr="0079182D">
        <w:rPr>
          <w:rFonts w:cstheme="minorHAnsi"/>
        </w:rPr>
        <w:t xml:space="preserve">could be reduced to fixed response entries, or filled by importing ‘likes’ on </w:t>
      </w:r>
      <w:proofErr w:type="spellStart"/>
      <w:r w:rsidRPr="0079182D">
        <w:rPr>
          <w:rFonts w:cstheme="minorHAnsi"/>
        </w:rPr>
        <w:t>Facebook</w:t>
      </w:r>
      <w:proofErr w:type="spellEnd"/>
      <w:r w:rsidRPr="0079182D">
        <w:rPr>
          <w:rFonts w:cstheme="minorHAnsi"/>
        </w:rPr>
        <w:t xml:space="preserve"> or specific preferences via other through integrations with other apps</w:t>
      </w:r>
      <w:r w:rsidR="00574A7E" w:rsidRPr="0079182D">
        <w:rPr>
          <w:rFonts w:cstheme="minorHAnsi"/>
        </w:rPr>
        <w:t xml:space="preserve"> such as </w:t>
      </w:r>
      <w:proofErr w:type="spellStart"/>
      <w:r w:rsidR="00574A7E" w:rsidRPr="0079182D">
        <w:rPr>
          <w:rFonts w:cstheme="minorHAnsi"/>
        </w:rPr>
        <w:t>Spotify</w:t>
      </w:r>
      <w:proofErr w:type="spellEnd"/>
      <w:r w:rsidR="00574A7E" w:rsidRPr="0079182D">
        <w:rPr>
          <w:rFonts w:cstheme="minorHAnsi"/>
        </w:rPr>
        <w:t xml:space="preserve"> for musical tastes</w:t>
      </w:r>
      <w:r w:rsidRPr="0079182D">
        <w:rPr>
          <w:rFonts w:cstheme="minorHAnsi"/>
        </w:rPr>
        <w:t xml:space="preserve">. </w:t>
      </w:r>
      <w:r w:rsidR="00574A7E" w:rsidRPr="0079182D">
        <w:rPr>
          <w:rFonts w:cstheme="minorHAnsi"/>
        </w:rPr>
        <w:t>Conversely, many competitor data apps such as Tinder and Bumble only require one essay. From this lens, the</w:t>
      </w:r>
      <w:r w:rsidRPr="0079182D">
        <w:rPr>
          <w:rFonts w:cstheme="minorHAnsi"/>
        </w:rPr>
        <w:t xml:space="preserve"> approach may actually prove more valid for future studies (though reduce some of the relevance for his study itself)</w:t>
      </w:r>
      <w:r w:rsidR="00574A7E" w:rsidRPr="0079182D">
        <w:rPr>
          <w:rFonts w:cstheme="minorHAnsi"/>
        </w:rPr>
        <w:t>.</w:t>
      </w:r>
    </w:p>
    <w:p w:rsidR="00F501B4" w:rsidRPr="0079182D" w:rsidRDefault="00E84D1F" w:rsidP="00774722">
      <w:pPr>
        <w:rPr>
          <w:rFonts w:cstheme="minorHAnsi"/>
        </w:rPr>
      </w:pPr>
      <w:r w:rsidRPr="0079182D">
        <w:rPr>
          <w:rFonts w:cstheme="minorHAnsi"/>
        </w:rPr>
        <w:t>Furthermore</w:t>
      </w:r>
      <w:r w:rsidR="00911423" w:rsidRPr="0079182D">
        <w:rPr>
          <w:rFonts w:cstheme="minorHAnsi"/>
        </w:rPr>
        <w:t xml:space="preserve">, the </w:t>
      </w:r>
      <w:proofErr w:type="spellStart"/>
      <w:r w:rsidR="00911423" w:rsidRPr="0079182D">
        <w:rPr>
          <w:rFonts w:cstheme="minorHAnsi"/>
        </w:rPr>
        <w:t>g</w:t>
      </w:r>
      <w:r w:rsidR="00774722" w:rsidRPr="0079182D">
        <w:rPr>
          <w:rFonts w:cstheme="minorHAnsi"/>
        </w:rPr>
        <w:t>eneralizability</w:t>
      </w:r>
      <w:proofErr w:type="spellEnd"/>
      <w:r w:rsidR="00774722" w:rsidRPr="0079182D">
        <w:rPr>
          <w:rFonts w:cstheme="minorHAnsi"/>
        </w:rPr>
        <w:t xml:space="preserve"> of these findings may be questioned</w:t>
      </w:r>
      <w:r w:rsidR="00911423" w:rsidRPr="0079182D">
        <w:rPr>
          <w:rFonts w:cstheme="minorHAnsi"/>
        </w:rPr>
        <w:t xml:space="preserve"> in terms of </w:t>
      </w:r>
      <w:r w:rsidR="00F501B4" w:rsidRPr="0079182D">
        <w:rPr>
          <w:rFonts w:cstheme="minorHAnsi"/>
        </w:rPr>
        <w:t>user psychographics</w:t>
      </w:r>
      <w:r w:rsidR="00574A7E" w:rsidRPr="0079182D">
        <w:rPr>
          <w:rFonts w:cstheme="minorHAnsi"/>
        </w:rPr>
        <w:t xml:space="preserve"> and cultural nuances</w:t>
      </w:r>
      <w:r w:rsidR="00913069" w:rsidRPr="0079182D">
        <w:rPr>
          <w:rFonts w:cstheme="minorHAnsi"/>
        </w:rPr>
        <w:t>. The profiles</w:t>
      </w:r>
      <w:r w:rsidR="00774722" w:rsidRPr="0079182D">
        <w:rPr>
          <w:rFonts w:cstheme="minorHAnsi"/>
        </w:rPr>
        <w:t xml:space="preserve"> were specifically taken from the San Francisco region- known to be home to Silicon Valley, and a higher degree of comfort with technology and digital platforms. </w:t>
      </w:r>
      <w:r w:rsidR="00F501B4" w:rsidRPr="0079182D">
        <w:rPr>
          <w:rFonts w:cstheme="minorHAnsi"/>
        </w:rPr>
        <w:t xml:space="preserve">Besides the requirement of comfort with technology in general, </w:t>
      </w:r>
      <w:proofErr w:type="spellStart"/>
      <w:r w:rsidR="00F501B4" w:rsidRPr="0079182D">
        <w:rPr>
          <w:rFonts w:cstheme="minorHAnsi"/>
        </w:rPr>
        <w:t>OkCupid’s</w:t>
      </w:r>
      <w:proofErr w:type="spellEnd"/>
      <w:r w:rsidR="00F501B4" w:rsidRPr="0079182D">
        <w:rPr>
          <w:rFonts w:cstheme="minorHAnsi"/>
        </w:rPr>
        <w:t xml:space="preserve"> </w:t>
      </w:r>
      <w:r w:rsidR="00774722" w:rsidRPr="0079182D">
        <w:rPr>
          <w:rFonts w:cstheme="minorHAnsi"/>
        </w:rPr>
        <w:t xml:space="preserve">requirement of writing extensive essays </w:t>
      </w:r>
      <w:r w:rsidR="00F501B4" w:rsidRPr="0079182D">
        <w:rPr>
          <w:rFonts w:cstheme="minorHAnsi"/>
        </w:rPr>
        <w:t xml:space="preserve">for their profiles creates a further </w:t>
      </w:r>
      <w:r w:rsidR="00774722" w:rsidRPr="0079182D">
        <w:rPr>
          <w:rFonts w:cstheme="minorHAnsi"/>
        </w:rPr>
        <w:t>selection bias towards more self-aware and patient users. The</w:t>
      </w:r>
      <w:r w:rsidR="00F501B4" w:rsidRPr="0079182D">
        <w:rPr>
          <w:rFonts w:cstheme="minorHAnsi"/>
        </w:rPr>
        <w:t>refore, the</w:t>
      </w:r>
      <w:r w:rsidR="00774722" w:rsidRPr="0079182D">
        <w:rPr>
          <w:rFonts w:cstheme="minorHAnsi"/>
        </w:rPr>
        <w:t xml:space="preserve"> behavioural inferences from th</w:t>
      </w:r>
      <w:r w:rsidR="00F501B4" w:rsidRPr="0079182D">
        <w:rPr>
          <w:rFonts w:cstheme="minorHAnsi"/>
        </w:rPr>
        <w:t>is platform may not be as directly</w:t>
      </w:r>
      <w:r w:rsidR="00774722" w:rsidRPr="0079182D">
        <w:rPr>
          <w:rFonts w:cstheme="minorHAnsi"/>
        </w:rPr>
        <w:t xml:space="preserve"> applicable to </w:t>
      </w:r>
      <w:r w:rsidR="00F501B4" w:rsidRPr="0079182D">
        <w:rPr>
          <w:rFonts w:cstheme="minorHAnsi"/>
        </w:rPr>
        <w:t xml:space="preserve">users of </w:t>
      </w:r>
      <w:r w:rsidR="00774722" w:rsidRPr="0079182D">
        <w:rPr>
          <w:rFonts w:cstheme="minorHAnsi"/>
        </w:rPr>
        <w:t xml:space="preserve">other </w:t>
      </w:r>
      <w:r w:rsidR="00911423" w:rsidRPr="0079182D">
        <w:rPr>
          <w:rFonts w:cstheme="minorHAnsi"/>
        </w:rPr>
        <w:t xml:space="preserve">popular </w:t>
      </w:r>
      <w:r w:rsidR="00774722" w:rsidRPr="0079182D">
        <w:rPr>
          <w:rFonts w:cstheme="minorHAnsi"/>
        </w:rPr>
        <w:t xml:space="preserve">platforms like Tinder, which focus on quick </w:t>
      </w:r>
      <w:r w:rsidR="00F501B4" w:rsidRPr="0079182D">
        <w:rPr>
          <w:rFonts w:cstheme="minorHAnsi"/>
        </w:rPr>
        <w:t xml:space="preserve">swiping-based </w:t>
      </w:r>
      <w:r w:rsidR="00774722" w:rsidRPr="0079182D">
        <w:rPr>
          <w:rFonts w:cstheme="minorHAnsi"/>
        </w:rPr>
        <w:t>selection and</w:t>
      </w:r>
      <w:r w:rsidR="00911423" w:rsidRPr="0079182D">
        <w:rPr>
          <w:rFonts w:cstheme="minorHAnsi"/>
        </w:rPr>
        <w:t xml:space="preserve"> </w:t>
      </w:r>
      <w:r w:rsidR="00774722" w:rsidRPr="0079182D">
        <w:rPr>
          <w:rFonts w:cstheme="minorHAnsi"/>
        </w:rPr>
        <w:t>limited text.</w:t>
      </w:r>
      <w:r w:rsidR="00574A7E" w:rsidRPr="0079182D">
        <w:rPr>
          <w:rFonts w:cstheme="minorHAnsi"/>
        </w:rPr>
        <w:t xml:space="preserve"> </w:t>
      </w:r>
    </w:p>
    <w:p w:rsidR="009D0929" w:rsidRPr="0079182D" w:rsidRDefault="00574A7E" w:rsidP="009D0929">
      <w:pPr>
        <w:rPr>
          <w:rFonts w:cstheme="minorHAnsi"/>
        </w:rPr>
      </w:pPr>
      <w:r w:rsidRPr="0079182D">
        <w:rPr>
          <w:rFonts w:cstheme="minorHAnsi"/>
        </w:rPr>
        <w:t>Finally</w:t>
      </w:r>
      <w:r w:rsidR="00E84D1F" w:rsidRPr="0079182D">
        <w:rPr>
          <w:rFonts w:cstheme="minorHAnsi"/>
        </w:rPr>
        <w:t xml:space="preserve">, the passage of time since the collection of these data could render some of the inferences less relevant. </w:t>
      </w:r>
      <w:r w:rsidR="00F501B4" w:rsidRPr="0079182D">
        <w:rPr>
          <w:rFonts w:cstheme="minorHAnsi"/>
        </w:rPr>
        <w:t xml:space="preserve"> </w:t>
      </w:r>
      <w:r w:rsidRPr="0079182D">
        <w:rPr>
          <w:rFonts w:cstheme="minorHAnsi"/>
        </w:rPr>
        <w:t>L</w:t>
      </w:r>
      <w:r w:rsidR="00E31C54" w:rsidRPr="0079182D">
        <w:rPr>
          <w:rFonts w:cstheme="minorHAnsi"/>
        </w:rPr>
        <w:t xml:space="preserve">ike in Bruch’s most recent work (2019), male mating behaviour often involves checking for what confers success to competitors. They find that as many as 5% of visitors to </w:t>
      </w:r>
      <w:proofErr w:type="spellStart"/>
      <w:r w:rsidR="00E31C54" w:rsidRPr="0079182D">
        <w:rPr>
          <w:rFonts w:cstheme="minorHAnsi"/>
        </w:rPr>
        <w:t>mens</w:t>
      </w:r>
      <w:proofErr w:type="spellEnd"/>
      <w:r w:rsidR="00E31C54" w:rsidRPr="0079182D">
        <w:rPr>
          <w:rFonts w:cstheme="minorHAnsi"/>
        </w:rPr>
        <w:t>’ profiles are other heterosexual men. This marks a trend to assess what the ‘status quo’ is, and how to help their profiles stand out. The ‘</w:t>
      </w:r>
      <w:proofErr w:type="spellStart"/>
      <w:r w:rsidR="00E31C54" w:rsidRPr="0079182D">
        <w:rPr>
          <w:rFonts w:cstheme="minorHAnsi"/>
        </w:rPr>
        <w:t>relationshopping</w:t>
      </w:r>
      <w:proofErr w:type="spellEnd"/>
      <w:r w:rsidR="00E31C54" w:rsidRPr="0079182D">
        <w:rPr>
          <w:rFonts w:cstheme="minorHAnsi"/>
        </w:rPr>
        <w:t>’ awareness may be more deeply entrenched now</w:t>
      </w:r>
      <w:r w:rsidR="009703CC" w:rsidRPr="0079182D">
        <w:rPr>
          <w:rFonts w:cstheme="minorHAnsi"/>
        </w:rPr>
        <w:t xml:space="preserve"> than had been the case in 2012.</w:t>
      </w:r>
      <w:r w:rsidR="00F62EC6" w:rsidRPr="0079182D">
        <w:rPr>
          <w:rFonts w:cstheme="minorHAnsi"/>
        </w:rPr>
        <w:t xml:space="preserve"> Thus, follow-up studies done on </w:t>
      </w:r>
      <w:proofErr w:type="spellStart"/>
      <w:r w:rsidR="00F62EC6" w:rsidRPr="0079182D">
        <w:rPr>
          <w:rFonts w:cstheme="minorHAnsi"/>
        </w:rPr>
        <w:t>OkCupid</w:t>
      </w:r>
      <w:proofErr w:type="spellEnd"/>
      <w:r w:rsidR="00F62EC6" w:rsidRPr="0079182D">
        <w:rPr>
          <w:rFonts w:cstheme="minorHAnsi"/>
        </w:rPr>
        <w:t xml:space="preserve"> Data from the same region, or even other cities, may provide insight into whether this insight has grown. </w:t>
      </w:r>
      <w:r w:rsidR="009703CC" w:rsidRPr="0079182D">
        <w:rPr>
          <w:rFonts w:cstheme="minorHAnsi"/>
        </w:rPr>
        <w:t xml:space="preserve"> </w:t>
      </w:r>
      <w:r w:rsidR="009D0929" w:rsidRPr="0079182D">
        <w:rPr>
          <w:rFonts w:cstheme="minorHAnsi"/>
        </w:rPr>
        <w:t>Without data on the eventual online matches and offline meetings from these dates, we do not know which profiles were selected more often/ rated as more attractive. Without follow-up interviews or, it is impossible to measure whether the specific choice of words was aimed at authenticity, or matches with an awareness of ‘</w:t>
      </w:r>
      <w:proofErr w:type="spellStart"/>
      <w:r w:rsidR="009D0929" w:rsidRPr="0079182D">
        <w:rPr>
          <w:rFonts w:cstheme="minorHAnsi"/>
        </w:rPr>
        <w:t>relationshopping</w:t>
      </w:r>
      <w:proofErr w:type="spellEnd"/>
      <w:r w:rsidR="009D0929" w:rsidRPr="0079182D">
        <w:rPr>
          <w:rFonts w:cstheme="minorHAnsi"/>
        </w:rPr>
        <w:t xml:space="preserve">’. The latter could have potentially been inferred by the date of creation of the profile, with longer-term users perhaps gaining more ‘experience’ and conscientiousness of what achieves their self-designated ‘dating success’. </w:t>
      </w:r>
      <w:r w:rsidR="00002519" w:rsidRPr="0079182D">
        <w:rPr>
          <w:rFonts w:cstheme="minorHAnsi"/>
        </w:rPr>
        <w:t>Future studies could pair topic modelling with messaging outcomes. For example, Bruch et al (2019) touch on similar data for San Francisco</w:t>
      </w:r>
      <w:r w:rsidR="00F20CE5" w:rsidRPr="0079182D">
        <w:rPr>
          <w:rFonts w:cstheme="minorHAnsi"/>
        </w:rPr>
        <w:t>.</w:t>
      </w:r>
    </w:p>
    <w:p w:rsidR="00BB35F5" w:rsidRPr="0079182D" w:rsidRDefault="00002519" w:rsidP="00FC12AF">
      <w:pPr>
        <w:tabs>
          <w:tab w:val="left" w:pos="3708"/>
        </w:tabs>
        <w:rPr>
          <w:rFonts w:cstheme="minorHAnsi"/>
          <w:sz w:val="24"/>
          <w:szCs w:val="24"/>
        </w:rPr>
      </w:pPr>
      <w:r w:rsidRPr="0079182D">
        <w:rPr>
          <w:rFonts w:cstheme="minorHAnsi"/>
        </w:rPr>
        <w:t xml:space="preserve">Finally, within the realm of text analysis, new advances could allow for checking more aspects of ‘given-off’ cues like confidence. </w:t>
      </w:r>
      <w:r w:rsidR="00FC12AF" w:rsidRPr="0079182D">
        <w:rPr>
          <w:rFonts w:cstheme="minorHAnsi"/>
          <w:sz w:val="24"/>
          <w:szCs w:val="24"/>
        </w:rPr>
        <w:t xml:space="preserve">Brand et al (2012) uncovered strong correlations between attractiveness of photos and text components of men when viewed independently by women so as to prevent a </w:t>
      </w:r>
      <w:proofErr w:type="spellStart"/>
      <w:r w:rsidR="00FC12AF" w:rsidRPr="0079182D">
        <w:rPr>
          <w:rFonts w:cstheme="minorHAnsi"/>
          <w:sz w:val="24"/>
          <w:szCs w:val="24"/>
        </w:rPr>
        <w:t>spillover</w:t>
      </w:r>
      <w:proofErr w:type="spellEnd"/>
      <w:r w:rsidR="00FC12AF" w:rsidRPr="0079182D">
        <w:rPr>
          <w:rFonts w:cstheme="minorHAnsi"/>
          <w:sz w:val="24"/>
          <w:szCs w:val="24"/>
        </w:rPr>
        <w:t xml:space="preserve"> halo effect (</w:t>
      </w:r>
      <w:proofErr w:type="gramStart"/>
      <w:r w:rsidR="00FC12AF" w:rsidRPr="0079182D">
        <w:rPr>
          <w:rFonts w:cstheme="minorHAnsi"/>
          <w:sz w:val="24"/>
          <w:szCs w:val="24"/>
        </w:rPr>
        <w:t>Dion  &amp;</w:t>
      </w:r>
      <w:proofErr w:type="gramEnd"/>
      <w:r w:rsidR="00FC12AF" w:rsidRPr="0079182D">
        <w:rPr>
          <w:rFonts w:cstheme="minorHAnsi"/>
          <w:sz w:val="24"/>
          <w:szCs w:val="24"/>
        </w:rPr>
        <w:t xml:space="preserve"> </w:t>
      </w:r>
      <w:proofErr w:type="spellStart"/>
      <w:r w:rsidR="00FC12AF" w:rsidRPr="0079182D">
        <w:rPr>
          <w:rFonts w:cstheme="minorHAnsi"/>
          <w:sz w:val="24"/>
          <w:szCs w:val="24"/>
        </w:rPr>
        <w:t>Waldster</w:t>
      </w:r>
      <w:proofErr w:type="spellEnd"/>
      <w:r w:rsidR="00FC12AF" w:rsidRPr="0079182D">
        <w:rPr>
          <w:rFonts w:cstheme="minorHAnsi"/>
          <w:sz w:val="24"/>
          <w:szCs w:val="24"/>
        </w:rPr>
        <w:t>, 1972). They hypothesize that the confidence observed in the text served as the mediating variable. This confidence, in turn, may result from habituation to receiving the appreciation of the opposite sex, which in turn may be linked to their physical attractiveness. However, in the absence of photos and given the limited direct relevance of fixed choice options, confidence would need to be determined through alternative means.</w:t>
      </w:r>
      <w:r w:rsidR="008D42F4" w:rsidRPr="0079182D">
        <w:rPr>
          <w:rFonts w:cstheme="minorHAnsi"/>
          <w:sz w:val="24"/>
          <w:szCs w:val="24"/>
        </w:rPr>
        <w:t xml:space="preserve"> </w:t>
      </w:r>
    </w:p>
    <w:p w:rsidR="00FC12AF" w:rsidRPr="0079182D" w:rsidRDefault="008D42F4" w:rsidP="00BB35F5">
      <w:pPr>
        <w:tabs>
          <w:tab w:val="left" w:pos="3708"/>
        </w:tabs>
        <w:rPr>
          <w:rFonts w:cstheme="minorHAnsi"/>
          <w:sz w:val="24"/>
          <w:szCs w:val="24"/>
        </w:rPr>
      </w:pPr>
      <w:r w:rsidRPr="0079182D">
        <w:rPr>
          <w:rFonts w:cstheme="minorHAnsi"/>
          <w:sz w:val="24"/>
          <w:szCs w:val="24"/>
        </w:rPr>
        <w:lastRenderedPageBreak/>
        <w:t xml:space="preserve">Fortunately, the </w:t>
      </w:r>
      <w:proofErr w:type="spellStart"/>
      <w:r w:rsidRPr="0079182D">
        <w:rPr>
          <w:rFonts w:cstheme="minorHAnsi"/>
          <w:sz w:val="24"/>
          <w:szCs w:val="24"/>
        </w:rPr>
        <w:t>OkCupid</w:t>
      </w:r>
      <w:proofErr w:type="spellEnd"/>
      <w:r w:rsidRPr="0079182D">
        <w:rPr>
          <w:rFonts w:cstheme="minorHAnsi"/>
          <w:sz w:val="24"/>
          <w:szCs w:val="24"/>
        </w:rPr>
        <w:t xml:space="preserve"> dataset provides </w:t>
      </w:r>
      <w:r w:rsidR="00BB35F5" w:rsidRPr="0079182D">
        <w:rPr>
          <w:rFonts w:cstheme="minorHAnsi"/>
          <w:sz w:val="24"/>
          <w:szCs w:val="24"/>
        </w:rPr>
        <w:t xml:space="preserve">a potential avenue to extract this feature from the text itself. </w:t>
      </w:r>
      <w:r w:rsidR="00FC12AF" w:rsidRPr="0079182D">
        <w:rPr>
          <w:rFonts w:cstheme="minorHAnsi"/>
          <w:sz w:val="24"/>
          <w:szCs w:val="24"/>
        </w:rPr>
        <w:t>Selectivity about mates has typically been observed more in women than men (</w:t>
      </w:r>
      <w:proofErr w:type="spellStart"/>
      <w:r w:rsidR="00FC12AF" w:rsidRPr="0079182D">
        <w:rPr>
          <w:rFonts w:cstheme="minorHAnsi"/>
          <w:sz w:val="24"/>
          <w:szCs w:val="24"/>
        </w:rPr>
        <w:t>Finkel</w:t>
      </w:r>
      <w:proofErr w:type="spellEnd"/>
      <w:r w:rsidR="00FC12AF" w:rsidRPr="0079182D">
        <w:rPr>
          <w:rFonts w:cstheme="minorHAnsi"/>
          <w:sz w:val="24"/>
          <w:szCs w:val="24"/>
        </w:rPr>
        <w:t xml:space="preserve"> et al, 2011</w:t>
      </w:r>
      <w:r w:rsidR="00BB35F5" w:rsidRPr="0079182D">
        <w:rPr>
          <w:rFonts w:cstheme="minorHAnsi"/>
          <w:sz w:val="24"/>
          <w:szCs w:val="24"/>
        </w:rPr>
        <w:t>, Fiore et al, 2017</w:t>
      </w:r>
      <w:r w:rsidR="00FC12AF" w:rsidRPr="0079182D">
        <w:rPr>
          <w:rFonts w:cstheme="minorHAnsi"/>
          <w:sz w:val="24"/>
          <w:szCs w:val="24"/>
        </w:rPr>
        <w:t xml:space="preserve">). </w:t>
      </w:r>
      <w:r w:rsidR="00C15843" w:rsidRPr="0079182D">
        <w:rPr>
          <w:rFonts w:cstheme="minorHAnsi"/>
          <w:sz w:val="24"/>
          <w:szCs w:val="24"/>
        </w:rPr>
        <w:t>The final essay, entitled ‘You should message me if...’ helps communicate selectivity on the part of the males, and reverse the ‘</w:t>
      </w:r>
      <w:proofErr w:type="spellStart"/>
      <w:r w:rsidR="00C15843" w:rsidRPr="0079182D">
        <w:rPr>
          <w:rFonts w:cstheme="minorHAnsi"/>
          <w:sz w:val="24"/>
          <w:szCs w:val="24"/>
        </w:rPr>
        <w:t>relationshopping</w:t>
      </w:r>
      <w:proofErr w:type="spellEnd"/>
      <w:r w:rsidR="00C15843" w:rsidRPr="0079182D">
        <w:rPr>
          <w:rFonts w:cstheme="minorHAnsi"/>
          <w:sz w:val="24"/>
          <w:szCs w:val="24"/>
        </w:rPr>
        <w:t xml:space="preserve">’ paradigm. Some profiles reply with statements to the effect of automatically approving any woman who approves of them. Others lay down lists- often long and detailed- of attributes that the men seek in women. Such </w:t>
      </w:r>
      <w:r w:rsidR="00FC12AF" w:rsidRPr="0079182D">
        <w:rPr>
          <w:rFonts w:cstheme="minorHAnsi"/>
          <w:sz w:val="24"/>
          <w:szCs w:val="24"/>
        </w:rPr>
        <w:t>high expectations could act as a signal</w:t>
      </w:r>
      <w:r w:rsidR="00C15843" w:rsidRPr="0079182D">
        <w:rPr>
          <w:rFonts w:cstheme="minorHAnsi"/>
          <w:sz w:val="24"/>
          <w:szCs w:val="24"/>
        </w:rPr>
        <w:t xml:space="preserve">- either ‘given’ off or ‘given’- </w:t>
      </w:r>
      <w:r w:rsidR="00FC12AF" w:rsidRPr="0079182D">
        <w:rPr>
          <w:rFonts w:cstheme="minorHAnsi"/>
          <w:sz w:val="24"/>
          <w:szCs w:val="24"/>
        </w:rPr>
        <w:t>of</w:t>
      </w:r>
      <w:r w:rsidR="00C15843" w:rsidRPr="0079182D">
        <w:rPr>
          <w:rFonts w:cstheme="minorHAnsi"/>
          <w:sz w:val="24"/>
          <w:szCs w:val="24"/>
        </w:rPr>
        <w:t xml:space="preserve"> self-awareness, high demand by and experience with other women as well as</w:t>
      </w:r>
      <w:r w:rsidR="00FC12AF" w:rsidRPr="0079182D">
        <w:rPr>
          <w:rFonts w:cstheme="minorHAnsi"/>
          <w:sz w:val="24"/>
          <w:szCs w:val="24"/>
        </w:rPr>
        <w:t xml:space="preserve"> the ability to choose. </w:t>
      </w:r>
      <w:r w:rsidR="00C15843" w:rsidRPr="0079182D">
        <w:rPr>
          <w:rFonts w:cstheme="minorHAnsi"/>
          <w:sz w:val="24"/>
          <w:szCs w:val="24"/>
        </w:rPr>
        <w:t xml:space="preserve">These cues could collectively proxy for confidence </w:t>
      </w:r>
      <w:r w:rsidR="00FC12AF" w:rsidRPr="0079182D">
        <w:rPr>
          <w:rFonts w:cstheme="minorHAnsi"/>
          <w:sz w:val="24"/>
          <w:szCs w:val="24"/>
        </w:rPr>
        <w:t xml:space="preserve">even in the absence of any photographs. </w:t>
      </w:r>
      <w:r w:rsidR="00C15843" w:rsidRPr="0079182D">
        <w:rPr>
          <w:rFonts w:cstheme="minorHAnsi"/>
          <w:sz w:val="24"/>
          <w:szCs w:val="24"/>
        </w:rPr>
        <w:t>The responses for this essay have already been cleaned, and could easily be leveraged for a follow-up study</w:t>
      </w:r>
      <w:r w:rsidR="00F501B4" w:rsidRPr="0079182D">
        <w:rPr>
          <w:rFonts w:cstheme="minorHAnsi"/>
          <w:sz w:val="24"/>
          <w:szCs w:val="24"/>
        </w:rPr>
        <w:t xml:space="preserve"> combining topic modelling and inferred levels of confidence among male users. </w:t>
      </w:r>
    </w:p>
    <w:p w:rsidR="0079182D" w:rsidRPr="0079182D" w:rsidRDefault="0079182D" w:rsidP="0079182D">
      <w:pPr>
        <w:pStyle w:val="Heading1"/>
        <w:jc w:val="center"/>
        <w:rPr>
          <w:rFonts w:cstheme="minorHAnsi"/>
          <w:b w:val="0"/>
          <w:bCs w:val="0"/>
          <w:u w:val="single"/>
        </w:rPr>
      </w:pPr>
      <w:bookmarkStart w:id="33" w:name="_Toc11254725"/>
      <w:r w:rsidRPr="0079182D">
        <w:rPr>
          <w:rFonts w:cstheme="minorHAnsi"/>
          <w:b w:val="0"/>
          <w:bCs w:val="0"/>
          <w:u w:val="single"/>
        </w:rPr>
        <w:t>Bibliography</w:t>
      </w:r>
      <w:bookmarkEnd w:id="33"/>
    </w:p>
    <w:p w:rsidR="009D0929" w:rsidRPr="0079182D" w:rsidRDefault="009D0929" w:rsidP="009D0929">
      <w:pPr>
        <w:rPr>
          <w:rFonts w:cstheme="minorHAnsi"/>
        </w:rPr>
      </w:pPr>
      <w:proofErr w:type="gramStart"/>
      <w:r w:rsidRPr="0079182D">
        <w:rPr>
          <w:rFonts w:cstheme="minorHAnsi"/>
        </w:rPr>
        <w:t>Bruch, E. E., &amp; Newman, M. E. J. (2019).</w:t>
      </w:r>
      <w:proofErr w:type="gramEnd"/>
      <w:r w:rsidRPr="0079182D">
        <w:rPr>
          <w:rFonts w:cstheme="minorHAnsi"/>
        </w:rPr>
        <w:t xml:space="preserve"> </w:t>
      </w:r>
      <w:proofErr w:type="gramStart"/>
      <w:r w:rsidRPr="0079182D">
        <w:rPr>
          <w:rFonts w:cstheme="minorHAnsi"/>
        </w:rPr>
        <w:t>Structure of online dating markets in US cities.</w:t>
      </w:r>
      <w:proofErr w:type="gramEnd"/>
      <w:r w:rsidRPr="0079182D">
        <w:rPr>
          <w:rFonts w:cstheme="minorHAnsi"/>
        </w:rPr>
        <w:t xml:space="preserve"> Sociological Science, 6, 219-234.</w:t>
      </w:r>
    </w:p>
    <w:p w:rsidR="009D0929" w:rsidRPr="0079182D" w:rsidRDefault="009D0929" w:rsidP="009D0929">
      <w:pPr>
        <w:rPr>
          <w:rFonts w:cstheme="minorHAnsi"/>
        </w:rPr>
      </w:pPr>
      <w:proofErr w:type="gramStart"/>
      <w:r w:rsidRPr="0079182D">
        <w:rPr>
          <w:rFonts w:cstheme="minorHAnsi"/>
        </w:rPr>
        <w:t>Bruch, E. E., &amp; Newman, M. E. J. (2018).</w:t>
      </w:r>
      <w:proofErr w:type="gramEnd"/>
      <w:r w:rsidRPr="0079182D">
        <w:rPr>
          <w:rFonts w:cstheme="minorHAnsi"/>
        </w:rPr>
        <w:t xml:space="preserve"> </w:t>
      </w:r>
      <w:proofErr w:type="spellStart"/>
      <w:proofErr w:type="gramStart"/>
      <w:r w:rsidRPr="0079182D">
        <w:rPr>
          <w:rFonts w:cstheme="minorHAnsi"/>
        </w:rPr>
        <w:t>Aspirational</w:t>
      </w:r>
      <w:proofErr w:type="spellEnd"/>
      <w:r w:rsidRPr="0079182D">
        <w:rPr>
          <w:rFonts w:cstheme="minorHAnsi"/>
        </w:rPr>
        <w:t xml:space="preserve"> pursuit of mates in online dating markets.</w:t>
      </w:r>
      <w:proofErr w:type="gramEnd"/>
      <w:r w:rsidRPr="0079182D">
        <w:rPr>
          <w:rFonts w:cstheme="minorHAnsi"/>
        </w:rPr>
        <w:t xml:space="preserve"> Science Advances, 4(8), eaap9815.</w:t>
      </w:r>
    </w:p>
    <w:p w:rsidR="009D0929" w:rsidRPr="0079182D" w:rsidRDefault="009D0929" w:rsidP="009D0929">
      <w:pPr>
        <w:rPr>
          <w:rFonts w:cstheme="minorHAnsi"/>
        </w:rPr>
      </w:pPr>
      <w:proofErr w:type="gramStart"/>
      <w:r w:rsidRPr="0079182D">
        <w:rPr>
          <w:rFonts w:cstheme="minorHAnsi"/>
        </w:rPr>
        <w:t xml:space="preserve">Bruch, Elizabeth, Fred Feinberg, and </w:t>
      </w:r>
      <w:proofErr w:type="spellStart"/>
      <w:r w:rsidRPr="0079182D">
        <w:rPr>
          <w:rFonts w:cstheme="minorHAnsi"/>
        </w:rPr>
        <w:t>Kee</w:t>
      </w:r>
      <w:proofErr w:type="spellEnd"/>
      <w:r w:rsidRPr="0079182D">
        <w:rPr>
          <w:rFonts w:cstheme="minorHAnsi"/>
        </w:rPr>
        <w:t xml:space="preserve"> </w:t>
      </w:r>
      <w:proofErr w:type="spellStart"/>
      <w:r w:rsidRPr="0079182D">
        <w:rPr>
          <w:rFonts w:cstheme="minorHAnsi"/>
        </w:rPr>
        <w:t>Yeun</w:t>
      </w:r>
      <w:proofErr w:type="spellEnd"/>
      <w:r w:rsidRPr="0079182D">
        <w:rPr>
          <w:rFonts w:cstheme="minorHAnsi"/>
        </w:rPr>
        <w:t xml:space="preserve"> Lee.</w:t>
      </w:r>
      <w:proofErr w:type="gramEnd"/>
      <w:r w:rsidRPr="0079182D">
        <w:rPr>
          <w:rFonts w:cstheme="minorHAnsi"/>
        </w:rPr>
        <w:t xml:space="preserve"> 2016. “Extracting multistage screening rules from online dating activity data.”Proceedings of the National Academy of Sciences of the United States of America113: 10530-10535</w:t>
      </w:r>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Bruning</w:t>
      </w:r>
      <w:proofErr w:type="spellEnd"/>
      <w:r w:rsidRPr="0079182D">
        <w:rPr>
          <w:rFonts w:cstheme="minorHAnsi"/>
          <w:sz w:val="20"/>
          <w:szCs w:val="20"/>
        </w:rPr>
        <w:t xml:space="preserve">, R. H., </w:t>
      </w:r>
      <w:proofErr w:type="spellStart"/>
      <w:r w:rsidRPr="0079182D">
        <w:rPr>
          <w:rFonts w:cstheme="minorHAnsi"/>
          <w:sz w:val="20"/>
          <w:szCs w:val="20"/>
        </w:rPr>
        <w:t>Schraw</w:t>
      </w:r>
      <w:proofErr w:type="spellEnd"/>
      <w:r w:rsidRPr="0079182D">
        <w:rPr>
          <w:rFonts w:cstheme="minorHAnsi"/>
          <w:sz w:val="20"/>
          <w:szCs w:val="20"/>
        </w:rPr>
        <w:t xml:space="preserve">, G. J., &amp; </w:t>
      </w:r>
      <w:proofErr w:type="spellStart"/>
      <w:r w:rsidRPr="0079182D">
        <w:rPr>
          <w:rFonts w:cstheme="minorHAnsi"/>
          <w:sz w:val="20"/>
          <w:szCs w:val="20"/>
        </w:rPr>
        <w:t>Ronning</w:t>
      </w:r>
      <w:proofErr w:type="spellEnd"/>
      <w:r w:rsidRPr="0079182D">
        <w:rPr>
          <w:rFonts w:cstheme="minorHAnsi"/>
          <w:sz w:val="20"/>
          <w:szCs w:val="20"/>
        </w:rPr>
        <w:t>, R. R. (1999).</w:t>
      </w:r>
      <w:proofErr w:type="gramEnd"/>
      <w:r w:rsidRPr="0079182D">
        <w:rPr>
          <w:rFonts w:cstheme="minorHAnsi"/>
          <w:sz w:val="20"/>
          <w:szCs w:val="20"/>
        </w:rPr>
        <w:t> </w:t>
      </w:r>
      <w:proofErr w:type="gramStart"/>
      <w:r w:rsidRPr="0079182D">
        <w:rPr>
          <w:rFonts w:cstheme="minorHAnsi"/>
          <w:i/>
          <w:iCs/>
          <w:sz w:val="20"/>
          <w:szCs w:val="20"/>
        </w:rPr>
        <w:t>Cognitive psychology and instruction</w:t>
      </w:r>
      <w:r w:rsidRPr="0079182D">
        <w:rPr>
          <w:rFonts w:cstheme="minorHAnsi"/>
          <w:sz w:val="20"/>
          <w:szCs w:val="20"/>
        </w:rPr>
        <w:t>.</w:t>
      </w:r>
      <w:proofErr w:type="gramEnd"/>
      <w:r w:rsidRPr="0079182D">
        <w:rPr>
          <w:rFonts w:cstheme="minorHAnsi"/>
          <w:sz w:val="20"/>
          <w:szCs w:val="20"/>
        </w:rPr>
        <w:t xml:space="preserve"> Prentice-Hall, Inc., One Lake Street, Upper Saddle River, NJ 07458.</w:t>
      </w:r>
    </w:p>
    <w:p w:rsidR="00AE338A" w:rsidRPr="0079182D" w:rsidRDefault="00AE338A" w:rsidP="00AE338A">
      <w:pPr>
        <w:rPr>
          <w:rFonts w:cstheme="minorHAnsi"/>
          <w:bCs/>
          <w:sz w:val="20"/>
          <w:szCs w:val="20"/>
        </w:rPr>
      </w:pPr>
      <w:r w:rsidRPr="0079182D">
        <w:rPr>
          <w:rFonts w:cstheme="minorHAnsi"/>
          <w:sz w:val="20"/>
          <w:szCs w:val="20"/>
        </w:rPr>
        <w:t>Burke, R. Social News Daily. ‘</w:t>
      </w:r>
      <w:proofErr w:type="spellStart"/>
      <w:r w:rsidRPr="0079182D">
        <w:rPr>
          <w:rFonts w:cstheme="minorHAnsi"/>
          <w:bCs/>
          <w:sz w:val="20"/>
          <w:szCs w:val="20"/>
        </w:rPr>
        <w:t>Snapchat’s</w:t>
      </w:r>
      <w:proofErr w:type="spellEnd"/>
      <w:r w:rsidRPr="0079182D">
        <w:rPr>
          <w:rFonts w:cstheme="minorHAnsi"/>
          <w:bCs/>
          <w:sz w:val="20"/>
          <w:szCs w:val="20"/>
        </w:rPr>
        <w:t xml:space="preserve"> Gender Switch Filter Shows Men What Online Dating Is </w:t>
      </w:r>
      <w:proofErr w:type="gramStart"/>
      <w:r w:rsidRPr="0079182D">
        <w:rPr>
          <w:rFonts w:cstheme="minorHAnsi"/>
          <w:bCs/>
          <w:sz w:val="20"/>
          <w:szCs w:val="20"/>
        </w:rPr>
        <w:t>Like For</w:t>
      </w:r>
      <w:proofErr w:type="gramEnd"/>
      <w:r w:rsidRPr="0079182D">
        <w:rPr>
          <w:rFonts w:cstheme="minorHAnsi"/>
          <w:bCs/>
          <w:sz w:val="20"/>
          <w:szCs w:val="20"/>
        </w:rPr>
        <w:t xml:space="preserve"> Women’, Retrieved from: </w:t>
      </w:r>
      <w:hyperlink r:id="rId17" w:history="1">
        <w:r w:rsidRPr="0079182D">
          <w:rPr>
            <w:rStyle w:val="Hyperlink"/>
            <w:rFonts w:cstheme="minorHAnsi"/>
            <w:bCs/>
            <w:sz w:val="20"/>
            <w:szCs w:val="20"/>
          </w:rPr>
          <w:t>https://socialnewsdaily.com/86938/snapchats-gender-switch-filter-shows-men-what-online-dating-is-like-for-women/</w:t>
        </w:r>
      </w:hyperlink>
    </w:p>
    <w:p w:rsidR="009D0929" w:rsidRPr="0079182D" w:rsidRDefault="009D0929" w:rsidP="009D0929">
      <w:pPr>
        <w:rPr>
          <w:rFonts w:cstheme="minorHAnsi"/>
          <w:sz w:val="20"/>
          <w:szCs w:val="20"/>
        </w:rPr>
      </w:pPr>
      <w:proofErr w:type="spellStart"/>
      <w:r w:rsidRPr="0079182D">
        <w:rPr>
          <w:rFonts w:cstheme="minorHAnsi"/>
          <w:sz w:val="20"/>
          <w:szCs w:val="20"/>
        </w:rPr>
        <w:t>Cacioppo</w:t>
      </w:r>
      <w:proofErr w:type="spellEnd"/>
      <w:r w:rsidRPr="0079182D">
        <w:rPr>
          <w:rFonts w:cstheme="minorHAnsi"/>
          <w:sz w:val="20"/>
          <w:szCs w:val="20"/>
        </w:rPr>
        <w:t xml:space="preserve">, J. T., </w:t>
      </w:r>
      <w:proofErr w:type="spellStart"/>
      <w:r w:rsidRPr="0079182D">
        <w:rPr>
          <w:rFonts w:cstheme="minorHAnsi"/>
          <w:sz w:val="20"/>
          <w:szCs w:val="20"/>
        </w:rPr>
        <w:t>Cacioppo</w:t>
      </w:r>
      <w:proofErr w:type="spellEnd"/>
      <w:r w:rsidRPr="0079182D">
        <w:rPr>
          <w:rFonts w:cstheme="minorHAnsi"/>
          <w:sz w:val="20"/>
          <w:szCs w:val="20"/>
        </w:rPr>
        <w:t xml:space="preserve">, S., Gonzaga, G. C., </w:t>
      </w:r>
      <w:proofErr w:type="spellStart"/>
      <w:r w:rsidRPr="0079182D">
        <w:rPr>
          <w:rFonts w:cstheme="minorHAnsi"/>
          <w:sz w:val="20"/>
          <w:szCs w:val="20"/>
        </w:rPr>
        <w:t>Ogburn</w:t>
      </w:r>
      <w:proofErr w:type="spellEnd"/>
      <w:r w:rsidRPr="0079182D">
        <w:rPr>
          <w:rFonts w:cstheme="minorHAnsi"/>
          <w:sz w:val="20"/>
          <w:szCs w:val="20"/>
        </w:rPr>
        <w:t xml:space="preserve">, E. L., &amp; </w:t>
      </w:r>
      <w:proofErr w:type="spellStart"/>
      <w:r w:rsidRPr="0079182D">
        <w:rPr>
          <w:rFonts w:cstheme="minorHAnsi"/>
          <w:sz w:val="20"/>
          <w:szCs w:val="20"/>
        </w:rPr>
        <w:t>VanderWeele</w:t>
      </w:r>
      <w:proofErr w:type="spellEnd"/>
      <w:r w:rsidRPr="0079182D">
        <w:rPr>
          <w:rFonts w:cstheme="minorHAnsi"/>
          <w:sz w:val="20"/>
          <w:szCs w:val="20"/>
        </w:rPr>
        <w:t>, T. J. (2013). Marital satisfaction and break-ups differ across on-line and off-line meeting venues. </w:t>
      </w:r>
      <w:r w:rsidRPr="0079182D">
        <w:rPr>
          <w:rFonts w:cstheme="minorHAnsi"/>
          <w:i/>
          <w:iCs/>
          <w:sz w:val="20"/>
          <w:szCs w:val="20"/>
        </w:rPr>
        <w:t>Proceedings of the National Academy of Sciences</w:t>
      </w:r>
      <w:r w:rsidRPr="0079182D">
        <w:rPr>
          <w:rFonts w:cstheme="minorHAnsi"/>
          <w:sz w:val="20"/>
          <w:szCs w:val="20"/>
        </w:rPr>
        <w:t>, </w:t>
      </w:r>
      <w:r w:rsidRPr="0079182D">
        <w:rPr>
          <w:rFonts w:cstheme="minorHAnsi"/>
          <w:i/>
          <w:iCs/>
          <w:sz w:val="20"/>
          <w:szCs w:val="20"/>
        </w:rPr>
        <w:t>110</w:t>
      </w:r>
      <w:r w:rsidRPr="0079182D">
        <w:rPr>
          <w:rFonts w:cstheme="minorHAnsi"/>
          <w:sz w:val="20"/>
          <w:szCs w:val="20"/>
        </w:rPr>
        <w:t xml:space="preserve">(25), 10135-10140. </w:t>
      </w:r>
      <w:proofErr w:type="spellStart"/>
      <w:proofErr w:type="gramStart"/>
      <w:r w:rsidRPr="0079182D">
        <w:rPr>
          <w:rFonts w:cstheme="minorHAnsi"/>
          <w:sz w:val="20"/>
          <w:szCs w:val="20"/>
        </w:rPr>
        <w:t>Coontz</w:t>
      </w:r>
      <w:proofErr w:type="spellEnd"/>
      <w:r w:rsidRPr="0079182D">
        <w:rPr>
          <w:rFonts w:cstheme="minorHAnsi"/>
          <w:sz w:val="20"/>
          <w:szCs w:val="20"/>
        </w:rPr>
        <w:t>, S. (2006).</w:t>
      </w:r>
      <w:proofErr w:type="gramEnd"/>
      <w:r w:rsidRPr="0079182D">
        <w:rPr>
          <w:rFonts w:cstheme="minorHAnsi"/>
          <w:sz w:val="20"/>
          <w:szCs w:val="20"/>
        </w:rPr>
        <w:t> </w:t>
      </w:r>
      <w:r w:rsidRPr="0079182D">
        <w:rPr>
          <w:rFonts w:cstheme="minorHAnsi"/>
          <w:i/>
          <w:iCs/>
          <w:sz w:val="20"/>
          <w:szCs w:val="20"/>
        </w:rPr>
        <w:t>Marriage, a history: How love conquered marriage</w:t>
      </w:r>
      <w:r w:rsidRPr="0079182D">
        <w:rPr>
          <w:rFonts w:cstheme="minorHAnsi"/>
          <w:sz w:val="20"/>
          <w:szCs w:val="20"/>
        </w:rPr>
        <w:t xml:space="preserve">. </w:t>
      </w:r>
      <w:proofErr w:type="gramStart"/>
      <w:r w:rsidRPr="0079182D">
        <w:rPr>
          <w:rFonts w:cstheme="minorHAnsi"/>
          <w:sz w:val="20"/>
          <w:szCs w:val="20"/>
        </w:rPr>
        <w:t>Penguin.</w:t>
      </w:r>
      <w:proofErr w:type="gramEnd"/>
    </w:p>
    <w:p w:rsidR="009D0929" w:rsidRPr="0079182D" w:rsidRDefault="009D0929" w:rsidP="009D0929">
      <w:pPr>
        <w:rPr>
          <w:rFonts w:cstheme="minorHAnsi"/>
          <w:sz w:val="20"/>
          <w:szCs w:val="20"/>
        </w:rPr>
      </w:pPr>
      <w:proofErr w:type="gramStart"/>
      <w:r w:rsidRPr="0079182D">
        <w:rPr>
          <w:rFonts w:cstheme="minorHAnsi"/>
          <w:sz w:val="20"/>
          <w:szCs w:val="20"/>
        </w:rPr>
        <w:t xml:space="preserve">Dion, K., </w:t>
      </w:r>
      <w:proofErr w:type="spellStart"/>
      <w:r w:rsidRPr="0079182D">
        <w:rPr>
          <w:rFonts w:cstheme="minorHAnsi"/>
          <w:sz w:val="20"/>
          <w:szCs w:val="20"/>
        </w:rPr>
        <w:t>Bersheid</w:t>
      </w:r>
      <w:proofErr w:type="spellEnd"/>
      <w:r w:rsidRPr="0079182D">
        <w:rPr>
          <w:rFonts w:cstheme="minorHAnsi"/>
          <w:sz w:val="20"/>
          <w:szCs w:val="20"/>
        </w:rPr>
        <w:t xml:space="preserve">, E., &amp; </w:t>
      </w:r>
      <w:proofErr w:type="spellStart"/>
      <w:r w:rsidRPr="0079182D">
        <w:rPr>
          <w:rFonts w:cstheme="minorHAnsi"/>
          <w:sz w:val="20"/>
          <w:szCs w:val="20"/>
        </w:rPr>
        <w:t>Walster</w:t>
      </w:r>
      <w:proofErr w:type="spellEnd"/>
      <w:r w:rsidRPr="0079182D">
        <w:rPr>
          <w:rFonts w:cstheme="minorHAnsi"/>
          <w:sz w:val="20"/>
          <w:szCs w:val="20"/>
        </w:rPr>
        <w:t>, E. (1972).</w:t>
      </w:r>
      <w:proofErr w:type="gramEnd"/>
      <w:r w:rsidRPr="0079182D">
        <w:rPr>
          <w:rFonts w:cstheme="minorHAnsi"/>
          <w:sz w:val="20"/>
          <w:szCs w:val="20"/>
        </w:rPr>
        <w:t xml:space="preserve"> What is beautiful is good. Journal of Personality and Social Psychology, 24, 285–290. </w:t>
      </w:r>
      <w:proofErr w:type="gramStart"/>
      <w:r w:rsidRPr="0079182D">
        <w:rPr>
          <w:rFonts w:cstheme="minorHAnsi"/>
          <w:sz w:val="20"/>
          <w:szCs w:val="20"/>
        </w:rPr>
        <w:t>doi:</w:t>
      </w:r>
      <w:proofErr w:type="gramEnd"/>
      <w:r w:rsidRPr="0079182D">
        <w:rPr>
          <w:rFonts w:cstheme="minorHAnsi"/>
          <w:sz w:val="20"/>
          <w:szCs w:val="20"/>
        </w:rPr>
        <w:t>10.1037/h0033731.</w:t>
      </w:r>
    </w:p>
    <w:p w:rsidR="00361B92" w:rsidRPr="0079182D" w:rsidRDefault="00361B92" w:rsidP="009D0929">
      <w:pPr>
        <w:rPr>
          <w:rFonts w:cstheme="minorHAnsi"/>
          <w:sz w:val="20"/>
          <w:szCs w:val="20"/>
        </w:rPr>
      </w:pPr>
      <w:r w:rsidRPr="0079182D">
        <w:rPr>
          <w:rFonts w:cstheme="minorHAnsi"/>
        </w:rPr>
        <w:t xml:space="preserve">Duck, S. (2000). </w:t>
      </w:r>
      <w:proofErr w:type="gramStart"/>
      <w:r w:rsidRPr="0079182D">
        <w:rPr>
          <w:rFonts w:cstheme="minorHAnsi"/>
          <w:i/>
          <w:iCs/>
        </w:rPr>
        <w:t>The social psychology of personal relationships</w:t>
      </w:r>
      <w:r w:rsidRPr="0079182D">
        <w:rPr>
          <w:rFonts w:cstheme="minorHAnsi"/>
        </w:rPr>
        <w:t xml:space="preserve"> (Vol. 3).</w:t>
      </w:r>
      <w:proofErr w:type="gramEnd"/>
      <w:r w:rsidRPr="0079182D">
        <w:rPr>
          <w:rFonts w:cstheme="minorHAnsi"/>
        </w:rPr>
        <w:t xml:space="preserve"> </w:t>
      </w:r>
      <w:proofErr w:type="gramStart"/>
      <w:r w:rsidRPr="0079182D">
        <w:rPr>
          <w:rFonts w:cstheme="minorHAnsi"/>
        </w:rPr>
        <w:t>John Wiley &amp; Sons Inc.</w:t>
      </w:r>
      <w:proofErr w:type="gramEnd"/>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Eastwick</w:t>
      </w:r>
      <w:proofErr w:type="spellEnd"/>
      <w:r w:rsidRPr="0079182D">
        <w:rPr>
          <w:rFonts w:cstheme="minorHAnsi"/>
          <w:sz w:val="20"/>
          <w:szCs w:val="20"/>
        </w:rPr>
        <w:t>, P. W., &amp; Hunt, L. L. (2014).</w:t>
      </w:r>
      <w:proofErr w:type="gramEnd"/>
      <w:r w:rsidRPr="0079182D">
        <w:rPr>
          <w:rFonts w:cstheme="minorHAnsi"/>
          <w:sz w:val="20"/>
          <w:szCs w:val="20"/>
        </w:rPr>
        <w:t xml:space="preserve"> Relational mate value: Consensus and uniqueness in romantic evaluations. </w:t>
      </w:r>
      <w:proofErr w:type="gramStart"/>
      <w:r w:rsidRPr="0079182D">
        <w:rPr>
          <w:rFonts w:cstheme="minorHAnsi"/>
          <w:sz w:val="20"/>
          <w:szCs w:val="20"/>
        </w:rPr>
        <w:t>Journal of Personality and Social Psychology, 106(5), 728.</w:t>
      </w:r>
      <w:proofErr w:type="gramEnd"/>
    </w:p>
    <w:p w:rsidR="009D0929" w:rsidRPr="0079182D" w:rsidRDefault="009D0929" w:rsidP="009D0929">
      <w:pPr>
        <w:rPr>
          <w:rFonts w:cstheme="minorHAnsi"/>
        </w:rPr>
      </w:pPr>
      <w:r w:rsidRPr="0079182D">
        <w:rPr>
          <w:rFonts w:cstheme="minorHAnsi"/>
          <w:sz w:val="20"/>
          <w:szCs w:val="20"/>
        </w:rPr>
        <w:t xml:space="preserve">Emory, </w:t>
      </w:r>
      <w:proofErr w:type="gramStart"/>
      <w:r w:rsidRPr="0079182D">
        <w:rPr>
          <w:rFonts w:cstheme="minorHAnsi"/>
          <w:sz w:val="20"/>
          <w:szCs w:val="20"/>
        </w:rPr>
        <w:t>Leah(</w:t>
      </w:r>
      <w:proofErr w:type="gramEnd"/>
      <w:r w:rsidRPr="0079182D">
        <w:rPr>
          <w:rFonts w:cstheme="minorHAnsi"/>
          <w:sz w:val="20"/>
          <w:szCs w:val="20"/>
        </w:rPr>
        <w:t xml:space="preserve">2017), Bustle. ‘How Many People Who Meet On Dating Apps Get Married? Swiping Isn't Just </w:t>
      </w:r>
      <w:proofErr w:type="gramStart"/>
      <w:r w:rsidRPr="0079182D">
        <w:rPr>
          <w:rFonts w:cstheme="minorHAnsi"/>
          <w:sz w:val="20"/>
          <w:szCs w:val="20"/>
        </w:rPr>
        <w:t>For</w:t>
      </w:r>
      <w:proofErr w:type="gramEnd"/>
      <w:r w:rsidRPr="0079182D">
        <w:rPr>
          <w:rFonts w:cstheme="minorHAnsi"/>
          <w:sz w:val="20"/>
          <w:szCs w:val="20"/>
        </w:rPr>
        <w:t xml:space="preserve"> </w:t>
      </w:r>
      <w:proofErr w:type="spellStart"/>
      <w:r w:rsidRPr="0079182D">
        <w:rPr>
          <w:rFonts w:cstheme="minorHAnsi"/>
          <w:sz w:val="20"/>
          <w:szCs w:val="20"/>
        </w:rPr>
        <w:t>Hookups’</w:t>
      </w:r>
      <w:proofErr w:type="spellEnd"/>
      <w:r w:rsidRPr="0079182D">
        <w:rPr>
          <w:rFonts w:cstheme="minorHAnsi"/>
          <w:sz w:val="20"/>
          <w:szCs w:val="20"/>
        </w:rPr>
        <w:t xml:space="preserve">, Retrieved from - </w:t>
      </w:r>
      <w:hyperlink r:id="rId18" w:history="1">
        <w:r w:rsidRPr="0079182D">
          <w:rPr>
            <w:rStyle w:val="Hyperlink"/>
            <w:rFonts w:cstheme="minorHAnsi"/>
            <w:sz w:val="20"/>
            <w:szCs w:val="20"/>
          </w:rPr>
          <w:t>https://www.bustle.com/p/how-many-people-who-meet-on-dating-apps-get-married-swiping-isnt-just-for-hookups-44359</w:t>
        </w:r>
      </w:hyperlink>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lastRenderedPageBreak/>
        <w:t>Finkel</w:t>
      </w:r>
      <w:proofErr w:type="spellEnd"/>
      <w:r w:rsidRPr="0079182D">
        <w:rPr>
          <w:rFonts w:cstheme="minorHAnsi"/>
          <w:sz w:val="20"/>
          <w:szCs w:val="20"/>
        </w:rPr>
        <w:t xml:space="preserve">, E. J., &amp; </w:t>
      </w:r>
      <w:proofErr w:type="spellStart"/>
      <w:r w:rsidRPr="0079182D">
        <w:rPr>
          <w:rFonts w:cstheme="minorHAnsi"/>
          <w:sz w:val="20"/>
          <w:szCs w:val="20"/>
        </w:rPr>
        <w:t>Eastwick</w:t>
      </w:r>
      <w:proofErr w:type="spellEnd"/>
      <w:r w:rsidRPr="0079182D">
        <w:rPr>
          <w:rFonts w:cstheme="minorHAnsi"/>
          <w:sz w:val="20"/>
          <w:szCs w:val="20"/>
        </w:rPr>
        <w:t>, P. W. (2009).</w:t>
      </w:r>
      <w:proofErr w:type="gramEnd"/>
      <w:r w:rsidRPr="0079182D">
        <w:rPr>
          <w:rFonts w:cstheme="minorHAnsi"/>
          <w:sz w:val="20"/>
          <w:szCs w:val="20"/>
        </w:rPr>
        <w:t xml:space="preserve"> Arbitrary social norms influence sex differences in romantic selectivity. </w:t>
      </w:r>
      <w:r w:rsidRPr="0079182D">
        <w:rPr>
          <w:rFonts w:cstheme="minorHAnsi"/>
          <w:i/>
          <w:iCs/>
          <w:sz w:val="20"/>
          <w:szCs w:val="20"/>
        </w:rPr>
        <w:t>Psychological Science</w:t>
      </w:r>
      <w:r w:rsidRPr="0079182D">
        <w:rPr>
          <w:rFonts w:cstheme="minorHAnsi"/>
          <w:sz w:val="20"/>
          <w:szCs w:val="20"/>
        </w:rPr>
        <w:t>, </w:t>
      </w:r>
      <w:r w:rsidRPr="0079182D">
        <w:rPr>
          <w:rFonts w:cstheme="minorHAnsi"/>
          <w:i/>
          <w:iCs/>
          <w:sz w:val="20"/>
          <w:szCs w:val="20"/>
        </w:rPr>
        <w:t>20</w:t>
      </w:r>
      <w:r w:rsidRPr="0079182D">
        <w:rPr>
          <w:rFonts w:cstheme="minorHAnsi"/>
          <w:sz w:val="20"/>
          <w:szCs w:val="20"/>
        </w:rPr>
        <w:t>(10), 1290-1295.</w:t>
      </w:r>
    </w:p>
    <w:p w:rsidR="009D0929" w:rsidRPr="0079182D" w:rsidRDefault="009D0929" w:rsidP="009D0929">
      <w:pPr>
        <w:rPr>
          <w:rFonts w:cstheme="minorHAnsi"/>
          <w:sz w:val="20"/>
          <w:szCs w:val="20"/>
        </w:rPr>
      </w:pPr>
      <w:proofErr w:type="gramStart"/>
      <w:r w:rsidRPr="0079182D">
        <w:rPr>
          <w:rFonts w:cstheme="minorHAnsi"/>
          <w:sz w:val="20"/>
          <w:szCs w:val="20"/>
        </w:rPr>
        <w:t xml:space="preserve">Fiore, A. T., &amp; </w:t>
      </w:r>
      <w:proofErr w:type="spellStart"/>
      <w:r w:rsidRPr="0079182D">
        <w:rPr>
          <w:rFonts w:cstheme="minorHAnsi"/>
          <w:sz w:val="20"/>
          <w:szCs w:val="20"/>
        </w:rPr>
        <w:t>Donath</w:t>
      </w:r>
      <w:proofErr w:type="spellEnd"/>
      <w:r w:rsidRPr="0079182D">
        <w:rPr>
          <w:rFonts w:cstheme="minorHAnsi"/>
          <w:sz w:val="20"/>
          <w:szCs w:val="20"/>
        </w:rPr>
        <w:t>, J. S. (2005, April).</w:t>
      </w:r>
      <w:proofErr w:type="gramEnd"/>
      <w:r w:rsidRPr="0079182D">
        <w:rPr>
          <w:rFonts w:cstheme="minorHAnsi"/>
          <w:sz w:val="20"/>
          <w:szCs w:val="20"/>
        </w:rPr>
        <w:t xml:space="preserve"> </w:t>
      </w:r>
      <w:proofErr w:type="spellStart"/>
      <w:r w:rsidRPr="0079182D">
        <w:rPr>
          <w:rFonts w:cstheme="minorHAnsi"/>
          <w:sz w:val="20"/>
          <w:szCs w:val="20"/>
        </w:rPr>
        <w:t>Homophily</w:t>
      </w:r>
      <w:proofErr w:type="spellEnd"/>
      <w:r w:rsidRPr="0079182D">
        <w:rPr>
          <w:rFonts w:cstheme="minorHAnsi"/>
          <w:sz w:val="20"/>
          <w:szCs w:val="20"/>
        </w:rPr>
        <w:t xml:space="preserve"> in online dating: when do you like someone like yourself</w:t>
      </w:r>
      <w:proofErr w:type="gramStart"/>
      <w:r w:rsidRPr="0079182D">
        <w:rPr>
          <w:rFonts w:cstheme="minorHAnsi"/>
          <w:sz w:val="20"/>
          <w:szCs w:val="20"/>
        </w:rPr>
        <w:t>?.</w:t>
      </w:r>
      <w:proofErr w:type="gramEnd"/>
      <w:r w:rsidRPr="0079182D">
        <w:rPr>
          <w:rFonts w:cstheme="minorHAnsi"/>
          <w:sz w:val="20"/>
          <w:szCs w:val="20"/>
        </w:rPr>
        <w:t xml:space="preserve"> In CHI’05 Extended Abstracts on Human Factors in Computing Systems (pp. 1371-1374). </w:t>
      </w:r>
      <w:proofErr w:type="gramStart"/>
      <w:r w:rsidRPr="0079182D">
        <w:rPr>
          <w:rFonts w:cstheme="minorHAnsi"/>
          <w:sz w:val="20"/>
          <w:szCs w:val="20"/>
        </w:rPr>
        <w:t>ACM.</w:t>
      </w:r>
      <w:proofErr w:type="gramEnd"/>
    </w:p>
    <w:p w:rsidR="009D0929" w:rsidRPr="0079182D" w:rsidRDefault="009D0929" w:rsidP="009D0929">
      <w:pPr>
        <w:rPr>
          <w:rFonts w:cstheme="minorHAnsi"/>
          <w:sz w:val="20"/>
          <w:szCs w:val="20"/>
        </w:rPr>
      </w:pPr>
      <w:proofErr w:type="gramStart"/>
      <w:r w:rsidRPr="0079182D">
        <w:rPr>
          <w:rFonts w:cstheme="minorHAnsi"/>
          <w:sz w:val="20"/>
          <w:szCs w:val="20"/>
        </w:rPr>
        <w:t xml:space="preserve">Fiore, A. T., Taylor, L. S., </w:t>
      </w:r>
      <w:proofErr w:type="spellStart"/>
      <w:r w:rsidRPr="0079182D">
        <w:rPr>
          <w:rFonts w:cstheme="minorHAnsi"/>
          <w:sz w:val="20"/>
          <w:szCs w:val="20"/>
        </w:rPr>
        <w:t>Mendelsohn</w:t>
      </w:r>
      <w:proofErr w:type="spellEnd"/>
      <w:r w:rsidRPr="0079182D">
        <w:rPr>
          <w:rFonts w:cstheme="minorHAnsi"/>
          <w:sz w:val="20"/>
          <w:szCs w:val="20"/>
        </w:rPr>
        <w:t>, G. A., &amp; Hearst, M. (2008, April).</w:t>
      </w:r>
      <w:proofErr w:type="gramEnd"/>
      <w:r w:rsidRPr="0079182D">
        <w:rPr>
          <w:rFonts w:cstheme="minorHAnsi"/>
          <w:sz w:val="20"/>
          <w:szCs w:val="20"/>
        </w:rPr>
        <w:t xml:space="preserve"> </w:t>
      </w:r>
      <w:proofErr w:type="gramStart"/>
      <w:r w:rsidRPr="0079182D">
        <w:rPr>
          <w:rFonts w:cstheme="minorHAnsi"/>
          <w:sz w:val="20"/>
          <w:szCs w:val="20"/>
        </w:rPr>
        <w:t>Assessing attractiveness in online dating profiles.</w:t>
      </w:r>
      <w:proofErr w:type="gramEnd"/>
      <w:r w:rsidRPr="0079182D">
        <w:rPr>
          <w:rFonts w:cstheme="minorHAnsi"/>
          <w:sz w:val="20"/>
          <w:szCs w:val="20"/>
        </w:rPr>
        <w:t xml:space="preserve"> </w:t>
      </w:r>
      <w:proofErr w:type="gramStart"/>
      <w:r w:rsidRPr="0079182D">
        <w:rPr>
          <w:rFonts w:cstheme="minorHAnsi"/>
          <w:sz w:val="20"/>
          <w:szCs w:val="20"/>
        </w:rPr>
        <w:t>In </w:t>
      </w:r>
      <w:r w:rsidRPr="0079182D">
        <w:rPr>
          <w:rFonts w:cstheme="minorHAnsi"/>
          <w:i/>
          <w:iCs/>
          <w:sz w:val="20"/>
          <w:szCs w:val="20"/>
        </w:rPr>
        <w:t>Proceedings of the SIGCHI conference on human factors in computing systems</w:t>
      </w:r>
      <w:r w:rsidRPr="0079182D">
        <w:rPr>
          <w:rFonts w:cstheme="minorHAnsi"/>
          <w:sz w:val="20"/>
          <w:szCs w:val="20"/>
        </w:rPr>
        <w:t> (pp. 797-806).</w:t>
      </w:r>
      <w:proofErr w:type="gramEnd"/>
      <w:r w:rsidRPr="0079182D">
        <w:rPr>
          <w:rFonts w:cstheme="minorHAnsi"/>
          <w:sz w:val="20"/>
          <w:szCs w:val="20"/>
        </w:rPr>
        <w:t xml:space="preserve"> </w:t>
      </w:r>
      <w:proofErr w:type="gramStart"/>
      <w:r w:rsidRPr="0079182D">
        <w:rPr>
          <w:rFonts w:cstheme="minorHAnsi"/>
          <w:sz w:val="20"/>
          <w:szCs w:val="20"/>
        </w:rPr>
        <w:t>ACM.</w:t>
      </w:r>
      <w:proofErr w:type="gramEnd"/>
    </w:p>
    <w:p w:rsidR="001D6B35" w:rsidRPr="0079182D" w:rsidRDefault="001D6B35" w:rsidP="001D6B35">
      <w:pPr>
        <w:rPr>
          <w:rFonts w:cstheme="minorHAnsi"/>
          <w:sz w:val="24"/>
          <w:szCs w:val="24"/>
        </w:rPr>
      </w:pPr>
      <w:proofErr w:type="gramStart"/>
      <w:r w:rsidRPr="0079182D">
        <w:rPr>
          <w:rFonts w:cstheme="minorHAnsi"/>
          <w:sz w:val="24"/>
          <w:szCs w:val="24"/>
        </w:rPr>
        <w:t xml:space="preserve">Fiore, A. T., Taylor, L. S., </w:t>
      </w:r>
      <w:proofErr w:type="spellStart"/>
      <w:r w:rsidRPr="0079182D">
        <w:rPr>
          <w:rFonts w:cstheme="minorHAnsi"/>
          <w:sz w:val="24"/>
          <w:szCs w:val="24"/>
        </w:rPr>
        <w:t>Zhong</w:t>
      </w:r>
      <w:proofErr w:type="spellEnd"/>
      <w:r w:rsidRPr="0079182D">
        <w:rPr>
          <w:rFonts w:cstheme="minorHAnsi"/>
          <w:sz w:val="24"/>
          <w:szCs w:val="24"/>
        </w:rPr>
        <w:t xml:space="preserve">, X., </w:t>
      </w:r>
      <w:proofErr w:type="spellStart"/>
      <w:r w:rsidRPr="0079182D">
        <w:rPr>
          <w:rFonts w:cstheme="minorHAnsi"/>
          <w:sz w:val="24"/>
          <w:szCs w:val="24"/>
        </w:rPr>
        <w:t>Mendelsohn</w:t>
      </w:r>
      <w:proofErr w:type="spellEnd"/>
      <w:r w:rsidRPr="0079182D">
        <w:rPr>
          <w:rFonts w:cstheme="minorHAnsi"/>
          <w:sz w:val="24"/>
          <w:szCs w:val="24"/>
        </w:rPr>
        <w:t>, G. A., &amp; Cheshire, C. (2010, January).</w:t>
      </w:r>
      <w:proofErr w:type="gramEnd"/>
      <w:r w:rsidRPr="0079182D">
        <w:rPr>
          <w:rFonts w:cstheme="minorHAnsi"/>
          <w:sz w:val="24"/>
          <w:szCs w:val="24"/>
        </w:rPr>
        <w:t xml:space="preserve"> Who's right and who writes: People, profiles, contacts, and replies in online dating. </w:t>
      </w:r>
      <w:proofErr w:type="gramStart"/>
      <w:r w:rsidRPr="0079182D">
        <w:rPr>
          <w:rFonts w:cstheme="minorHAnsi"/>
          <w:sz w:val="24"/>
          <w:szCs w:val="24"/>
        </w:rPr>
        <w:t xml:space="preserve">In </w:t>
      </w:r>
      <w:r w:rsidRPr="0079182D">
        <w:rPr>
          <w:rFonts w:cstheme="minorHAnsi"/>
          <w:i/>
          <w:iCs/>
          <w:sz w:val="24"/>
          <w:szCs w:val="24"/>
        </w:rPr>
        <w:t>2010 43rd Hawaii International Conference on System Sciences</w:t>
      </w:r>
      <w:r w:rsidRPr="0079182D">
        <w:rPr>
          <w:rFonts w:cstheme="minorHAnsi"/>
          <w:sz w:val="24"/>
          <w:szCs w:val="24"/>
        </w:rPr>
        <w:t xml:space="preserve"> (pp. 1-10).</w:t>
      </w:r>
      <w:proofErr w:type="gramEnd"/>
      <w:r w:rsidRPr="0079182D">
        <w:rPr>
          <w:rFonts w:cstheme="minorHAnsi"/>
          <w:sz w:val="24"/>
          <w:szCs w:val="24"/>
        </w:rPr>
        <w:t xml:space="preserve"> </w:t>
      </w:r>
      <w:proofErr w:type="gramStart"/>
      <w:r w:rsidRPr="0079182D">
        <w:rPr>
          <w:rFonts w:cstheme="minorHAnsi"/>
          <w:sz w:val="24"/>
          <w:szCs w:val="24"/>
        </w:rPr>
        <w:t>IEEE.</w:t>
      </w:r>
      <w:proofErr w:type="gramEnd"/>
    </w:p>
    <w:p w:rsidR="0061676B" w:rsidRPr="0079182D" w:rsidRDefault="0061676B" w:rsidP="009D0929">
      <w:pPr>
        <w:rPr>
          <w:rFonts w:cstheme="minorHAnsi"/>
          <w:sz w:val="24"/>
          <w:szCs w:val="24"/>
        </w:rPr>
      </w:pPr>
      <w:proofErr w:type="gramStart"/>
      <w:r w:rsidRPr="0079182D">
        <w:rPr>
          <w:rFonts w:cstheme="minorHAnsi"/>
          <w:sz w:val="24"/>
          <w:szCs w:val="24"/>
        </w:rPr>
        <w:t>Gibbs, J. L., Ellison, N. B., &amp; </w:t>
      </w:r>
      <w:proofErr w:type="spellStart"/>
      <w:r w:rsidRPr="0079182D">
        <w:rPr>
          <w:rFonts w:cstheme="minorHAnsi"/>
          <w:sz w:val="24"/>
          <w:szCs w:val="24"/>
        </w:rPr>
        <w:t>Heino</w:t>
      </w:r>
      <w:proofErr w:type="spellEnd"/>
      <w:r w:rsidRPr="0079182D">
        <w:rPr>
          <w:rFonts w:cstheme="minorHAnsi"/>
          <w:sz w:val="24"/>
          <w:szCs w:val="24"/>
        </w:rPr>
        <w:t>, R. D. (2006).</w:t>
      </w:r>
      <w:proofErr w:type="gramEnd"/>
      <w:r w:rsidRPr="0079182D">
        <w:rPr>
          <w:rFonts w:cstheme="minorHAnsi"/>
          <w:sz w:val="24"/>
          <w:szCs w:val="24"/>
        </w:rPr>
        <w:t> Self‐presentation in online personals: The role of anticipated future interaction, self‐disclosure, and perceived success in Internet dating. </w:t>
      </w:r>
      <w:r w:rsidRPr="0079182D">
        <w:rPr>
          <w:rFonts w:cstheme="minorHAnsi"/>
          <w:i/>
          <w:iCs/>
          <w:sz w:val="24"/>
          <w:szCs w:val="24"/>
        </w:rPr>
        <w:t>Communication Research</w:t>
      </w:r>
      <w:r w:rsidRPr="0079182D">
        <w:rPr>
          <w:rFonts w:cstheme="minorHAnsi"/>
          <w:sz w:val="24"/>
          <w:szCs w:val="24"/>
        </w:rPr>
        <w:t>, </w:t>
      </w:r>
      <w:r w:rsidRPr="0079182D">
        <w:rPr>
          <w:rFonts w:cstheme="minorHAnsi"/>
          <w:b/>
          <w:bCs/>
          <w:sz w:val="24"/>
          <w:szCs w:val="24"/>
        </w:rPr>
        <w:t>33</w:t>
      </w:r>
      <w:r w:rsidRPr="0079182D">
        <w:rPr>
          <w:rFonts w:cstheme="minorHAnsi"/>
          <w:sz w:val="24"/>
          <w:szCs w:val="24"/>
        </w:rPr>
        <w:t>(2), 1–26.</w:t>
      </w:r>
    </w:p>
    <w:p w:rsidR="0061676B" w:rsidRPr="0079182D" w:rsidRDefault="0061676B" w:rsidP="009D0929">
      <w:pPr>
        <w:rPr>
          <w:rFonts w:cstheme="minorHAnsi"/>
          <w:sz w:val="24"/>
          <w:szCs w:val="24"/>
        </w:rPr>
      </w:pPr>
    </w:p>
    <w:p w:rsidR="009D0929" w:rsidRPr="0079182D" w:rsidRDefault="009D0929" w:rsidP="009D0929">
      <w:pPr>
        <w:rPr>
          <w:rFonts w:cstheme="minorHAnsi"/>
          <w:sz w:val="20"/>
          <w:szCs w:val="20"/>
        </w:rPr>
      </w:pPr>
      <w:proofErr w:type="spellStart"/>
      <w:r w:rsidRPr="0079182D">
        <w:rPr>
          <w:rStyle w:val="HTMLCite"/>
          <w:rFonts w:cstheme="minorHAnsi"/>
          <w:sz w:val="20"/>
          <w:szCs w:val="20"/>
        </w:rPr>
        <w:t>Goffman</w:t>
      </w:r>
      <w:proofErr w:type="spellEnd"/>
      <w:r w:rsidRPr="0079182D">
        <w:rPr>
          <w:rStyle w:val="HTMLCite"/>
          <w:rFonts w:cstheme="minorHAnsi"/>
          <w:sz w:val="20"/>
          <w:szCs w:val="20"/>
        </w:rPr>
        <w:t xml:space="preserve">, Erving. (1959). </w:t>
      </w:r>
      <w:proofErr w:type="gramStart"/>
      <w:r w:rsidRPr="0079182D">
        <w:rPr>
          <w:rStyle w:val="HTMLCite"/>
          <w:rFonts w:cstheme="minorHAnsi"/>
          <w:sz w:val="20"/>
          <w:szCs w:val="20"/>
        </w:rPr>
        <w:t>The</w:t>
      </w:r>
      <w:proofErr w:type="gramEnd"/>
      <w:r w:rsidRPr="0079182D">
        <w:rPr>
          <w:rStyle w:val="HTMLCite"/>
          <w:rFonts w:cstheme="minorHAnsi"/>
          <w:sz w:val="20"/>
          <w:szCs w:val="20"/>
        </w:rPr>
        <w:t xml:space="preserve"> presentation of self in everyday life. Garden City, </w:t>
      </w:r>
      <w:proofErr w:type="gramStart"/>
      <w:r w:rsidRPr="0079182D">
        <w:rPr>
          <w:rStyle w:val="HTMLCite"/>
          <w:rFonts w:cstheme="minorHAnsi"/>
          <w:sz w:val="20"/>
          <w:szCs w:val="20"/>
        </w:rPr>
        <w:t>N.Y. :Doubleday</w:t>
      </w:r>
      <w:proofErr w:type="gramEnd"/>
      <w:r w:rsidRPr="0079182D">
        <w:rPr>
          <w:rStyle w:val="HTMLCite"/>
          <w:rFonts w:cstheme="minorHAnsi"/>
          <w:sz w:val="20"/>
          <w:szCs w:val="20"/>
        </w:rPr>
        <w:t>,</w:t>
      </w:r>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Heino</w:t>
      </w:r>
      <w:proofErr w:type="spellEnd"/>
      <w:r w:rsidRPr="0079182D">
        <w:rPr>
          <w:rFonts w:cstheme="minorHAnsi"/>
          <w:sz w:val="20"/>
          <w:szCs w:val="20"/>
        </w:rPr>
        <w:t>, R. D., Ellison, N. B., &amp; Gibbs, J. L. (2010).</w:t>
      </w:r>
      <w:proofErr w:type="gramEnd"/>
      <w:r w:rsidRPr="0079182D">
        <w:rPr>
          <w:rFonts w:cstheme="minorHAnsi"/>
          <w:sz w:val="20"/>
          <w:szCs w:val="20"/>
        </w:rPr>
        <w:t xml:space="preserve"> </w:t>
      </w:r>
      <w:proofErr w:type="spellStart"/>
      <w:r w:rsidRPr="0079182D">
        <w:rPr>
          <w:rFonts w:cstheme="minorHAnsi"/>
          <w:sz w:val="20"/>
          <w:szCs w:val="20"/>
        </w:rPr>
        <w:t>Relationshopping</w:t>
      </w:r>
      <w:proofErr w:type="spellEnd"/>
      <w:r w:rsidRPr="0079182D">
        <w:rPr>
          <w:rFonts w:cstheme="minorHAnsi"/>
          <w:sz w:val="20"/>
          <w:szCs w:val="20"/>
        </w:rPr>
        <w:t>: Investigating the market metaphor in online dating. </w:t>
      </w:r>
      <w:r w:rsidRPr="0079182D">
        <w:rPr>
          <w:rFonts w:cstheme="minorHAnsi"/>
          <w:i/>
          <w:iCs/>
          <w:sz w:val="20"/>
          <w:szCs w:val="20"/>
        </w:rPr>
        <w:t>Journal of Social and Personal relationships</w:t>
      </w:r>
      <w:r w:rsidRPr="0079182D">
        <w:rPr>
          <w:rFonts w:cstheme="minorHAnsi"/>
          <w:sz w:val="20"/>
          <w:szCs w:val="20"/>
        </w:rPr>
        <w:t>, </w:t>
      </w:r>
      <w:r w:rsidRPr="0079182D">
        <w:rPr>
          <w:rFonts w:cstheme="minorHAnsi"/>
          <w:i/>
          <w:iCs/>
          <w:sz w:val="20"/>
          <w:szCs w:val="20"/>
        </w:rPr>
        <w:t>27</w:t>
      </w:r>
      <w:r w:rsidRPr="0079182D">
        <w:rPr>
          <w:rFonts w:cstheme="minorHAnsi"/>
          <w:sz w:val="20"/>
          <w:szCs w:val="20"/>
        </w:rPr>
        <w:t>(4), 427-447.</w:t>
      </w:r>
    </w:p>
    <w:p w:rsidR="009D0929" w:rsidRPr="0079182D" w:rsidRDefault="009D0929" w:rsidP="009D0929">
      <w:pPr>
        <w:rPr>
          <w:rStyle w:val="balloon"/>
          <w:rFonts w:cstheme="minorHAnsi"/>
        </w:rPr>
      </w:pPr>
      <w:proofErr w:type="spellStart"/>
      <w:r w:rsidRPr="0079182D">
        <w:rPr>
          <w:rStyle w:val="balloon"/>
          <w:rFonts w:cstheme="minorHAnsi"/>
        </w:rPr>
        <w:t>Herek</w:t>
      </w:r>
      <w:proofErr w:type="spellEnd"/>
      <w:r w:rsidRPr="0079182D">
        <w:rPr>
          <w:rStyle w:val="balloon"/>
          <w:rFonts w:cstheme="minorHAnsi"/>
        </w:rPr>
        <w:t xml:space="preserve"> G. M. (1986) </w:t>
      </w:r>
      <w:proofErr w:type="gramStart"/>
      <w:r w:rsidRPr="0079182D">
        <w:rPr>
          <w:rStyle w:val="balloon"/>
          <w:rFonts w:cstheme="minorHAnsi"/>
        </w:rPr>
        <w:t>On</w:t>
      </w:r>
      <w:proofErr w:type="gramEnd"/>
      <w:r w:rsidRPr="0079182D">
        <w:rPr>
          <w:rStyle w:val="balloon"/>
          <w:rFonts w:cstheme="minorHAnsi"/>
        </w:rPr>
        <w:t xml:space="preserve"> heterosexual masculinity: Some psychical consequences of the social construction of gender and sexuality. American </w:t>
      </w:r>
      <w:proofErr w:type="spellStart"/>
      <w:r w:rsidRPr="0079182D">
        <w:rPr>
          <w:rStyle w:val="balloon"/>
          <w:rFonts w:cstheme="minorHAnsi"/>
        </w:rPr>
        <w:t>Behavioral</w:t>
      </w:r>
      <w:proofErr w:type="spellEnd"/>
      <w:r w:rsidRPr="0079182D">
        <w:rPr>
          <w:rStyle w:val="balloon"/>
          <w:rFonts w:cstheme="minorHAnsi"/>
        </w:rPr>
        <w:t xml:space="preserve"> Scientist 29(5): 563–577. </w:t>
      </w:r>
      <w:proofErr w:type="gramStart"/>
      <w:r w:rsidRPr="0079182D">
        <w:rPr>
          <w:rStyle w:val="balloon"/>
          <w:rFonts w:cstheme="minorHAnsi"/>
        </w:rPr>
        <w:t>doi:</w:t>
      </w:r>
      <w:proofErr w:type="gramEnd"/>
      <w:r w:rsidRPr="0079182D">
        <w:rPr>
          <w:rStyle w:val="balloon"/>
          <w:rFonts w:cstheme="minorHAnsi"/>
        </w:rPr>
        <w:t>10.1177/000276486029005005.</w:t>
      </w:r>
    </w:p>
    <w:p w:rsidR="009D0929" w:rsidRPr="0079182D" w:rsidRDefault="009D0929" w:rsidP="009D0929">
      <w:pPr>
        <w:rPr>
          <w:rFonts w:cstheme="minorHAnsi"/>
        </w:rPr>
      </w:pPr>
      <w:proofErr w:type="spellStart"/>
      <w:r w:rsidRPr="0079182D">
        <w:rPr>
          <w:rFonts w:cstheme="minorHAnsi"/>
        </w:rPr>
        <w:t>Hitsch</w:t>
      </w:r>
      <w:proofErr w:type="spellEnd"/>
      <w:r w:rsidRPr="0079182D">
        <w:rPr>
          <w:rFonts w:cstheme="minorHAnsi"/>
        </w:rPr>
        <w:t xml:space="preserve"> G, </w:t>
      </w:r>
      <w:proofErr w:type="spellStart"/>
      <w:r w:rsidRPr="0079182D">
        <w:rPr>
          <w:rFonts w:cstheme="minorHAnsi"/>
        </w:rPr>
        <w:t>Hortaçsu</w:t>
      </w:r>
      <w:proofErr w:type="spellEnd"/>
      <w:r w:rsidRPr="0079182D">
        <w:rPr>
          <w:rFonts w:cstheme="minorHAnsi"/>
        </w:rPr>
        <w:t xml:space="preserve"> A, </w:t>
      </w:r>
      <w:proofErr w:type="spellStart"/>
      <w:r w:rsidRPr="0079182D">
        <w:rPr>
          <w:rFonts w:cstheme="minorHAnsi"/>
        </w:rPr>
        <w:t>Ariely</w:t>
      </w:r>
      <w:proofErr w:type="spellEnd"/>
      <w:r w:rsidRPr="0079182D">
        <w:rPr>
          <w:rFonts w:cstheme="minorHAnsi"/>
        </w:rPr>
        <w:t xml:space="preserve"> D (2010) Matching and sorting in online dating. </w:t>
      </w:r>
      <w:proofErr w:type="gramStart"/>
      <w:r w:rsidRPr="0079182D">
        <w:rPr>
          <w:rFonts w:cstheme="minorHAnsi"/>
        </w:rPr>
        <w:t>Am</w:t>
      </w:r>
      <w:proofErr w:type="gramEnd"/>
      <w:r w:rsidRPr="0079182D">
        <w:rPr>
          <w:rFonts w:cstheme="minorHAnsi"/>
        </w:rPr>
        <w:t xml:space="preserve"> Econ Rev 100(1):130–163.</w:t>
      </w:r>
    </w:p>
    <w:p w:rsidR="009D0929" w:rsidRPr="0079182D" w:rsidRDefault="009D0929" w:rsidP="009D0929">
      <w:pPr>
        <w:rPr>
          <w:rFonts w:cstheme="minorHAnsi"/>
          <w:sz w:val="20"/>
          <w:szCs w:val="20"/>
        </w:rPr>
      </w:pPr>
      <w:proofErr w:type="gramStart"/>
      <w:r w:rsidRPr="0079182D">
        <w:rPr>
          <w:rFonts w:cstheme="minorHAnsi"/>
          <w:sz w:val="20"/>
          <w:szCs w:val="20"/>
        </w:rPr>
        <w:t>Lin, K. H., &amp; Lundquist, J. (2013).</w:t>
      </w:r>
      <w:proofErr w:type="gramEnd"/>
      <w:r w:rsidRPr="0079182D">
        <w:rPr>
          <w:rFonts w:cstheme="minorHAnsi"/>
          <w:sz w:val="20"/>
          <w:szCs w:val="20"/>
        </w:rPr>
        <w:t xml:space="preserve"> Mate selection in cyberspace: The intersection of race, gender, and education. </w:t>
      </w:r>
      <w:r w:rsidRPr="0079182D">
        <w:rPr>
          <w:rFonts w:cstheme="minorHAnsi"/>
          <w:i/>
          <w:iCs/>
          <w:sz w:val="20"/>
          <w:szCs w:val="20"/>
        </w:rPr>
        <w:t>American Journal of Sociology</w:t>
      </w:r>
      <w:r w:rsidRPr="0079182D">
        <w:rPr>
          <w:rFonts w:cstheme="minorHAnsi"/>
          <w:sz w:val="20"/>
          <w:szCs w:val="20"/>
        </w:rPr>
        <w:t>, </w:t>
      </w:r>
      <w:r w:rsidRPr="0079182D">
        <w:rPr>
          <w:rFonts w:cstheme="minorHAnsi"/>
          <w:i/>
          <w:iCs/>
          <w:sz w:val="20"/>
          <w:szCs w:val="20"/>
        </w:rPr>
        <w:t>119</w:t>
      </w:r>
      <w:r w:rsidRPr="0079182D">
        <w:rPr>
          <w:rFonts w:cstheme="minorHAnsi"/>
          <w:sz w:val="20"/>
          <w:szCs w:val="20"/>
        </w:rPr>
        <w:t>(1), 183-215.</w:t>
      </w:r>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Karandashev</w:t>
      </w:r>
      <w:proofErr w:type="spellEnd"/>
      <w:r w:rsidRPr="0079182D">
        <w:rPr>
          <w:rFonts w:cstheme="minorHAnsi"/>
          <w:sz w:val="20"/>
          <w:szCs w:val="20"/>
        </w:rPr>
        <w:t>, V. (2015).</w:t>
      </w:r>
      <w:proofErr w:type="gramEnd"/>
      <w:r w:rsidRPr="0079182D">
        <w:rPr>
          <w:rFonts w:cstheme="minorHAnsi"/>
          <w:sz w:val="20"/>
          <w:szCs w:val="20"/>
        </w:rPr>
        <w:t xml:space="preserve"> </w:t>
      </w:r>
      <w:proofErr w:type="gramStart"/>
      <w:r w:rsidRPr="0079182D">
        <w:rPr>
          <w:rFonts w:cstheme="minorHAnsi"/>
          <w:sz w:val="20"/>
          <w:szCs w:val="20"/>
        </w:rPr>
        <w:t>A cultural perspective on romantic love.</w:t>
      </w:r>
      <w:proofErr w:type="gramEnd"/>
      <w:r w:rsidRPr="0079182D">
        <w:rPr>
          <w:rFonts w:cstheme="minorHAnsi"/>
          <w:sz w:val="20"/>
          <w:szCs w:val="20"/>
        </w:rPr>
        <w:t> </w:t>
      </w:r>
      <w:proofErr w:type="gramStart"/>
      <w:r w:rsidRPr="0079182D">
        <w:rPr>
          <w:rFonts w:cstheme="minorHAnsi"/>
          <w:i/>
          <w:iCs/>
          <w:sz w:val="20"/>
          <w:szCs w:val="20"/>
        </w:rPr>
        <w:t>Online Readings in Psychology and Culture</w:t>
      </w:r>
      <w:r w:rsidRPr="0079182D">
        <w:rPr>
          <w:rFonts w:cstheme="minorHAnsi"/>
          <w:sz w:val="20"/>
          <w:szCs w:val="20"/>
        </w:rPr>
        <w:t>, </w:t>
      </w:r>
      <w:r w:rsidRPr="0079182D">
        <w:rPr>
          <w:rFonts w:cstheme="minorHAnsi"/>
          <w:i/>
          <w:iCs/>
          <w:sz w:val="20"/>
          <w:szCs w:val="20"/>
        </w:rPr>
        <w:t>5</w:t>
      </w:r>
      <w:r w:rsidRPr="0079182D">
        <w:rPr>
          <w:rFonts w:cstheme="minorHAnsi"/>
          <w:sz w:val="20"/>
          <w:szCs w:val="20"/>
        </w:rPr>
        <w:t>(4), 2.</w:t>
      </w:r>
      <w:proofErr w:type="gramEnd"/>
    </w:p>
    <w:p w:rsidR="009D0929" w:rsidRPr="0079182D" w:rsidRDefault="009D0929" w:rsidP="009D0929">
      <w:pPr>
        <w:rPr>
          <w:rFonts w:cstheme="minorHAnsi"/>
          <w:sz w:val="20"/>
          <w:szCs w:val="20"/>
        </w:rPr>
      </w:pPr>
      <w:r w:rsidRPr="0079182D">
        <w:rPr>
          <w:rFonts w:cstheme="minorHAnsi"/>
          <w:sz w:val="20"/>
          <w:szCs w:val="20"/>
        </w:rPr>
        <w:t>Kim, Albert Y. &amp; Escobedo-</w:t>
      </w:r>
      <w:proofErr w:type="gramStart"/>
      <w:r w:rsidRPr="0079182D">
        <w:rPr>
          <w:rFonts w:cstheme="minorHAnsi"/>
          <w:sz w:val="20"/>
          <w:szCs w:val="20"/>
        </w:rPr>
        <w:t>Land ,</w:t>
      </w:r>
      <w:proofErr w:type="gramEnd"/>
      <w:r w:rsidRPr="0079182D">
        <w:rPr>
          <w:rFonts w:cstheme="minorHAnsi"/>
          <w:sz w:val="20"/>
          <w:szCs w:val="20"/>
        </w:rPr>
        <w:t xml:space="preserve"> Adriana (2015) </w:t>
      </w:r>
      <w:proofErr w:type="spellStart"/>
      <w:r w:rsidRPr="0079182D">
        <w:rPr>
          <w:rFonts w:cstheme="minorHAnsi"/>
          <w:sz w:val="20"/>
          <w:szCs w:val="20"/>
        </w:rPr>
        <w:t>OkCupid</w:t>
      </w:r>
      <w:proofErr w:type="spellEnd"/>
      <w:r w:rsidRPr="0079182D">
        <w:rPr>
          <w:rFonts w:cstheme="minorHAnsi"/>
          <w:sz w:val="20"/>
          <w:szCs w:val="20"/>
        </w:rPr>
        <w:t xml:space="preserve"> Data for Introductory Statistics and Data Science Courses, Journal of Statistics Education, 23:2, , DOI: 10.1080/10691898.2015.11889737</w:t>
      </w:r>
    </w:p>
    <w:p w:rsidR="009D0929" w:rsidRPr="0079182D" w:rsidRDefault="009D0929" w:rsidP="009D0929">
      <w:pPr>
        <w:rPr>
          <w:rFonts w:cstheme="minorHAnsi"/>
          <w:sz w:val="20"/>
          <w:szCs w:val="20"/>
        </w:rPr>
      </w:pPr>
      <w:proofErr w:type="spellStart"/>
      <w:r w:rsidRPr="0079182D">
        <w:rPr>
          <w:rFonts w:cstheme="minorHAnsi"/>
          <w:sz w:val="20"/>
          <w:szCs w:val="20"/>
        </w:rPr>
        <w:t>Kinch</w:t>
      </w:r>
      <w:proofErr w:type="spellEnd"/>
      <w:r w:rsidRPr="0079182D">
        <w:rPr>
          <w:rFonts w:cstheme="minorHAnsi"/>
          <w:sz w:val="20"/>
          <w:szCs w:val="20"/>
        </w:rPr>
        <w:t xml:space="preserve">, J. W. (1963). </w:t>
      </w:r>
      <w:proofErr w:type="gramStart"/>
      <w:r w:rsidRPr="0079182D">
        <w:rPr>
          <w:rFonts w:cstheme="minorHAnsi"/>
          <w:sz w:val="20"/>
          <w:szCs w:val="20"/>
        </w:rPr>
        <w:t>A formalized theory of the self-concept.</w:t>
      </w:r>
      <w:proofErr w:type="gramEnd"/>
      <w:r w:rsidRPr="0079182D">
        <w:rPr>
          <w:rFonts w:cstheme="minorHAnsi"/>
          <w:sz w:val="20"/>
          <w:szCs w:val="20"/>
        </w:rPr>
        <w:t xml:space="preserve"> American Journal of Sociology, 68(4), 481-486.</w:t>
      </w:r>
    </w:p>
    <w:p w:rsidR="009D0929" w:rsidRPr="0079182D" w:rsidRDefault="009D0929" w:rsidP="009D0929">
      <w:pPr>
        <w:rPr>
          <w:rFonts w:cstheme="minorHAnsi"/>
        </w:rPr>
      </w:pPr>
      <w:proofErr w:type="gramStart"/>
      <w:r w:rsidRPr="0079182D">
        <w:rPr>
          <w:rFonts w:cstheme="minorHAnsi"/>
        </w:rPr>
        <w:t>Leary, M. R., &amp; Tangney, J. P. (Eds.).</w:t>
      </w:r>
      <w:proofErr w:type="gramEnd"/>
      <w:r w:rsidRPr="0079182D">
        <w:rPr>
          <w:rFonts w:cstheme="minorHAnsi"/>
        </w:rPr>
        <w:t xml:space="preserve"> </w:t>
      </w:r>
      <w:proofErr w:type="gramStart"/>
      <w:r w:rsidRPr="0079182D">
        <w:rPr>
          <w:rFonts w:cstheme="minorHAnsi"/>
        </w:rPr>
        <w:t>(2011). </w:t>
      </w:r>
      <w:r w:rsidRPr="0079182D">
        <w:rPr>
          <w:rFonts w:cstheme="minorHAnsi"/>
          <w:i/>
          <w:iCs/>
        </w:rPr>
        <w:t>Handbook of self and identity</w:t>
      </w:r>
      <w:r w:rsidRPr="0079182D">
        <w:rPr>
          <w:rFonts w:cstheme="minorHAnsi"/>
        </w:rPr>
        <w:t>.</w:t>
      </w:r>
      <w:proofErr w:type="gramEnd"/>
      <w:r w:rsidRPr="0079182D">
        <w:rPr>
          <w:rFonts w:cstheme="minorHAnsi"/>
        </w:rPr>
        <w:t xml:space="preserve"> </w:t>
      </w:r>
      <w:proofErr w:type="gramStart"/>
      <w:r w:rsidRPr="0079182D">
        <w:rPr>
          <w:rFonts w:cstheme="minorHAnsi"/>
        </w:rPr>
        <w:t>Guilford Press.</w:t>
      </w:r>
      <w:proofErr w:type="gramEnd"/>
    </w:p>
    <w:p w:rsidR="009D0929" w:rsidRPr="0079182D" w:rsidRDefault="009D0929" w:rsidP="009D0929">
      <w:pPr>
        <w:rPr>
          <w:rFonts w:cstheme="minorHAnsi"/>
          <w:sz w:val="20"/>
          <w:szCs w:val="20"/>
        </w:rPr>
      </w:pPr>
      <w:r w:rsidRPr="0079182D">
        <w:rPr>
          <w:rFonts w:cstheme="minorHAnsi"/>
          <w:sz w:val="20"/>
          <w:szCs w:val="20"/>
        </w:rPr>
        <w:t xml:space="preserve">Lundy, D. E., Tan, J., &amp; Cunningham, M. R. (1998). Heterosexual romantic preferences: The importance of </w:t>
      </w:r>
      <w:proofErr w:type="spellStart"/>
      <w:r w:rsidRPr="0079182D">
        <w:rPr>
          <w:rFonts w:cstheme="minorHAnsi"/>
          <w:sz w:val="20"/>
          <w:szCs w:val="20"/>
        </w:rPr>
        <w:t>humor</w:t>
      </w:r>
      <w:proofErr w:type="spellEnd"/>
      <w:r w:rsidRPr="0079182D">
        <w:rPr>
          <w:rFonts w:cstheme="minorHAnsi"/>
          <w:sz w:val="20"/>
          <w:szCs w:val="20"/>
        </w:rPr>
        <w:t xml:space="preserve"> and physical attractiveness for different types of relationships. Personal Relationships, 5, 311–325.</w:t>
      </w:r>
    </w:p>
    <w:p w:rsidR="009D0929" w:rsidRPr="0079182D" w:rsidRDefault="009D0929" w:rsidP="009D0929">
      <w:pPr>
        <w:rPr>
          <w:rFonts w:cstheme="minorHAnsi"/>
        </w:rPr>
      </w:pPr>
      <w:proofErr w:type="gramStart"/>
      <w:r w:rsidRPr="0079182D">
        <w:rPr>
          <w:rFonts w:cstheme="minorHAnsi"/>
        </w:rPr>
        <w:t xml:space="preserve">McFarland, Daniel A., Dan </w:t>
      </w:r>
      <w:proofErr w:type="spellStart"/>
      <w:r w:rsidRPr="0079182D">
        <w:rPr>
          <w:rFonts w:cstheme="minorHAnsi"/>
        </w:rPr>
        <w:t>Jurafsky</w:t>
      </w:r>
      <w:proofErr w:type="spellEnd"/>
      <w:r w:rsidRPr="0079182D">
        <w:rPr>
          <w:rFonts w:cstheme="minorHAnsi"/>
        </w:rPr>
        <w:t>, and Craig Rawlings.</w:t>
      </w:r>
      <w:proofErr w:type="gramEnd"/>
      <w:r w:rsidRPr="0079182D">
        <w:rPr>
          <w:rFonts w:cstheme="minorHAnsi"/>
        </w:rPr>
        <w:t xml:space="preserve"> </w:t>
      </w:r>
      <w:proofErr w:type="gramStart"/>
      <w:r w:rsidRPr="0079182D">
        <w:rPr>
          <w:rFonts w:cstheme="minorHAnsi"/>
        </w:rPr>
        <w:t>"Making the connection: Social bonding in courtship situations."</w:t>
      </w:r>
      <w:proofErr w:type="gramEnd"/>
      <w:r w:rsidRPr="0079182D">
        <w:rPr>
          <w:rFonts w:cstheme="minorHAnsi"/>
        </w:rPr>
        <w:t> </w:t>
      </w:r>
      <w:r w:rsidRPr="0079182D">
        <w:rPr>
          <w:rFonts w:cstheme="minorHAnsi"/>
          <w:i/>
          <w:iCs/>
        </w:rPr>
        <w:t>American journal of sociology</w:t>
      </w:r>
      <w:r w:rsidRPr="0079182D">
        <w:rPr>
          <w:rFonts w:cstheme="minorHAnsi"/>
        </w:rPr>
        <w:t> 118.6 (2013): 1596-1649.</w:t>
      </w:r>
    </w:p>
    <w:p w:rsidR="009D0929" w:rsidRPr="0079182D" w:rsidRDefault="009D0929" w:rsidP="009D0929">
      <w:pPr>
        <w:rPr>
          <w:rFonts w:cstheme="minorHAnsi"/>
        </w:rPr>
      </w:pPr>
      <w:r w:rsidRPr="0079182D">
        <w:rPr>
          <w:rFonts w:cstheme="minorHAnsi"/>
        </w:rPr>
        <w:t>Mead, G. H. (1934). </w:t>
      </w:r>
      <w:proofErr w:type="gramStart"/>
      <w:r w:rsidRPr="0079182D">
        <w:rPr>
          <w:rFonts w:cstheme="minorHAnsi"/>
          <w:i/>
          <w:iCs/>
        </w:rPr>
        <w:t>Mind, self and society</w:t>
      </w:r>
      <w:r w:rsidRPr="0079182D">
        <w:rPr>
          <w:rFonts w:cstheme="minorHAnsi"/>
        </w:rPr>
        <w:t> (Vol. 111).</w:t>
      </w:r>
      <w:proofErr w:type="gramEnd"/>
      <w:r w:rsidRPr="0079182D">
        <w:rPr>
          <w:rFonts w:cstheme="minorHAnsi"/>
        </w:rPr>
        <w:t xml:space="preserve"> University of Chicago </w:t>
      </w:r>
      <w:proofErr w:type="gramStart"/>
      <w:r w:rsidRPr="0079182D">
        <w:rPr>
          <w:rFonts w:cstheme="minorHAnsi"/>
        </w:rPr>
        <w:t>Press.:</w:t>
      </w:r>
      <w:proofErr w:type="gramEnd"/>
      <w:r w:rsidRPr="0079182D">
        <w:rPr>
          <w:rFonts w:cstheme="minorHAnsi"/>
        </w:rPr>
        <w:t xml:space="preserve"> Chicago</w:t>
      </w:r>
    </w:p>
    <w:p w:rsidR="009D0929" w:rsidRPr="0079182D" w:rsidRDefault="009D0929" w:rsidP="009D0929">
      <w:pPr>
        <w:rPr>
          <w:rFonts w:cstheme="minorHAnsi"/>
        </w:rPr>
      </w:pPr>
      <w:proofErr w:type="spellStart"/>
      <w:proofErr w:type="gramStart"/>
      <w:r w:rsidRPr="0079182D">
        <w:rPr>
          <w:rFonts w:cstheme="minorHAnsi"/>
        </w:rPr>
        <w:lastRenderedPageBreak/>
        <w:t>Nagarajan</w:t>
      </w:r>
      <w:proofErr w:type="spellEnd"/>
      <w:r w:rsidRPr="0079182D">
        <w:rPr>
          <w:rFonts w:cstheme="minorHAnsi"/>
        </w:rPr>
        <w:t>, M., &amp; Hearst, M. A. (2009, March).</w:t>
      </w:r>
      <w:proofErr w:type="gramEnd"/>
      <w:r w:rsidRPr="0079182D">
        <w:rPr>
          <w:rFonts w:cstheme="minorHAnsi"/>
        </w:rPr>
        <w:t xml:space="preserve"> </w:t>
      </w:r>
      <w:proofErr w:type="gramStart"/>
      <w:r w:rsidRPr="0079182D">
        <w:rPr>
          <w:rFonts w:cstheme="minorHAnsi"/>
        </w:rPr>
        <w:t>An examination of language use in online dating profiles.</w:t>
      </w:r>
      <w:proofErr w:type="gramEnd"/>
      <w:r w:rsidRPr="0079182D">
        <w:rPr>
          <w:rFonts w:cstheme="minorHAnsi"/>
        </w:rPr>
        <w:t xml:space="preserve"> </w:t>
      </w:r>
      <w:proofErr w:type="gramStart"/>
      <w:r w:rsidRPr="0079182D">
        <w:rPr>
          <w:rFonts w:cstheme="minorHAnsi"/>
        </w:rPr>
        <w:t>In Third International AAAI Conference on Weblogs and Social Media.</w:t>
      </w:r>
      <w:proofErr w:type="gramEnd"/>
    </w:p>
    <w:p w:rsidR="009D0929" w:rsidRPr="0079182D" w:rsidRDefault="009D0929" w:rsidP="009D0929">
      <w:pPr>
        <w:rPr>
          <w:rFonts w:cstheme="minorHAnsi"/>
          <w:sz w:val="20"/>
          <w:szCs w:val="20"/>
        </w:rPr>
      </w:pPr>
      <w:proofErr w:type="spellStart"/>
      <w:r w:rsidRPr="0079182D">
        <w:rPr>
          <w:rFonts w:cstheme="minorHAnsi"/>
          <w:sz w:val="20"/>
          <w:szCs w:val="20"/>
        </w:rPr>
        <w:t>OkCupid</w:t>
      </w:r>
      <w:proofErr w:type="spellEnd"/>
      <w:r w:rsidRPr="0079182D">
        <w:rPr>
          <w:rFonts w:cstheme="minorHAnsi"/>
          <w:sz w:val="20"/>
          <w:szCs w:val="20"/>
        </w:rPr>
        <w:t xml:space="preserve">, 2010, ‘The Lines People Tell </w:t>
      </w:r>
      <w:proofErr w:type="gramStart"/>
      <w:r w:rsidRPr="0079182D">
        <w:rPr>
          <w:rFonts w:cstheme="minorHAnsi"/>
          <w:sz w:val="20"/>
          <w:szCs w:val="20"/>
        </w:rPr>
        <w:t>Online</w:t>
      </w:r>
      <w:proofErr w:type="gramEnd"/>
      <w:r w:rsidRPr="0079182D">
        <w:rPr>
          <w:rFonts w:cstheme="minorHAnsi"/>
          <w:sz w:val="20"/>
          <w:szCs w:val="20"/>
        </w:rPr>
        <w:t xml:space="preserve">’, Okcupid.com, Retrieved from: </w:t>
      </w:r>
      <w:hyperlink r:id="rId19" w:history="1">
        <w:r w:rsidRPr="0079182D">
          <w:rPr>
            <w:rStyle w:val="Hyperlink"/>
            <w:rFonts w:cstheme="minorHAnsi"/>
          </w:rPr>
          <w:t>https://theblog.okcupid.com/the-big-lies-people-tell-in-online-dating-a9e3990d6ae2</w:t>
        </w:r>
      </w:hyperlink>
    </w:p>
    <w:p w:rsidR="009D0929" w:rsidRPr="0079182D" w:rsidRDefault="009D0929" w:rsidP="009D0929">
      <w:pPr>
        <w:rPr>
          <w:rFonts w:cstheme="minorHAnsi"/>
          <w:sz w:val="20"/>
          <w:szCs w:val="20"/>
        </w:rPr>
      </w:pPr>
      <w:proofErr w:type="spellStart"/>
      <w:r w:rsidRPr="0079182D">
        <w:rPr>
          <w:rFonts w:cstheme="minorHAnsi"/>
          <w:sz w:val="20"/>
          <w:szCs w:val="20"/>
        </w:rPr>
        <w:t>Papacharissi</w:t>
      </w:r>
      <w:proofErr w:type="spellEnd"/>
      <w:r w:rsidRPr="0079182D">
        <w:rPr>
          <w:rFonts w:cstheme="minorHAnsi"/>
          <w:sz w:val="20"/>
          <w:szCs w:val="20"/>
        </w:rPr>
        <w:t xml:space="preserve">, Z. (Ed.). </w:t>
      </w:r>
      <w:proofErr w:type="gramStart"/>
      <w:r w:rsidRPr="0079182D">
        <w:rPr>
          <w:rFonts w:cstheme="minorHAnsi"/>
          <w:sz w:val="20"/>
          <w:szCs w:val="20"/>
        </w:rPr>
        <w:t>(2018). </w:t>
      </w:r>
      <w:r w:rsidRPr="0079182D">
        <w:rPr>
          <w:rFonts w:cstheme="minorHAnsi"/>
          <w:i/>
          <w:iCs/>
          <w:sz w:val="20"/>
          <w:szCs w:val="20"/>
        </w:rPr>
        <w:t>A Networked Self and Love</w:t>
      </w:r>
      <w:r w:rsidRPr="0079182D">
        <w:rPr>
          <w:rFonts w:cstheme="minorHAnsi"/>
          <w:sz w:val="20"/>
          <w:szCs w:val="20"/>
        </w:rPr>
        <w:t>.</w:t>
      </w:r>
      <w:proofErr w:type="gramEnd"/>
      <w:r w:rsidRPr="0079182D">
        <w:rPr>
          <w:rFonts w:cstheme="minorHAnsi"/>
          <w:sz w:val="20"/>
          <w:szCs w:val="20"/>
        </w:rPr>
        <w:t xml:space="preserve"> </w:t>
      </w:r>
      <w:proofErr w:type="spellStart"/>
      <w:proofErr w:type="gramStart"/>
      <w:r w:rsidRPr="0079182D">
        <w:rPr>
          <w:rFonts w:cstheme="minorHAnsi"/>
          <w:sz w:val="20"/>
          <w:szCs w:val="20"/>
        </w:rPr>
        <w:t>Routledge</w:t>
      </w:r>
      <w:proofErr w:type="spellEnd"/>
      <w:r w:rsidRPr="0079182D">
        <w:rPr>
          <w:rFonts w:cstheme="minorHAnsi"/>
          <w:sz w:val="20"/>
          <w:szCs w:val="20"/>
        </w:rPr>
        <w:t>.</w:t>
      </w:r>
      <w:proofErr w:type="gramEnd"/>
    </w:p>
    <w:p w:rsidR="009D0929" w:rsidRPr="0079182D" w:rsidRDefault="009D0929" w:rsidP="009D0929">
      <w:pPr>
        <w:rPr>
          <w:rFonts w:cstheme="minorHAnsi"/>
          <w:sz w:val="20"/>
          <w:szCs w:val="20"/>
        </w:rPr>
      </w:pPr>
      <w:proofErr w:type="spellStart"/>
      <w:r w:rsidRPr="0079182D">
        <w:rPr>
          <w:rFonts w:cstheme="minorHAnsi"/>
          <w:sz w:val="20"/>
          <w:szCs w:val="20"/>
        </w:rPr>
        <w:t>Piskorski</w:t>
      </w:r>
      <w:proofErr w:type="spellEnd"/>
      <w:r w:rsidRPr="0079182D">
        <w:rPr>
          <w:rFonts w:cstheme="minorHAnsi"/>
          <w:sz w:val="20"/>
          <w:szCs w:val="20"/>
        </w:rPr>
        <w:t>, M. J. (2014). </w:t>
      </w:r>
      <w:r w:rsidRPr="0079182D">
        <w:rPr>
          <w:rFonts w:cstheme="minorHAnsi"/>
          <w:i/>
          <w:iCs/>
          <w:sz w:val="20"/>
          <w:szCs w:val="20"/>
        </w:rPr>
        <w:t>A social strategy: How we profit from social media</w:t>
      </w:r>
      <w:r w:rsidRPr="0079182D">
        <w:rPr>
          <w:rFonts w:cstheme="minorHAnsi"/>
          <w:sz w:val="20"/>
          <w:szCs w:val="20"/>
        </w:rPr>
        <w:t xml:space="preserve">. </w:t>
      </w:r>
      <w:proofErr w:type="gramStart"/>
      <w:r w:rsidRPr="0079182D">
        <w:rPr>
          <w:rFonts w:cstheme="minorHAnsi"/>
          <w:sz w:val="20"/>
          <w:szCs w:val="20"/>
        </w:rPr>
        <w:t>Princeton University Press.</w:t>
      </w:r>
      <w:proofErr w:type="gramEnd"/>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Shepperd</w:t>
      </w:r>
      <w:proofErr w:type="spellEnd"/>
      <w:r w:rsidRPr="0079182D">
        <w:rPr>
          <w:rFonts w:cstheme="minorHAnsi"/>
          <w:sz w:val="20"/>
          <w:szCs w:val="20"/>
        </w:rPr>
        <w:t xml:space="preserve">, J. A., &amp; </w:t>
      </w:r>
      <w:proofErr w:type="spellStart"/>
      <w:r w:rsidRPr="0079182D">
        <w:rPr>
          <w:rFonts w:cstheme="minorHAnsi"/>
          <w:sz w:val="20"/>
          <w:szCs w:val="20"/>
        </w:rPr>
        <w:t>Strathman</w:t>
      </w:r>
      <w:proofErr w:type="spellEnd"/>
      <w:r w:rsidRPr="0079182D">
        <w:rPr>
          <w:rFonts w:cstheme="minorHAnsi"/>
          <w:sz w:val="20"/>
          <w:szCs w:val="20"/>
        </w:rPr>
        <w:t>, A. J. (1989).</w:t>
      </w:r>
      <w:proofErr w:type="gramEnd"/>
      <w:r w:rsidRPr="0079182D">
        <w:rPr>
          <w:rFonts w:cstheme="minorHAnsi"/>
          <w:sz w:val="20"/>
          <w:szCs w:val="20"/>
        </w:rPr>
        <w:t xml:space="preserve"> Attractiveness and height: The role of stature in dating preference, frequency of dating, and perceptions of attractiveness. </w:t>
      </w:r>
      <w:r w:rsidRPr="0079182D">
        <w:rPr>
          <w:rFonts w:cstheme="minorHAnsi"/>
          <w:i/>
          <w:iCs/>
          <w:sz w:val="20"/>
          <w:szCs w:val="20"/>
        </w:rPr>
        <w:t>Personality and Social Psychology Bulletin</w:t>
      </w:r>
      <w:r w:rsidRPr="0079182D">
        <w:rPr>
          <w:rFonts w:cstheme="minorHAnsi"/>
          <w:sz w:val="20"/>
          <w:szCs w:val="20"/>
        </w:rPr>
        <w:t>, </w:t>
      </w:r>
      <w:r w:rsidRPr="0079182D">
        <w:rPr>
          <w:rFonts w:cstheme="minorHAnsi"/>
          <w:i/>
          <w:iCs/>
          <w:sz w:val="20"/>
          <w:szCs w:val="20"/>
        </w:rPr>
        <w:t>15</w:t>
      </w:r>
      <w:r w:rsidRPr="0079182D">
        <w:rPr>
          <w:rFonts w:cstheme="minorHAnsi"/>
          <w:sz w:val="20"/>
          <w:szCs w:val="20"/>
        </w:rPr>
        <w:t>(4), 617-627.</w:t>
      </w:r>
    </w:p>
    <w:p w:rsidR="009D0929" w:rsidRPr="0079182D" w:rsidRDefault="009D0929" w:rsidP="009D0929">
      <w:pPr>
        <w:rPr>
          <w:rFonts w:cstheme="minorHAnsi"/>
          <w:sz w:val="20"/>
          <w:szCs w:val="20"/>
        </w:rPr>
      </w:pPr>
      <w:proofErr w:type="spellStart"/>
      <w:proofErr w:type="gramStart"/>
      <w:r w:rsidRPr="0079182D">
        <w:rPr>
          <w:rFonts w:cstheme="minorHAnsi"/>
          <w:sz w:val="20"/>
          <w:szCs w:val="20"/>
        </w:rPr>
        <w:t>Shishido</w:t>
      </w:r>
      <w:proofErr w:type="spellEnd"/>
      <w:r w:rsidRPr="0079182D">
        <w:rPr>
          <w:rFonts w:cstheme="minorHAnsi"/>
          <w:sz w:val="20"/>
          <w:szCs w:val="20"/>
        </w:rPr>
        <w:t xml:space="preserve">, Juan, Jaya </w:t>
      </w:r>
      <w:proofErr w:type="spellStart"/>
      <w:r w:rsidRPr="0079182D">
        <w:rPr>
          <w:rFonts w:cstheme="minorHAnsi"/>
          <w:sz w:val="20"/>
          <w:szCs w:val="20"/>
        </w:rPr>
        <w:t>Narasimhan</w:t>
      </w:r>
      <w:proofErr w:type="spellEnd"/>
      <w:r w:rsidRPr="0079182D">
        <w:rPr>
          <w:rFonts w:cstheme="minorHAnsi"/>
          <w:sz w:val="20"/>
          <w:szCs w:val="20"/>
        </w:rPr>
        <w:t xml:space="preserve">, and </w:t>
      </w:r>
      <w:proofErr w:type="spellStart"/>
      <w:r w:rsidRPr="0079182D">
        <w:rPr>
          <w:rFonts w:cstheme="minorHAnsi"/>
          <w:sz w:val="20"/>
          <w:szCs w:val="20"/>
        </w:rPr>
        <w:t>Matar</w:t>
      </w:r>
      <w:proofErr w:type="spellEnd"/>
      <w:r w:rsidRPr="0079182D">
        <w:rPr>
          <w:rFonts w:cstheme="minorHAnsi"/>
          <w:sz w:val="20"/>
          <w:szCs w:val="20"/>
        </w:rPr>
        <w:t xml:space="preserve"> Haller.</w:t>
      </w:r>
      <w:proofErr w:type="gramEnd"/>
      <w:r w:rsidRPr="0079182D">
        <w:rPr>
          <w:rFonts w:cstheme="minorHAnsi"/>
          <w:sz w:val="20"/>
          <w:szCs w:val="20"/>
        </w:rPr>
        <w:t xml:space="preserve"> "Tell Me Something I Don’t Know: Analyzing </w:t>
      </w:r>
      <w:proofErr w:type="spellStart"/>
      <w:r w:rsidRPr="0079182D">
        <w:rPr>
          <w:rFonts w:cstheme="minorHAnsi"/>
          <w:sz w:val="20"/>
          <w:szCs w:val="20"/>
        </w:rPr>
        <w:t>OkCupid</w:t>
      </w:r>
      <w:proofErr w:type="spellEnd"/>
      <w:r w:rsidRPr="0079182D">
        <w:rPr>
          <w:rFonts w:cstheme="minorHAnsi"/>
          <w:sz w:val="20"/>
          <w:szCs w:val="20"/>
        </w:rPr>
        <w:t xml:space="preserve"> Profiles." (2016).</w:t>
      </w:r>
    </w:p>
    <w:p w:rsidR="009D0929" w:rsidRPr="0079182D" w:rsidRDefault="009D0929" w:rsidP="009D0929">
      <w:pPr>
        <w:rPr>
          <w:rFonts w:cstheme="minorHAnsi"/>
          <w:sz w:val="20"/>
          <w:szCs w:val="20"/>
        </w:rPr>
      </w:pPr>
      <w:proofErr w:type="spellStart"/>
      <w:r w:rsidRPr="0079182D">
        <w:rPr>
          <w:rFonts w:cstheme="minorHAnsi"/>
          <w:sz w:val="20"/>
          <w:szCs w:val="20"/>
        </w:rPr>
        <w:t>Slovic</w:t>
      </w:r>
      <w:proofErr w:type="spellEnd"/>
      <w:r w:rsidRPr="0079182D">
        <w:rPr>
          <w:rFonts w:cstheme="minorHAnsi"/>
          <w:sz w:val="20"/>
          <w:szCs w:val="20"/>
        </w:rPr>
        <w:t>, P (1997</w:t>
      </w:r>
      <w:proofErr w:type="gramStart"/>
      <w:r w:rsidRPr="0079182D">
        <w:rPr>
          <w:rFonts w:cstheme="minorHAnsi"/>
          <w:sz w:val="20"/>
          <w:szCs w:val="20"/>
        </w:rPr>
        <w:t>)-</w:t>
      </w:r>
      <w:proofErr w:type="gramEnd"/>
      <w:r w:rsidRPr="0079182D">
        <w:rPr>
          <w:rFonts w:cstheme="minorHAnsi"/>
          <w:sz w:val="20"/>
          <w:szCs w:val="20"/>
        </w:rPr>
        <w:t xml:space="preserve"> The Construction of Preference. American Psychologist</w:t>
      </w:r>
    </w:p>
    <w:p w:rsidR="009D0929" w:rsidRPr="0079182D" w:rsidRDefault="009D0929" w:rsidP="009D0929">
      <w:pPr>
        <w:rPr>
          <w:rFonts w:cstheme="minorHAnsi"/>
          <w:sz w:val="20"/>
          <w:szCs w:val="20"/>
        </w:rPr>
      </w:pPr>
      <w:proofErr w:type="gramStart"/>
      <w:r w:rsidRPr="0079182D">
        <w:rPr>
          <w:rFonts w:cstheme="minorHAnsi"/>
          <w:sz w:val="20"/>
          <w:szCs w:val="20"/>
        </w:rPr>
        <w:t>Stevens, G., Owens, D., &amp; Schaefer, E. C. (1990).</w:t>
      </w:r>
      <w:proofErr w:type="gramEnd"/>
      <w:r w:rsidRPr="0079182D">
        <w:rPr>
          <w:rFonts w:cstheme="minorHAnsi"/>
          <w:sz w:val="20"/>
          <w:szCs w:val="20"/>
        </w:rPr>
        <w:t xml:space="preserve"> </w:t>
      </w:r>
      <w:proofErr w:type="gramStart"/>
      <w:r w:rsidRPr="0079182D">
        <w:rPr>
          <w:rFonts w:cstheme="minorHAnsi"/>
          <w:sz w:val="20"/>
          <w:szCs w:val="20"/>
        </w:rPr>
        <w:t>Education and attractiveness in marriage choices.</w:t>
      </w:r>
      <w:proofErr w:type="gramEnd"/>
      <w:r w:rsidRPr="0079182D">
        <w:rPr>
          <w:rFonts w:cstheme="minorHAnsi"/>
          <w:sz w:val="20"/>
          <w:szCs w:val="20"/>
        </w:rPr>
        <w:t> </w:t>
      </w:r>
      <w:r w:rsidRPr="0079182D">
        <w:rPr>
          <w:rFonts w:cstheme="minorHAnsi"/>
          <w:i/>
          <w:iCs/>
          <w:sz w:val="20"/>
          <w:szCs w:val="20"/>
        </w:rPr>
        <w:t>Social Psychology Quarterly</w:t>
      </w:r>
      <w:r w:rsidRPr="0079182D">
        <w:rPr>
          <w:rFonts w:cstheme="minorHAnsi"/>
          <w:sz w:val="20"/>
          <w:szCs w:val="20"/>
        </w:rPr>
        <w:t>, 62-70.</w:t>
      </w:r>
    </w:p>
    <w:p w:rsidR="0077266B" w:rsidRPr="0079182D" w:rsidRDefault="0077266B" w:rsidP="009D0929">
      <w:pPr>
        <w:rPr>
          <w:rFonts w:cstheme="minorHAnsi"/>
          <w:sz w:val="20"/>
          <w:szCs w:val="20"/>
        </w:rPr>
      </w:pPr>
    </w:p>
    <w:p w:rsidR="0077266B" w:rsidRPr="0079182D" w:rsidRDefault="0077266B" w:rsidP="009D0929">
      <w:pPr>
        <w:rPr>
          <w:rFonts w:cstheme="minorHAnsi"/>
          <w:sz w:val="20"/>
          <w:szCs w:val="20"/>
        </w:rPr>
      </w:pPr>
      <w:proofErr w:type="gramStart"/>
      <w:r w:rsidRPr="0079182D">
        <w:rPr>
          <w:rFonts w:cstheme="minorHAnsi"/>
          <w:sz w:val="20"/>
          <w:szCs w:val="20"/>
        </w:rPr>
        <w:t>Taylor, D., &amp; Altman, I. (1987).</w:t>
      </w:r>
      <w:proofErr w:type="gramEnd"/>
      <w:r w:rsidRPr="0079182D">
        <w:rPr>
          <w:rFonts w:cstheme="minorHAnsi"/>
          <w:sz w:val="20"/>
          <w:szCs w:val="20"/>
        </w:rPr>
        <w:t xml:space="preserve"> Communication in interpersonal relationships: Social penetration processes. In M. E. </w:t>
      </w:r>
      <w:proofErr w:type="spellStart"/>
      <w:r w:rsidRPr="0079182D">
        <w:rPr>
          <w:rFonts w:cstheme="minorHAnsi"/>
          <w:sz w:val="20"/>
          <w:szCs w:val="20"/>
        </w:rPr>
        <w:t>Roloff</w:t>
      </w:r>
      <w:proofErr w:type="spellEnd"/>
      <w:r w:rsidRPr="0079182D">
        <w:rPr>
          <w:rFonts w:cstheme="minorHAnsi"/>
          <w:sz w:val="20"/>
          <w:szCs w:val="20"/>
        </w:rPr>
        <w:t xml:space="preserve"> &amp; G. R. Miller (Eds.), Interpersonal Processes: New Directions in Communication Research (pp. 257–277). Thousand Oaks, CA: Sage</w:t>
      </w:r>
    </w:p>
    <w:p w:rsidR="009D0929" w:rsidRPr="0079182D" w:rsidRDefault="009D0929" w:rsidP="009D0929">
      <w:pPr>
        <w:autoSpaceDE w:val="0"/>
        <w:autoSpaceDN w:val="0"/>
        <w:adjustRightInd w:val="0"/>
        <w:spacing w:after="0" w:line="240" w:lineRule="auto"/>
        <w:rPr>
          <w:rFonts w:cstheme="minorHAnsi"/>
          <w:bCs/>
        </w:rPr>
      </w:pPr>
      <w:proofErr w:type="spellStart"/>
      <w:proofErr w:type="gramStart"/>
      <w:r w:rsidRPr="0079182D">
        <w:rPr>
          <w:rFonts w:cstheme="minorHAnsi"/>
          <w:bCs/>
        </w:rPr>
        <w:t>Toma</w:t>
      </w:r>
      <w:proofErr w:type="spellEnd"/>
      <w:r w:rsidRPr="0079182D">
        <w:rPr>
          <w:rFonts w:cstheme="minorHAnsi"/>
          <w:bCs/>
        </w:rPr>
        <w:t>, C. L., &amp; Hancock, J. T. (2010).</w:t>
      </w:r>
      <w:proofErr w:type="gramEnd"/>
      <w:r w:rsidRPr="0079182D">
        <w:rPr>
          <w:rFonts w:cstheme="minorHAnsi"/>
          <w:bCs/>
        </w:rPr>
        <w:t xml:space="preserve"> Looks and Lies: The Role of Physical Attractiveness in Online Dating Self-Presentation and Deception. Communication Research, 37(3), 335–351. https://doi.org/10.1177/0093650209356437</w:t>
      </w:r>
    </w:p>
    <w:p w:rsidR="009D0929" w:rsidRPr="0079182D" w:rsidRDefault="009D0929" w:rsidP="009D0929">
      <w:pPr>
        <w:rPr>
          <w:rFonts w:cstheme="minorHAnsi"/>
          <w:sz w:val="20"/>
          <w:szCs w:val="20"/>
        </w:rPr>
      </w:pPr>
    </w:p>
    <w:p w:rsidR="001D5BBC" w:rsidRPr="0079182D" w:rsidRDefault="001D5BBC" w:rsidP="009D0929">
      <w:pPr>
        <w:rPr>
          <w:rFonts w:cstheme="minorHAnsi"/>
          <w:sz w:val="20"/>
          <w:szCs w:val="20"/>
        </w:rPr>
      </w:pPr>
      <w:proofErr w:type="spellStart"/>
      <w:r w:rsidRPr="0079182D">
        <w:rPr>
          <w:rFonts w:cstheme="minorHAnsi"/>
          <w:sz w:val="20"/>
          <w:szCs w:val="20"/>
        </w:rPr>
        <w:t>Torpey</w:t>
      </w:r>
      <w:proofErr w:type="spellEnd"/>
      <w:r w:rsidRPr="0079182D">
        <w:rPr>
          <w:rFonts w:cstheme="minorHAnsi"/>
          <w:sz w:val="20"/>
          <w:szCs w:val="20"/>
        </w:rPr>
        <w:t xml:space="preserve">, </w:t>
      </w:r>
      <w:proofErr w:type="spellStart"/>
      <w:r w:rsidRPr="0079182D">
        <w:rPr>
          <w:rFonts w:cstheme="minorHAnsi"/>
          <w:sz w:val="20"/>
          <w:szCs w:val="20"/>
        </w:rPr>
        <w:t>Elka</w:t>
      </w:r>
      <w:proofErr w:type="spellEnd"/>
      <w:r w:rsidRPr="0079182D">
        <w:rPr>
          <w:rFonts w:cstheme="minorHAnsi"/>
          <w:sz w:val="20"/>
          <w:szCs w:val="20"/>
        </w:rPr>
        <w:t xml:space="preserve">, </w:t>
      </w:r>
      <w:proofErr w:type="gramStart"/>
      <w:r w:rsidRPr="0079182D">
        <w:rPr>
          <w:rFonts w:cstheme="minorHAnsi"/>
          <w:sz w:val="20"/>
          <w:szCs w:val="20"/>
        </w:rPr>
        <w:t>2018 ,</w:t>
      </w:r>
      <w:proofErr w:type="gramEnd"/>
      <w:r w:rsidRPr="0079182D">
        <w:rPr>
          <w:rFonts w:cstheme="minorHAnsi"/>
          <w:sz w:val="20"/>
          <w:szCs w:val="20"/>
        </w:rPr>
        <w:t xml:space="preserve"> ‘Measuring the value of education’, Bureau of Labour Statistics. Retrieved from:</w:t>
      </w:r>
    </w:p>
    <w:p w:rsidR="001D5BBC" w:rsidRPr="0079182D" w:rsidRDefault="001D5BBC" w:rsidP="009D0929">
      <w:pPr>
        <w:rPr>
          <w:rFonts w:cstheme="minorHAnsi"/>
          <w:sz w:val="20"/>
          <w:szCs w:val="20"/>
        </w:rPr>
      </w:pPr>
      <w:hyperlink r:id="rId20" w:history="1">
        <w:r w:rsidRPr="0079182D">
          <w:rPr>
            <w:rStyle w:val="Hyperlink"/>
            <w:rFonts w:cstheme="minorHAnsi"/>
            <w:sz w:val="20"/>
            <w:szCs w:val="20"/>
          </w:rPr>
          <w:t>https://www.bls.gov/careeroutlook/2018/data-on-display/education-pays.htm</w:t>
        </w:r>
      </w:hyperlink>
    </w:p>
    <w:p w:rsidR="001D5BBC" w:rsidRPr="0079182D" w:rsidRDefault="001D5BBC" w:rsidP="009D0929">
      <w:pPr>
        <w:rPr>
          <w:rFonts w:cstheme="minorHAnsi"/>
          <w:sz w:val="20"/>
          <w:szCs w:val="20"/>
        </w:rPr>
      </w:pPr>
    </w:p>
    <w:p w:rsidR="009D0929" w:rsidRPr="0079182D" w:rsidRDefault="009D0929" w:rsidP="009D0929">
      <w:pPr>
        <w:rPr>
          <w:rFonts w:cstheme="minorHAnsi"/>
          <w:sz w:val="20"/>
          <w:szCs w:val="20"/>
        </w:rPr>
      </w:pPr>
    </w:p>
    <w:p w:rsidR="009D0929" w:rsidRPr="0079182D" w:rsidRDefault="009D0929" w:rsidP="009D0929">
      <w:pPr>
        <w:rPr>
          <w:rFonts w:cstheme="minorHAnsi"/>
          <w:sz w:val="24"/>
          <w:szCs w:val="24"/>
        </w:rPr>
      </w:pPr>
    </w:p>
    <w:p w:rsidR="009D0929" w:rsidRPr="0079182D" w:rsidRDefault="009D0929">
      <w:pPr>
        <w:rPr>
          <w:rFonts w:cstheme="minorHAnsi"/>
        </w:rPr>
      </w:pPr>
    </w:p>
    <w:p w:rsidR="009D0929" w:rsidRPr="0079182D" w:rsidRDefault="009D0929">
      <w:pPr>
        <w:rPr>
          <w:rFonts w:cstheme="minorHAnsi"/>
        </w:rPr>
      </w:pPr>
    </w:p>
    <w:sectPr w:rsidR="009D0929" w:rsidRPr="0079182D" w:rsidSect="0077265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CDC" w:rsidRDefault="00B25CDC" w:rsidP="0078793E">
      <w:pPr>
        <w:spacing w:after="0" w:line="240" w:lineRule="auto"/>
      </w:pPr>
      <w:r>
        <w:separator/>
      </w:r>
    </w:p>
  </w:endnote>
  <w:endnote w:type="continuationSeparator" w:id="0">
    <w:p w:rsidR="00B25CDC" w:rsidRDefault="00B25CDC" w:rsidP="00787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CDC" w:rsidRDefault="00B25CDC" w:rsidP="0078793E">
      <w:pPr>
        <w:spacing w:after="0" w:line="240" w:lineRule="auto"/>
      </w:pPr>
      <w:r>
        <w:separator/>
      </w:r>
    </w:p>
  </w:footnote>
  <w:footnote w:type="continuationSeparator" w:id="0">
    <w:p w:rsidR="00B25CDC" w:rsidRDefault="00B25CDC" w:rsidP="00787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87264"/>
    <w:multiLevelType w:val="multilevel"/>
    <w:tmpl w:val="48F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2321FB"/>
    <w:multiLevelType w:val="hybridMultilevel"/>
    <w:tmpl w:val="BC2A1A78"/>
    <w:lvl w:ilvl="0" w:tplc="580C1C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E6DBF"/>
    <w:rsid w:val="00002519"/>
    <w:rsid w:val="000342A1"/>
    <w:rsid w:val="00061FA3"/>
    <w:rsid w:val="00077EC5"/>
    <w:rsid w:val="0008246F"/>
    <w:rsid w:val="00096DBC"/>
    <w:rsid w:val="000B5197"/>
    <w:rsid w:val="001230B3"/>
    <w:rsid w:val="001546E1"/>
    <w:rsid w:val="00165C9E"/>
    <w:rsid w:val="001A20A3"/>
    <w:rsid w:val="001B649E"/>
    <w:rsid w:val="001C350F"/>
    <w:rsid w:val="001C7DC5"/>
    <w:rsid w:val="001D5BBC"/>
    <w:rsid w:val="001D6B35"/>
    <w:rsid w:val="001D74D3"/>
    <w:rsid w:val="00200AA7"/>
    <w:rsid w:val="00210873"/>
    <w:rsid w:val="00311694"/>
    <w:rsid w:val="00315517"/>
    <w:rsid w:val="0032328E"/>
    <w:rsid w:val="003346D2"/>
    <w:rsid w:val="00361B92"/>
    <w:rsid w:val="00361E92"/>
    <w:rsid w:val="00365244"/>
    <w:rsid w:val="0037514A"/>
    <w:rsid w:val="003A6804"/>
    <w:rsid w:val="003B281A"/>
    <w:rsid w:val="003F201D"/>
    <w:rsid w:val="003F3EB3"/>
    <w:rsid w:val="00415169"/>
    <w:rsid w:val="004224A5"/>
    <w:rsid w:val="00430E65"/>
    <w:rsid w:val="00451095"/>
    <w:rsid w:val="00451D4E"/>
    <w:rsid w:val="00456159"/>
    <w:rsid w:val="004932B0"/>
    <w:rsid w:val="00493CA9"/>
    <w:rsid w:val="004B20E3"/>
    <w:rsid w:val="004B6E76"/>
    <w:rsid w:val="004C5E9E"/>
    <w:rsid w:val="00505AD0"/>
    <w:rsid w:val="00537E45"/>
    <w:rsid w:val="00574A7E"/>
    <w:rsid w:val="005A58CC"/>
    <w:rsid w:val="005A6640"/>
    <w:rsid w:val="005B065F"/>
    <w:rsid w:val="005E1886"/>
    <w:rsid w:val="005E1C51"/>
    <w:rsid w:val="0061618C"/>
    <w:rsid w:val="0061676B"/>
    <w:rsid w:val="00625CE8"/>
    <w:rsid w:val="0062650D"/>
    <w:rsid w:val="006614B4"/>
    <w:rsid w:val="006633EB"/>
    <w:rsid w:val="006649A4"/>
    <w:rsid w:val="00677F01"/>
    <w:rsid w:val="00690003"/>
    <w:rsid w:val="006B678F"/>
    <w:rsid w:val="006C664B"/>
    <w:rsid w:val="006E391B"/>
    <w:rsid w:val="00701BE9"/>
    <w:rsid w:val="007030DE"/>
    <w:rsid w:val="00707E23"/>
    <w:rsid w:val="00712BFA"/>
    <w:rsid w:val="00730543"/>
    <w:rsid w:val="00752232"/>
    <w:rsid w:val="00772655"/>
    <w:rsid w:val="0077266B"/>
    <w:rsid w:val="00774722"/>
    <w:rsid w:val="0078793E"/>
    <w:rsid w:val="00787FF0"/>
    <w:rsid w:val="0079182D"/>
    <w:rsid w:val="007B5D05"/>
    <w:rsid w:val="007C7094"/>
    <w:rsid w:val="007D2C27"/>
    <w:rsid w:val="007D33F6"/>
    <w:rsid w:val="0087397C"/>
    <w:rsid w:val="00875FFE"/>
    <w:rsid w:val="008D42F4"/>
    <w:rsid w:val="008D775D"/>
    <w:rsid w:val="008E3C84"/>
    <w:rsid w:val="008E6DBF"/>
    <w:rsid w:val="00911423"/>
    <w:rsid w:val="00913069"/>
    <w:rsid w:val="0094449E"/>
    <w:rsid w:val="00967497"/>
    <w:rsid w:val="009703CC"/>
    <w:rsid w:val="00970B0D"/>
    <w:rsid w:val="00981674"/>
    <w:rsid w:val="00991713"/>
    <w:rsid w:val="009A4D54"/>
    <w:rsid w:val="009B0D76"/>
    <w:rsid w:val="009B3A6B"/>
    <w:rsid w:val="009D0929"/>
    <w:rsid w:val="009D3C77"/>
    <w:rsid w:val="00A00185"/>
    <w:rsid w:val="00A02D80"/>
    <w:rsid w:val="00A16913"/>
    <w:rsid w:val="00A34FCF"/>
    <w:rsid w:val="00A56836"/>
    <w:rsid w:val="00A56B7E"/>
    <w:rsid w:val="00A72D8C"/>
    <w:rsid w:val="00A73A23"/>
    <w:rsid w:val="00A810FB"/>
    <w:rsid w:val="00A85447"/>
    <w:rsid w:val="00AB1A91"/>
    <w:rsid w:val="00AD36C7"/>
    <w:rsid w:val="00AD6A71"/>
    <w:rsid w:val="00AE338A"/>
    <w:rsid w:val="00B1127C"/>
    <w:rsid w:val="00B24EDB"/>
    <w:rsid w:val="00B2590D"/>
    <w:rsid w:val="00B25CDC"/>
    <w:rsid w:val="00B71F55"/>
    <w:rsid w:val="00B81163"/>
    <w:rsid w:val="00B8192B"/>
    <w:rsid w:val="00B94FC3"/>
    <w:rsid w:val="00BB35F5"/>
    <w:rsid w:val="00BE721F"/>
    <w:rsid w:val="00BF14E3"/>
    <w:rsid w:val="00BF7B52"/>
    <w:rsid w:val="00C07E40"/>
    <w:rsid w:val="00C10A93"/>
    <w:rsid w:val="00C15843"/>
    <w:rsid w:val="00C30B13"/>
    <w:rsid w:val="00C53CCF"/>
    <w:rsid w:val="00C61C9D"/>
    <w:rsid w:val="00C66FD3"/>
    <w:rsid w:val="00C95237"/>
    <w:rsid w:val="00CA641B"/>
    <w:rsid w:val="00CD3E1B"/>
    <w:rsid w:val="00CE28FA"/>
    <w:rsid w:val="00D12490"/>
    <w:rsid w:val="00D442DA"/>
    <w:rsid w:val="00D65B39"/>
    <w:rsid w:val="00DA019F"/>
    <w:rsid w:val="00DA40FF"/>
    <w:rsid w:val="00DB35F0"/>
    <w:rsid w:val="00DB5F2D"/>
    <w:rsid w:val="00E157E0"/>
    <w:rsid w:val="00E23380"/>
    <w:rsid w:val="00E236EA"/>
    <w:rsid w:val="00E25B62"/>
    <w:rsid w:val="00E31C54"/>
    <w:rsid w:val="00E46840"/>
    <w:rsid w:val="00E71D0D"/>
    <w:rsid w:val="00E7734B"/>
    <w:rsid w:val="00E8036D"/>
    <w:rsid w:val="00E8200F"/>
    <w:rsid w:val="00E84D1F"/>
    <w:rsid w:val="00E93904"/>
    <w:rsid w:val="00EC5C33"/>
    <w:rsid w:val="00F014EF"/>
    <w:rsid w:val="00F20CE5"/>
    <w:rsid w:val="00F22D34"/>
    <w:rsid w:val="00F431A0"/>
    <w:rsid w:val="00F501B4"/>
    <w:rsid w:val="00F5159F"/>
    <w:rsid w:val="00F62EC6"/>
    <w:rsid w:val="00F777CA"/>
    <w:rsid w:val="00FB1E5B"/>
    <w:rsid w:val="00FC03BE"/>
    <w:rsid w:val="00FC12AF"/>
    <w:rsid w:val="00FD5229"/>
    <w:rsid w:val="00FF4D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55"/>
  </w:style>
  <w:style w:type="paragraph" w:styleId="Heading1">
    <w:name w:val="heading 1"/>
    <w:basedOn w:val="Normal"/>
    <w:next w:val="Normal"/>
    <w:link w:val="Heading1Char"/>
    <w:uiPriority w:val="9"/>
    <w:qFormat/>
    <w:rsid w:val="00712BF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6B6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6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E65"/>
    <w:pPr>
      <w:ind w:left="720"/>
      <w:contextualSpacing/>
    </w:pPr>
  </w:style>
  <w:style w:type="character" w:styleId="Hyperlink">
    <w:name w:val="Hyperlink"/>
    <w:basedOn w:val="DefaultParagraphFont"/>
    <w:uiPriority w:val="99"/>
    <w:unhideWhenUsed/>
    <w:rsid w:val="009D0929"/>
    <w:rPr>
      <w:color w:val="0000FF"/>
      <w:u w:val="single"/>
    </w:rPr>
  </w:style>
  <w:style w:type="character" w:styleId="HTMLCite">
    <w:name w:val="HTML Cite"/>
    <w:basedOn w:val="DefaultParagraphFont"/>
    <w:uiPriority w:val="99"/>
    <w:semiHidden/>
    <w:unhideWhenUsed/>
    <w:rsid w:val="009D0929"/>
    <w:rPr>
      <w:i/>
      <w:iCs/>
    </w:rPr>
  </w:style>
  <w:style w:type="character" w:customStyle="1" w:styleId="balloon">
    <w:name w:val="balloon"/>
    <w:basedOn w:val="DefaultParagraphFont"/>
    <w:rsid w:val="009D0929"/>
  </w:style>
  <w:style w:type="paragraph" w:styleId="NormalWeb">
    <w:name w:val="Normal (Web)"/>
    <w:basedOn w:val="Normal"/>
    <w:uiPriority w:val="99"/>
    <w:semiHidden/>
    <w:unhideWhenUsed/>
    <w:rsid w:val="009D09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D0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929"/>
    <w:rPr>
      <w:rFonts w:ascii="Tahoma" w:hAnsi="Tahoma" w:cs="Tahoma"/>
      <w:sz w:val="16"/>
      <w:szCs w:val="16"/>
    </w:rPr>
  </w:style>
  <w:style w:type="character" w:customStyle="1" w:styleId="Heading1Char">
    <w:name w:val="Heading 1 Char"/>
    <w:basedOn w:val="DefaultParagraphFont"/>
    <w:link w:val="Heading1"/>
    <w:uiPriority w:val="9"/>
    <w:rsid w:val="00712BFA"/>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semiHidden/>
    <w:unhideWhenUsed/>
    <w:qFormat/>
    <w:rsid w:val="00712BFA"/>
    <w:pPr>
      <w:outlineLvl w:val="9"/>
    </w:pPr>
    <w:rPr>
      <w:lang w:bidi="ar-SA"/>
    </w:rPr>
  </w:style>
  <w:style w:type="paragraph" w:styleId="TOC1">
    <w:name w:val="toc 1"/>
    <w:basedOn w:val="Normal"/>
    <w:next w:val="Normal"/>
    <w:autoRedefine/>
    <w:uiPriority w:val="39"/>
    <w:unhideWhenUsed/>
    <w:rsid w:val="00712BFA"/>
    <w:pPr>
      <w:spacing w:after="100"/>
    </w:pPr>
  </w:style>
  <w:style w:type="character" w:customStyle="1" w:styleId="Heading2Char">
    <w:name w:val="Heading 2 Char"/>
    <w:basedOn w:val="DefaultParagraphFont"/>
    <w:link w:val="Heading2"/>
    <w:uiPriority w:val="9"/>
    <w:rsid w:val="006B6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678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B678F"/>
    <w:pPr>
      <w:spacing w:after="100"/>
      <w:ind w:left="220"/>
    </w:pPr>
  </w:style>
  <w:style w:type="paragraph" w:styleId="TOC3">
    <w:name w:val="toc 3"/>
    <w:basedOn w:val="Normal"/>
    <w:next w:val="Normal"/>
    <w:autoRedefine/>
    <w:uiPriority w:val="39"/>
    <w:unhideWhenUsed/>
    <w:rsid w:val="006B678F"/>
    <w:pPr>
      <w:spacing w:after="100"/>
      <w:ind w:left="440"/>
    </w:pPr>
  </w:style>
  <w:style w:type="character" w:styleId="CommentReference">
    <w:name w:val="annotation reference"/>
    <w:basedOn w:val="DefaultParagraphFont"/>
    <w:uiPriority w:val="99"/>
    <w:semiHidden/>
    <w:unhideWhenUsed/>
    <w:rsid w:val="003A6804"/>
    <w:rPr>
      <w:sz w:val="16"/>
      <w:szCs w:val="16"/>
    </w:rPr>
  </w:style>
  <w:style w:type="paragraph" w:styleId="CommentText">
    <w:name w:val="annotation text"/>
    <w:basedOn w:val="Normal"/>
    <w:link w:val="CommentTextChar"/>
    <w:uiPriority w:val="99"/>
    <w:semiHidden/>
    <w:unhideWhenUsed/>
    <w:rsid w:val="003A6804"/>
    <w:pPr>
      <w:spacing w:line="240" w:lineRule="auto"/>
    </w:pPr>
    <w:rPr>
      <w:sz w:val="20"/>
      <w:szCs w:val="20"/>
    </w:rPr>
  </w:style>
  <w:style w:type="character" w:customStyle="1" w:styleId="CommentTextChar">
    <w:name w:val="Comment Text Char"/>
    <w:basedOn w:val="DefaultParagraphFont"/>
    <w:link w:val="CommentText"/>
    <w:uiPriority w:val="99"/>
    <w:semiHidden/>
    <w:rsid w:val="003A6804"/>
    <w:rPr>
      <w:sz w:val="20"/>
      <w:szCs w:val="20"/>
    </w:rPr>
  </w:style>
  <w:style w:type="paragraph" w:styleId="CommentSubject">
    <w:name w:val="annotation subject"/>
    <w:basedOn w:val="CommentText"/>
    <w:next w:val="CommentText"/>
    <w:link w:val="CommentSubjectChar"/>
    <w:uiPriority w:val="99"/>
    <w:semiHidden/>
    <w:unhideWhenUsed/>
    <w:rsid w:val="003A6804"/>
    <w:rPr>
      <w:b/>
      <w:bCs/>
    </w:rPr>
  </w:style>
  <w:style w:type="character" w:customStyle="1" w:styleId="CommentSubjectChar">
    <w:name w:val="Comment Subject Char"/>
    <w:basedOn w:val="CommentTextChar"/>
    <w:link w:val="CommentSubject"/>
    <w:uiPriority w:val="99"/>
    <w:semiHidden/>
    <w:rsid w:val="003A6804"/>
    <w:rPr>
      <w:b/>
      <w:bCs/>
    </w:rPr>
  </w:style>
  <w:style w:type="paragraph" w:styleId="HTMLPreformatted">
    <w:name w:val="HTML Preformatted"/>
    <w:basedOn w:val="Normal"/>
    <w:link w:val="HTMLPreformattedChar"/>
    <w:uiPriority w:val="99"/>
    <w:semiHidden/>
    <w:unhideWhenUsed/>
    <w:rsid w:val="00A7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A23"/>
    <w:rPr>
      <w:rFonts w:ascii="Courier New" w:eastAsia="Times New Roman" w:hAnsi="Courier New" w:cs="Courier New"/>
      <w:sz w:val="20"/>
      <w:szCs w:val="20"/>
      <w:lang w:eastAsia="en-IN"/>
    </w:rPr>
  </w:style>
  <w:style w:type="table" w:styleId="TableGrid">
    <w:name w:val="Table Grid"/>
    <w:basedOn w:val="TableNormal"/>
    <w:uiPriority w:val="59"/>
    <w:rsid w:val="00493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879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793E"/>
  </w:style>
  <w:style w:type="paragraph" w:styleId="Footer">
    <w:name w:val="footer"/>
    <w:basedOn w:val="Normal"/>
    <w:link w:val="FooterChar"/>
    <w:uiPriority w:val="99"/>
    <w:semiHidden/>
    <w:unhideWhenUsed/>
    <w:rsid w:val="007879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793E"/>
  </w:style>
</w:styles>
</file>

<file path=word/webSettings.xml><?xml version="1.0" encoding="utf-8"?>
<w:webSettings xmlns:r="http://schemas.openxmlformats.org/officeDocument/2006/relationships" xmlns:w="http://schemas.openxmlformats.org/wordprocessingml/2006/main">
  <w:divs>
    <w:div w:id="38750362">
      <w:bodyDiv w:val="1"/>
      <w:marLeft w:val="0"/>
      <w:marRight w:val="0"/>
      <w:marTop w:val="0"/>
      <w:marBottom w:val="0"/>
      <w:divBdr>
        <w:top w:val="none" w:sz="0" w:space="0" w:color="auto"/>
        <w:left w:val="none" w:sz="0" w:space="0" w:color="auto"/>
        <w:bottom w:val="none" w:sz="0" w:space="0" w:color="auto"/>
        <w:right w:val="none" w:sz="0" w:space="0" w:color="auto"/>
      </w:divBdr>
      <w:divsChild>
        <w:div w:id="792289620">
          <w:marLeft w:val="0"/>
          <w:marRight w:val="0"/>
          <w:marTop w:val="0"/>
          <w:marBottom w:val="0"/>
          <w:divBdr>
            <w:top w:val="none" w:sz="0" w:space="0" w:color="auto"/>
            <w:left w:val="none" w:sz="0" w:space="0" w:color="auto"/>
            <w:bottom w:val="none" w:sz="0" w:space="0" w:color="auto"/>
            <w:right w:val="none" w:sz="0" w:space="0" w:color="auto"/>
          </w:divBdr>
        </w:div>
      </w:divsChild>
    </w:div>
    <w:div w:id="122387391">
      <w:bodyDiv w:val="1"/>
      <w:marLeft w:val="0"/>
      <w:marRight w:val="0"/>
      <w:marTop w:val="0"/>
      <w:marBottom w:val="0"/>
      <w:divBdr>
        <w:top w:val="none" w:sz="0" w:space="0" w:color="auto"/>
        <w:left w:val="none" w:sz="0" w:space="0" w:color="auto"/>
        <w:bottom w:val="none" w:sz="0" w:space="0" w:color="auto"/>
        <w:right w:val="none" w:sz="0" w:space="0" w:color="auto"/>
      </w:divBdr>
    </w:div>
    <w:div w:id="151482867">
      <w:bodyDiv w:val="1"/>
      <w:marLeft w:val="0"/>
      <w:marRight w:val="0"/>
      <w:marTop w:val="0"/>
      <w:marBottom w:val="0"/>
      <w:divBdr>
        <w:top w:val="none" w:sz="0" w:space="0" w:color="auto"/>
        <w:left w:val="none" w:sz="0" w:space="0" w:color="auto"/>
        <w:bottom w:val="none" w:sz="0" w:space="0" w:color="auto"/>
        <w:right w:val="none" w:sz="0" w:space="0" w:color="auto"/>
      </w:divBdr>
      <w:divsChild>
        <w:div w:id="2056271963">
          <w:marLeft w:val="0"/>
          <w:marRight w:val="0"/>
          <w:marTop w:val="0"/>
          <w:marBottom w:val="0"/>
          <w:divBdr>
            <w:top w:val="none" w:sz="0" w:space="0" w:color="auto"/>
            <w:left w:val="none" w:sz="0" w:space="0" w:color="auto"/>
            <w:bottom w:val="none" w:sz="0" w:space="0" w:color="auto"/>
            <w:right w:val="none" w:sz="0" w:space="0" w:color="auto"/>
          </w:divBdr>
        </w:div>
      </w:divsChild>
    </w:div>
    <w:div w:id="180169958">
      <w:bodyDiv w:val="1"/>
      <w:marLeft w:val="0"/>
      <w:marRight w:val="0"/>
      <w:marTop w:val="0"/>
      <w:marBottom w:val="0"/>
      <w:divBdr>
        <w:top w:val="none" w:sz="0" w:space="0" w:color="auto"/>
        <w:left w:val="none" w:sz="0" w:space="0" w:color="auto"/>
        <w:bottom w:val="none" w:sz="0" w:space="0" w:color="auto"/>
        <w:right w:val="none" w:sz="0" w:space="0" w:color="auto"/>
      </w:divBdr>
    </w:div>
    <w:div w:id="182208766">
      <w:bodyDiv w:val="1"/>
      <w:marLeft w:val="0"/>
      <w:marRight w:val="0"/>
      <w:marTop w:val="0"/>
      <w:marBottom w:val="0"/>
      <w:divBdr>
        <w:top w:val="none" w:sz="0" w:space="0" w:color="auto"/>
        <w:left w:val="none" w:sz="0" w:space="0" w:color="auto"/>
        <w:bottom w:val="none" w:sz="0" w:space="0" w:color="auto"/>
        <w:right w:val="none" w:sz="0" w:space="0" w:color="auto"/>
      </w:divBdr>
      <w:divsChild>
        <w:div w:id="332220201">
          <w:marLeft w:val="0"/>
          <w:marRight w:val="0"/>
          <w:marTop w:val="0"/>
          <w:marBottom w:val="0"/>
          <w:divBdr>
            <w:top w:val="none" w:sz="0" w:space="0" w:color="auto"/>
            <w:left w:val="none" w:sz="0" w:space="0" w:color="auto"/>
            <w:bottom w:val="none" w:sz="0" w:space="0" w:color="auto"/>
            <w:right w:val="none" w:sz="0" w:space="0" w:color="auto"/>
          </w:divBdr>
        </w:div>
      </w:divsChild>
    </w:div>
    <w:div w:id="256983158">
      <w:bodyDiv w:val="1"/>
      <w:marLeft w:val="0"/>
      <w:marRight w:val="0"/>
      <w:marTop w:val="0"/>
      <w:marBottom w:val="0"/>
      <w:divBdr>
        <w:top w:val="none" w:sz="0" w:space="0" w:color="auto"/>
        <w:left w:val="none" w:sz="0" w:space="0" w:color="auto"/>
        <w:bottom w:val="none" w:sz="0" w:space="0" w:color="auto"/>
        <w:right w:val="none" w:sz="0" w:space="0" w:color="auto"/>
      </w:divBdr>
    </w:div>
    <w:div w:id="266929664">
      <w:bodyDiv w:val="1"/>
      <w:marLeft w:val="0"/>
      <w:marRight w:val="0"/>
      <w:marTop w:val="0"/>
      <w:marBottom w:val="0"/>
      <w:divBdr>
        <w:top w:val="none" w:sz="0" w:space="0" w:color="auto"/>
        <w:left w:val="none" w:sz="0" w:space="0" w:color="auto"/>
        <w:bottom w:val="none" w:sz="0" w:space="0" w:color="auto"/>
        <w:right w:val="none" w:sz="0" w:space="0" w:color="auto"/>
      </w:divBdr>
    </w:div>
    <w:div w:id="351106301">
      <w:bodyDiv w:val="1"/>
      <w:marLeft w:val="0"/>
      <w:marRight w:val="0"/>
      <w:marTop w:val="0"/>
      <w:marBottom w:val="0"/>
      <w:divBdr>
        <w:top w:val="none" w:sz="0" w:space="0" w:color="auto"/>
        <w:left w:val="none" w:sz="0" w:space="0" w:color="auto"/>
        <w:bottom w:val="none" w:sz="0" w:space="0" w:color="auto"/>
        <w:right w:val="none" w:sz="0" w:space="0" w:color="auto"/>
      </w:divBdr>
    </w:div>
    <w:div w:id="373627896">
      <w:bodyDiv w:val="1"/>
      <w:marLeft w:val="0"/>
      <w:marRight w:val="0"/>
      <w:marTop w:val="0"/>
      <w:marBottom w:val="0"/>
      <w:divBdr>
        <w:top w:val="none" w:sz="0" w:space="0" w:color="auto"/>
        <w:left w:val="none" w:sz="0" w:space="0" w:color="auto"/>
        <w:bottom w:val="none" w:sz="0" w:space="0" w:color="auto"/>
        <w:right w:val="none" w:sz="0" w:space="0" w:color="auto"/>
      </w:divBdr>
    </w:div>
    <w:div w:id="414936081">
      <w:bodyDiv w:val="1"/>
      <w:marLeft w:val="0"/>
      <w:marRight w:val="0"/>
      <w:marTop w:val="0"/>
      <w:marBottom w:val="0"/>
      <w:divBdr>
        <w:top w:val="none" w:sz="0" w:space="0" w:color="auto"/>
        <w:left w:val="none" w:sz="0" w:space="0" w:color="auto"/>
        <w:bottom w:val="none" w:sz="0" w:space="0" w:color="auto"/>
        <w:right w:val="none" w:sz="0" w:space="0" w:color="auto"/>
      </w:divBdr>
    </w:div>
    <w:div w:id="464012643">
      <w:bodyDiv w:val="1"/>
      <w:marLeft w:val="0"/>
      <w:marRight w:val="0"/>
      <w:marTop w:val="0"/>
      <w:marBottom w:val="0"/>
      <w:divBdr>
        <w:top w:val="none" w:sz="0" w:space="0" w:color="auto"/>
        <w:left w:val="none" w:sz="0" w:space="0" w:color="auto"/>
        <w:bottom w:val="none" w:sz="0" w:space="0" w:color="auto"/>
        <w:right w:val="none" w:sz="0" w:space="0" w:color="auto"/>
      </w:divBdr>
    </w:div>
    <w:div w:id="464810308">
      <w:bodyDiv w:val="1"/>
      <w:marLeft w:val="0"/>
      <w:marRight w:val="0"/>
      <w:marTop w:val="0"/>
      <w:marBottom w:val="0"/>
      <w:divBdr>
        <w:top w:val="none" w:sz="0" w:space="0" w:color="auto"/>
        <w:left w:val="none" w:sz="0" w:space="0" w:color="auto"/>
        <w:bottom w:val="none" w:sz="0" w:space="0" w:color="auto"/>
        <w:right w:val="none" w:sz="0" w:space="0" w:color="auto"/>
      </w:divBdr>
    </w:div>
    <w:div w:id="469442951">
      <w:bodyDiv w:val="1"/>
      <w:marLeft w:val="0"/>
      <w:marRight w:val="0"/>
      <w:marTop w:val="0"/>
      <w:marBottom w:val="0"/>
      <w:divBdr>
        <w:top w:val="none" w:sz="0" w:space="0" w:color="auto"/>
        <w:left w:val="none" w:sz="0" w:space="0" w:color="auto"/>
        <w:bottom w:val="none" w:sz="0" w:space="0" w:color="auto"/>
        <w:right w:val="none" w:sz="0" w:space="0" w:color="auto"/>
      </w:divBdr>
    </w:div>
    <w:div w:id="651711732">
      <w:bodyDiv w:val="1"/>
      <w:marLeft w:val="0"/>
      <w:marRight w:val="0"/>
      <w:marTop w:val="0"/>
      <w:marBottom w:val="0"/>
      <w:divBdr>
        <w:top w:val="none" w:sz="0" w:space="0" w:color="auto"/>
        <w:left w:val="none" w:sz="0" w:space="0" w:color="auto"/>
        <w:bottom w:val="none" w:sz="0" w:space="0" w:color="auto"/>
        <w:right w:val="none" w:sz="0" w:space="0" w:color="auto"/>
      </w:divBdr>
    </w:div>
    <w:div w:id="680006189">
      <w:bodyDiv w:val="1"/>
      <w:marLeft w:val="0"/>
      <w:marRight w:val="0"/>
      <w:marTop w:val="0"/>
      <w:marBottom w:val="0"/>
      <w:divBdr>
        <w:top w:val="none" w:sz="0" w:space="0" w:color="auto"/>
        <w:left w:val="none" w:sz="0" w:space="0" w:color="auto"/>
        <w:bottom w:val="none" w:sz="0" w:space="0" w:color="auto"/>
        <w:right w:val="none" w:sz="0" w:space="0" w:color="auto"/>
      </w:divBdr>
    </w:div>
    <w:div w:id="762531021">
      <w:bodyDiv w:val="1"/>
      <w:marLeft w:val="0"/>
      <w:marRight w:val="0"/>
      <w:marTop w:val="0"/>
      <w:marBottom w:val="0"/>
      <w:divBdr>
        <w:top w:val="none" w:sz="0" w:space="0" w:color="auto"/>
        <w:left w:val="none" w:sz="0" w:space="0" w:color="auto"/>
        <w:bottom w:val="none" w:sz="0" w:space="0" w:color="auto"/>
        <w:right w:val="none" w:sz="0" w:space="0" w:color="auto"/>
      </w:divBdr>
    </w:div>
    <w:div w:id="771050841">
      <w:bodyDiv w:val="1"/>
      <w:marLeft w:val="0"/>
      <w:marRight w:val="0"/>
      <w:marTop w:val="0"/>
      <w:marBottom w:val="0"/>
      <w:divBdr>
        <w:top w:val="none" w:sz="0" w:space="0" w:color="auto"/>
        <w:left w:val="none" w:sz="0" w:space="0" w:color="auto"/>
        <w:bottom w:val="none" w:sz="0" w:space="0" w:color="auto"/>
        <w:right w:val="none" w:sz="0" w:space="0" w:color="auto"/>
      </w:divBdr>
    </w:div>
    <w:div w:id="798961130">
      <w:bodyDiv w:val="1"/>
      <w:marLeft w:val="0"/>
      <w:marRight w:val="0"/>
      <w:marTop w:val="0"/>
      <w:marBottom w:val="0"/>
      <w:divBdr>
        <w:top w:val="none" w:sz="0" w:space="0" w:color="auto"/>
        <w:left w:val="none" w:sz="0" w:space="0" w:color="auto"/>
        <w:bottom w:val="none" w:sz="0" w:space="0" w:color="auto"/>
        <w:right w:val="none" w:sz="0" w:space="0" w:color="auto"/>
      </w:divBdr>
    </w:div>
    <w:div w:id="978417879">
      <w:bodyDiv w:val="1"/>
      <w:marLeft w:val="0"/>
      <w:marRight w:val="0"/>
      <w:marTop w:val="0"/>
      <w:marBottom w:val="0"/>
      <w:divBdr>
        <w:top w:val="none" w:sz="0" w:space="0" w:color="auto"/>
        <w:left w:val="none" w:sz="0" w:space="0" w:color="auto"/>
        <w:bottom w:val="none" w:sz="0" w:space="0" w:color="auto"/>
        <w:right w:val="none" w:sz="0" w:space="0" w:color="auto"/>
      </w:divBdr>
      <w:divsChild>
        <w:div w:id="327483477">
          <w:marLeft w:val="0"/>
          <w:marRight w:val="0"/>
          <w:marTop w:val="0"/>
          <w:marBottom w:val="0"/>
          <w:divBdr>
            <w:top w:val="none" w:sz="0" w:space="0" w:color="auto"/>
            <w:left w:val="none" w:sz="0" w:space="0" w:color="auto"/>
            <w:bottom w:val="none" w:sz="0" w:space="0" w:color="auto"/>
            <w:right w:val="none" w:sz="0" w:space="0" w:color="auto"/>
          </w:divBdr>
        </w:div>
      </w:divsChild>
    </w:div>
    <w:div w:id="993801266">
      <w:bodyDiv w:val="1"/>
      <w:marLeft w:val="0"/>
      <w:marRight w:val="0"/>
      <w:marTop w:val="0"/>
      <w:marBottom w:val="0"/>
      <w:divBdr>
        <w:top w:val="none" w:sz="0" w:space="0" w:color="auto"/>
        <w:left w:val="none" w:sz="0" w:space="0" w:color="auto"/>
        <w:bottom w:val="none" w:sz="0" w:space="0" w:color="auto"/>
        <w:right w:val="none" w:sz="0" w:space="0" w:color="auto"/>
      </w:divBdr>
    </w:div>
    <w:div w:id="1019117481">
      <w:bodyDiv w:val="1"/>
      <w:marLeft w:val="0"/>
      <w:marRight w:val="0"/>
      <w:marTop w:val="0"/>
      <w:marBottom w:val="0"/>
      <w:divBdr>
        <w:top w:val="none" w:sz="0" w:space="0" w:color="auto"/>
        <w:left w:val="none" w:sz="0" w:space="0" w:color="auto"/>
        <w:bottom w:val="none" w:sz="0" w:space="0" w:color="auto"/>
        <w:right w:val="none" w:sz="0" w:space="0" w:color="auto"/>
      </w:divBdr>
    </w:div>
    <w:div w:id="1155872742">
      <w:bodyDiv w:val="1"/>
      <w:marLeft w:val="0"/>
      <w:marRight w:val="0"/>
      <w:marTop w:val="0"/>
      <w:marBottom w:val="0"/>
      <w:divBdr>
        <w:top w:val="none" w:sz="0" w:space="0" w:color="auto"/>
        <w:left w:val="none" w:sz="0" w:space="0" w:color="auto"/>
        <w:bottom w:val="none" w:sz="0" w:space="0" w:color="auto"/>
        <w:right w:val="none" w:sz="0" w:space="0" w:color="auto"/>
      </w:divBdr>
    </w:div>
    <w:div w:id="1244339903">
      <w:bodyDiv w:val="1"/>
      <w:marLeft w:val="0"/>
      <w:marRight w:val="0"/>
      <w:marTop w:val="0"/>
      <w:marBottom w:val="0"/>
      <w:divBdr>
        <w:top w:val="none" w:sz="0" w:space="0" w:color="auto"/>
        <w:left w:val="none" w:sz="0" w:space="0" w:color="auto"/>
        <w:bottom w:val="none" w:sz="0" w:space="0" w:color="auto"/>
        <w:right w:val="none" w:sz="0" w:space="0" w:color="auto"/>
      </w:divBdr>
    </w:div>
    <w:div w:id="1245798281">
      <w:bodyDiv w:val="1"/>
      <w:marLeft w:val="0"/>
      <w:marRight w:val="0"/>
      <w:marTop w:val="0"/>
      <w:marBottom w:val="0"/>
      <w:divBdr>
        <w:top w:val="none" w:sz="0" w:space="0" w:color="auto"/>
        <w:left w:val="none" w:sz="0" w:space="0" w:color="auto"/>
        <w:bottom w:val="none" w:sz="0" w:space="0" w:color="auto"/>
        <w:right w:val="none" w:sz="0" w:space="0" w:color="auto"/>
      </w:divBdr>
    </w:div>
    <w:div w:id="1460996727">
      <w:bodyDiv w:val="1"/>
      <w:marLeft w:val="0"/>
      <w:marRight w:val="0"/>
      <w:marTop w:val="0"/>
      <w:marBottom w:val="0"/>
      <w:divBdr>
        <w:top w:val="none" w:sz="0" w:space="0" w:color="auto"/>
        <w:left w:val="none" w:sz="0" w:space="0" w:color="auto"/>
        <w:bottom w:val="none" w:sz="0" w:space="0" w:color="auto"/>
        <w:right w:val="none" w:sz="0" w:space="0" w:color="auto"/>
      </w:divBdr>
    </w:div>
    <w:div w:id="1564103945">
      <w:bodyDiv w:val="1"/>
      <w:marLeft w:val="0"/>
      <w:marRight w:val="0"/>
      <w:marTop w:val="0"/>
      <w:marBottom w:val="0"/>
      <w:divBdr>
        <w:top w:val="none" w:sz="0" w:space="0" w:color="auto"/>
        <w:left w:val="none" w:sz="0" w:space="0" w:color="auto"/>
        <w:bottom w:val="none" w:sz="0" w:space="0" w:color="auto"/>
        <w:right w:val="none" w:sz="0" w:space="0" w:color="auto"/>
      </w:divBdr>
    </w:div>
    <w:div w:id="1580363713">
      <w:bodyDiv w:val="1"/>
      <w:marLeft w:val="0"/>
      <w:marRight w:val="0"/>
      <w:marTop w:val="0"/>
      <w:marBottom w:val="0"/>
      <w:divBdr>
        <w:top w:val="none" w:sz="0" w:space="0" w:color="auto"/>
        <w:left w:val="none" w:sz="0" w:space="0" w:color="auto"/>
        <w:bottom w:val="none" w:sz="0" w:space="0" w:color="auto"/>
        <w:right w:val="none" w:sz="0" w:space="0" w:color="auto"/>
      </w:divBdr>
    </w:div>
    <w:div w:id="1627084811">
      <w:bodyDiv w:val="1"/>
      <w:marLeft w:val="0"/>
      <w:marRight w:val="0"/>
      <w:marTop w:val="0"/>
      <w:marBottom w:val="0"/>
      <w:divBdr>
        <w:top w:val="none" w:sz="0" w:space="0" w:color="auto"/>
        <w:left w:val="none" w:sz="0" w:space="0" w:color="auto"/>
        <w:bottom w:val="none" w:sz="0" w:space="0" w:color="auto"/>
        <w:right w:val="none" w:sz="0" w:space="0" w:color="auto"/>
      </w:divBdr>
      <w:divsChild>
        <w:div w:id="1075008010">
          <w:marLeft w:val="0"/>
          <w:marRight w:val="0"/>
          <w:marTop w:val="0"/>
          <w:marBottom w:val="0"/>
          <w:divBdr>
            <w:top w:val="none" w:sz="0" w:space="0" w:color="auto"/>
            <w:left w:val="none" w:sz="0" w:space="0" w:color="auto"/>
            <w:bottom w:val="none" w:sz="0" w:space="0" w:color="auto"/>
            <w:right w:val="none" w:sz="0" w:space="0" w:color="auto"/>
          </w:divBdr>
        </w:div>
      </w:divsChild>
    </w:div>
    <w:div w:id="1651405087">
      <w:bodyDiv w:val="1"/>
      <w:marLeft w:val="0"/>
      <w:marRight w:val="0"/>
      <w:marTop w:val="0"/>
      <w:marBottom w:val="0"/>
      <w:divBdr>
        <w:top w:val="none" w:sz="0" w:space="0" w:color="auto"/>
        <w:left w:val="none" w:sz="0" w:space="0" w:color="auto"/>
        <w:bottom w:val="none" w:sz="0" w:space="0" w:color="auto"/>
        <w:right w:val="none" w:sz="0" w:space="0" w:color="auto"/>
      </w:divBdr>
    </w:div>
    <w:div w:id="1678076234">
      <w:bodyDiv w:val="1"/>
      <w:marLeft w:val="0"/>
      <w:marRight w:val="0"/>
      <w:marTop w:val="0"/>
      <w:marBottom w:val="0"/>
      <w:divBdr>
        <w:top w:val="none" w:sz="0" w:space="0" w:color="auto"/>
        <w:left w:val="none" w:sz="0" w:space="0" w:color="auto"/>
        <w:bottom w:val="none" w:sz="0" w:space="0" w:color="auto"/>
        <w:right w:val="none" w:sz="0" w:space="0" w:color="auto"/>
      </w:divBdr>
    </w:div>
    <w:div w:id="1688292815">
      <w:bodyDiv w:val="1"/>
      <w:marLeft w:val="0"/>
      <w:marRight w:val="0"/>
      <w:marTop w:val="0"/>
      <w:marBottom w:val="0"/>
      <w:divBdr>
        <w:top w:val="none" w:sz="0" w:space="0" w:color="auto"/>
        <w:left w:val="none" w:sz="0" w:space="0" w:color="auto"/>
        <w:bottom w:val="none" w:sz="0" w:space="0" w:color="auto"/>
        <w:right w:val="none" w:sz="0" w:space="0" w:color="auto"/>
      </w:divBdr>
    </w:div>
    <w:div w:id="1778526334">
      <w:bodyDiv w:val="1"/>
      <w:marLeft w:val="0"/>
      <w:marRight w:val="0"/>
      <w:marTop w:val="0"/>
      <w:marBottom w:val="0"/>
      <w:divBdr>
        <w:top w:val="none" w:sz="0" w:space="0" w:color="auto"/>
        <w:left w:val="none" w:sz="0" w:space="0" w:color="auto"/>
        <w:bottom w:val="none" w:sz="0" w:space="0" w:color="auto"/>
        <w:right w:val="none" w:sz="0" w:space="0" w:color="auto"/>
      </w:divBdr>
    </w:div>
    <w:div w:id="1801066431">
      <w:bodyDiv w:val="1"/>
      <w:marLeft w:val="0"/>
      <w:marRight w:val="0"/>
      <w:marTop w:val="0"/>
      <w:marBottom w:val="0"/>
      <w:divBdr>
        <w:top w:val="none" w:sz="0" w:space="0" w:color="auto"/>
        <w:left w:val="none" w:sz="0" w:space="0" w:color="auto"/>
        <w:bottom w:val="none" w:sz="0" w:space="0" w:color="auto"/>
        <w:right w:val="none" w:sz="0" w:space="0" w:color="auto"/>
      </w:divBdr>
    </w:div>
    <w:div w:id="1883713744">
      <w:bodyDiv w:val="1"/>
      <w:marLeft w:val="0"/>
      <w:marRight w:val="0"/>
      <w:marTop w:val="0"/>
      <w:marBottom w:val="0"/>
      <w:divBdr>
        <w:top w:val="none" w:sz="0" w:space="0" w:color="auto"/>
        <w:left w:val="none" w:sz="0" w:space="0" w:color="auto"/>
        <w:bottom w:val="none" w:sz="0" w:space="0" w:color="auto"/>
        <w:right w:val="none" w:sz="0" w:space="0" w:color="auto"/>
      </w:divBdr>
      <w:divsChild>
        <w:div w:id="1969314438">
          <w:marLeft w:val="0"/>
          <w:marRight w:val="0"/>
          <w:marTop w:val="0"/>
          <w:marBottom w:val="0"/>
          <w:divBdr>
            <w:top w:val="none" w:sz="0" w:space="0" w:color="auto"/>
            <w:left w:val="none" w:sz="0" w:space="0" w:color="auto"/>
            <w:bottom w:val="none" w:sz="0" w:space="0" w:color="auto"/>
            <w:right w:val="none" w:sz="0" w:space="0" w:color="auto"/>
          </w:divBdr>
        </w:div>
      </w:divsChild>
    </w:div>
    <w:div w:id="1912305117">
      <w:bodyDiv w:val="1"/>
      <w:marLeft w:val="0"/>
      <w:marRight w:val="0"/>
      <w:marTop w:val="0"/>
      <w:marBottom w:val="0"/>
      <w:divBdr>
        <w:top w:val="none" w:sz="0" w:space="0" w:color="auto"/>
        <w:left w:val="none" w:sz="0" w:space="0" w:color="auto"/>
        <w:bottom w:val="none" w:sz="0" w:space="0" w:color="auto"/>
        <w:right w:val="none" w:sz="0" w:space="0" w:color="auto"/>
      </w:divBdr>
    </w:div>
    <w:div w:id="1959675163">
      <w:bodyDiv w:val="1"/>
      <w:marLeft w:val="0"/>
      <w:marRight w:val="0"/>
      <w:marTop w:val="0"/>
      <w:marBottom w:val="0"/>
      <w:divBdr>
        <w:top w:val="none" w:sz="0" w:space="0" w:color="auto"/>
        <w:left w:val="none" w:sz="0" w:space="0" w:color="auto"/>
        <w:bottom w:val="none" w:sz="0" w:space="0" w:color="auto"/>
        <w:right w:val="none" w:sz="0" w:space="0" w:color="auto"/>
      </w:divBdr>
    </w:div>
    <w:div w:id="2009941340">
      <w:bodyDiv w:val="1"/>
      <w:marLeft w:val="0"/>
      <w:marRight w:val="0"/>
      <w:marTop w:val="0"/>
      <w:marBottom w:val="0"/>
      <w:divBdr>
        <w:top w:val="none" w:sz="0" w:space="0" w:color="auto"/>
        <w:left w:val="none" w:sz="0" w:space="0" w:color="auto"/>
        <w:bottom w:val="none" w:sz="0" w:space="0" w:color="auto"/>
        <w:right w:val="none" w:sz="0" w:space="0" w:color="auto"/>
      </w:divBdr>
    </w:div>
    <w:div w:id="2065441450">
      <w:bodyDiv w:val="1"/>
      <w:marLeft w:val="0"/>
      <w:marRight w:val="0"/>
      <w:marTop w:val="0"/>
      <w:marBottom w:val="0"/>
      <w:divBdr>
        <w:top w:val="none" w:sz="0" w:space="0" w:color="auto"/>
        <w:left w:val="none" w:sz="0" w:space="0" w:color="auto"/>
        <w:bottom w:val="none" w:sz="0" w:space="0" w:color="auto"/>
        <w:right w:val="none" w:sz="0" w:space="0" w:color="auto"/>
      </w:divBdr>
    </w:div>
    <w:div w:id="2070182413">
      <w:bodyDiv w:val="1"/>
      <w:marLeft w:val="0"/>
      <w:marRight w:val="0"/>
      <w:marTop w:val="0"/>
      <w:marBottom w:val="0"/>
      <w:divBdr>
        <w:top w:val="none" w:sz="0" w:space="0" w:color="auto"/>
        <w:left w:val="none" w:sz="0" w:space="0" w:color="auto"/>
        <w:bottom w:val="none" w:sz="0" w:space="0" w:color="auto"/>
        <w:right w:val="none" w:sz="0" w:space="0" w:color="auto"/>
      </w:divBdr>
      <w:divsChild>
        <w:div w:id="183757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ustle.com/p/how-many-people-who-meet-on-dating-apps-get-married-swiping-isnt-just-for-hookups-4435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cialnewsdaily.com/86938/snapchats-gender-switch-filter-shows-men-what-online-dating-is-like-for-wome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ls.gov/careeroutlook/2018/data-on-display/education-pay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heblog.okcupid.com/the-big-lies-people-tell-in-online-dating-a9e3990d6a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46395-4C43-4809-8411-EA7E53DC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7187</Words>
  <Characters>40966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10</cp:revision>
  <cp:lastPrinted>2019-06-12T21:59:00Z</cp:lastPrinted>
  <dcterms:created xsi:type="dcterms:W3CDTF">2019-06-12T13:02:00Z</dcterms:created>
  <dcterms:modified xsi:type="dcterms:W3CDTF">2019-06-13T01:37:00Z</dcterms:modified>
</cp:coreProperties>
</file>