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691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color w:val="000000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МИНИСТЕРСТВО ПРОСВЕЩЕНИЯ РОССИЙСКОЙ ФЕДЕРАЦИИ </w:t>
      </w:r>
    </w:p>
    <w:p w14:paraId="707F9CB2">
      <w:pPr>
        <w:spacing w:line="240" w:lineRule="auto"/>
        <w:jc w:val="center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>
      <w:pPr>
        <w:spacing w:line="240" w:lineRule="auto"/>
        <w:jc w:val="center"/>
        <w:rPr>
          <w:rFonts w:ascii="Times" w:hAnsi="Times" w:eastAsiaTheme="minorHAnsi"/>
          <w:sz w:val="20"/>
          <w:szCs w:val="20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>
      <w:pPr>
        <w:spacing w:after="0" w:line="240" w:lineRule="auto"/>
        <w:rPr>
          <w:rFonts w:ascii="Times" w:hAnsi="Times" w:eastAsia="Times New Roman"/>
          <w:sz w:val="20"/>
          <w:szCs w:val="20"/>
          <w:lang w:eastAsia="ru-RU"/>
        </w:rPr>
      </w:pPr>
    </w:p>
    <w:p w14:paraId="7BF1C245">
      <w:pPr>
        <w:spacing w:after="0" w:line="240" w:lineRule="auto"/>
        <w:jc w:val="center"/>
        <w:rPr>
          <w:rFonts w:ascii="Times New Roman" w:hAnsi="Times New Roman" w:eastAsia="Times New Roman"/>
          <w:b/>
          <w:lang w:eastAsia="ru-RU"/>
        </w:rPr>
      </w:pPr>
      <w:r>
        <w:rPr>
          <w:rFonts w:ascii="Times New Roman" w:hAnsi="Times New Roman" w:eastAsia="Times New Roman"/>
          <w:b/>
          <w:iCs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5.8pt;margin-top:6.55pt;height:0pt;width:501pt;z-index:251659264;mso-width-relative:page;mso-height-relative:page;" filled="f" stroked="t" coordsize="21600,21600" o:gfxdata="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3COMa1gAAAAkBAAAPAAAAAAAAAAEAIAAAACIAAABkcnMvZG93bnJl&#10;di54bWxQSwECFAAUAAAACACHTuJARSnnNP8BAADLAwAADgAAAAAAAAABACAAAAAlAQAAZHJzL2Uy&#10;b0RvYy54bWxQSwUGAAAAAAYABgBZAQAAl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b/>
          <w:lang w:eastAsia="ru-RU"/>
        </w:rPr>
        <w:t xml:space="preserve"> </w:t>
      </w:r>
    </w:p>
    <w:p w14:paraId="04B6C7D5"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sz w:val="20"/>
          <w:szCs w:val="20"/>
          <w:lang w:eastAsia="ru-RU"/>
        </w:rPr>
        <w:t>ИНСТИТУТ ИНФОРМАЦИОННЫХ ТЕХНОЛОГИЙ И ТЕХНОЛОГИЧЕСКОГО ОБРАЗОВАНИЯ</w:t>
      </w:r>
    </w:p>
    <w:p w14:paraId="731CE61B">
      <w:pPr>
        <w:spacing w:after="60" w:line="240" w:lineRule="auto"/>
        <w:jc w:val="center"/>
        <w:outlineLvl w:val="7"/>
        <w:rPr>
          <w:rFonts w:ascii="Times New Roman" w:hAnsi="Times New Roman" w:eastAsia="Times New Roman"/>
          <w:b/>
          <w:iCs/>
          <w:lang w:eastAsia="ru-RU"/>
        </w:rPr>
      </w:pPr>
      <w:r>
        <w:rPr>
          <w:rFonts w:ascii="Times New Roman" w:hAnsi="Times New Roman" w:eastAsia="Times New Roman"/>
          <w:b/>
          <w:lang w:eastAsia="ru-RU"/>
        </w:rPr>
        <w:t>Кафедра информационных технологий и электронного обучения</w:t>
      </w:r>
    </w:p>
    <w:p w14:paraId="36B48EB3">
      <w:pPr>
        <w:spacing w:after="0" w:line="240" w:lineRule="auto"/>
        <w:rPr>
          <w:rFonts w:ascii="Times New Roman" w:hAnsi="Times New Roman" w:eastAsia="Times New Roman"/>
          <w:b/>
          <w:lang w:eastAsia="ru-RU"/>
        </w:rPr>
      </w:pPr>
    </w:p>
    <w:p w14:paraId="47D32A4A">
      <w:pPr>
        <w:spacing w:after="0" w:line="240" w:lineRule="auto"/>
        <w:jc w:val="both"/>
        <w:rPr>
          <w:rFonts w:ascii="Times New Roman" w:hAnsi="Times New Roman" w:eastAsia="Times New Roman"/>
          <w:lang w:eastAsia="ru-RU"/>
        </w:rPr>
      </w:pPr>
    </w:p>
    <w:p w14:paraId="0B0A3ABE"/>
    <w:p w14:paraId="227C470B"/>
    <w:p w14:paraId="273F12AF"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sz w:val="26"/>
          <w:szCs w:val="26"/>
        </w:rPr>
      </w:pPr>
      <w:r>
        <w:rPr>
          <w:sz w:val="26"/>
          <w:szCs w:val="26"/>
        </w:rPr>
        <w:t>ОТЧЁТ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О ПРОХОЖДЕНИИ ПРАКТИКИ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учебной (эксплуатационной) (3 семестр)</w:t>
      </w:r>
    </w:p>
    <w:p w14:paraId="0EEA2B38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textWrapping"/>
      </w:r>
    </w:p>
    <w:p w14:paraId="4888BD43">
      <w:pPr>
        <w:jc w:val="center"/>
        <w:rPr>
          <w:rFonts w:ascii="Times New Roman" w:hAnsi="Times New Roman"/>
          <w:sz w:val="26"/>
          <w:szCs w:val="26"/>
        </w:rPr>
      </w:pPr>
    </w:p>
    <w:p w14:paraId="40D19CD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 направлению «44.03.04 – Профессиональное обучение (по отраслям)» </w:t>
      </w:r>
    </w:p>
    <w:p w14:paraId="447AB45B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(профиль: «Информатика и искусственный интеллект в образовании»)</w:t>
      </w:r>
    </w:p>
    <w:p w14:paraId="3265CF24">
      <w:pPr>
        <w:jc w:val="center"/>
        <w:rPr>
          <w:rFonts w:ascii="Times New Roman" w:hAnsi="Times New Roman"/>
          <w:sz w:val="26"/>
          <w:szCs w:val="26"/>
        </w:rPr>
      </w:pPr>
    </w:p>
    <w:p w14:paraId="06C867E1">
      <w:pPr>
        <w:jc w:val="center"/>
        <w:rPr>
          <w:rFonts w:ascii="Times New Roman" w:hAnsi="Times New Roman"/>
          <w:sz w:val="26"/>
          <w:szCs w:val="26"/>
        </w:rPr>
      </w:pPr>
    </w:p>
    <w:p w14:paraId="5145E75F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Зав. кафедрой ИТиЭО д.п.н., проф.</w:t>
      </w:r>
    </w:p>
    <w:p w14:paraId="01CA100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(Власова Е. З.)</w:t>
      </w:r>
    </w:p>
    <w:p w14:paraId="0BC9111B">
      <w:pPr>
        <w:spacing w:after="0" w:line="240" w:lineRule="atLeast"/>
        <w:jc w:val="right"/>
        <w:rPr>
          <w:rFonts w:ascii="Times New Roman" w:hAnsi="Times New Roman"/>
        </w:rPr>
      </w:pPr>
    </w:p>
    <w:p w14:paraId="67C07713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Руководитель: доцент каф. ИТиЭО</w:t>
      </w:r>
    </w:p>
    <w:p w14:paraId="5045836C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(ФИО руководителя)</w:t>
      </w:r>
    </w:p>
    <w:p w14:paraId="5745BAAD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2 курса</w:t>
      </w:r>
    </w:p>
    <w:p w14:paraId="0252CB5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(ФИО студента)</w:t>
      </w:r>
    </w:p>
    <w:p w14:paraId="28FB156C">
      <w:pPr>
        <w:rPr>
          <w:rFonts w:ascii="Times New Roman" w:hAnsi="Times New Roman"/>
          <w:sz w:val="26"/>
          <w:szCs w:val="26"/>
        </w:rPr>
      </w:pPr>
    </w:p>
    <w:p w14:paraId="35A5F059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>
      <w:pPr>
        <w:jc w:val="center"/>
        <w:rPr>
          <w:rFonts w:hint="default"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</w:rPr>
        <w:t xml:space="preserve"> 20</w:t>
      </w:r>
      <w:r>
        <w:rPr>
          <w:rFonts w:hint="default" w:ascii="Times New Roman" w:hAnsi="Times New Roman"/>
          <w:sz w:val="26"/>
          <w:szCs w:val="26"/>
          <w:lang w:val="ru-RU"/>
        </w:rPr>
        <w:t>25</w:t>
      </w:r>
      <w:bookmarkStart w:id="0" w:name="_GoBack"/>
      <w:bookmarkEnd w:id="0"/>
    </w:p>
    <w:p w14:paraId="0611021A">
      <w:pPr>
        <w:pStyle w:val="2"/>
      </w:pPr>
      <w:r>
        <w:t>I. Инвариантная самостоятельная работа</w:t>
      </w:r>
    </w:p>
    <w:p w14:paraId="3CDE49B5">
      <w:pPr>
        <w:spacing w:after="0" w:line="360" w:lineRule="auto"/>
        <w:rPr>
          <w:rFonts w:ascii="Times New Roman" w:hAnsi="Times New Roman"/>
          <w:sz w:val="24"/>
        </w:rPr>
      </w:pPr>
    </w:p>
    <w:p w14:paraId="7B93C423">
      <w:pPr>
        <w:pStyle w:val="3"/>
      </w:pPr>
      <w:r>
        <w:t>Задание 1.</w:t>
      </w:r>
    </w:p>
    <w:p w14:paraId="0F508E39">
      <w:pPr>
        <w:spacing w:after="0" w:line="36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Изучить функционал Yougile</w:t>
      </w:r>
    </w:p>
    <w:p w14:paraId="083D75F6">
      <w:pPr>
        <w:spacing w:after="0" w:line="36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  <w:lang w:eastAsia="ru-RU"/>
        </w:rPr>
      </w:pPr>
    </w:p>
    <w:p w14:paraId="25D05F1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7FFF6EA3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Снимок экрана с примером рабочего проекта</w:t>
      </w:r>
    </w:p>
    <w:p w14:paraId="6DCE5F54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3A4B01DF">
      <w:pPr>
        <w:spacing w:after="0"/>
        <w:jc w:val="both"/>
        <w:rPr>
          <w:rFonts w:ascii="Times New Roman" w:hAnsi="Times New Roman"/>
          <w:sz w:val="24"/>
        </w:rPr>
      </w:pPr>
    </w:p>
    <w:p w14:paraId="212C1DB1">
      <w:pPr>
        <w:spacing w:after="0"/>
        <w:jc w:val="both"/>
      </w:pPr>
      <w:r>
        <w:drawing>
          <wp:inline distT="0" distB="0" distL="114300" distR="114300">
            <wp:extent cx="1935480" cy="1866900"/>
            <wp:effectExtent l="0" t="0" r="0" b="762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813F">
      <w:pPr>
        <w:spacing w:after="0"/>
        <w:jc w:val="both"/>
      </w:pPr>
    </w:p>
    <w:p w14:paraId="36CA6D72">
      <w:pPr>
        <w:pStyle w:val="3"/>
        <w:jc w:val="both"/>
      </w:pPr>
      <w:r>
        <w:t>Задание 2</w:t>
      </w:r>
    </w:p>
    <w:p w14:paraId="47F5C733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Установить Docker на локальный компьютер.</w:t>
      </w:r>
    </w:p>
    <w:p w14:paraId="4494A59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7FB807A2"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  <w:r>
        <w:rPr>
          <w:color w:val="000000"/>
        </w:rPr>
        <w:t xml:space="preserve">Снимок экрана с успешно запущенным контейнером hello-world:latest </w:t>
      </w:r>
      <w:r>
        <w:t xml:space="preserve"> </w:t>
      </w:r>
    </w:p>
    <w:p w14:paraId="264EBE64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76C8B4B8">
      <w:pPr>
        <w:spacing w:after="0"/>
        <w:jc w:val="both"/>
        <w:rPr>
          <w:rFonts w:ascii="Times New Roman" w:hAnsi="Times New Roman"/>
          <w:sz w:val="24"/>
        </w:rPr>
      </w:pPr>
    </w:p>
    <w:p w14:paraId="3E8A0421">
      <w:pPr>
        <w:spacing w:after="0"/>
        <w:jc w:val="both"/>
        <w:rPr>
          <w:rFonts w:ascii="Times New Roman" w:hAnsi="Times New Roman"/>
          <w:sz w:val="24"/>
        </w:rPr>
      </w:pPr>
      <w:r>
        <w:drawing>
          <wp:inline distT="0" distB="0" distL="114300" distR="114300">
            <wp:extent cx="1714500" cy="1645920"/>
            <wp:effectExtent l="0" t="0" r="7620" b="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BB77">
      <w:pPr>
        <w:jc w:val="both"/>
      </w:pPr>
    </w:p>
    <w:p w14:paraId="6359900E">
      <w:pPr>
        <w:pStyle w:val="3"/>
        <w:jc w:val="both"/>
      </w:pPr>
      <w:r>
        <w:t>Задание 3</w:t>
      </w:r>
    </w:p>
    <w:p w14:paraId="3AA2C99A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Изучить и освоить материалы по работе с Docker.</w:t>
      </w:r>
    </w:p>
    <w:p w14:paraId="77C77ECC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244987DA">
      <w:pPr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Снимок экрана с успешно работающим приложением “to-do list” </w:t>
      </w:r>
    </w:p>
    <w:p w14:paraId="0CBCDE6D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4BD30975">
      <w:pPr>
        <w:spacing w:after="0"/>
        <w:jc w:val="both"/>
        <w:rPr>
          <w:rFonts w:ascii="Times New Roman" w:hAnsi="Times New Roman"/>
          <w:sz w:val="24"/>
        </w:rPr>
      </w:pPr>
      <w:r>
        <w:drawing>
          <wp:inline distT="0" distB="0" distL="114300" distR="114300">
            <wp:extent cx="1767840" cy="1775460"/>
            <wp:effectExtent l="0" t="0" r="0" b="7620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AAFC">
      <w:pPr>
        <w:spacing w:after="0"/>
        <w:jc w:val="both"/>
        <w:rPr>
          <w:rFonts w:ascii="Times New Roman" w:hAnsi="Times New Roman"/>
          <w:sz w:val="24"/>
        </w:rPr>
      </w:pPr>
    </w:p>
    <w:p w14:paraId="1341B3A8">
      <w:pPr>
        <w:pStyle w:val="3"/>
        <w:jc w:val="both"/>
      </w:pPr>
      <w:r>
        <w:t>Задание 4</w:t>
      </w:r>
    </w:p>
    <w:p w14:paraId="43A5BA7C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Разобраться с работой в Docker, используя тома (volumes).</w:t>
      </w:r>
    </w:p>
    <w:p w14:paraId="47F00621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750080FC">
      <w:pPr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Предложение о том, что следует расположить в проекте внутри тома. </w:t>
      </w:r>
    </w:p>
    <w:p w14:paraId="418ACA73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06E6BA5C">
      <w:pPr>
        <w:spacing w:after="0"/>
        <w:jc w:val="both"/>
        <w:rPr>
          <w:rFonts w:ascii="Times New Roman" w:hAnsi="Times New Roman"/>
          <w:sz w:val="24"/>
        </w:rPr>
      </w:pPr>
    </w:p>
    <w:p w14:paraId="35EAD367">
      <w:pPr>
        <w:pStyle w:val="14"/>
        <w:spacing w:before="0" w:beforeAutospacing="0" w:after="0" w:afterAutospacing="0"/>
        <w:jc w:val="both"/>
        <w:rPr>
          <w:rFonts w:ascii="Times" w:hAnsi="Times" w:eastAsiaTheme="minorHAnsi"/>
          <w:sz w:val="20"/>
          <w:szCs w:val="20"/>
        </w:rPr>
      </w:pPr>
      <w:r>
        <w:drawing>
          <wp:inline distT="0" distB="0" distL="114300" distR="114300">
            <wp:extent cx="1638300" cy="1600200"/>
            <wp:effectExtent l="0" t="0" r="7620" b="0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EF1F">
      <w:pPr>
        <w:pStyle w:val="2"/>
        <w:jc w:val="both"/>
      </w:pPr>
      <w:r>
        <w:t>II. Вариативная самостоятельная работа</w:t>
      </w:r>
    </w:p>
    <w:p w14:paraId="741E6B10">
      <w:pPr>
        <w:pStyle w:val="3"/>
        <w:jc w:val="both"/>
      </w:pPr>
    </w:p>
    <w:p w14:paraId="469A37AD">
      <w:pPr>
        <w:pStyle w:val="3"/>
        <w:jc w:val="both"/>
      </w:pPr>
      <w:r>
        <w:t xml:space="preserve">Задание 1 </w:t>
      </w:r>
    </w:p>
    <w:p w14:paraId="6AAD6923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Провести SEO-оптимизацию пяти страниц на портале https://pr-cbs.ru/ на выбор</w:t>
      </w:r>
    </w:p>
    <w:p w14:paraId="0C5216A2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443B0BF5"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r>
        <w:rPr>
          <w:color w:val="000000"/>
        </w:rPr>
        <w:t xml:space="preserve">Снимки экрана c выставленными настройками станицы  </w:t>
      </w:r>
    </w:p>
    <w:p w14:paraId="28469E4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6AFF3F7A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drawing>
          <wp:inline distT="0" distB="0" distL="114300" distR="114300">
            <wp:extent cx="1912620" cy="1874520"/>
            <wp:effectExtent l="0" t="0" r="7620" b="0"/>
            <wp:docPr id="1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3B5F">
      <w:pPr>
        <w:spacing w:after="0" w:line="240" w:lineRule="auto"/>
        <w:jc w:val="both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</w:p>
    <w:p w14:paraId="0B4A5A19">
      <w:pPr>
        <w:pStyle w:val="3"/>
        <w:jc w:val="both"/>
      </w:pPr>
      <w:r>
        <w:t xml:space="preserve">Задание 2 </w:t>
      </w:r>
    </w:p>
    <w:p w14:paraId="294756F9">
      <w:pPr>
        <w:spacing w:after="0" w:line="360" w:lineRule="auto"/>
        <w:jc w:val="both"/>
        <w:rPr>
          <w:rFonts w:hint="default" w:ascii="Times New Roman" w:hAnsi="Times New Roman"/>
          <w:b w:val="0"/>
          <w:bCs/>
          <w:sz w:val="24"/>
          <w:lang w:val="ru-RU"/>
        </w:rPr>
      </w:pPr>
      <w:r>
        <w:rPr>
          <w:rFonts w:hint="default" w:ascii="Times New Roman" w:hAnsi="Times New Roman"/>
          <w:b w:val="0"/>
          <w:bCs/>
          <w:sz w:val="24"/>
        </w:rPr>
        <w:t>Создание контейнера для запуска бота библиотек П</w:t>
      </w:r>
      <w:r>
        <w:rPr>
          <w:rFonts w:hint="default" w:ascii="Times New Roman" w:hAnsi="Times New Roman"/>
          <w:b w:val="0"/>
          <w:bCs/>
          <w:sz w:val="24"/>
          <w:lang w:val="ru-RU"/>
        </w:rPr>
        <w:t>етроградской стороны</w:t>
      </w:r>
    </w:p>
    <w:p w14:paraId="1A53B58F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2D56D845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Ссылка на репозиторий с проектом </w:t>
      </w:r>
    </w:p>
    <w:p w14:paraId="0AC0616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04C4EB88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>
        <w:drawing>
          <wp:inline distT="0" distB="0" distL="114300" distR="114300">
            <wp:extent cx="2179320" cy="2156460"/>
            <wp:effectExtent l="0" t="0" r="0" b="7620"/>
            <wp:docPr id="1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lang w:val="en-US"/>
        </w:rPr>
        <w:t xml:space="preserve"> </w:t>
      </w:r>
    </w:p>
    <w:p w14:paraId="434388ED">
      <w:pPr>
        <w:jc w:val="both"/>
      </w:pPr>
    </w:p>
    <w:p w14:paraId="10E8D1DA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>
        <w:rPr>
          <w:rFonts w:ascii="Times New Roman" w:hAnsi="Times New Roman"/>
          <w:sz w:val="24"/>
          <w:szCs w:val="28"/>
          <w:vertAlign w:val="superscript"/>
        </w:rPr>
        <w:t xml:space="preserve">                 </w:t>
      </w:r>
      <w:r>
        <w:rPr>
          <w:rFonts w:hint="default" w:ascii="Times New Roman" w:hAnsi="Times New Roman"/>
          <w:sz w:val="24"/>
          <w:szCs w:val="28"/>
          <w:vertAlign w:val="superscript"/>
          <w:lang w:val="ru-RU"/>
        </w:rPr>
        <w:t xml:space="preserve">                                                                   </w:t>
      </w:r>
      <w:r>
        <w:rPr>
          <w:rFonts w:ascii="Times New Roman" w:hAnsi="Times New Roman"/>
          <w:sz w:val="24"/>
          <w:szCs w:val="28"/>
          <w:vertAlign w:val="superscript"/>
        </w:rPr>
        <w:t>(подпись руководителя)</w:t>
      </w:r>
    </w:p>
    <w:p w14:paraId="7692698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8"/>
          <w:vertAlign w:val="superscript"/>
        </w:rPr>
      </w:pPr>
    </w:p>
    <w:p w14:paraId="69E73B4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                                     </w:t>
      </w:r>
      <w:r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218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B0570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371E7"/>
    <w:rsid w:val="00F435CC"/>
    <w:rsid w:val="00F62572"/>
    <w:rsid w:val="00F64849"/>
    <w:rsid w:val="00F91586"/>
    <w:rsid w:val="00F96F17"/>
    <w:rsid w:val="00FA2AF2"/>
    <w:rsid w:val="00FD6E27"/>
    <w:rsid w:val="154238A2"/>
    <w:rsid w:val="6EBD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9">
    <w:name w:val="Hyperlink"/>
    <w:basedOn w:val="5"/>
    <w:unhideWhenUsed/>
    <w:qFormat/>
    <w:uiPriority w:val="99"/>
    <w:rPr>
      <w:color w:val="0000FF"/>
      <w:u w:val="single"/>
    </w:r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annotation text"/>
    <w:basedOn w:val="1"/>
    <w:link w:val="22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23"/>
    <w:semiHidden/>
    <w:unhideWhenUsed/>
    <w:qFormat/>
    <w:uiPriority w:val="99"/>
    <w:rPr>
      <w:b/>
      <w:bCs/>
    </w:r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table" w:styleId="15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styleId="17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18">
    <w:name w:val="apple-tab-span"/>
    <w:basedOn w:val="5"/>
    <w:qFormat/>
    <w:uiPriority w:val="0"/>
  </w:style>
  <w:style w:type="character" w:customStyle="1" w:styleId="19">
    <w:name w:val="im_log_match"/>
    <w:basedOn w:val="5"/>
    <w:qFormat/>
    <w:uiPriority w:val="0"/>
  </w:style>
  <w:style w:type="character" w:customStyle="1" w:styleId="20">
    <w:name w:val="Текст выноски Знак"/>
    <w:basedOn w:val="5"/>
    <w:link w:val="10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1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2">
    <w:name w:val="Текст примечания Знак"/>
    <w:basedOn w:val="5"/>
    <w:link w:val="12"/>
    <w:semiHidden/>
    <w:qFormat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3">
    <w:name w:val="Тема примечания Знак"/>
    <w:basedOn w:val="22"/>
    <w:link w:val="13"/>
    <w:semiHidden/>
    <w:qFormat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2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25">
    <w:name w:val="Обычный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6">
    <w:name w:val="Заголовок 4 Знак"/>
    <w:basedOn w:val="5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8B0A86-9448-42B0-8354-F6692810A7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Herzen University</Company>
  <Pages>4</Pages>
  <Words>306</Words>
  <Characters>1745</Characters>
  <Lines>14</Lines>
  <Paragraphs>4</Paragraphs>
  <TotalTime>0</TotalTime>
  <ScaleCrop>false</ScaleCrop>
  <LinksUpToDate>false</LinksUpToDate>
  <CharactersWithSpaces>2047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2025-12-28T10:49:00Z</dcterms:created>
  <dc:creator>Nikolai Zhukov</dc:creator>
  <cp:lastModifiedBy>Тоголмачева Пол�</cp:lastModifiedBy>
  <cp:lastPrinted>2015-03-24T07:53:00Z</cp:lastPrinted>
  <dcterms:modified xsi:type="dcterms:W3CDTF">2025-12-28T17:52:50Z</dcterms:modified>
  <dc:subject>Practice report example</dc:subject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12039433825146B5982CED12F08B9AC8_13</vt:lpwstr>
  </property>
</Properties>
</file>