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10B" w:rsidRPr="00B60195" w:rsidRDefault="00B60195" w:rsidP="00B60195">
      <w:pPr>
        <w:jc w:val="center"/>
        <w:rPr>
          <w:b/>
          <w:sz w:val="32"/>
          <w:szCs w:val="32"/>
        </w:rPr>
      </w:pPr>
      <w:r w:rsidRPr="00B60195">
        <w:rPr>
          <w:b/>
          <w:sz w:val="32"/>
          <w:szCs w:val="32"/>
        </w:rPr>
        <w:t>Система «Как заварить чай?»</w:t>
      </w:r>
    </w:p>
    <w:p w:rsidR="00B60195" w:rsidRDefault="00B60195" w:rsidP="00B60195">
      <w:r>
        <w:t xml:space="preserve">Я предлагаю раскрыть данную систему, взяв как должное тот факт, что человек, ее осуществляющий, находится у себя дома. </w:t>
      </w:r>
      <w:proofErr w:type="gramStart"/>
      <w:r>
        <w:t>Итак</w:t>
      </w:r>
      <w:proofErr w:type="gramEnd"/>
      <w:r>
        <w:t>:</w:t>
      </w:r>
    </w:p>
    <w:p w:rsidR="00B60195" w:rsidRDefault="00B60195" w:rsidP="00B60195">
      <w:pPr>
        <w:pStyle w:val="a3"/>
        <w:numPr>
          <w:ilvl w:val="0"/>
          <w:numId w:val="2"/>
        </w:numPr>
      </w:pPr>
      <w:r>
        <w:t>Встать на ноги.</w:t>
      </w:r>
    </w:p>
    <w:p w:rsidR="00B60195" w:rsidRDefault="00B60195" w:rsidP="00B60195">
      <w:pPr>
        <w:pStyle w:val="a3"/>
        <w:numPr>
          <w:ilvl w:val="0"/>
          <w:numId w:val="2"/>
        </w:numPr>
      </w:pPr>
      <w:r>
        <w:t>Сделать необходимое количество шагов, которое отделяет Вас от Вашей кухни.</w:t>
      </w:r>
    </w:p>
    <w:p w:rsidR="00B60195" w:rsidRDefault="00B60195" w:rsidP="00B60195">
      <w:pPr>
        <w:pStyle w:val="a3"/>
        <w:numPr>
          <w:ilvl w:val="0"/>
          <w:numId w:val="2"/>
        </w:numPr>
      </w:pPr>
      <w:r>
        <w:t xml:space="preserve">Подойдя к кухонному столу, протянуть руку </w:t>
      </w:r>
      <w:r w:rsidR="005009DD">
        <w:t>к ручке чайника, схватиться за нее, сжать руку</w:t>
      </w:r>
      <w:r>
        <w:t>.</w:t>
      </w:r>
    </w:p>
    <w:p w:rsidR="00B60195" w:rsidRDefault="00B60195" w:rsidP="00B60195">
      <w:pPr>
        <w:pStyle w:val="a3"/>
        <w:numPr>
          <w:ilvl w:val="0"/>
          <w:numId w:val="2"/>
        </w:numPr>
      </w:pPr>
      <w:r>
        <w:t>Поднять чайник.</w:t>
      </w:r>
    </w:p>
    <w:p w:rsidR="00B60195" w:rsidRDefault="00B60195" w:rsidP="00B60195">
      <w:pPr>
        <w:pStyle w:val="a3"/>
        <w:numPr>
          <w:ilvl w:val="0"/>
          <w:numId w:val="2"/>
        </w:numPr>
      </w:pPr>
      <w:r>
        <w:t>Протянуть вторую руку к крышке чайника.</w:t>
      </w:r>
    </w:p>
    <w:p w:rsidR="00B60195" w:rsidRDefault="005009DD" w:rsidP="00B60195">
      <w:pPr>
        <w:pStyle w:val="a3"/>
        <w:numPr>
          <w:ilvl w:val="0"/>
          <w:numId w:val="2"/>
        </w:numPr>
      </w:pPr>
      <w:r>
        <w:t>П</w:t>
      </w:r>
      <w:r w:rsidR="00B60195">
        <w:t>роизвести необходимые движения для ее открытия.</w:t>
      </w:r>
    </w:p>
    <w:p w:rsidR="00B60195" w:rsidRDefault="00B60195" w:rsidP="00B60195">
      <w:pPr>
        <w:pStyle w:val="a3"/>
        <w:numPr>
          <w:ilvl w:val="0"/>
          <w:numId w:val="2"/>
        </w:numPr>
      </w:pPr>
      <w:r>
        <w:t>Поставить чайник.</w:t>
      </w:r>
    </w:p>
    <w:p w:rsidR="005009DD" w:rsidRDefault="005009DD" w:rsidP="00B60195">
      <w:pPr>
        <w:pStyle w:val="a3"/>
        <w:numPr>
          <w:ilvl w:val="0"/>
          <w:numId w:val="2"/>
        </w:numPr>
      </w:pPr>
      <w:r>
        <w:t>Отпустить руку от ручки.</w:t>
      </w:r>
    </w:p>
    <w:p w:rsidR="00B60195" w:rsidRDefault="00B60195" w:rsidP="00B60195">
      <w:pPr>
        <w:pStyle w:val="a3"/>
        <w:numPr>
          <w:ilvl w:val="0"/>
          <w:numId w:val="2"/>
        </w:numPr>
      </w:pPr>
      <w:r>
        <w:t>Свободной рукой протянуться за кувшином (фильтром, бутылкой и т.д.) с водой.</w:t>
      </w:r>
    </w:p>
    <w:p w:rsidR="00B60195" w:rsidRDefault="005009DD" w:rsidP="00B60195">
      <w:pPr>
        <w:pStyle w:val="a3"/>
        <w:numPr>
          <w:ilvl w:val="0"/>
          <w:numId w:val="2"/>
        </w:numPr>
      </w:pPr>
      <w:r>
        <w:t xml:space="preserve"> Схватить ручку</w:t>
      </w:r>
      <w:r w:rsidR="00B60195">
        <w:t xml:space="preserve"> кувшин</w:t>
      </w:r>
      <w:r>
        <w:t>а с водой, сжать руку, поднять кувшин.</w:t>
      </w:r>
    </w:p>
    <w:p w:rsidR="00B60195" w:rsidRDefault="00B60195" w:rsidP="00B60195">
      <w:pPr>
        <w:pStyle w:val="a3"/>
        <w:numPr>
          <w:ilvl w:val="0"/>
          <w:numId w:val="2"/>
        </w:numPr>
      </w:pPr>
      <w:r>
        <w:t xml:space="preserve"> Наклонить</w:t>
      </w:r>
      <w:r w:rsidR="005009DD">
        <w:t xml:space="preserve"> кувшин под углом в 45 градусов </w:t>
      </w:r>
      <w:r>
        <w:t>так, чтобы вода лилась ровненько в отверстие, где находилась крышка.</w:t>
      </w:r>
    </w:p>
    <w:p w:rsidR="00B60195" w:rsidRDefault="00B60195" w:rsidP="00B60195">
      <w:pPr>
        <w:pStyle w:val="a3"/>
        <w:numPr>
          <w:ilvl w:val="0"/>
          <w:numId w:val="2"/>
        </w:numPr>
      </w:pPr>
      <w:r>
        <w:t xml:space="preserve"> Ждать, пока нальется необходимый объем воды.</w:t>
      </w:r>
    </w:p>
    <w:p w:rsidR="00B60195" w:rsidRDefault="00B60195" w:rsidP="00B60195">
      <w:pPr>
        <w:pStyle w:val="a3"/>
        <w:numPr>
          <w:ilvl w:val="0"/>
          <w:numId w:val="2"/>
        </w:numPr>
      </w:pPr>
      <w:r>
        <w:t xml:space="preserve"> Вернуть чайник в вертикальное положение.</w:t>
      </w:r>
    </w:p>
    <w:p w:rsidR="00B60195" w:rsidRDefault="00B60195" w:rsidP="00B60195">
      <w:pPr>
        <w:pStyle w:val="a3"/>
        <w:numPr>
          <w:ilvl w:val="0"/>
          <w:numId w:val="2"/>
        </w:numPr>
      </w:pPr>
      <w:r>
        <w:t xml:space="preserve"> Поставить его на место.</w:t>
      </w:r>
    </w:p>
    <w:p w:rsidR="005009DD" w:rsidRDefault="005009DD" w:rsidP="00B60195">
      <w:pPr>
        <w:pStyle w:val="a3"/>
        <w:numPr>
          <w:ilvl w:val="0"/>
          <w:numId w:val="2"/>
        </w:numPr>
      </w:pPr>
      <w:r>
        <w:t xml:space="preserve"> Отпустить ручку.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Руку с крышкой протянуть к чайнику.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Закрыть крышку необходимыми движениями.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Эту же руку переместить к кнопке «ВКЛ».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Нажать эту кнопку.</w:t>
      </w:r>
    </w:p>
    <w:p w:rsidR="00FE27AB" w:rsidRDefault="005009DD" w:rsidP="00FE27AB">
      <w:pPr>
        <w:pStyle w:val="a3"/>
        <w:numPr>
          <w:ilvl w:val="0"/>
          <w:numId w:val="2"/>
        </w:numPr>
      </w:pPr>
      <w:r>
        <w:t xml:space="preserve"> Протянуть руку к чашке, стоящей на верхней полке</w:t>
      </w:r>
      <w:r w:rsidR="00FE27AB">
        <w:t>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Схватиться за </w:t>
      </w:r>
      <w:r w:rsidR="005009DD">
        <w:t>ручку чашки</w:t>
      </w:r>
      <w:r>
        <w:t>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Переместить руку с чашкой на стол.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Поставить чашку.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Отпустить чашку.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Снова поднять руку к верхней полк</w:t>
      </w:r>
      <w:r w:rsidR="005009DD">
        <w:t>е</w:t>
      </w:r>
      <w:r>
        <w:t>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Схватиться за коробку с названием «ЧАЙ»</w:t>
      </w:r>
      <w:r>
        <w:tab/>
        <w:t>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Переместить коробку на стол, поставить.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Этой же рукой взяться за крышку коробки.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Потянуть крышку на себя, тем самым открывая коробку.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Положить крышку.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Засунуть руку в коробку.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Взять чайный пакетик. 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Переместить руку с чайным пакетиком к чашке.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lastRenderedPageBreak/>
        <w:t>Опустить чайный пакетик в чашку так, чтобы веревочка оказалась снаружи.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Отпустить чайный пакетик.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Руку вернуть в исходное положение.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После автоматического переключения кнопок с «ВКЛ» на «ВЫКЛ», протянуть руку к чайнику.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Положить руку на ручку чайника.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Поднять чайник.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Переместить руку с чайником к чашке.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Наклонить чайник на 45 градусов.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Дождаться наполнения кружки.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Вернуть чайник в вертикальное положение.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Переместить руку с чайником на место подставки для чайника.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Опустить чайник туда. 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Отпустить чайник.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Протянуть руку к чашке.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Схватиться пальцами за веревочку чайного пакетика.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Произвести движение вверх.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Произвести движение вниз.</w:t>
      </w:r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Произвести движение вверх.</w:t>
      </w:r>
    </w:p>
    <w:p w:rsidR="00FE27AB" w:rsidRDefault="00FE27AB" w:rsidP="005009DD">
      <w:pPr>
        <w:pStyle w:val="a3"/>
        <w:numPr>
          <w:ilvl w:val="0"/>
          <w:numId w:val="2"/>
        </w:numPr>
      </w:pPr>
      <w:r>
        <w:t xml:space="preserve"> Произвести движение вниз.</w:t>
      </w:r>
      <w:bookmarkStart w:id="0" w:name="_GoBack"/>
      <w:bookmarkEnd w:id="0"/>
    </w:p>
    <w:p w:rsidR="00FE27AB" w:rsidRDefault="00FE27AB" w:rsidP="00FE27AB">
      <w:pPr>
        <w:pStyle w:val="a3"/>
        <w:numPr>
          <w:ilvl w:val="0"/>
          <w:numId w:val="2"/>
        </w:numPr>
      </w:pPr>
      <w:r>
        <w:t xml:space="preserve"> </w:t>
      </w:r>
      <w:r w:rsidR="00476407">
        <w:t>Поднять пакетик чая за веревочку.</w:t>
      </w:r>
    </w:p>
    <w:p w:rsidR="00476407" w:rsidRDefault="00476407" w:rsidP="00FE27AB">
      <w:pPr>
        <w:pStyle w:val="a3"/>
        <w:numPr>
          <w:ilvl w:val="0"/>
          <w:numId w:val="2"/>
        </w:numPr>
      </w:pPr>
      <w:r>
        <w:t xml:space="preserve"> Протянуть вторую руку ровно под чайный пакетик (чтобы не капало на стол).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Переместить руку с чайным пакетиком и вторую руку к </w:t>
      </w:r>
      <w:proofErr w:type="spellStart"/>
      <w:r>
        <w:t>мусорке</w:t>
      </w:r>
      <w:proofErr w:type="spellEnd"/>
      <w:r>
        <w:t>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Выбросить чайный пакетик.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Протянуть руки к умывальнику. 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Чистой рукой поднять кран.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Подержать грязную руку под струей воды.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Чистой рукой опустить кран.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Переместить руки к полотенцу.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Мокрой рукой несколько раз потереть полотенце.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Переместить руки к чашке.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Взяться одной рукой за ручку чашки.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Поднять чашку.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Сделать необходимое количество шагов до стола.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Свободной рукой потянуться к стулу (следить за тем, чтобы чай не пролился!).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Отодвинуть стул.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Переместить руку с чашкой на стол.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lastRenderedPageBreak/>
        <w:t xml:space="preserve"> Поставить чашку.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Вернуть руку в исходное положение.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Сесть на стул.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Придвинуться к столу при помощи рук. </w:t>
      </w:r>
    </w:p>
    <w:p w:rsidR="00476407" w:rsidRDefault="00476407" w:rsidP="00476407">
      <w:pPr>
        <w:pStyle w:val="a3"/>
        <w:numPr>
          <w:ilvl w:val="0"/>
          <w:numId w:val="2"/>
        </w:numPr>
      </w:pPr>
      <w:r>
        <w:t xml:space="preserve"> Приятного чаепития!</w:t>
      </w:r>
    </w:p>
    <w:sectPr w:rsidR="00476407" w:rsidSect="00B60195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667D0"/>
    <w:multiLevelType w:val="hybridMultilevel"/>
    <w:tmpl w:val="D85CC444"/>
    <w:lvl w:ilvl="0" w:tplc="FC587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D356A4"/>
    <w:multiLevelType w:val="hybridMultilevel"/>
    <w:tmpl w:val="0282A014"/>
    <w:lvl w:ilvl="0" w:tplc="AECC3B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95"/>
    <w:rsid w:val="000D3ADC"/>
    <w:rsid w:val="001F6B5E"/>
    <w:rsid w:val="00476407"/>
    <w:rsid w:val="005009DD"/>
    <w:rsid w:val="00A54546"/>
    <w:rsid w:val="00AA110B"/>
    <w:rsid w:val="00B60195"/>
    <w:rsid w:val="00DD7940"/>
    <w:rsid w:val="00F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1289"/>
  <w15:chartTrackingRefBased/>
  <w15:docId w15:val="{FFDEF2B8-49C1-49A4-9770-F57CE804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для курсача"/>
    <w:qFormat/>
    <w:rsid w:val="00DD7940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для курсача"/>
    <w:basedOn w:val="a"/>
    <w:next w:val="a"/>
    <w:link w:val="10"/>
    <w:autoRedefine/>
    <w:uiPriority w:val="9"/>
    <w:qFormat/>
    <w:rsid w:val="001F6B5E"/>
    <w:pPr>
      <w:keepNext/>
      <w:keepLines/>
      <w:pageBreakBefore/>
      <w:spacing w:before="480" w:line="360" w:lineRule="auto"/>
      <w:ind w:firstLine="0"/>
      <w:jc w:val="left"/>
      <w:outlineLvl w:val="0"/>
    </w:pPr>
    <w:rPr>
      <w:rFonts w:eastAsiaTheme="majorEastAsia" w:cstheme="majorBidi"/>
      <w:b/>
      <w:bCs/>
      <w:caps/>
      <w:spacing w:val="2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для курсача Знак"/>
    <w:basedOn w:val="a0"/>
    <w:link w:val="1"/>
    <w:uiPriority w:val="9"/>
    <w:rsid w:val="001F6B5E"/>
    <w:rPr>
      <w:rFonts w:ascii="Times New Roman" w:eastAsiaTheme="majorEastAsia" w:hAnsi="Times New Roman" w:cstheme="majorBidi"/>
      <w:b/>
      <w:bCs/>
      <w:caps/>
      <w:spacing w:val="20"/>
      <w:sz w:val="32"/>
      <w:szCs w:val="28"/>
    </w:rPr>
  </w:style>
  <w:style w:type="paragraph" w:styleId="a3">
    <w:name w:val="List Paragraph"/>
    <w:basedOn w:val="a"/>
    <w:uiPriority w:val="34"/>
    <w:qFormat/>
    <w:rsid w:val="00B6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2017-10-01T09:46:00Z</dcterms:created>
  <dcterms:modified xsi:type="dcterms:W3CDTF">2017-10-08T11:53:00Z</dcterms:modified>
</cp:coreProperties>
</file>