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7E" w:rsidRPr="00F0292F" w:rsidRDefault="00100766" w:rsidP="00F0292F">
      <w:pPr>
        <w:jc w:val="center"/>
        <w:rPr>
          <w:rFonts w:ascii="Times New Roman" w:hAnsi="Times New Roman" w:cs="Times New Roman"/>
          <w:sz w:val="32"/>
        </w:rPr>
      </w:pPr>
      <w:r w:rsidRPr="00F0292F">
        <w:rPr>
          <w:rFonts w:ascii="Times New Roman" w:hAnsi="Times New Roman" w:cs="Times New Roman"/>
          <w:sz w:val="32"/>
        </w:rPr>
        <w:t>Инвариантная самостоятельная работа 1.3</w:t>
      </w:r>
    </w:p>
    <w:p w:rsidR="00100766" w:rsidRPr="00F0292F" w:rsidRDefault="00F0292F" w:rsidP="00F0292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="00100766" w:rsidRPr="00F0292F">
        <w:rPr>
          <w:rFonts w:ascii="Times New Roman" w:hAnsi="Times New Roman" w:cs="Times New Roman"/>
          <w:sz w:val="28"/>
        </w:rPr>
        <w:t>тандарты</w:t>
      </w:r>
      <w:proofErr w:type="spellEnd"/>
      <w:r w:rsidR="00100766" w:rsidRPr="00F0292F">
        <w:rPr>
          <w:rFonts w:ascii="Times New Roman" w:hAnsi="Times New Roman" w:cs="Times New Roman"/>
          <w:sz w:val="28"/>
        </w:rPr>
        <w:t xml:space="preserve"> и спецификации в сфере ИТ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00766" w:rsidRPr="00F0292F" w:rsidTr="00100766">
        <w:tc>
          <w:tcPr>
            <w:tcW w:w="4785" w:type="dxa"/>
          </w:tcPr>
          <w:p w:rsidR="00100766" w:rsidRPr="00F0292F" w:rsidRDefault="00100766" w:rsidP="00F029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292F">
              <w:rPr>
                <w:rFonts w:ascii="Times New Roman" w:hAnsi="Times New Roman" w:cs="Times New Roman"/>
                <w:sz w:val="28"/>
              </w:rPr>
              <w:t>Ссылка</w:t>
            </w:r>
          </w:p>
        </w:tc>
        <w:tc>
          <w:tcPr>
            <w:tcW w:w="4786" w:type="dxa"/>
          </w:tcPr>
          <w:p w:rsidR="00100766" w:rsidRPr="00F0292F" w:rsidRDefault="00100766" w:rsidP="00F0292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83ACD" w:rsidRPr="00F0292F" w:rsidTr="001D2B95">
        <w:tc>
          <w:tcPr>
            <w:tcW w:w="9571" w:type="dxa"/>
            <w:gridSpan w:val="2"/>
          </w:tcPr>
          <w:p w:rsidR="00A83ACD" w:rsidRPr="00F0292F" w:rsidRDefault="00A83ACD" w:rsidP="00F0292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0292F">
              <w:rPr>
                <w:rFonts w:ascii="Times New Roman" w:hAnsi="Times New Roman" w:cs="Times New Roman"/>
                <w:sz w:val="28"/>
              </w:rPr>
              <w:t>ГОСТы</w:t>
            </w:r>
            <w:proofErr w:type="spellEnd"/>
          </w:p>
        </w:tc>
      </w:tr>
      <w:tr w:rsidR="00100766" w:rsidTr="00100766">
        <w:tc>
          <w:tcPr>
            <w:tcW w:w="4785" w:type="dxa"/>
          </w:tcPr>
          <w:p w:rsidR="00100766" w:rsidRDefault="00A83ACD" w:rsidP="00100766">
            <w:hyperlink r:id="rId6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16388-2017</w:t>
              </w:r>
            </w:hyperlink>
          </w:p>
        </w:tc>
        <w:tc>
          <w:tcPr>
            <w:tcW w:w="4786" w:type="dxa"/>
          </w:tcPr>
          <w:p w:rsidR="00100766" w:rsidRDefault="00A83ACD" w:rsidP="00100766"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Технологии автоматической идентификации и сбора данных. Спецификация символики штрихового кода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 39</w:t>
            </w:r>
          </w:p>
        </w:tc>
      </w:tr>
      <w:tr w:rsidR="00A83ACD" w:rsidTr="00100766">
        <w:tc>
          <w:tcPr>
            <w:tcW w:w="4785" w:type="dxa"/>
          </w:tcPr>
          <w:p w:rsidR="00A83ACD" w:rsidRDefault="00A83ACD" w:rsidP="00100766">
            <w:hyperlink r:id="rId7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15438-2018</w:t>
              </w:r>
            </w:hyperlink>
          </w:p>
        </w:tc>
        <w:tc>
          <w:tcPr>
            <w:tcW w:w="4786" w:type="dxa"/>
          </w:tcPr>
          <w:p w:rsidR="00A83ACD" w:rsidRPr="00A83ACD" w:rsidRDefault="00A83ACD" w:rsidP="00A83ACD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83AC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Спецификация символики штрихового кода PDF417</w:t>
            </w:r>
          </w:p>
        </w:tc>
      </w:tr>
      <w:tr w:rsidR="00A83ACD" w:rsidTr="00100766">
        <w:tc>
          <w:tcPr>
            <w:tcW w:w="4785" w:type="dxa"/>
          </w:tcPr>
          <w:p w:rsidR="00A83ACD" w:rsidRDefault="00A83ACD" w:rsidP="00100766">
            <w:hyperlink r:id="rId8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15416-2019</w:t>
              </w:r>
            </w:hyperlink>
          </w:p>
        </w:tc>
        <w:tc>
          <w:tcPr>
            <w:tcW w:w="4786" w:type="dxa"/>
          </w:tcPr>
          <w:p w:rsidR="00A83ACD" w:rsidRDefault="00A83ACD" w:rsidP="00100766"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Спецификация испытаний символов штрихового кода для оценки качества печати. Линейные символы (Вступает в силу 01.09.2020)</w:t>
            </w:r>
          </w:p>
        </w:tc>
      </w:tr>
      <w:tr w:rsidR="00A83ACD" w:rsidTr="00100766">
        <w:tc>
          <w:tcPr>
            <w:tcW w:w="4785" w:type="dxa"/>
          </w:tcPr>
          <w:p w:rsidR="00A83ACD" w:rsidRDefault="00A83ACD" w:rsidP="00100766">
            <w:hyperlink r:id="rId9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24724-2011</w:t>
              </w:r>
            </w:hyperlink>
          </w:p>
        </w:tc>
        <w:tc>
          <w:tcPr>
            <w:tcW w:w="4786" w:type="dxa"/>
          </w:tcPr>
          <w:p w:rsidR="00A83ACD" w:rsidRDefault="00A83ACD" w:rsidP="00100766"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Технологии автоматической идентификации и сбора данных. Спецификация символики штрихового кода GS1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DataBar</w:t>
            </w:r>
            <w:proofErr w:type="spellEnd"/>
          </w:p>
        </w:tc>
      </w:tr>
      <w:tr w:rsidR="00A83ACD" w:rsidTr="00100766">
        <w:tc>
          <w:tcPr>
            <w:tcW w:w="4785" w:type="dxa"/>
          </w:tcPr>
          <w:p w:rsidR="00A83ACD" w:rsidRDefault="00A83ACD" w:rsidP="00100766">
            <w:hyperlink r:id="rId10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15417-2013</w:t>
              </w:r>
            </w:hyperlink>
          </w:p>
        </w:tc>
        <w:tc>
          <w:tcPr>
            <w:tcW w:w="4786" w:type="dxa"/>
          </w:tcPr>
          <w:p w:rsidR="00A83ACD" w:rsidRDefault="00A83ACD" w:rsidP="00100766"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Технологии автоматической идентификации и сбора данных. Спецификация символики штрихового кода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 128</w:t>
            </w:r>
          </w:p>
        </w:tc>
      </w:tr>
      <w:tr w:rsidR="00A83ACD" w:rsidTr="00100766">
        <w:tc>
          <w:tcPr>
            <w:tcW w:w="4785" w:type="dxa"/>
          </w:tcPr>
          <w:p w:rsidR="00A83ACD" w:rsidRDefault="00A83ACD" w:rsidP="00100766">
            <w:hyperlink r:id="rId11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24713-1-2013</w:t>
              </w:r>
            </w:hyperlink>
          </w:p>
        </w:tc>
        <w:tc>
          <w:tcPr>
            <w:tcW w:w="4786" w:type="dxa"/>
          </w:tcPr>
          <w:p w:rsidR="00A83ACD" w:rsidRPr="00A83ACD" w:rsidRDefault="00A83ACD" w:rsidP="00A83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3AC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Биометрические профили для взаимодействия и обмена данными. Часть 1. Общая архитектура биометрической системы и биометрические профили</w:t>
            </w:r>
          </w:p>
        </w:tc>
      </w:tr>
      <w:tr w:rsidR="00A83ACD" w:rsidTr="00100766">
        <w:tc>
          <w:tcPr>
            <w:tcW w:w="4785" w:type="dxa"/>
          </w:tcPr>
          <w:p w:rsidR="00A83ACD" w:rsidRDefault="00A83ACD" w:rsidP="00100766">
            <w:hyperlink r:id="rId12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15418-2014</w:t>
              </w:r>
            </w:hyperlink>
          </w:p>
        </w:tc>
        <w:tc>
          <w:tcPr>
            <w:tcW w:w="4786" w:type="dxa"/>
          </w:tcPr>
          <w:p w:rsidR="00A83ACD" w:rsidRPr="00A83ACD" w:rsidRDefault="00A83ACD" w:rsidP="00A83ACD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83AC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Идентификаторы применения GS1 и идентификаторы данных ASC MH 10 и их ведение</w:t>
            </w:r>
          </w:p>
        </w:tc>
      </w:tr>
      <w:tr w:rsidR="00A83ACD" w:rsidTr="00100766">
        <w:tc>
          <w:tcPr>
            <w:tcW w:w="4785" w:type="dxa"/>
          </w:tcPr>
          <w:p w:rsidR="00A83ACD" w:rsidRDefault="00A83ACD" w:rsidP="00100766">
            <w:hyperlink r:id="rId13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15423-2014</w:t>
              </w:r>
            </w:hyperlink>
          </w:p>
        </w:tc>
        <w:tc>
          <w:tcPr>
            <w:tcW w:w="4786" w:type="dxa"/>
          </w:tcPr>
          <w:p w:rsidR="00A83ACD" w:rsidRDefault="00A83ACD" w:rsidP="00100766"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Эксплуатационные испытания сканеров и декодеров штрихового кода</w:t>
            </w:r>
          </w:p>
        </w:tc>
      </w:tr>
      <w:tr w:rsidR="00D81DA2" w:rsidTr="00100766">
        <w:tc>
          <w:tcPr>
            <w:tcW w:w="4785" w:type="dxa"/>
          </w:tcPr>
          <w:p w:rsidR="00D81DA2" w:rsidRDefault="00D81DA2" w:rsidP="00100766">
            <w:hyperlink r:id="rId14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24824-3-2013</w:t>
              </w:r>
            </w:hyperlink>
          </w:p>
        </w:tc>
        <w:tc>
          <w:tcPr>
            <w:tcW w:w="4786" w:type="dxa"/>
          </w:tcPr>
          <w:p w:rsidR="00D81DA2" w:rsidRPr="00DE7CDD" w:rsidRDefault="00D81DA2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Общие правила применения ASN.1. Безопасность быстрых сетевых услуг. Часть 3</w:t>
            </w:r>
          </w:p>
        </w:tc>
      </w:tr>
      <w:tr w:rsidR="00D81DA2" w:rsidTr="00100766">
        <w:tc>
          <w:tcPr>
            <w:tcW w:w="4785" w:type="dxa"/>
          </w:tcPr>
          <w:p w:rsidR="00D81DA2" w:rsidRDefault="00D81DA2" w:rsidP="00100766">
            <w:hyperlink r:id="rId15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29160-2014</w:t>
              </w:r>
            </w:hyperlink>
          </w:p>
        </w:tc>
        <w:tc>
          <w:tcPr>
            <w:tcW w:w="4786" w:type="dxa"/>
          </w:tcPr>
          <w:p w:rsidR="00D81DA2" w:rsidRPr="00D81DA2" w:rsidRDefault="00D81DA2" w:rsidP="00D81DA2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D81DA2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Идентификация радиочастотная для управления предметами. Эмблема радиочастотной идентификации</w:t>
            </w:r>
          </w:p>
        </w:tc>
      </w:tr>
      <w:tr w:rsidR="00D81DA2" w:rsidTr="00100766">
        <w:tc>
          <w:tcPr>
            <w:tcW w:w="4785" w:type="dxa"/>
          </w:tcPr>
          <w:p w:rsidR="00D81DA2" w:rsidRDefault="00D81DA2" w:rsidP="00100766">
            <w:hyperlink r:id="rId16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24824-1-2013</w:t>
              </w:r>
            </w:hyperlink>
          </w:p>
        </w:tc>
        <w:tc>
          <w:tcPr>
            <w:tcW w:w="4786" w:type="dxa"/>
          </w:tcPr>
          <w:p w:rsidR="00D81DA2" w:rsidRPr="00D81DA2" w:rsidRDefault="00D81DA2" w:rsidP="00D81DA2">
            <w:pPr>
              <w:ind w:left="35"/>
              <w:rPr>
                <w:rFonts w:ascii="Times New Roman" w:hAnsi="Times New Roman" w:cs="Times New Roman"/>
                <w:sz w:val="28"/>
                <w:szCs w:val="28"/>
              </w:rPr>
            </w:pPr>
            <w:r w:rsidRPr="00D81DA2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Общие правила применения ASN.1. Быстрые команды. Часть 1</w:t>
            </w:r>
          </w:p>
        </w:tc>
      </w:tr>
      <w:tr w:rsidR="00D81DA2" w:rsidTr="00100766">
        <w:tc>
          <w:tcPr>
            <w:tcW w:w="4785" w:type="dxa"/>
          </w:tcPr>
          <w:p w:rsidR="00D81DA2" w:rsidRDefault="00D81DA2" w:rsidP="00100766">
            <w:hyperlink r:id="rId17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24824-2-2013</w:t>
              </w:r>
            </w:hyperlink>
          </w:p>
        </w:tc>
        <w:tc>
          <w:tcPr>
            <w:tcW w:w="4786" w:type="dxa"/>
          </w:tcPr>
          <w:p w:rsidR="00D81DA2" w:rsidRPr="00DE7CDD" w:rsidRDefault="00D81DA2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Общие правила применения ASN.1. Быстрые сетевые услуги. Часть 2</w:t>
            </w:r>
          </w:p>
        </w:tc>
      </w:tr>
      <w:tr w:rsidR="00D81DA2" w:rsidTr="00100766">
        <w:tc>
          <w:tcPr>
            <w:tcW w:w="4785" w:type="dxa"/>
          </w:tcPr>
          <w:p w:rsidR="00D81DA2" w:rsidRDefault="00D81DA2" w:rsidP="00100766">
            <w:hyperlink r:id="rId18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19788-2-2015</w:t>
              </w:r>
            </w:hyperlink>
          </w:p>
        </w:tc>
        <w:tc>
          <w:tcPr>
            <w:tcW w:w="4786" w:type="dxa"/>
          </w:tcPr>
          <w:p w:rsidR="00D81DA2" w:rsidRPr="00DE7CDD" w:rsidRDefault="00D81DA2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Обучение, образование и подготовка. Метаданные для образовательных ресурсов. Часть 2. Элементы Дублинского ядра</w:t>
            </w:r>
          </w:p>
        </w:tc>
      </w:tr>
      <w:tr w:rsidR="00D81DA2" w:rsidTr="00100766">
        <w:tc>
          <w:tcPr>
            <w:tcW w:w="4785" w:type="dxa"/>
          </w:tcPr>
          <w:p w:rsidR="00D81DA2" w:rsidRDefault="00D81DA2" w:rsidP="00100766">
            <w:hyperlink r:id="rId19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23988-2015</w:t>
              </w:r>
            </w:hyperlink>
          </w:p>
        </w:tc>
        <w:tc>
          <w:tcPr>
            <w:tcW w:w="4786" w:type="dxa"/>
          </w:tcPr>
          <w:p w:rsidR="00D81DA2" w:rsidRPr="00DE7CDD" w:rsidRDefault="00D81DA2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Кодекс практического использования информационной технологии (IT) для доставки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ассесмента</w:t>
            </w:r>
            <w:proofErr w:type="spellEnd"/>
          </w:p>
        </w:tc>
      </w:tr>
      <w:tr w:rsidR="00D81DA2" w:rsidTr="00100766">
        <w:tc>
          <w:tcPr>
            <w:tcW w:w="4785" w:type="dxa"/>
          </w:tcPr>
          <w:p w:rsidR="00D81DA2" w:rsidRDefault="00D81DA2" w:rsidP="00100766">
            <w:hyperlink r:id="rId20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19794-1-2015</w:t>
              </w:r>
            </w:hyperlink>
          </w:p>
        </w:tc>
        <w:tc>
          <w:tcPr>
            <w:tcW w:w="4786" w:type="dxa"/>
          </w:tcPr>
          <w:p w:rsidR="00D81DA2" w:rsidRPr="00DE7CDD" w:rsidRDefault="00D81DA2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Биометрия. Форматы обмена биометрическими данными. Часть 1. Структура</w:t>
            </w:r>
          </w:p>
        </w:tc>
      </w:tr>
      <w:tr w:rsidR="00D81DA2" w:rsidTr="00100766">
        <w:tc>
          <w:tcPr>
            <w:tcW w:w="4785" w:type="dxa"/>
          </w:tcPr>
          <w:p w:rsidR="00D81DA2" w:rsidRDefault="00D81DA2" w:rsidP="00100766">
            <w:hyperlink r:id="rId21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12785-2-2015</w:t>
              </w:r>
            </w:hyperlink>
          </w:p>
        </w:tc>
        <w:tc>
          <w:tcPr>
            <w:tcW w:w="4786" w:type="dxa"/>
          </w:tcPr>
          <w:p w:rsidR="00D81DA2" w:rsidRPr="00DE7CDD" w:rsidRDefault="00D81DA2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Обучение, образование и подготовка. Упаковка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. Часть 2. XML привязка</w:t>
            </w:r>
          </w:p>
        </w:tc>
      </w:tr>
      <w:tr w:rsidR="00D81DA2" w:rsidTr="00100766">
        <w:tc>
          <w:tcPr>
            <w:tcW w:w="4785" w:type="dxa"/>
          </w:tcPr>
          <w:p w:rsidR="00D81DA2" w:rsidRDefault="00651C4E" w:rsidP="00100766">
            <w:hyperlink r:id="rId22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19788-3-2015</w:t>
              </w:r>
            </w:hyperlink>
          </w:p>
        </w:tc>
        <w:tc>
          <w:tcPr>
            <w:tcW w:w="4786" w:type="dxa"/>
          </w:tcPr>
          <w:p w:rsidR="00D81DA2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Обучение, образование и подготовка. Метаданные для образовательных ресурсов. Часть 3. Основной профиль применения</w:t>
            </w:r>
          </w:p>
        </w:tc>
      </w:tr>
      <w:tr w:rsidR="00D81DA2" w:rsidTr="00100766">
        <w:tc>
          <w:tcPr>
            <w:tcW w:w="4785" w:type="dxa"/>
          </w:tcPr>
          <w:p w:rsidR="00D81DA2" w:rsidRDefault="00651C4E" w:rsidP="00100766">
            <w:hyperlink r:id="rId23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19</w:t>
              </w:r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7</w:t>
              </w:r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88-5-2015</w:t>
              </w:r>
            </w:hyperlink>
          </w:p>
        </w:tc>
        <w:tc>
          <w:tcPr>
            <w:tcW w:w="4786" w:type="dxa"/>
          </w:tcPr>
          <w:p w:rsidR="00D81DA2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Обучение, образование и подготовка. </w:t>
            </w:r>
            <w:r w:rsidRPr="00DE7C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Метаданные для образовательных ресурсов. Часть 5. Образовательные элементы</w:t>
            </w:r>
          </w:p>
        </w:tc>
      </w:tr>
      <w:tr w:rsidR="00D81DA2" w:rsidTr="00100766">
        <w:tc>
          <w:tcPr>
            <w:tcW w:w="4785" w:type="dxa"/>
          </w:tcPr>
          <w:p w:rsidR="00D81DA2" w:rsidRDefault="00651C4E" w:rsidP="00100766">
            <w:hyperlink r:id="rId24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17788-2016</w:t>
              </w:r>
            </w:hyperlink>
          </w:p>
        </w:tc>
        <w:tc>
          <w:tcPr>
            <w:tcW w:w="4786" w:type="dxa"/>
          </w:tcPr>
          <w:p w:rsidR="00D81DA2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Облачные вычисления. Общие положения и терминология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25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15459-2-2016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Идентификация уникальная. Часть 2. Порядок регистрации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26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15459-3-2016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Идентификация уникальная. Часть 3. Общие правила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27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15459-4-2016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технологии. Технологии автоматической идентификации и сбора данных. Идентификация уникальная. Часть 4. Штучные изделия и упакованные единицы продукции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28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15459-5-2016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Идентификация уникальная. Часть 5. Индивидуальные возвратные транспортные упаковочные средства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29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15459-6-2016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Идентификация уникальная. Часть 6. Группы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0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15459-1-2016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Идентификация уникальная. Часть 1. Индивидуальные транспортируемые единицы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1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2382-37-2016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Словарь. Часть 37. Биометрия</w:t>
            </w:r>
          </w:p>
        </w:tc>
      </w:tr>
      <w:tr w:rsidR="00651C4E" w:rsidTr="00100766">
        <w:tc>
          <w:tcPr>
            <w:tcW w:w="4785" w:type="dxa"/>
          </w:tcPr>
          <w:p w:rsidR="00651C4E" w:rsidRDefault="00F0292F" w:rsidP="00100766">
            <w:hyperlink r:id="rId32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16390-2017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Технологии автоматической идентификации и сбора данных. </w:t>
            </w:r>
            <w:r w:rsidRPr="00DE7C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Спецификация символики штрихового кода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Interleaved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3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15424-2018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Идентификаторы носителей данных (включая идентификаторы символик)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4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ISO/IEC 15419-2018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Технологии автоматической идентификации и сбора данных. Испытания параметров при цифровом представлении и печати штрихового кода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5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33244-2015 (ISO/IEC TR 24763:2011)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Обучение, образование и подготовка. Концептуальная эталонная модель компетенции и связанных объектов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6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33245-2015 (ISO/IEC TR 29163-1:2009)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Эталонная модель распределенного объекта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 (SCORM®) 2004 3-я редакция. Часть 1. Обзор. Версия 1.1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7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33246-2015 (ISO/IEC 12785-1:2009)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Информационные технологии (ИТ). Обучение, образование и подготовка. Упаковка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. Часть 1. Информационная модель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8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33247-2015 (ISO/IEC 19788-1:2011)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Обучение, образование и подготовка. Метаданные для образовательных ресурсов. Часть 1. Структура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39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33248-2015 (ISO/IEC 24751-2:2008)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технология (ИТ). Индивидуализированные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адаптируемость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 и доступность в обучении, образовании и подготовке. Часть 2. Индивидуальные потребности и предпочтения при цифровой доставке по системе "доступ для всех"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40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33249-2015 (ISO/IEC 24751-3:2008)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Информационная технология (ИТ). Индивидуализированные </w:t>
            </w:r>
            <w:proofErr w:type="spellStart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адаптируемость</w:t>
            </w:r>
            <w:proofErr w:type="spellEnd"/>
            <w:r w:rsidRPr="00DE7CDD">
              <w:rPr>
                <w:rFonts w:ascii="Times New Roman" w:hAnsi="Times New Roman" w:cs="Times New Roman"/>
                <w:sz w:val="28"/>
                <w:szCs w:val="28"/>
              </w:rPr>
              <w:t xml:space="preserve"> и доступность в обучении, образовании и подготовке. Часть 3. Описание электронных ресурсов по системе "доступ для </w:t>
            </w:r>
            <w:r w:rsidRPr="00DE7C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всех"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41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33707-2016 (ISO/IEC 2382:2015)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Словарь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42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ГОСТ Р 54412-2019 (ISO/IEC TR 24741:2018)</w:t>
              </w:r>
            </w:hyperlink>
          </w:p>
        </w:tc>
        <w:tc>
          <w:tcPr>
            <w:tcW w:w="4786" w:type="dxa"/>
          </w:tcPr>
          <w:p w:rsidR="00651C4E" w:rsidRPr="00DE7CDD" w:rsidRDefault="00651C4E" w:rsidP="00100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Биометрия. Общие положения и примеры применения (Вступает в силу 01.06.2020)</w:t>
            </w:r>
          </w:p>
        </w:tc>
      </w:tr>
      <w:tr w:rsidR="00651C4E" w:rsidTr="00100766">
        <w:tc>
          <w:tcPr>
            <w:tcW w:w="4785" w:type="dxa"/>
          </w:tcPr>
          <w:p w:rsidR="00651C4E" w:rsidRDefault="00651C4E" w:rsidP="00100766">
            <w:hyperlink r:id="rId43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ПНСТ 374-2019 (ISO/IEC TR 30110:2015)</w:t>
              </w:r>
            </w:hyperlink>
          </w:p>
        </w:tc>
        <w:tc>
          <w:tcPr>
            <w:tcW w:w="4786" w:type="dxa"/>
          </w:tcPr>
          <w:p w:rsidR="00651C4E" w:rsidRPr="00651C4E" w:rsidRDefault="00651C4E" w:rsidP="00651C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1C4E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 (ИТ). Биометрия. Применение биометрии для детей</w:t>
            </w:r>
          </w:p>
        </w:tc>
      </w:tr>
      <w:tr w:rsidR="00964263" w:rsidTr="00A4288A">
        <w:tc>
          <w:tcPr>
            <w:tcW w:w="9571" w:type="dxa"/>
            <w:gridSpan w:val="2"/>
          </w:tcPr>
          <w:p w:rsidR="00964263" w:rsidRPr="00651C4E" w:rsidRDefault="00964263" w:rsidP="00F029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Международные стандарты</w:t>
            </w:r>
          </w:p>
        </w:tc>
      </w:tr>
      <w:tr w:rsidR="00651C4E" w:rsidRPr="00220349" w:rsidTr="00100766">
        <w:tc>
          <w:tcPr>
            <w:tcW w:w="4785" w:type="dxa"/>
          </w:tcPr>
          <w:p w:rsidR="00651C4E" w:rsidRDefault="00F0292F" w:rsidP="00100766">
            <w:hyperlink r:id="rId44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24765-2017</w:t>
              </w:r>
            </w:hyperlink>
          </w:p>
        </w:tc>
        <w:tc>
          <w:tcPr>
            <w:tcW w:w="4786" w:type="dxa"/>
          </w:tcPr>
          <w:p w:rsidR="00651C4E" w:rsidRPr="00220349" w:rsidRDefault="00220349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ISO/IEC/IEEE International Standard - Systems and software engineering—Vocabulary</w:t>
            </w:r>
          </w:p>
        </w:tc>
      </w:tr>
      <w:tr w:rsidR="00651C4E" w:rsidRPr="00220349" w:rsidTr="00100766">
        <w:tc>
          <w:tcPr>
            <w:tcW w:w="4785" w:type="dxa"/>
          </w:tcPr>
          <w:p w:rsidR="00651C4E" w:rsidRPr="00220349" w:rsidRDefault="00220349" w:rsidP="00100766">
            <w:pPr>
              <w:rPr>
                <w:lang w:val="en-US"/>
              </w:rPr>
            </w:pPr>
            <w:hyperlink r:id="rId45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730-2014</w:t>
              </w:r>
            </w:hyperlink>
          </w:p>
        </w:tc>
        <w:tc>
          <w:tcPr>
            <w:tcW w:w="4786" w:type="dxa"/>
          </w:tcPr>
          <w:p w:rsidR="00651C4E" w:rsidRPr="00220349" w:rsidRDefault="00220349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Standard for Software Quality Assurance Processes</w:t>
            </w:r>
          </w:p>
        </w:tc>
      </w:tr>
      <w:tr w:rsidR="00651C4E" w:rsidRPr="00220349" w:rsidTr="00100766">
        <w:tc>
          <w:tcPr>
            <w:tcW w:w="4785" w:type="dxa"/>
          </w:tcPr>
          <w:p w:rsidR="00651C4E" w:rsidRPr="00220349" w:rsidRDefault="00220349" w:rsidP="00100766">
            <w:pPr>
              <w:rPr>
                <w:lang w:val="en-US"/>
              </w:rPr>
            </w:pPr>
            <w:hyperlink r:id="rId46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828-2012</w:t>
              </w:r>
            </w:hyperlink>
          </w:p>
        </w:tc>
        <w:tc>
          <w:tcPr>
            <w:tcW w:w="4786" w:type="dxa"/>
          </w:tcPr>
          <w:p w:rsidR="00651C4E" w:rsidRPr="00220349" w:rsidRDefault="00220349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Standard for Configuration Management in Systems and Software Engineering</w:t>
            </w:r>
          </w:p>
        </w:tc>
      </w:tr>
      <w:tr w:rsidR="00651C4E" w:rsidRPr="00220349" w:rsidTr="00100766">
        <w:tc>
          <w:tcPr>
            <w:tcW w:w="4785" w:type="dxa"/>
          </w:tcPr>
          <w:p w:rsidR="00651C4E" w:rsidRPr="00220349" w:rsidRDefault="00220349" w:rsidP="00100766">
            <w:pPr>
              <w:rPr>
                <w:lang w:val="en-US"/>
              </w:rPr>
            </w:pPr>
            <w:hyperlink r:id="rId47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982.1-2005</w:t>
              </w:r>
            </w:hyperlink>
          </w:p>
        </w:tc>
        <w:tc>
          <w:tcPr>
            <w:tcW w:w="4786" w:type="dxa"/>
          </w:tcPr>
          <w:p w:rsidR="00651C4E" w:rsidRPr="00220349" w:rsidRDefault="00220349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Standard Dictionary of Measures of the Software Aspects of Dependability</w:t>
            </w:r>
          </w:p>
        </w:tc>
      </w:tr>
      <w:tr w:rsidR="00651C4E" w:rsidRPr="00220349" w:rsidTr="00100766">
        <w:tc>
          <w:tcPr>
            <w:tcW w:w="4785" w:type="dxa"/>
          </w:tcPr>
          <w:p w:rsidR="00651C4E" w:rsidRPr="00220349" w:rsidRDefault="00220349" w:rsidP="00100766">
            <w:pPr>
              <w:rPr>
                <w:lang w:val="en-US"/>
              </w:rPr>
            </w:pPr>
            <w:hyperlink r:id="rId48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1012-2016</w:t>
              </w:r>
            </w:hyperlink>
          </w:p>
        </w:tc>
        <w:tc>
          <w:tcPr>
            <w:tcW w:w="4786" w:type="dxa"/>
          </w:tcPr>
          <w:p w:rsidR="00651C4E" w:rsidRPr="00220349" w:rsidRDefault="00220349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Standard for System, Software, and Hardware Verification and Validation</w:t>
            </w:r>
          </w:p>
        </w:tc>
      </w:tr>
      <w:tr w:rsidR="00651C4E" w:rsidRPr="00220349" w:rsidTr="00100766">
        <w:tc>
          <w:tcPr>
            <w:tcW w:w="4785" w:type="dxa"/>
          </w:tcPr>
          <w:p w:rsidR="00651C4E" w:rsidRPr="00220349" w:rsidRDefault="00220349" w:rsidP="00100766">
            <w:pPr>
              <w:rPr>
                <w:lang w:val="en-US"/>
              </w:rPr>
            </w:pPr>
            <w:hyperlink r:id="rId49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1016-2009</w:t>
              </w:r>
            </w:hyperlink>
          </w:p>
        </w:tc>
        <w:tc>
          <w:tcPr>
            <w:tcW w:w="4786" w:type="dxa"/>
          </w:tcPr>
          <w:p w:rsidR="00651C4E" w:rsidRPr="00220349" w:rsidRDefault="00220349" w:rsidP="00220349">
            <w:pPr>
              <w:ind w:left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3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Standard for Information Technology--Systems Design--Software Design Descriptions</w:t>
            </w:r>
          </w:p>
        </w:tc>
      </w:tr>
      <w:tr w:rsidR="00220349" w:rsidRPr="00220349" w:rsidTr="00100766">
        <w:tc>
          <w:tcPr>
            <w:tcW w:w="4785" w:type="dxa"/>
          </w:tcPr>
          <w:p w:rsidR="00220349" w:rsidRPr="00220349" w:rsidRDefault="00E5324C" w:rsidP="00100766">
            <w:pPr>
              <w:rPr>
                <w:lang w:val="en-US"/>
              </w:rPr>
            </w:pPr>
            <w:hyperlink r:id="rId50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1044-2009</w:t>
              </w:r>
            </w:hyperlink>
          </w:p>
        </w:tc>
        <w:tc>
          <w:tcPr>
            <w:tcW w:w="4786" w:type="dxa"/>
          </w:tcPr>
          <w:p w:rsidR="00220349" w:rsidRPr="00220349" w:rsidRDefault="00E5324C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Standard Classification for Software Anomalies</w:t>
            </w:r>
          </w:p>
        </w:tc>
      </w:tr>
      <w:tr w:rsidR="00220349" w:rsidRPr="00220349" w:rsidTr="00100766">
        <w:tc>
          <w:tcPr>
            <w:tcW w:w="4785" w:type="dxa"/>
          </w:tcPr>
          <w:p w:rsidR="00220349" w:rsidRPr="00220349" w:rsidRDefault="00E5324C" w:rsidP="00100766">
            <w:pPr>
              <w:rPr>
                <w:lang w:val="en-US"/>
              </w:rPr>
            </w:pPr>
            <w:hyperlink r:id="rId51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1061-1998</w:t>
              </w:r>
            </w:hyperlink>
          </w:p>
        </w:tc>
        <w:tc>
          <w:tcPr>
            <w:tcW w:w="4786" w:type="dxa"/>
          </w:tcPr>
          <w:p w:rsidR="00220349" w:rsidRPr="00220349" w:rsidRDefault="00E5324C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Standard for a Software Quality Metrics Methodology</w:t>
            </w:r>
          </w:p>
        </w:tc>
      </w:tr>
      <w:tr w:rsidR="00220349" w:rsidRPr="00220349" w:rsidTr="00100766">
        <w:tc>
          <w:tcPr>
            <w:tcW w:w="4785" w:type="dxa"/>
          </w:tcPr>
          <w:p w:rsidR="00220349" w:rsidRPr="00220349" w:rsidRDefault="00E5324C" w:rsidP="00100766">
            <w:pPr>
              <w:rPr>
                <w:lang w:val="en-US"/>
              </w:rPr>
            </w:pPr>
            <w:hyperlink r:id="rId52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1062-2015</w:t>
              </w:r>
            </w:hyperlink>
          </w:p>
        </w:tc>
        <w:tc>
          <w:tcPr>
            <w:tcW w:w="4786" w:type="dxa"/>
          </w:tcPr>
          <w:p w:rsidR="00220349" w:rsidRPr="00220349" w:rsidRDefault="00E5324C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Recommended Practice for Software Acquisition</w:t>
            </w:r>
          </w:p>
        </w:tc>
      </w:tr>
      <w:tr w:rsidR="00220349" w:rsidRPr="00220349" w:rsidTr="00100766">
        <w:tc>
          <w:tcPr>
            <w:tcW w:w="4785" w:type="dxa"/>
          </w:tcPr>
          <w:p w:rsidR="00220349" w:rsidRPr="00220349" w:rsidRDefault="00E5324C" w:rsidP="00100766">
            <w:pPr>
              <w:rPr>
                <w:lang w:val="en-US"/>
              </w:rPr>
            </w:pPr>
            <w:hyperlink r:id="rId53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26512-2017</w:t>
              </w:r>
            </w:hyperlink>
          </w:p>
        </w:tc>
        <w:tc>
          <w:tcPr>
            <w:tcW w:w="4786" w:type="dxa"/>
          </w:tcPr>
          <w:p w:rsidR="00220349" w:rsidRPr="00220349" w:rsidRDefault="00E5324C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ISO/IEC/IEEE International Standard - Systems and software engineering - Requirements for acquirers and suppliers of information for users</w:t>
            </w:r>
          </w:p>
        </w:tc>
      </w:tr>
      <w:tr w:rsidR="00220349" w:rsidRPr="00220349" w:rsidTr="00100766">
        <w:tc>
          <w:tcPr>
            <w:tcW w:w="4785" w:type="dxa"/>
          </w:tcPr>
          <w:p w:rsidR="00220349" w:rsidRPr="00220349" w:rsidRDefault="00DD15BB" w:rsidP="00100766">
            <w:pPr>
              <w:rPr>
                <w:lang w:val="en-US"/>
              </w:rPr>
            </w:pPr>
            <w:hyperlink r:id="rId54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26511-2018</w:t>
              </w:r>
            </w:hyperlink>
          </w:p>
        </w:tc>
        <w:tc>
          <w:tcPr>
            <w:tcW w:w="4786" w:type="dxa"/>
          </w:tcPr>
          <w:p w:rsidR="00220349" w:rsidRPr="00220349" w:rsidRDefault="00DD15BB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ISO/IEC/IEEE International Standard - Systems and software engineering - Requirements for managers of information for users of systems, software, and services</w:t>
            </w:r>
          </w:p>
        </w:tc>
      </w:tr>
      <w:tr w:rsidR="00DD15BB" w:rsidRPr="00220349" w:rsidTr="00100766">
        <w:tc>
          <w:tcPr>
            <w:tcW w:w="4785" w:type="dxa"/>
          </w:tcPr>
          <w:p w:rsidR="00DD15BB" w:rsidRPr="00220349" w:rsidRDefault="00DD15BB" w:rsidP="00100766">
            <w:pPr>
              <w:rPr>
                <w:lang w:val="en-US"/>
              </w:rPr>
            </w:pPr>
            <w:hyperlink r:id="rId55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14764-2006</w:t>
              </w:r>
            </w:hyperlink>
          </w:p>
        </w:tc>
        <w:tc>
          <w:tcPr>
            <w:tcW w:w="4786" w:type="dxa"/>
          </w:tcPr>
          <w:p w:rsidR="00DD15BB" w:rsidRPr="00220349" w:rsidRDefault="00DD15BB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ISO/IEC/IEEE International Standard </w:t>
            </w: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for Software Engineering - Software Life Cycle Processes – Maintenance</w:t>
            </w:r>
          </w:p>
        </w:tc>
      </w:tr>
      <w:tr w:rsidR="00DD15BB" w:rsidRPr="00220349" w:rsidTr="00100766">
        <w:tc>
          <w:tcPr>
            <w:tcW w:w="4785" w:type="dxa"/>
          </w:tcPr>
          <w:p w:rsidR="00DD15BB" w:rsidRPr="00220349" w:rsidRDefault="00DD15BB" w:rsidP="00100766">
            <w:pPr>
              <w:rPr>
                <w:lang w:val="en-US"/>
              </w:rPr>
            </w:pPr>
            <w:hyperlink r:id="rId56" w:history="1">
              <w:r w:rsidRPr="00DE7CDD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1228-1994</w:t>
              </w:r>
            </w:hyperlink>
          </w:p>
        </w:tc>
        <w:tc>
          <w:tcPr>
            <w:tcW w:w="4786" w:type="dxa"/>
          </w:tcPr>
          <w:p w:rsidR="00DD15BB" w:rsidRPr="00220349" w:rsidRDefault="00DD15BB" w:rsidP="00651C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IEEE Standard for Software Safety Plans</w:t>
            </w:r>
          </w:p>
        </w:tc>
      </w:tr>
      <w:tr w:rsidR="00F0292F" w:rsidRPr="00220349" w:rsidTr="00F1721C">
        <w:tc>
          <w:tcPr>
            <w:tcW w:w="9571" w:type="dxa"/>
            <w:gridSpan w:val="2"/>
          </w:tcPr>
          <w:p w:rsidR="00F0292F" w:rsidRPr="00F0292F" w:rsidRDefault="00F0292F" w:rsidP="005F5C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Дополнительные </w:t>
            </w:r>
            <w:r w:rsidR="005F5CE3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</w:tr>
      <w:tr w:rsidR="00100766" w:rsidTr="00100766">
        <w:tc>
          <w:tcPr>
            <w:tcW w:w="4785" w:type="dxa"/>
          </w:tcPr>
          <w:p w:rsidR="00100766" w:rsidRPr="005F5CE3" w:rsidRDefault="0083687E" w:rsidP="005F5CE3">
            <w:pPr>
              <w:rPr>
                <w:rFonts w:ascii="Times New Roman" w:hAnsi="Times New Roman" w:cs="Times New Roman"/>
              </w:rPr>
            </w:pPr>
            <w:hyperlink r:id="rId57" w:history="1">
              <w:r w:rsidRPr="005F5CE3">
                <w:rPr>
                  <w:rStyle w:val="a4"/>
                  <w:rFonts w:ascii="Times New Roman" w:hAnsi="Times New Roman" w:cs="Times New Roman"/>
                  <w:sz w:val="28"/>
                </w:rPr>
                <w:t>Базовые спецификации</w:t>
              </w:r>
            </w:hyperlink>
          </w:p>
        </w:tc>
        <w:tc>
          <w:tcPr>
            <w:tcW w:w="4786" w:type="dxa"/>
          </w:tcPr>
          <w:p w:rsidR="00100766" w:rsidRDefault="0083687E" w:rsidP="005F5CE3">
            <w:r>
              <w:rPr>
                <w:rFonts w:ascii="Times New Roman" w:hAnsi="Times New Roman" w:cs="Times New Roman"/>
                <w:sz w:val="28"/>
                <w:szCs w:val="28"/>
              </w:rPr>
              <w:t>Статья содержит сведения о с</w:t>
            </w:r>
            <w:r w:rsidRPr="00B5445F">
              <w:rPr>
                <w:rFonts w:ascii="Times New Roman" w:hAnsi="Times New Roman" w:cs="Times New Roman"/>
                <w:sz w:val="28"/>
                <w:szCs w:val="28"/>
              </w:rPr>
              <w:t>пецифицировани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5445F">
              <w:rPr>
                <w:rFonts w:ascii="Times New Roman" w:hAnsi="Times New Roman" w:cs="Times New Roman"/>
                <w:sz w:val="28"/>
                <w:szCs w:val="28"/>
              </w:rPr>
              <w:t xml:space="preserve"> областей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которое</w:t>
            </w:r>
            <w:r w:rsidRPr="00B5445F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производится с помощью базовых спецификаций,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являющихся</w:t>
            </w:r>
            <w:r w:rsidRPr="00B5445F">
              <w:rPr>
                <w:rFonts w:ascii="Times New Roman" w:hAnsi="Times New Roman" w:cs="Times New Roman"/>
                <w:sz w:val="28"/>
                <w:szCs w:val="28"/>
              </w:rPr>
              <w:t xml:space="preserve"> основными "строительными" модулями, из которых конструируются конкретные открытые технологии и системы.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5445F">
              <w:rPr>
                <w:rFonts w:ascii="Times New Roman" w:hAnsi="Times New Roman" w:cs="Times New Roman"/>
                <w:sz w:val="28"/>
                <w:szCs w:val="28"/>
              </w:rPr>
              <w:t>риводится возможная классификация базовых спецификаций и некоторые реализующие их международные стандарты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0766" w:rsidTr="00100766">
        <w:tc>
          <w:tcPr>
            <w:tcW w:w="4785" w:type="dxa"/>
          </w:tcPr>
          <w:p w:rsidR="00100766" w:rsidRPr="005F5CE3" w:rsidRDefault="005F5CE3" w:rsidP="00100766">
            <w:pPr>
              <w:rPr>
                <w:rFonts w:ascii="Times New Roman" w:hAnsi="Times New Roman" w:cs="Times New Roman"/>
                <w:sz w:val="28"/>
              </w:rPr>
            </w:pPr>
            <w:hyperlink r:id="rId58" w:history="1">
              <w:r w:rsidRPr="005F5CE3">
                <w:rPr>
                  <w:rStyle w:val="a4"/>
                  <w:rFonts w:ascii="Times New Roman" w:hAnsi="Times New Roman" w:cs="Times New Roman"/>
                  <w:sz w:val="28"/>
                </w:rPr>
                <w:t>Стандарты в области ИТ</w:t>
              </w:r>
            </w:hyperlink>
          </w:p>
        </w:tc>
        <w:tc>
          <w:tcPr>
            <w:tcW w:w="4786" w:type="dxa"/>
          </w:tcPr>
          <w:p w:rsidR="00100766" w:rsidRPr="005F5CE3" w:rsidRDefault="005F5CE3" w:rsidP="0010076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статье рассматриваются понятие стандартизации, международные организации, разрабатывающие стандарты, стандарты в области ПО.</w:t>
            </w:r>
          </w:p>
        </w:tc>
      </w:tr>
    </w:tbl>
    <w:p w:rsidR="00100766" w:rsidRPr="00100766" w:rsidRDefault="00100766" w:rsidP="00100766"/>
    <w:sectPr w:rsidR="00100766" w:rsidRPr="00100766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23F46"/>
    <w:multiLevelType w:val="hybridMultilevel"/>
    <w:tmpl w:val="2B2E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00766"/>
    <w:rsid w:val="00100766"/>
    <w:rsid w:val="00220349"/>
    <w:rsid w:val="005B0128"/>
    <w:rsid w:val="005F5CE3"/>
    <w:rsid w:val="00651C4E"/>
    <w:rsid w:val="0083687E"/>
    <w:rsid w:val="00964263"/>
    <w:rsid w:val="00A83ACD"/>
    <w:rsid w:val="00BF4753"/>
    <w:rsid w:val="00C3233D"/>
    <w:rsid w:val="00D81DA2"/>
    <w:rsid w:val="00DD15BB"/>
    <w:rsid w:val="00E5324C"/>
    <w:rsid w:val="00F0292F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0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3687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3ACD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A83ACD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cntd.ru/document/1200110769" TargetMode="External"/><Relationship Id="rId18" Type="http://schemas.openxmlformats.org/officeDocument/2006/relationships/hyperlink" Target="http://docs.cntd.ru/document/1200127261" TargetMode="External"/><Relationship Id="rId26" Type="http://schemas.openxmlformats.org/officeDocument/2006/relationships/hyperlink" Target="http://docs.cntd.ru/document/1200142887" TargetMode="External"/><Relationship Id="rId39" Type="http://schemas.openxmlformats.org/officeDocument/2006/relationships/hyperlink" Target="http://docs.cntd.ru/document/1200127257" TargetMode="External"/><Relationship Id="rId21" Type="http://schemas.openxmlformats.org/officeDocument/2006/relationships/hyperlink" Target="http://docs.cntd.ru/document/1200134469" TargetMode="External"/><Relationship Id="rId34" Type="http://schemas.openxmlformats.org/officeDocument/2006/relationships/hyperlink" Target="http://docs.cntd.ru/document/1200159141" TargetMode="External"/><Relationship Id="rId42" Type="http://schemas.openxmlformats.org/officeDocument/2006/relationships/hyperlink" Target="http://docs.cntd.ru/document/1200169607" TargetMode="External"/><Relationship Id="rId47" Type="http://schemas.openxmlformats.org/officeDocument/2006/relationships/hyperlink" Target="https://standards.ieee.org/standard/982_1-2005.html" TargetMode="External"/><Relationship Id="rId50" Type="http://schemas.openxmlformats.org/officeDocument/2006/relationships/hyperlink" Target="https://standards.ieee.org/standard/1044-2009.html" TargetMode="External"/><Relationship Id="rId55" Type="http://schemas.openxmlformats.org/officeDocument/2006/relationships/hyperlink" Target="https://standards.ieee.org/standard/14764-2006.html" TargetMode="External"/><Relationship Id="rId7" Type="http://schemas.openxmlformats.org/officeDocument/2006/relationships/hyperlink" Target="http://docs.cntd.ru/document/1200159142" TargetMode="External"/><Relationship Id="rId12" Type="http://schemas.openxmlformats.org/officeDocument/2006/relationships/hyperlink" Target="http://docs.cntd.ru/document/1200109845" TargetMode="External"/><Relationship Id="rId17" Type="http://schemas.openxmlformats.org/officeDocument/2006/relationships/hyperlink" Target="http://docs.cntd.ru/document/1200113599" TargetMode="External"/><Relationship Id="rId25" Type="http://schemas.openxmlformats.org/officeDocument/2006/relationships/hyperlink" Target="http://docs.cntd.ru/document/1200142886" TargetMode="External"/><Relationship Id="rId33" Type="http://schemas.openxmlformats.org/officeDocument/2006/relationships/hyperlink" Target="http://docs.cntd.ru/document/1200158800" TargetMode="External"/><Relationship Id="rId38" Type="http://schemas.openxmlformats.org/officeDocument/2006/relationships/hyperlink" Target="http://docs.cntd.ru/document/1200127256" TargetMode="External"/><Relationship Id="rId46" Type="http://schemas.openxmlformats.org/officeDocument/2006/relationships/hyperlink" Target="https://standards.ieee.org/standard/828-2012.html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cntd.ru/document/1200113598" TargetMode="External"/><Relationship Id="rId20" Type="http://schemas.openxmlformats.org/officeDocument/2006/relationships/hyperlink" Target="http://docs.cntd.ru/document/1200129505" TargetMode="External"/><Relationship Id="rId29" Type="http://schemas.openxmlformats.org/officeDocument/2006/relationships/hyperlink" Target="http://docs.cntd.ru/document/1200142891" TargetMode="External"/><Relationship Id="rId41" Type="http://schemas.openxmlformats.org/officeDocument/2006/relationships/hyperlink" Target="http://docs.cntd.ru/document/1200139532" TargetMode="External"/><Relationship Id="rId54" Type="http://schemas.openxmlformats.org/officeDocument/2006/relationships/hyperlink" Target="https://standards.ieee.org/standard/26511-2018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cntd.ru/document/1200158534" TargetMode="External"/><Relationship Id="rId11" Type="http://schemas.openxmlformats.org/officeDocument/2006/relationships/hyperlink" Target="http://docs.cntd.ru/document/1200107284" TargetMode="External"/><Relationship Id="rId24" Type="http://schemas.openxmlformats.org/officeDocument/2006/relationships/hyperlink" Target="http://docs.cntd.ru/document/1200141425" TargetMode="External"/><Relationship Id="rId32" Type="http://schemas.openxmlformats.org/officeDocument/2006/relationships/hyperlink" Target="http://docs.cntd.ru/document/1200158535" TargetMode="External"/><Relationship Id="rId37" Type="http://schemas.openxmlformats.org/officeDocument/2006/relationships/hyperlink" Target="http://docs.cntd.ru/document/1200127255" TargetMode="External"/><Relationship Id="rId40" Type="http://schemas.openxmlformats.org/officeDocument/2006/relationships/hyperlink" Target="http://docs.cntd.ru/document/1200127258" TargetMode="External"/><Relationship Id="rId45" Type="http://schemas.openxmlformats.org/officeDocument/2006/relationships/hyperlink" Target="https://standards.ieee.org/standard/730-2014.html" TargetMode="External"/><Relationship Id="rId53" Type="http://schemas.openxmlformats.org/officeDocument/2006/relationships/hyperlink" Target="https://standards.ieee.org/standard/26512-2017.html" TargetMode="External"/><Relationship Id="rId58" Type="http://schemas.openxmlformats.org/officeDocument/2006/relationships/hyperlink" Target="https://sites.google.com/site/mdk0303dokumentsertifikacia/standarty-v-oblasti-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cntd.ru/document/1200112652" TargetMode="External"/><Relationship Id="rId23" Type="http://schemas.openxmlformats.org/officeDocument/2006/relationships/hyperlink" Target="http://docs.cntd.ru/document/1200134471" TargetMode="External"/><Relationship Id="rId28" Type="http://schemas.openxmlformats.org/officeDocument/2006/relationships/hyperlink" Target="http://docs.cntd.ru/document/1200142890" TargetMode="External"/><Relationship Id="rId36" Type="http://schemas.openxmlformats.org/officeDocument/2006/relationships/hyperlink" Target="http://docs.cntd.ru/document/1200127254" TargetMode="External"/><Relationship Id="rId49" Type="http://schemas.openxmlformats.org/officeDocument/2006/relationships/hyperlink" Target="https://standards.ieee.org/standard/1016-2009.html" TargetMode="External"/><Relationship Id="rId57" Type="http://schemas.openxmlformats.org/officeDocument/2006/relationships/hyperlink" Target="https://studme.org/35770/informatika/bazovye_spetsifikatsii" TargetMode="External"/><Relationship Id="rId10" Type="http://schemas.openxmlformats.org/officeDocument/2006/relationships/hyperlink" Target="http://docs.cntd.ru/document/1200105469" TargetMode="External"/><Relationship Id="rId19" Type="http://schemas.openxmlformats.org/officeDocument/2006/relationships/hyperlink" Target="http://docs.cntd.ru/document/1200127262" TargetMode="External"/><Relationship Id="rId31" Type="http://schemas.openxmlformats.org/officeDocument/2006/relationships/hyperlink" Target="http://docs.cntd.ru/document/1200144206" TargetMode="External"/><Relationship Id="rId44" Type="http://schemas.openxmlformats.org/officeDocument/2006/relationships/hyperlink" Target="https://standards.ieee.org/standard/24765-2017.html" TargetMode="External"/><Relationship Id="rId52" Type="http://schemas.openxmlformats.org/officeDocument/2006/relationships/hyperlink" Target="https://standards.ieee.org/standard/1062-2015.html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1200088851" TargetMode="External"/><Relationship Id="rId14" Type="http://schemas.openxmlformats.org/officeDocument/2006/relationships/hyperlink" Target="http://docs.cntd.ru/document/1200111787" TargetMode="External"/><Relationship Id="rId22" Type="http://schemas.openxmlformats.org/officeDocument/2006/relationships/hyperlink" Target="http://docs.cntd.ru/document/1200134470" TargetMode="External"/><Relationship Id="rId27" Type="http://schemas.openxmlformats.org/officeDocument/2006/relationships/hyperlink" Target="http://docs.cntd.ru/document/1200142888" TargetMode="External"/><Relationship Id="rId30" Type="http://schemas.openxmlformats.org/officeDocument/2006/relationships/hyperlink" Target="http://docs.cntd.ru/document/1200142892" TargetMode="External"/><Relationship Id="rId35" Type="http://schemas.openxmlformats.org/officeDocument/2006/relationships/hyperlink" Target="http://docs.cntd.ru/document/1200127253" TargetMode="External"/><Relationship Id="rId43" Type="http://schemas.openxmlformats.org/officeDocument/2006/relationships/hyperlink" Target="http://docs.cntd.ru/document/1200169697" TargetMode="External"/><Relationship Id="rId48" Type="http://schemas.openxmlformats.org/officeDocument/2006/relationships/hyperlink" Target="https://standards.ieee.org/standard/1012-2016.html" TargetMode="External"/><Relationship Id="rId56" Type="http://schemas.openxmlformats.org/officeDocument/2006/relationships/hyperlink" Target="https://standards.ieee.org/standard/1228-1994.html" TargetMode="External"/><Relationship Id="rId8" Type="http://schemas.openxmlformats.org/officeDocument/2006/relationships/hyperlink" Target="http://docs.cntd.ru/document/1200167691" TargetMode="External"/><Relationship Id="rId51" Type="http://schemas.openxmlformats.org/officeDocument/2006/relationships/hyperlink" Target="https://standards.ieee.org/standard/1061-1998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EA567-90D9-4C19-8F62-51BFD3A4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4</cp:revision>
  <cp:lastPrinted>2021-02-04T04:29:00Z</cp:lastPrinted>
  <dcterms:created xsi:type="dcterms:W3CDTF">2021-02-03T06:02:00Z</dcterms:created>
  <dcterms:modified xsi:type="dcterms:W3CDTF">2021-02-04T04:29:00Z</dcterms:modified>
</cp:coreProperties>
</file>