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F12D92" w:rsidRDefault="002D5AF0" w:rsidP="00F12D92">
      <w:pPr>
        <w:jc w:val="center"/>
        <w:rPr>
          <w:rFonts w:ascii="Times New Roman" w:hAnsi="Times New Roman" w:cs="Times New Roman"/>
          <w:sz w:val="32"/>
        </w:rPr>
      </w:pPr>
      <w:r w:rsidRPr="00F12D92">
        <w:rPr>
          <w:rFonts w:ascii="Times New Roman" w:hAnsi="Times New Roman" w:cs="Times New Roman"/>
          <w:sz w:val="32"/>
        </w:rPr>
        <w:t>Инвариантная самостоятельная работа 1.6</w:t>
      </w:r>
    </w:p>
    <w:p w:rsidR="002D5AF0" w:rsidRPr="00F12D92" w:rsidRDefault="00502F75" w:rsidP="00502F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</w:t>
      </w:r>
      <w:r w:rsidR="002D5AF0" w:rsidRPr="00F12D92">
        <w:rPr>
          <w:rFonts w:ascii="Times New Roman" w:hAnsi="Times New Roman" w:cs="Times New Roman"/>
          <w:sz w:val="28"/>
        </w:rPr>
        <w:t xml:space="preserve"> по охране труда программиста</w:t>
      </w:r>
    </w:p>
    <w:p w:rsidR="002D5AF0" w:rsidRPr="00F12D92" w:rsidRDefault="00F12D92" w:rsidP="00F12D92">
      <w:pPr>
        <w:rPr>
          <w:rFonts w:ascii="Times New Roman" w:hAnsi="Times New Roman" w:cs="Times New Roman"/>
          <w:sz w:val="28"/>
        </w:rPr>
      </w:pPr>
      <w:r w:rsidRPr="00F12D92">
        <w:rPr>
          <w:rFonts w:ascii="Times New Roman" w:hAnsi="Times New Roman" w:cs="Times New Roman"/>
          <w:sz w:val="28"/>
        </w:rPr>
        <w:t xml:space="preserve">Ссылка на инструкцию : </w:t>
      </w:r>
      <w:hyperlink r:id="rId4" w:history="1">
        <w:r w:rsidRPr="00F12D92">
          <w:rPr>
            <w:rStyle w:val="a3"/>
            <w:rFonts w:ascii="Times New Roman" w:hAnsi="Times New Roman" w:cs="Times New Roman"/>
            <w:sz w:val="28"/>
          </w:rPr>
          <w:t>http://sy</w:t>
        </w:r>
        <w:r w:rsidRPr="00F12D92">
          <w:rPr>
            <w:rStyle w:val="a3"/>
            <w:rFonts w:ascii="Times New Roman" w:hAnsi="Times New Roman" w:cs="Times New Roman"/>
            <w:sz w:val="28"/>
          </w:rPr>
          <w:t>s</w:t>
        </w:r>
        <w:r w:rsidRPr="00F12D92">
          <w:rPr>
            <w:rStyle w:val="a3"/>
            <w:rFonts w:ascii="Times New Roman" w:hAnsi="Times New Roman" w:cs="Times New Roman"/>
            <w:sz w:val="28"/>
          </w:rPr>
          <w:t>ot.ru/</w:t>
        </w:r>
      </w:hyperlink>
    </w:p>
    <w:p w:rsidR="00502F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инструкции: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ОХРАНЫ ТРУДА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1.1. К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обученные безопасности труда при работе с персональным компьютером.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1.2. Женщины со времени установления беременности и в период кормления ребенка грудью к выполнению всех видов работ, связанных с использованием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видеодисплейных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терминалов и персональных компьютеров, не допускаются.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1.3. Для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и получить I группу.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1.4. Программист, выполняющий работу на персональном компьютере, независимо от квалификации и стажа работы, 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1.5. Программист, не прошедший инструктажи по охране труда и не имеющий I группы по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электробезопасности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>, к самостоятельной работе не допускается.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1.6. Программист,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1.7. Программист, допущенный к постоянной работе на персональном компьютере, перед поступлением на работу и в дальнейшем периодически (не реже 1 раза в год) должен проходить медицинские осмотры.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1.8. Программист,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1.9. Программист,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1.10. Программисту запрещается пользоваться инструментом, приспособлениями и оборудованием, безопасному обращению с которыми он не обучен.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1.11. Во время работы на программиста могут оказывать неблагоприятное воздействие в основном следующие опасные и вредные производственные факторы: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перенапряжение зрительного анализатора при работе за экраном дисплея;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длительное статическое напряжение мышц спины, шеи, рук и ног, что может привести к статическим перегрузкам программиста;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повышенный уровень шума;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— ионизирующие и неионизирующие излучения, источниками которых являются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видеодисплейные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терминалы;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статическое электричество;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электрический ток, путь которого в случае замыкания на корпус может пройти через тело человека.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1.12. Программист, работающий на персональном компьютере, должен соблюдать установленные для него режимы труда и отдыха.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1.13. Для предупреждения возможности возникновения пожара программист должен соблюдать требования пожарной безопасности сам и не допускать нарушений со стороны других работников.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1.14. Для предупреждения заболеваний программисту следует знать и соблюдать правила личной гигиены.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1.15. В случае заболевания, плохого самочувствия, недостаточного отдыха программисту следует сообщить о своем состоянии непосредственному руководителю и обратиться за медицинской помощью.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1.16. Если программист оказался очевидцем несчастного случая, он должен оказать пострадавшему первую помощь и сообщить о случившемся руководителю.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1.17. Программист должен уметь оказать первую помощь, в том числе при поражении электрическим током, пользоваться медицинской аптечкой.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1.18. Программист, допустивший нарушение или невыполнение требований инструкции по охране труда, рассматривается как нарушитель производственной дисциплины и может быть привлечен к дисциплинарной ответственности, а в зависимости от последствий — и к уголовной; если нарушение связано с причинением предприятию материального ущерба, то виновный может привлекаться к материальной ответственности в установленном порядке.</w:t>
      </w:r>
    </w:p>
    <w:p w:rsidR="00502F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ПЕРЕД НАЧАЛОМ РАБОТЫ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2.1. Перед началом работы программисту следует рационально организовать свое рабочее место.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2.2. Программист должен знать о том, что, если в помещении расположены несколько персональных компьютеров, то для обеспечения безопасности расстояние между ними должно быть не менее 1,5 м.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2.3. Программист должен знать о том, что взаимное расположение персональных компьютеров влияет на уровень генерируемых ими излучений; для предупреждения облучения других рабочих мест следует выполнять следующие правила: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2.3.1. Левая панель персонального компьютера должна быть обращена либо к стене, либо к проходу, где нет рабочих мест.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2.3.2. Не следует располагать мониторы экранами друг к другу.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2.4. Не рекомендуется располагать монитор экраном к окну.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2.5. Для того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2.6. Для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2.7. Программист должен убрать с рабочего места все лишние предметы, не используемые в работе.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2.8. Перед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2.9. Перед началом выполнения работы программист должен проверить исправность персонального компьютера и подготовить его к работе.</w:t>
      </w:r>
    </w:p>
    <w:p w:rsidR="00502F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ВО ВРЕМЯ РАБОТЫ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3.1. Программисту персонального компьютера следует включать его в работу в той последовательности, которая определена инструкцией по эксплуатации.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3.2. 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 электрические шнуры для подключения к сети персонального компьютера и различных его устройств.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3.3. Программист должен знать, что рациональная рабочая поза способствует уменьшению утомляемости.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3.4. При помощи поворотной площадки видеомонитор должен быть отрегулирован в соответствии с рабочей позой программиста.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3.5. 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3.6. 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3.7. 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3.8. Поверхность сиденья, спинки и других элементов стула (кресла) должна быть полумягкой, с нескользящим,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неэлектризуемым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и воздухопроницаемым покрытием, обеспечивающим легкую очистку от загрязнений.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3.9. Плоскость рабочего стола должна быть регулируемой по высоте в пределах 680-800 мм с учетом индивидуальных особенностей программиста; при отсутствии такой возможности высота рабочей поверхности стола должна составлять 725 мм.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3.10. Рабочий стол должен иметь пространство для ног высотой не менее 600 мм, шириной — не менее 500 мм, глубиной на уровне колен — не менее 450 мм и на уровне вытянутых ног — не менее 650 мм.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3.11. Конструкция рабочего стула (кресла) должна обеспечивать: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ширину и глубину поверхности сиденья не менее 400 мм;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поверхность сиденья с закругленным передним краем;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регулировку высоты поверхности сиденья в пределах 400-550 мм и углам наклона вперед до 15° и назад до 5°;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высоту опорной поверхности спинки 300±20 мм, ширину — не менее 380 мм и радиус кривизны горизонтальной плоскости — 400 мм;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угол наклона спинки в вертикальной плоскости в пределах 0±30°;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регулировку расстояния спинки от переднего края сиденья в пределах 260-400 мм;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стационарные или съемные подлокотники длиной не менее 250 мм и шириной -50-70 мм;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регулировку подлокотников по высоте над сиденьем в пределах 230±30 мм и внутреннего расстояния между подлокотниками в пределах 350-500 мм.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3.12. Экран видеомонитора должен находиться от глаз программиста на оптимальном расстоянии 600-700 мм, но не ближе 500 мм с учетом размеров алфавитно-цифровых знаков и символов.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3.13. Клавиатуру следует располагать на поверхности стола на расстоянии 100-300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3.14. Для уменьшения напряжения зрения программисту следует установить на экране монитора оптимальный цветовой режим (если такая возможность имеется); при этом рекомендуются ненасыщенные цвета: светло-зеленый, желто-зеленый, желто-оранжевый, желто-коричневый; по возможности программист должен избегать насыщенных цветов, особенно красного, синего, ярко-зеленого.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3.15. Для уменьшения зрительной утомляемости программисту предпочтительнее работать в таком режиме, чтобы на светлом экране видеомонитора были темные символы.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3.16. С целью снижения зрительного и костно-мышечного утомления программисту следует соблюдать установленный режим труда и отдыха.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3.17. Режимы труда и отдыха при работе с персональным компьютером должны организовываться в зависимости от вида и категории трудовой деятельности.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3.18. Виды трудовой деятельности разделяются на 3 группы: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группа А — работе по считыванию информации с экрана видеомонитора с предварительным запросом;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группа Б — работа по вводу информации;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группа В — творческая работа в режиме диалога с персональным компьютером.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3.19. При выполнении в течение рабочей смены работ, относящихся к разным видам трудовой деятельности, за основную работу с персональным компьютером следует принимать такую, которая занимает не менее 50% времени в течение рабочей смены или рабочего дня.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3.20. Для видов трудовой деятельности установлены 3 категории тяжести и напряженности работы с персональным компьютером, которые определяются: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группы А — по суммарному числу считываемых знаков за рабочую смену, но не более 60000 знаков за смену;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группы Б — по суммарному числу считываемых или вводимых знаков за рабочую смену, но не более 40000 знаков за смену;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группы В — по суммарному времени непосредственной работы с персональным компьютером за рабочую смену, но не более 6 часов за смену.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3.21. Продолжительность непрерывной работы с видеомонитором без регламентированного перерыва не должна превышать 2 часов.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3.22. Для обеспечения оптимальной работоспособности и сохранения здоровья программиста на протяжении рабочей смены должны быть установлены регламентированные перерывы.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3.23. Время регламентированных перерывов в течение рабочей смены следует устанавливать в зависимости от ее продолжительности, вида и к</w:t>
      </w:r>
      <w:r>
        <w:rPr>
          <w:rFonts w:ascii="Times New Roman" w:hAnsi="Times New Roman" w:cs="Times New Roman"/>
          <w:sz w:val="28"/>
          <w:szCs w:val="28"/>
        </w:rPr>
        <w:t>атегории трудовой деятельности.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3.24. 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быть увеличена на 60 минут.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3.25. При 8 часовой рабочей смене и работе на персональном компьютере регламентированные перерывы следует устанавливать: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II категории работ через 2 часа от начала рабочей смены и через 1,5-2,0 часа после обеденного перерыва продолжительностью 15 минут каждый или продолжительностью 10 минут через каждый час работы;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— для III категории работ через 1,5-2,0 часа от начала рабочей смены и через 1,5-2,0 часа после обеденного перерыва продолжительностью 20 минут каждый или продолжительностью 15 минут через каждый час работы.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3.26. При 12 часовой рабочей смене регламентированные перерывы должны устанавливаться в первые 8 часов работы аналогично перерывам при 8 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3.27. Для снятия зрительного и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позотонического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напряжения программисту в процессе работы следует устраивать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микропаузы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продолжительностью 1-3 мин.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3.28. 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позотонического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утомления программисту рекомендуется выполнять специальные комплексы физических упражнений.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3.29. С целью уменьшения отрицательного влияния </w:t>
      </w:r>
      <w:proofErr w:type="spellStart"/>
      <w:r w:rsidRPr="00A80C75">
        <w:rPr>
          <w:rFonts w:ascii="Times New Roman" w:hAnsi="Times New Roman" w:cs="Times New Roman"/>
          <w:sz w:val="28"/>
          <w:szCs w:val="28"/>
        </w:rPr>
        <w:t>монотонии</w:t>
      </w:r>
      <w:proofErr w:type="spellEnd"/>
      <w:r w:rsidRPr="00A80C75">
        <w:rPr>
          <w:rFonts w:ascii="Times New Roman" w:hAnsi="Times New Roman" w:cs="Times New Roman"/>
          <w:sz w:val="28"/>
          <w:szCs w:val="28"/>
        </w:rPr>
        <w:t xml:space="preserve"> целесообразно применять чередование операций осмысленного текста и числовых данных (изменение содержания работ), чередование редактирования текстов и ввода данных (изменение содержания работы).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3.30. Программисту, работающему с высоким уровнем напряженности во время регламентированных перерывов и в конце рабочего дня, рекомендуется психологическая разгрузка в специально оборудованных помещениях (комната психологической разгрузки).</w:t>
      </w:r>
    </w:p>
    <w:p w:rsidR="00502F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В АВАРИЙНЫХ СИТУАЦИЯХ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4.1. При обнаружении каких-либо неполадок в работе персонального компьютера программист должен прекратить работу, выключить компьютер и сообщить об этом непосредственному руководителю для организации ремонта.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4.2. Программисту не следует самому устранять технические неполадки персонального компьютера.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4.3. Программист не должен производить работу при снятом корпусе компьютера.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4.4. При несчастном случае, отравлении,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4.5. Программист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4.6. Оказывая первую помощь при ранении, необходимо соблюдать следующие правила: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4.6.1. Нельзя промывать рану водой или даже каким-либо лекарственным препаратом, засыпать порошком и смазывать мазями, так как это препятствует заживлению раны, вызывает нагноение и способствует занесению в нее грязи с поверхности кожи.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4.6.2. Нужно осторожно снять грязь с кожи вокруг раны, очищая ее от краев наружу, чтобы не загрязнять рану; очищенный участок кожи нужно смазать йодом и наложить повязку.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4.7. Для оказания первой помощи при ранении необходимо вскрыть имеющийся в аптечке перевязочный пакет.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4.8. При наложении перевязочного материала не следует касаться руками той его части, которая должна быть наложена непосредственно на рану; если перевязочного пакета почему-либо не оказалось, то для перевязки можно использовать чистый платок, чистую ткань и т.п.; накладывать вату непосредственно на рану нельзя.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4.9. На то место ткани, которое накладывается непосредственно на рану, нужно накапать несколько капель йода, чтобы получить пятно размером больше раны, а затем положить ткань на рану; оказывающий помощь должен вымыть руки или смазать пальцы йодом; прикасаться к самой ране даже вымытыми руками не допускается.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4.10. Первая помощь пострадавшему должна быть оказана немедленно и непосредственно на месте происшествия, сразу же после устранения причины, вызвавшей травму, используя медикаменты и перевязочные материалы, которые должны храниться в аптечке.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4.11. Аптечка должна быть укомплектована перевязочными материалами и медикаментами, у которых не истек срок реализации; аптечка должна находиться на видном и доступном месте.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lastRenderedPageBreak/>
        <w:t>4.12. Если произошла травма вследствие воздействия электрического тока, то меры оказания первой помощи зависят от состояния, в котором находится пострадавший после освобождения его от действия электрического тока: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4.12.1. Если пострадавший находится в сознании, но до этого был в состоянии обморока, его следует уложить в удобное положение и до прибытия врача обеспечить полный покой, непрерывно наблюдая за дыханием и пульсом; ни в коем случае нельзя позволять пострадавшему двигаться.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4.12.2. Если пострадавший находится в бессознательном состоянии, но с сохранившимся устойчивым дыханием и пульсом, его следует удобно уложить, расстегнуть одежду, создать приток свежего воздуха, дать понюхать нашатырный спирт, обрызгать водой и обеспечить полный покой.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4.12.3. Если пострадавший плохо дышит (очень редко и судорожно), ему следует делать искусственное дыхание и массаж сердца; при отсутствии у пострадавшего признаков жизни (дыхания и пульса) нельзя считать его мертвым, искусственное дыхание следует производить непрерывно как до, так и после прибытия врача; вопрос о бесцельности дальнейшего проведения искусственного дыхания решает врач.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4.13. При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 по телефону 01.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4.14. До прибытия пожарной охраны нужно принять меры по эвакуации людей, имущества и приступить к тушению пожара.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4.15. При возгорании персонального компьютера программист должен отключить его от источника тока и приступить к тушению своими силами; при этом следует помнить, что для тушения установок, находящихся под напряжением, применяют углекислотные или порошковые огнетушители.</w:t>
      </w:r>
    </w:p>
    <w:p w:rsidR="00502F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ТРЕБОВАНИЯ ОХРАНЫ ТРУДА ПО ОКОНЧАНИИ РАБОТЫ</w:t>
      </w:r>
    </w:p>
    <w:p w:rsidR="00502F75" w:rsidRPr="00A80C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>5.1. По окончании работы программист должен выключить персональный компьютер и отсоединить сетевой шнур от электрической сети.</w:t>
      </w:r>
    </w:p>
    <w:p w:rsidR="00F12D92" w:rsidRPr="00502F75" w:rsidRDefault="00502F75" w:rsidP="00502F75">
      <w:pPr>
        <w:jc w:val="both"/>
        <w:rPr>
          <w:rFonts w:ascii="Times New Roman" w:hAnsi="Times New Roman" w:cs="Times New Roman"/>
          <w:sz w:val="28"/>
          <w:szCs w:val="28"/>
        </w:rPr>
      </w:pPr>
      <w:r w:rsidRPr="00A80C75">
        <w:rPr>
          <w:rFonts w:ascii="Times New Roman" w:hAnsi="Times New Roman" w:cs="Times New Roman"/>
          <w:sz w:val="28"/>
          <w:szCs w:val="28"/>
        </w:rPr>
        <w:t xml:space="preserve">5.2. Программист должен привести в порядок рабочее место, убрать дискеты, </w:t>
      </w:r>
      <w:bookmarkStart w:id="0" w:name="_GoBack"/>
      <w:bookmarkEnd w:id="0"/>
      <w:r w:rsidRPr="00A80C75">
        <w:rPr>
          <w:rFonts w:ascii="Times New Roman" w:hAnsi="Times New Roman" w:cs="Times New Roman"/>
          <w:sz w:val="28"/>
          <w:szCs w:val="28"/>
        </w:rPr>
        <w:t>документацию и т.п.</w:t>
      </w:r>
    </w:p>
    <w:sectPr w:rsidR="00F12D92" w:rsidRPr="00502F75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D5AF0"/>
    <w:rsid w:val="002D5AF0"/>
    <w:rsid w:val="00502F75"/>
    <w:rsid w:val="005B0128"/>
    <w:rsid w:val="00BB393F"/>
    <w:rsid w:val="00BF4753"/>
    <w:rsid w:val="00F12D92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D9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02F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ot.ru/%D0%B8%D0%BD%D1%81%D1%82%D1%80%D1%83%D0%BA%D1%86%D0%B8%D1%8F-%D0%BF%D0%BE-%D0%BE%D1%85%D1%80%D0%B0%D0%BD%D0%B5-%D1%82%D1%80%D1%83%D0%B4%D0%B0-%D0%B4%D0%BB%D1%8F-%D0%BF%D1%80%D0%BE%D0%B3%D1%80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2736</Words>
  <Characters>15599</Characters>
  <Application>Microsoft Office Word</Application>
  <DocSecurity>0</DocSecurity>
  <Lines>129</Lines>
  <Paragraphs>36</Paragraphs>
  <ScaleCrop>false</ScaleCrop>
  <Company/>
  <LinksUpToDate>false</LinksUpToDate>
  <CharactersWithSpaces>18299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3</cp:revision>
  <dcterms:created xsi:type="dcterms:W3CDTF">2021-01-27T06:25:00Z</dcterms:created>
  <dcterms:modified xsi:type="dcterms:W3CDTF">2021-02-02T06:48:00Z</dcterms:modified>
</cp:coreProperties>
</file>