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2CB8" w14:textId="2532C122" w:rsidR="003F62D1" w:rsidRPr="003F62D1" w:rsidRDefault="003F62D1" w:rsidP="003F62D1">
      <w:pPr>
        <w:jc w:val="center"/>
        <w:rPr>
          <w:sz w:val="28"/>
          <w:szCs w:val="28"/>
        </w:rPr>
      </w:pPr>
      <w:r w:rsidRPr="003F62D1">
        <w:rPr>
          <w:sz w:val="28"/>
          <w:szCs w:val="28"/>
        </w:rPr>
        <w:t>Оценка качества ЭУК и самооценка созданных ЭОР</w:t>
      </w:r>
    </w:p>
    <w:p w14:paraId="7427E974" w14:textId="719B73ED" w:rsidR="00CD7E1B" w:rsidRPr="00CD7E1B" w:rsidRDefault="00CD7E1B" w:rsidP="00CD7E1B">
      <w:r w:rsidRPr="00CD7E1B">
        <w:t>В общем случае ЭУК включает в себя четыре взаимосвязанных блока: инструктивный, информационный, коммуникативный и контрольный</w:t>
      </w:r>
      <w:r>
        <w:t>.</w:t>
      </w:r>
    </w:p>
    <w:p w14:paraId="3A33FE6D" w14:textId="64471672" w:rsidR="00CD7E1B" w:rsidRPr="00CD7E1B" w:rsidRDefault="00CD7E1B" w:rsidP="00CD7E1B">
      <w:pPr>
        <w:jc w:val="center"/>
      </w:pPr>
      <w:r w:rsidRPr="00CD7E1B">
        <w:t>Инструктивный (организационный) блок</w:t>
      </w:r>
    </w:p>
    <w:p w14:paraId="77B47C07" w14:textId="04B6C186" w:rsidR="00CD7E1B" w:rsidRPr="00CD7E1B" w:rsidRDefault="00CD7E1B" w:rsidP="00CD7E1B">
      <w:r>
        <w:t>П</w:t>
      </w:r>
      <w:r w:rsidRPr="00CD7E1B">
        <w:t>одробные инструкции и правила использования ЭУК в учебном процессе, которые дают представления о применении различных разделов ЭУК для обучающегося. Обучающийся должен понимать последовательность изучения ЭУК и знать требования к выполнению заданий (критерии оценивания, форма выполнения  задания и чтения лекций, сроки и т.п.).</w:t>
      </w:r>
    </w:p>
    <w:p w14:paraId="62070FFA" w14:textId="77777777" w:rsidR="00CD7E1B" w:rsidRPr="00CD7E1B" w:rsidRDefault="00CD7E1B" w:rsidP="00CD7E1B">
      <w:r w:rsidRPr="00CD7E1B">
        <w:t>Обязательные элементы:</w:t>
      </w:r>
    </w:p>
    <w:p w14:paraId="43FCD857" w14:textId="62460AFA" w:rsidR="00CD7E1B" w:rsidRPr="00CD7E1B" w:rsidRDefault="00CD7E1B" w:rsidP="00CD7E1B">
      <w:pPr>
        <w:pStyle w:val="a4"/>
        <w:numPr>
          <w:ilvl w:val="0"/>
          <w:numId w:val="3"/>
        </w:numPr>
      </w:pPr>
      <w:r w:rsidRPr="00CD7E1B">
        <w:t>методические указания (руководство) к изучению дисциплины (по ЭУК в целом и/или по каждому модулю);</w:t>
      </w:r>
    </w:p>
    <w:p w14:paraId="5604585F" w14:textId="34200205" w:rsidR="00CD7E1B" w:rsidRPr="00CD7E1B" w:rsidRDefault="00CD7E1B" w:rsidP="00CD7E1B">
      <w:pPr>
        <w:pStyle w:val="a4"/>
        <w:numPr>
          <w:ilvl w:val="0"/>
          <w:numId w:val="3"/>
        </w:numPr>
      </w:pPr>
      <w:r w:rsidRPr="00CD7E1B">
        <w:t>методические указания к самостоятельной работе студентов (по ЭУК в целом и/или по каждому модулю);</w:t>
      </w:r>
    </w:p>
    <w:p w14:paraId="7FBF1B62" w14:textId="61C83A77" w:rsidR="00CD7E1B" w:rsidRPr="00CD7E1B" w:rsidRDefault="00CD7E1B" w:rsidP="00CD7E1B">
      <w:pPr>
        <w:pStyle w:val="a4"/>
        <w:numPr>
          <w:ilvl w:val="0"/>
          <w:numId w:val="3"/>
        </w:numPr>
      </w:pPr>
      <w:r w:rsidRPr="00CD7E1B">
        <w:t>критерии оценки (рейтинг-план дисциплины);</w:t>
      </w:r>
    </w:p>
    <w:p w14:paraId="618A8DDD" w14:textId="008AA428" w:rsidR="00CD7E1B" w:rsidRPr="00CD7E1B" w:rsidRDefault="00CD7E1B" w:rsidP="00CD7E1B">
      <w:pPr>
        <w:pStyle w:val="a4"/>
        <w:numPr>
          <w:ilvl w:val="0"/>
          <w:numId w:val="3"/>
        </w:numPr>
      </w:pPr>
      <w:r w:rsidRPr="00CD7E1B">
        <w:t>график обучения (формируется в начале семестра с указанием сроков проведения контрольных мероприятий).</w:t>
      </w:r>
    </w:p>
    <w:p w14:paraId="1B713C84" w14:textId="77777777" w:rsidR="00CD7E1B" w:rsidRPr="00CD7E1B" w:rsidRDefault="00CD7E1B" w:rsidP="00CD7E1B">
      <w:r w:rsidRPr="00CD7E1B">
        <w:t>Содержание обязательных элементов должно соответствовать структуре курса.</w:t>
      </w:r>
    </w:p>
    <w:p w14:paraId="33A79E61" w14:textId="16350BAD" w:rsidR="00CD7E1B" w:rsidRPr="00CD7E1B" w:rsidRDefault="00CD7E1B" w:rsidP="00CD7E1B">
      <w:pPr>
        <w:jc w:val="center"/>
      </w:pPr>
      <w:r w:rsidRPr="00CD7E1B">
        <w:t>Информационный блок</w:t>
      </w:r>
    </w:p>
    <w:p w14:paraId="4073D00C" w14:textId="70B4B793" w:rsidR="00CD7E1B" w:rsidRPr="00CD7E1B" w:rsidRDefault="00CD7E1B" w:rsidP="00CD7E1B">
      <w:r w:rsidRPr="00CD7E1B">
        <w:t>Основные функции в концентрированном виде, которые несет этот блок, совпадают с функциями традиционного учебника. В данном блоке представлена определенным образом структурированная учебная информация.</w:t>
      </w:r>
    </w:p>
    <w:p w14:paraId="360129E9" w14:textId="77777777" w:rsidR="00CD7E1B" w:rsidRPr="00CD7E1B" w:rsidRDefault="00CD7E1B" w:rsidP="00CD7E1B">
      <w:r w:rsidRPr="00CD7E1B">
        <w:t>Обязательные элементы:</w:t>
      </w:r>
    </w:p>
    <w:p w14:paraId="65B1A968" w14:textId="035BC708" w:rsidR="00CD7E1B" w:rsidRPr="00CD7E1B" w:rsidRDefault="00CD7E1B" w:rsidP="00CD7E1B">
      <w:pPr>
        <w:pStyle w:val="a4"/>
        <w:numPr>
          <w:ilvl w:val="0"/>
          <w:numId w:val="4"/>
        </w:numPr>
      </w:pPr>
      <w:r w:rsidRPr="00CD7E1B">
        <w:t>теоретическая часть (учебная информация, разбитая на модули): конспект лекций, разбитый то темам и/или по неделям; методическое пособие; электронный учебник;</w:t>
      </w:r>
    </w:p>
    <w:p w14:paraId="6BBCEBD8" w14:textId="42652AB5" w:rsidR="00CD7E1B" w:rsidRPr="00CD7E1B" w:rsidRDefault="00CD7E1B" w:rsidP="00CD7E1B">
      <w:pPr>
        <w:pStyle w:val="a4"/>
        <w:numPr>
          <w:ilvl w:val="0"/>
          <w:numId w:val="4"/>
        </w:numPr>
      </w:pPr>
      <w:r w:rsidRPr="00CD7E1B">
        <w:t>практическая часть (практикум): семинары, лабораторные работы, упражнения (тренинги), рефераты;</w:t>
      </w:r>
    </w:p>
    <w:p w14:paraId="49B0C158" w14:textId="5A387173" w:rsidR="00CD7E1B" w:rsidRPr="00CD7E1B" w:rsidRDefault="00CD7E1B" w:rsidP="00CD7E1B">
      <w:pPr>
        <w:pStyle w:val="a4"/>
        <w:numPr>
          <w:ilvl w:val="0"/>
          <w:numId w:val="4"/>
        </w:numPr>
      </w:pPr>
      <w:r w:rsidRPr="00CD7E1B">
        <w:t>список рекомендуемой литературы; дополнительные источники информации.</w:t>
      </w:r>
    </w:p>
    <w:p w14:paraId="286FB991" w14:textId="11620D20" w:rsidR="00CD7E1B" w:rsidRPr="00CD7E1B" w:rsidRDefault="00CD7E1B" w:rsidP="00CD7E1B">
      <w:pPr>
        <w:jc w:val="center"/>
      </w:pPr>
      <w:r w:rsidRPr="00CD7E1B">
        <w:t>Коммуникативный (коммуникационный) блок</w:t>
      </w:r>
    </w:p>
    <w:p w14:paraId="612EA9E5" w14:textId="446DFF8B" w:rsidR="00CD7E1B" w:rsidRPr="00CD7E1B" w:rsidRDefault="00CD7E1B" w:rsidP="00CD7E1B">
      <w:r w:rsidRPr="00CD7E1B">
        <w:t>Средство коммуникации обучающихся и преподавателей в рамках ЭУК.</w:t>
      </w:r>
    </w:p>
    <w:p w14:paraId="56389533" w14:textId="77777777" w:rsidR="00CD7E1B" w:rsidRPr="00CD7E1B" w:rsidRDefault="00CD7E1B" w:rsidP="00CD7E1B">
      <w:r w:rsidRPr="00CD7E1B">
        <w:t>Обязательные элементы:</w:t>
      </w:r>
    </w:p>
    <w:p w14:paraId="53C0ABA7" w14:textId="655348E2" w:rsidR="00CD7E1B" w:rsidRPr="00527F9B" w:rsidRDefault="00CD7E1B" w:rsidP="00CD7E1B">
      <w:pPr>
        <w:pStyle w:val="a4"/>
        <w:numPr>
          <w:ilvl w:val="0"/>
          <w:numId w:val="5"/>
        </w:numPr>
      </w:pPr>
      <w:r w:rsidRPr="00CD7E1B">
        <w:t>фору</w:t>
      </w:r>
      <w:r w:rsidR="00527F9B">
        <w:t xml:space="preserve">м (консультации </w:t>
      </w:r>
      <w:r w:rsidRPr="00CD7E1B">
        <w:rPr>
          <w:lang w:val="en-US"/>
        </w:rPr>
        <w:t>online</w:t>
      </w:r>
      <w:r w:rsidRPr="00527F9B">
        <w:t xml:space="preserve">, </w:t>
      </w:r>
      <w:r w:rsidRPr="00CD7E1B">
        <w:rPr>
          <w:lang w:val="en-US"/>
        </w:rPr>
        <w:t>offline</w:t>
      </w:r>
      <w:r w:rsidRPr="00527F9B">
        <w:t>);</w:t>
      </w:r>
    </w:p>
    <w:p w14:paraId="2186159D" w14:textId="41E5185E" w:rsidR="00CD7E1B" w:rsidRPr="00CD7E1B" w:rsidRDefault="00CD7E1B" w:rsidP="00CD7E1B">
      <w:pPr>
        <w:pStyle w:val="a4"/>
        <w:numPr>
          <w:ilvl w:val="0"/>
          <w:numId w:val="5"/>
        </w:numPr>
      </w:pPr>
      <w:r w:rsidRPr="00CD7E1B">
        <w:t>вебинар, при замене контактной аудиторной работы дистанционным аналогом.</w:t>
      </w:r>
    </w:p>
    <w:p w14:paraId="2A7F34F5" w14:textId="06DD1988" w:rsidR="00CD7E1B" w:rsidRPr="00527F9B" w:rsidRDefault="00CD7E1B" w:rsidP="00527F9B">
      <w:pPr>
        <w:jc w:val="center"/>
      </w:pPr>
      <w:r w:rsidRPr="00527F9B">
        <w:t>Контрольный блок</w:t>
      </w:r>
    </w:p>
    <w:p w14:paraId="6D1F63AF" w14:textId="50371741" w:rsidR="00CD7E1B" w:rsidRPr="00527F9B" w:rsidRDefault="00527F9B" w:rsidP="00527F9B">
      <w:r w:rsidRPr="00527F9B">
        <w:t>К</w:t>
      </w:r>
      <w:r w:rsidR="00CD7E1B" w:rsidRPr="00527F9B">
        <w:t>онтроль заключается в проверке хода и результатов теоретического и практического усвоения слушателями учебного материала. Содержательную часть данного блока составляют в основном задания для текущего и рубежного контроля и итоговые тесты.</w:t>
      </w:r>
    </w:p>
    <w:p w14:paraId="684011C1" w14:textId="77777777" w:rsidR="00CD7E1B" w:rsidRPr="00527F9B" w:rsidRDefault="00CD7E1B" w:rsidP="00527F9B">
      <w:r w:rsidRPr="00527F9B">
        <w:t>Обязательные элементы:</w:t>
      </w:r>
    </w:p>
    <w:p w14:paraId="7CF60994" w14:textId="6C4DB835" w:rsidR="00CD7E1B" w:rsidRPr="00527F9B" w:rsidRDefault="00CD7E1B" w:rsidP="00527F9B">
      <w:pPr>
        <w:pStyle w:val="a4"/>
        <w:numPr>
          <w:ilvl w:val="0"/>
          <w:numId w:val="6"/>
        </w:numPr>
      </w:pPr>
      <w:r w:rsidRPr="00527F9B">
        <w:t>сборник заданий по всем видам текущего контроля: домашнее задание, контрольная работа, тесты (контроль, самоконтроль), коллоквиум и т.п.;</w:t>
      </w:r>
    </w:p>
    <w:p w14:paraId="05DA6543" w14:textId="6C64A653" w:rsidR="00CD7E1B" w:rsidRPr="00527F9B" w:rsidRDefault="00CD7E1B" w:rsidP="00527F9B">
      <w:pPr>
        <w:pStyle w:val="a4"/>
        <w:numPr>
          <w:ilvl w:val="0"/>
          <w:numId w:val="6"/>
        </w:numPr>
      </w:pPr>
      <w:r w:rsidRPr="00527F9B">
        <w:lastRenderedPageBreak/>
        <w:t>задания, итоговое тестирование;</w:t>
      </w:r>
    </w:p>
    <w:p w14:paraId="266B5D6F" w14:textId="77AE14E6" w:rsidR="00CD7E1B" w:rsidRPr="00527F9B" w:rsidRDefault="00CD7E1B" w:rsidP="00527F9B">
      <w:pPr>
        <w:pStyle w:val="a4"/>
        <w:numPr>
          <w:ilvl w:val="0"/>
          <w:numId w:val="6"/>
        </w:numPr>
      </w:pPr>
      <w:r w:rsidRPr="00527F9B">
        <w:t>вопросы к зачету, экзамену.</w:t>
      </w:r>
    </w:p>
    <w:p w14:paraId="29F3FEB8" w14:textId="2653F1B3" w:rsidR="00CD7E1B" w:rsidRPr="00527F9B" w:rsidRDefault="00CD7E1B" w:rsidP="00527F9B">
      <w:pPr>
        <w:jc w:val="center"/>
      </w:pPr>
      <w:r w:rsidRPr="00527F9B">
        <w:t>Журнал оценок</w:t>
      </w:r>
    </w:p>
    <w:p w14:paraId="107F9098" w14:textId="39096CF2" w:rsidR="00CD7E1B" w:rsidRPr="00527F9B" w:rsidRDefault="00527F9B" w:rsidP="00527F9B">
      <w:r>
        <w:t>Ф</w:t>
      </w:r>
      <w:r w:rsidR="00CD7E1B" w:rsidRPr="00527F9B">
        <w:t>иксация результатов работы и текущей успеваемости обучающегося по дисциплине.</w:t>
      </w:r>
    </w:p>
    <w:p w14:paraId="08DAD018" w14:textId="26AD3C43" w:rsidR="00CD7E1B" w:rsidRPr="00527F9B" w:rsidRDefault="00527F9B" w:rsidP="00527F9B">
      <w:r>
        <w:t>В</w:t>
      </w:r>
      <w:r w:rsidR="00CD7E1B" w:rsidRPr="00527F9B">
        <w:t xml:space="preserve">се результаты выполнения должны быть зафиксированы в электронном журнале ЭУК. </w:t>
      </w:r>
    </w:p>
    <w:p w14:paraId="6E3E5E42" w14:textId="2372A88D" w:rsidR="00372227" w:rsidRDefault="00527F9B">
      <w:r>
        <w:t>Если ЭУК содержит все перечисленные пункты, то он получает высокую оценку.</w:t>
      </w:r>
      <w:r w:rsidR="00020648">
        <w:t xml:space="preserve"> Если же нет, то требуются доработки.</w:t>
      </w:r>
    </w:p>
    <w:sectPr w:rsidR="00372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5E9D"/>
    <w:multiLevelType w:val="hybridMultilevel"/>
    <w:tmpl w:val="19C87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34F1"/>
    <w:multiLevelType w:val="hybridMultilevel"/>
    <w:tmpl w:val="A0788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86DE3"/>
    <w:multiLevelType w:val="multilevel"/>
    <w:tmpl w:val="C0FE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21973"/>
    <w:multiLevelType w:val="hybridMultilevel"/>
    <w:tmpl w:val="0848F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31C3B"/>
    <w:multiLevelType w:val="hybridMultilevel"/>
    <w:tmpl w:val="5BA2E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82A6C"/>
    <w:multiLevelType w:val="hybridMultilevel"/>
    <w:tmpl w:val="59D0E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D1"/>
    <w:rsid w:val="00020648"/>
    <w:rsid w:val="00372227"/>
    <w:rsid w:val="003F62D1"/>
    <w:rsid w:val="00527F9B"/>
    <w:rsid w:val="00CD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500D"/>
  <w15:chartTrackingRefBased/>
  <w15:docId w15:val="{E752A6CE-3074-4D91-9479-117434A0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6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7E1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D7E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1</cp:revision>
  <dcterms:created xsi:type="dcterms:W3CDTF">2021-11-20T14:39:00Z</dcterms:created>
  <dcterms:modified xsi:type="dcterms:W3CDTF">2021-11-20T14:56:00Z</dcterms:modified>
</cp:coreProperties>
</file>