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r w:rsidDel="00000000" w:rsidR="00000000" w:rsidRPr="00000000">
        <w:rPr>
          <w:rtl w:val="0"/>
        </w:rPr>
        <w:t xml:space="preserve">Definitional Instability in Kinase Inhibitor Selectivity: An Empirical Characterization and </w:t>
      </w:r>
      <w:del w:author="Polina Vinogradova" w:id="1" w:date="2026-09-23T19:11:50Z">
        <w:r w:rsidDel="00000000" w:rsidR="00000000" w:rsidRPr="00000000">
          <w:rPr>
            <w:rtl w:val="0"/>
          </w:rPr>
          <w:delText xml:space="preserve">Required</w:delText>
        </w:r>
      </w:del>
      <w:ins w:author="Polina Vinogradova" w:id="1" w:date="2026-09-23T19:11:50Z">
        <w:r w:rsidDel="00000000" w:rsidR="00000000" w:rsidRPr="00000000">
          <w:rPr>
            <w:rtl w:val="0"/>
          </w:rPr>
          <w:t xml:space="preserve">Motivated</w:t>
        </w:r>
      </w:ins>
      <w:r w:rsidDel="00000000" w:rsidR="00000000" w:rsidRPr="00000000">
        <w:rPr>
          <w:rtl w:val="0"/>
        </w:rPr>
        <w:t xml:space="preserve"> Properties for a Well-Formed Measure</w:t>
      </w:r>
    </w:p>
    <w:p w:rsidR="00000000" w:rsidDel="00000000" w:rsidP="00000000" w:rsidRDefault="00000000" w:rsidRPr="00000000" w14:paraId="00000002">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center"/>
        <w:rPr>
          <w:rFonts w:ascii="Play" w:cs="Play" w:eastAsia="Play" w:hAnsi="Play"/>
          <w:b w:val="0"/>
          <w:bCs w:val="0"/>
          <w:i w:val="0"/>
          <w:iCs w:val="0"/>
          <w:smallCaps w:val="0"/>
          <w:strike w:val="0"/>
          <w:color w:val="000000"/>
          <w:sz w:val="24"/>
          <w:szCs w:val="24"/>
          <w:u w:val="none"/>
          <w:shd w:fill="auto" w:val="clear"/>
          <w:vertAlign w:val="baseline"/>
        </w:rPr>
      </w:pPr>
      <w:r w:rsidDel="00000000" w:rsidR="00000000" w:rsidRPr="00000000">
        <w:rPr>
          <w:rFonts w:ascii="Play" w:cs="Play" w:eastAsia="Play" w:hAnsi="Play"/>
          <w:b w:val="0"/>
          <w:bCs w:val="0"/>
          <w:i w:val="0"/>
          <w:iCs w:val="0"/>
          <w:smallCaps w:val="0"/>
          <w:strike w:val="0"/>
          <w:color w:val="000000"/>
          <w:sz w:val="24"/>
          <w:szCs w:val="24"/>
          <w:u w:val="none"/>
          <w:shd w:fill="auto" w:val="clear"/>
          <w:vertAlign w:val="baseline"/>
          <w:rtl w:val="0"/>
        </w:rPr>
        <w:t xml:space="preserve">Polina Vinogradova</w:t>
      </w:r>
    </w:p>
    <w:p w:rsidR="00000000" w:rsidDel="00000000" w:rsidP="00000000" w:rsidRDefault="00000000" w:rsidRPr="00000000" w14:paraId="00000003">
      <w:pPr>
        <w:jc w:val="center"/>
        <w:rPr/>
      </w:pPr>
      <w:r w:rsidDel="00000000" w:rsidR="00000000" w:rsidRPr="00000000">
        <w:rPr>
          <w:rtl w:val="0"/>
        </w:rPr>
        <w:t xml:space="preserve">Independent Researcher</w:t>
      </w:r>
    </w:p>
    <w:p w:rsidR="00000000" w:rsidDel="00000000" w:rsidP="00000000" w:rsidRDefault="00000000" w:rsidRPr="00000000" w14:paraId="00000004">
      <w:pPr>
        <w:jc w:val="center"/>
        <w:rPr/>
      </w:pPr>
      <w:r w:rsidDel="00000000" w:rsidR="00000000" w:rsidRPr="00000000">
        <w:rPr>
          <w:rtl w:val="0"/>
        </w:rPr>
        <w:t xml:space="preserve">ORCID: 0000-0003-3271-3841 · polina.vino@gmail.com</w:t>
      </w:r>
    </w:p>
    <w:p w:rsidR="00000000" w:rsidDel="00000000" w:rsidP="00000000" w:rsidRDefault="00000000" w:rsidRPr="00000000" w14:paraId="0000000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300" w:line="240" w:lineRule="auto"/>
        <w:ind w:left="0" w:right="0" w:firstLine="0"/>
        <w:jc w:val="center"/>
        <w:rPr>
          <w:rFonts w:ascii="Aptos" w:cs="Aptos" w:eastAsia="Aptos" w:hAnsi="Aptos"/>
          <w:b w:val="1"/>
          <w:bCs w:val="1"/>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0"/>
          <w:szCs w:val="20"/>
          <w:u w:val="none"/>
          <w:shd w:fill="auto" w:val="clear"/>
          <w:vertAlign w:val="baseline"/>
          <w:rtl w:val="0"/>
        </w:rPr>
        <w:t xml:space="preserve">Abstract</w:t>
      </w:r>
    </w:p>
    <w:p w:rsidR="00000000" w:rsidDel="00000000" w:rsidP="00000000" w:rsidRDefault="00000000" w:rsidRPr="00000000" w14:paraId="00000006">
      <w:pPr>
        <w:keepNext w:val="1"/>
        <w:keepLines w:val="1"/>
        <w:pageBreakBefore w:val="0"/>
        <w:widowControl w:val="1"/>
        <w:pBdr>
          <w:top w:space="0" w:sz="0" w:val="nil"/>
          <w:left w:space="0" w:sz="0" w:val="nil"/>
          <w:bottom w:space="0" w:sz="0" w:val="nil"/>
          <w:right w:space="0" w:sz="0" w:val="nil"/>
          <w:between w:space="0" w:sz="0" w:val="nil"/>
        </w:pBdr>
        <w:shd w:fill="auto" w:val="clear"/>
        <w:spacing w:after="300" w:before="100" w:line="240" w:lineRule="auto"/>
        <w:ind w:left="0" w:right="0" w:firstLine="0"/>
        <w:jc w:val="left"/>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Kinase inhibitor selectivity is quantified using several competing definitions</w:t>
      </w:r>
      <w:del w:author="Polina Vinogradova" w:id="2" w:date="2026-09-23T19:11:50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delText xml:space="preserve"> –</w:delText>
        </w:r>
      </w:del>
      <w:ins w:author="Polina Vinogradova" w:id="2" w:date="2026-09-23T19:11:50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S-score, selectivity entropy, Gini coefficient, and ratio-based measures, which are applied interchangeably without justification. Across four profiling datasets spanning three assay technologies (68</w:t>
      </w:r>
      <w:del w:author="Polina Vinogradova" w:id="3" w:date="2026-09-23T19:11:50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delText xml:space="preserve">–</w:delText>
        </w:r>
      </w:del>
      <w:ins w:author="Polina Vinogradova" w:id="3" w:date="2026-09-23T19:11:50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704 compounds each), we show these definitions </w:t>
      </w:r>
      <w:del w:author="Polina Vinogradova" w:id="4" w:date="2026-09-23T19:11:50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delText xml:space="preserve">cluster into two families measuring different properties (cross-family </w:delText>
        </w:r>
      </w:del>
      <w:ins w:author="Polina Vinogradova" w:id="4" w:date="2026-09-23T19:11:50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split three to one, with the S-score, entropy and Gini agreeing closely while the fold-selectivity ratio agrees with none</w:t>
        </w:r>
      </w:ins>
      <w:del w:author="Polina Vinogradova" w:id="5" w:date="2026-09-23T19:11:50Z"/>
      <m:oMath>
        <w:del w:author="Polina Vinogradova" w:id="5" w:date="2026-09-23T19:11:50Z">
          <m:r>
            <w:rPr>
              <w:rFonts w:ascii="Aptos" w:cs="Aptos" w:eastAsia="Aptos" w:hAnsi="Aptos"/>
              <w:b w:val="0"/>
              <w:bCs w:val="0"/>
              <w:i w:val="0"/>
              <w:iCs w:val="0"/>
              <w:smallCaps w:val="0"/>
              <w:strike w:val="0"/>
              <w:color w:val="000000"/>
              <w:sz w:val="20"/>
              <w:szCs w:val="20"/>
              <w:u w:val="none"/>
              <w:shd w:fill="auto" w:val="clear"/>
              <w:vertAlign w:val="baseline"/>
            </w:rPr>
            <m:t xml:space="preserve">r=0.14</m:t>
          </m:r>
        </w:del>
      </m:oMath>
      <w:del w:author="Polina Vinogradova" w:id="5" w:date="2026-09-23T19:11:50Z"/>
      <w:del w:author="Polina Vinogradova" w:id="6" w:date="2026-09-23T19:11:50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delText xml:space="preserve">–</w:delText>
        </w:r>
      </w:del>
      <w:del w:author="Polina Vinogradova" w:id="7" w:date="2026-09-23T19:11:50Z"/>
      <m:oMath>
        <w:del w:author="Polina Vinogradova" w:id="7" w:date="2026-09-23T19:11:50Z">
          <m:r>
            <w:rPr>
              <w:rFonts w:ascii="Aptos" w:cs="Aptos" w:eastAsia="Aptos" w:hAnsi="Aptos"/>
              <w:b w:val="0"/>
              <w:bCs w:val="0"/>
              <w:i w:val="0"/>
              <w:iCs w:val="0"/>
              <w:smallCaps w:val="0"/>
              <w:strike w:val="0"/>
              <w:color w:val="000000"/>
              <w:sz w:val="20"/>
              <w:szCs w:val="20"/>
              <w:u w:val="none"/>
              <w:shd w:fill="auto" w:val="clear"/>
              <w:vertAlign w:val="baseline"/>
            </w:rPr>
            <m:t xml:space="preserve">0.62</m:t>
          </m:r>
        </w:del>
      </m:oMath>
      <w:del w:author="Polina Vinogradova" w:id="7" w:date="2026-09-23T19:11:50Z"/>
      <w:del w:author="Polina Vinogradova" w:id="8" w:date="2026-09-23T19:11:50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delText xml:space="preserve">, versus within-family </w:delText>
        </w:r>
      </w:del>
      <w:del w:author="Polina Vinogradova" w:id="9" w:date="2026-09-23T19:11:50Z"/>
      <m:oMath>
        <w:del w:author="Polina Vinogradova" w:id="9" w:date="2026-09-23T19:11:50Z">
          <m:r>
            <w:rPr>
              <w:rFonts w:ascii="Aptos" w:cs="Aptos" w:eastAsia="Aptos" w:hAnsi="Aptos"/>
              <w:b w:val="0"/>
              <w:bCs w:val="0"/>
              <w:i w:val="0"/>
              <w:iCs w:val="0"/>
              <w:smallCaps w:val="0"/>
              <w:strike w:val="0"/>
              <w:color w:val="000000"/>
              <w:sz w:val="20"/>
              <w:szCs w:val="20"/>
              <w:u w:val="none"/>
              <w:shd w:fill="auto" w:val="clear"/>
              <w:vertAlign w:val="baseline"/>
            </w:rPr>
            <m:t xml:space="preserve">r&gt;0.74</m:t>
          </m:r>
        </w:del>
      </m:oMath>
      <w:del w:author="Polina Vinogradova" w:id="9" w:date="2026-09-23T19:11:50Z"/>
      <w:del w:author="Polina Vinogradova" w:id="10" w:date="2026-09-23T19:11:50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delText xml:space="preserve">)</w:delText>
        </w:r>
      </w:del>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and that rank instability is predictable from binding profile shape. We trace instability to three sources: definitional noise below the </w:t>
      </w:r>
      <w:del w:author="Polina Vinogradova" w:id="11" w:date="2026-09-23T19:11:50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delText xml:space="preserve">detection</w:delText>
        </w:r>
      </w:del>
      <w:ins w:author="Polina Vinogradova" w:id="11" w:date="2026-09-23T19:11:50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activity</w:t>
        </w:r>
      </w:ins>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threshold, near-tied top targets, and distribution-ratio disagreement for promiscuous compounds with a dominant target. We </w:t>
      </w:r>
      <w:del w:author="Polina Vinogradova" w:id="12" w:date="2026-09-23T19:11:50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delText xml:space="preserve">derive</w:delText>
        </w:r>
      </w:del>
      <w:ins w:author="Polina Vinogradova" w:id="12" w:date="2026-09-23T19:11:50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motivate</w:t>
        </w:r>
      </w:ins>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four properties that </w:t>
      </w:r>
      <w:del w:author="Polina Vinogradova" w:id="13" w:date="2026-09-23T19:11:50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delText xml:space="preserve">any</w:delText>
        </w:r>
      </w:del>
      <w:ins w:author="Polina Vinogradova" w:id="13" w:date="2026-09-23T19:11:50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w:t>
        </w:r>
      </w:ins>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well-formed selectivity measure should satisfy, </w:t>
      </w:r>
      <w:del w:author="Polina Vinogradova" w:id="14" w:date="2026-09-23T19:11:50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delText xml:space="preserve">show that no existing definition satisfies all four, and</w:delText>
        </w:r>
      </w:del>
      <w:ins w:author="Polina Vinogradova" w:id="14" w:date="2026-09-23T19:11:50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and find that none of the four assessed satisfies all of them. We then</w:t>
        </w:r>
      </w:ins>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propose a measure that does</w:t>
      </w:r>
      <w:del w:author="Polina Vinogradova" w:id="15" w:date="2026-09-23T19:11:50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delText xml:space="preserve"> and recovers</w:delText>
        </w:r>
      </w:del>
      <w:ins w:author="Polina Vinogradova" w:id="15" w:date="2026-09-23T19:11:50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recovering</w:t>
        </w:r>
      </w:ins>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its full-panel ranking from about </w:t>
      </w:r>
      <w:del w:author="Polina Vinogradova" w:id="16" w:date="2026-09-23T19:11:50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delText xml:space="preserve">half</w:delText>
        </w:r>
      </w:del>
      <w:ins w:author="Polina Vinogradova" w:id="16" w:date="2026-09-23T19:11:50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 third of</w:t>
        </w:r>
      </w:ins>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a panel.</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Keywords: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binding selectivity, cancer drug discovery, cheminformatics, kinase inhibition, research methodology.</w:t>
      </w:r>
    </w:p>
    <w:bookmarkStart w:colFirst="0" w:colLast="0" w:name="i2gl77pux942" w:id="0"/>
    <w:bookmarkEnd w:id="0"/>
    <w:p w:rsidR="00000000" w:rsidDel="00000000" w:rsidP="00000000" w:rsidRDefault="00000000" w:rsidRPr="00000000" w14:paraId="00000008">
      <w:pPr>
        <w:pStyle w:val="Heading1"/>
        <w:rPr/>
      </w:pPr>
      <w:r w:rsidDel="00000000" w:rsidR="00000000" w:rsidRPr="00000000">
        <w:rPr>
          <w:rtl w:val="0"/>
        </w:rPr>
        <w:t xml:space="preserve">Introduction</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Kinase inhibitors are among the most intensely investigated compound classes in drug discovery, with over 80 FDA-approved agents and several hundred in clinical development.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[1]</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Because the human kinome is comprised of more than 500 proteins sharing a highly conserved ATP-binding site,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[2]</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design of inhibitors with controlled target profiles remains a central challenge. Selectivity is a primary criterion in lead optimization and a key determinant in the drug approval process.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[3]</w:t>
      </w: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Despite its importance, no single consistent definition of selectivity exists. The field employs at least four distinct quantitative measures: the S-score,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[4]</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selectivity entropy,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[5]</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Gini coefficient,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[6]</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ratio-based measures</w:t>
      </w:r>
      <w:del w:author="Polina Vinogradova" w:id="1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including</w:delText>
        </w:r>
      </w:del>
      <w:ins w:author="Polina Vinogradova" w:id="1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 family to which the field assigns</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CATDS score.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[7]</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These definitions are applied interchangeably in the literature without systematic justification, and their parameter values (the activity threshold in the S-score, the baseline in the entropy and Gini coefficient, the reference off-target in ratio-based measures) are chosen by convention rather than principle. Standardizing them is a prerequisite for integrating selectivity data across laboratories and platforms.</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Bosc et al.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[8]</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showed that these definitions can produce substantially different compound rankings on the same dataset, and the KInhibition platform</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[9]</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explicitly acknowledged that conflicting results across metrics are common. However, the structural sources of this disagreement, such as “which binding profile properties determine when definitions agree or conflict, and why?”, have not been characterized.</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absence of a principled basis for selectivity measurement is not merely a practical inconvenience. Go/no-go decisions </w:t>
      </w:r>
      <w:del w:author="Polina Vinogradova" w:id="1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worth hundreds of millions of dollars in development costs</w:delText>
        </w:r>
      </w:del>
      <w:ins w:author="Polina Vinogradova" w:id="1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in lead optimization</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are made on the basis of selectivity assessments whose sensitivity to definitional choice is unknown. The lack of consistency across applications of selectivity definitions for different compounds makes comparison very challenging.</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Our analyses suggest that existing selectivity definitions are, in some cases, measuring entirely different qualities of binding profiles, and therefore cannot be easily converted from one to another. In information theory, Shannon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[10]</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settled which function should measure </w:t>
      </w:r>
      <w:del w:author="Polina Vinogradova" w:id="1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uncertainty</w:delText>
        </w:r>
      </w:del>
      <w:ins w:author="Polina Vinogradova" w:id="1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entropy</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by writing down a few properties a sensible measure must have (e.g., that it should be maximal when all outcomes are equally likely) and showing that only </w:t>
      </w:r>
      <w:del w:author="Polina Vinogradova" w:id="2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entropy</w:delText>
        </w:r>
      </w:del>
      <w:ins w:author="Polina Vinogradova" w:id="2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one formula</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satisfies them. In this work, we follow </w:t>
      </w:r>
      <w:del w:author="Polina Vinogradova" w:id="2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the first step of this precedent: we characterize</w:delText>
        </w:r>
      </w:del>
      <w:ins w:author="Polina Vinogradova" w:id="2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this precedent, characterizing</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how the competing measures actually behave, </w:t>
      </w:r>
      <w:del w:author="Polina Vinogradova" w:id="2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then state</w:delText>
        </w:r>
      </w:del>
      <w:ins w:author="Polina Vinogradova" w:id="2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stating</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properties a good measure should have</w:t>
      </w:r>
      <w:ins w:author="Polina Vinogradova" w:id="2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proposing a satisfactory formula</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We use four large profiling datasets for kinase inhibitor selectivity that span three assay technologies in our characterization. In service of the overarching goal of developing a principled, standardized formula for defining selectivity, our contributions are as follows:</w:t>
      </w:r>
    </w:p>
    <w:p w:rsidR="00000000" w:rsidDel="00000000" w:rsidP="00000000" w:rsidRDefault="00000000" w:rsidRPr="00000000" w14:paraId="0000000F">
      <w:pPr>
        <w:numPr>
          <w:ilvl w:val="0"/>
          <w:numId w:val="1"/>
        </w:numPr>
        <w:ind w:left="720" w:hanging="360"/>
      </w:pPr>
      <w:r w:rsidDel="00000000" w:rsidR="00000000" w:rsidRPr="00000000">
        <w:rPr>
          <w:rtl w:val="0"/>
        </w:rPr>
        <w:t xml:space="preserve">we show that </w:t>
      </w:r>
      <w:del w:author="Polina Vinogradova" w:id="24" w:date="2026-09-23T19:11:50Z">
        <w:r w:rsidDel="00000000" w:rsidR="00000000" w:rsidRPr="00000000">
          <w:rPr>
            <w:rtl w:val="0"/>
          </w:rPr>
          <w:delText xml:space="preserve">existing definitions cluster into two families: distribution-based (S-score, entropy, Gini) and ratio-based (CATDS and variants), which correlate weakly with one another across all four datasets (cross-family</w:delText>
        </w:r>
      </w:del>
      <w:ins w:author="Polina Vinogradova" w:id="24" w:date="2026-09-23T19:11:50Z">
        <w:r w:rsidDel="00000000" w:rsidR="00000000" w:rsidRPr="00000000">
          <w:rPr>
            <w:rtl w:val="0"/>
          </w:rPr>
          <w:t xml:space="preserve">the S-score, entropy and Gini agree closely with each other on every one of the four datasets (Spearman</w:t>
        </w:r>
      </w:ins>
      <w:r w:rsidDel="00000000" w:rsidR="00000000" w:rsidRPr="00000000">
        <w:rPr>
          <w:rtl w:val="0"/>
        </w:rPr>
        <w:t xml:space="preserve"> </w:t>
      </w:r>
      <w:del w:author="Polina Vinogradova" w:id="25" w:date="2026-09-23T19:11:50Z"/>
      <m:oMath>
        <w:del w:author="Polina Vinogradova" w:id="25" w:date="2026-09-23T19:11:50Z">
          <m:r>
            <w:rPr/>
            <m:t xml:space="preserve">r=0.14</m:t>
          </m:r>
        </w:del>
      </m:oMath>
      <w:del w:author="Polina Vinogradova" w:id="25" w:date="2026-09-23T19:11:50Z"/>
      <w:ins w:author="Polina Vinogradova" w:id="25" w:date="2026-09-23T19:11:50Z"/>
      <m:oMath>
        <w:ins w:author="Polina Vinogradova" w:id="25" w:date="2026-09-23T19:11:50Z">
          <m:r>
            <w:rPr/>
            <m:t xml:space="preserve">0.72</m:t>
          </m:r>
        </w:ins>
      </m:oMath>
      <w:ins w:author="Polina Vinogradova" w:id="25" w:date="2026-09-23T19:11:50Z"/>
      <w:r w:rsidDel="00000000" w:rsidR="00000000" w:rsidRPr="00000000">
        <w:rPr>
          <w:rtl w:val="0"/>
        </w:rPr>
        <w:t xml:space="preserve">–</w:t>
      </w:r>
      <w:del w:author="Polina Vinogradova" w:id="26" w:date="2026-09-23T19:11:50Z"/>
      <m:oMath>
        <w:del w:author="Polina Vinogradova" w:id="26" w:date="2026-09-23T19:11:50Z">
          <m:r>
            <w:rPr/>
            <m:t xml:space="preserve">0.62</m:t>
          </m:r>
        </w:del>
      </m:oMath>
      <w:del w:author="Polina Vinogradova" w:id="26" w:date="2026-09-23T19:11:50Z"/>
      <w:ins w:author="Polina Vinogradova" w:id="26" w:date="2026-09-23T19:11:50Z"/>
      <m:oMath>
        <w:ins w:author="Polina Vinogradova" w:id="26" w:date="2026-09-23T19:11:50Z">
          <m:r>
            <w:rPr/>
            <m:t xml:space="preserve">1.00</m:t>
          </m:r>
        </w:ins>
      </m:oMath>
      <w:ins w:author="Polina Vinogradova" w:id="26" w:date="2026-09-23T19:11:50Z"/>
      <w:del w:author="Polina Vinogradova" w:id="27" w:date="2026-09-23T19:11:50Z">
        <w:r w:rsidDel="00000000" w:rsidR="00000000" w:rsidRPr="00000000">
          <w:rPr>
            <w:rtl w:val="0"/>
          </w:rPr>
          <w:delText xml:space="preserve">, versus within-family</w:delText>
        </w:r>
      </w:del>
      <w:ins w:author="Polina Vinogradova" w:id="27" w:date="2026-09-23T19:11:50Z">
        <w:r w:rsidDel="00000000" w:rsidR="00000000" w:rsidRPr="00000000">
          <w:rPr>
            <w:rtl w:val="0"/>
          </w:rPr>
          <w:t xml:space="preserve">), while the fold-selectivity ratio</w:t>
        </w:r>
      </w:ins>
      <w:r w:rsidDel="00000000" w:rsidR="00000000" w:rsidRPr="00000000">
        <w:rPr>
          <w:rtl w:val="0"/>
        </w:rPr>
        <w:t xml:space="preserve"> </w:t>
      </w:r>
      <w:del w:author="Polina Vinogradova" w:id="28" w:date="2026-09-23T19:11:50Z"/>
      <m:oMath>
        <w:del w:author="Polina Vinogradova" w:id="28" w:date="2026-09-23T19:11:50Z">
          <m:r>
            <w:rPr/>
            <m:t xml:space="preserve">r&gt;0.74</m:t>
          </m:r>
        </w:del>
      </m:oMath>
      <w:del w:author="Polina Vinogradova" w:id="28" w:date="2026-09-23T19:11:50Z"/>
      <w:ins w:author="Polina Vinogradova" w:id="28" w:date="2026-09-23T19:11:50Z"/>
      <m:oMath>
        <w:ins w:author="Polina Vinogradova" w:id="28" w:date="2026-09-23T19:11:50Z">
          <m:r>
            <w:rPr/>
            <m:t xml:space="preserve">R(k)</m:t>
          </m:r>
        </w:ins>
      </m:oMath>
      <w:ins w:author="Polina Vinogradova" w:id="28" w:date="2026-09-23T19:11:50Z"/>
      <w:del w:author="Polina Vinogradova" w:id="29" w:date="2026-09-23T19:11:50Z">
        <w:r w:rsidDel="00000000" w:rsidR="00000000" w:rsidRPr="00000000">
          <w:rPr>
            <w:rtl w:val="0"/>
          </w:rPr>
          <w:delText xml:space="preserve">) and measure distinct properties of binding profiles</w:delText>
        </w:r>
      </w:del>
      <w:ins w:author="Polina Vinogradova" w:id="29" w:date="2026-09-23T19:11:50Z">
        <w:r w:rsidDel="00000000" w:rsidR="00000000" w:rsidRPr="00000000">
          <w:rPr>
            <w:rtl w:val="0"/>
          </w:rPr>
          <w:t xml:space="preserve"> agrees with none of them (</w:t>
        </w:r>
      </w:ins>
      <w:ins w:author="Polina Vinogradova" w:id="30" w:date="2026-09-23T19:11:50Z"/>
      <m:oMath>
        <w:ins w:author="Polina Vinogradova" w:id="30" w:date="2026-09-23T19:11:50Z">
          <m:r>
            <w:rPr/>
            <m:t xml:space="preserve">0.14</m:t>
          </m:r>
        </w:ins>
      </m:oMath>
      <w:ins w:author="Polina Vinogradova" w:id="30" w:date="2026-09-23T19:11:50Z"/>
      <w:ins w:author="Polina Vinogradova" w:id="31" w:date="2026-09-23T19:11:50Z">
        <w:r w:rsidDel="00000000" w:rsidR="00000000" w:rsidRPr="00000000">
          <w:rPr>
            <w:rtl w:val="0"/>
          </w:rPr>
          <w:t xml:space="preserve">–</w:t>
        </w:r>
      </w:ins>
      <w:ins w:author="Polina Vinogradova" w:id="32" w:date="2026-09-23T19:11:50Z"/>
      <m:oMath>
        <w:ins w:author="Polina Vinogradova" w:id="32" w:date="2026-09-23T19:11:50Z">
          <m:r>
            <w:rPr/>
            <m:t xml:space="preserve">0.62</m:t>
          </m:r>
        </w:ins>
      </m:oMath>
      <w:ins w:author="Polina Vinogradova" w:id="32" w:date="2026-09-23T19:11:50Z"/>
      <w:ins w:author="Polina Vinogradova" w:id="33" w:date="2026-09-23T19:11:50Z">
        <w:r w:rsidDel="00000000" w:rsidR="00000000" w:rsidRPr="00000000">
          <w:rPr>
            <w:rtl w:val="0"/>
          </w:rPr>
          <w:t xml:space="preserve">). We call the first group the distribution-based family, and </w:t>
        </w:r>
      </w:ins>
      <w:ins w:author="Polina Vinogradova" w:id="34" w:date="2026-09-23T19:11:50Z"/>
      <m:oMath>
        <w:ins w:author="Polina Vinogradova" w:id="34" w:date="2026-09-23T19:11:50Z">
          <m:r>
            <w:rPr/>
            <m:t xml:space="preserve">R(k)</m:t>
          </m:r>
        </w:ins>
      </m:oMath>
      <w:ins w:author="Polina Vinogradova" w:id="34" w:date="2026-09-23T19:11:50Z"/>
      <w:ins w:author="Polina Vinogradova" w:id="35" w:date="2026-09-23T19:11:50Z">
        <w:r w:rsidDel="00000000" w:rsidR="00000000" w:rsidRPr="00000000">
          <w:rPr>
            <w:rtl w:val="0"/>
          </w:rPr>
          <w:t xml:space="preserve"> the ratio-based family. The split follows what each quantifies: how concentrated a compound’s activity is across the whole panel, against how large the gap is to one chosen off-target</w:t>
        </w:r>
      </w:ins>
      <w:r w:rsidDel="00000000" w:rsidR="00000000" w:rsidRPr="00000000">
        <w:rPr>
          <w:rtl w:val="0"/>
        </w:rPr>
        <w:t xml:space="preserve">;</w:t>
      </w:r>
    </w:p>
    <w:p w:rsidR="00000000" w:rsidDel="00000000" w:rsidP="00000000" w:rsidRDefault="00000000" w:rsidRPr="00000000" w14:paraId="00000010">
      <w:pPr>
        <w:numPr>
          <w:ilvl w:val="0"/>
          <w:numId w:val="1"/>
        </w:numPr>
        <w:ind w:left="720" w:hanging="360"/>
      </w:pPr>
      <w:r w:rsidDel="00000000" w:rsidR="00000000" w:rsidRPr="00000000">
        <w:rPr>
          <w:rtl w:val="0"/>
        </w:rPr>
        <w:t xml:space="preserve">we identify three sources of instability: definitional noise for compounds </w:t>
      </w:r>
      <w:del w:author="Polina Vinogradova" w:id="36" w:date="2026-09-23T19:11:50Z">
        <w:r w:rsidDel="00000000" w:rsidR="00000000" w:rsidRPr="00000000">
          <w:rPr>
            <w:rtl w:val="0"/>
          </w:rPr>
          <w:delText xml:space="preserve">below the assay detection</w:delText>
        </w:r>
      </w:del>
      <w:ins w:author="Polina Vinogradova" w:id="36" w:date="2026-09-23T19:11:50Z">
        <w:r w:rsidDel="00000000" w:rsidR="00000000" w:rsidRPr="00000000">
          <w:rPr>
            <w:rtl w:val="0"/>
          </w:rPr>
          <w:t xml:space="preserve">with no binding above the activity</w:t>
        </w:r>
      </w:ins>
      <w:r w:rsidDel="00000000" w:rsidR="00000000" w:rsidRPr="00000000">
        <w:rPr>
          <w:rtl w:val="0"/>
        </w:rPr>
        <w:t xml:space="preserve"> threshold, ratio-specific instability driven by near-tied top targets, and distribution-ratio disagreement for compounds with one dominant target and broad moderate off-target activity;</w:t>
      </w:r>
    </w:p>
    <w:p w:rsidR="00000000" w:rsidDel="00000000" w:rsidP="00000000" w:rsidRDefault="00000000" w:rsidRPr="00000000" w14:paraId="00000011">
      <w:pPr>
        <w:numPr>
          <w:ilvl w:val="0"/>
          <w:numId w:val="1"/>
        </w:numPr>
        <w:ind w:left="720" w:hanging="360"/>
      </w:pPr>
      <w:r w:rsidDel="00000000" w:rsidR="00000000" w:rsidRPr="00000000">
        <w:rPr>
          <w:rtl w:val="0"/>
        </w:rPr>
        <w:t xml:space="preserve">we propose four </w:t>
      </w:r>
      <w:del w:author="Polina Vinogradova" w:id="37" w:date="2026-09-23T19:11:50Z">
        <w:r w:rsidDel="00000000" w:rsidR="00000000" w:rsidRPr="00000000">
          <w:rPr>
            <w:rtl w:val="0"/>
          </w:rPr>
          <w:delText xml:space="preserve">required</w:delText>
        </w:r>
      </w:del>
      <w:ins w:author="Polina Vinogradova" w:id="37" w:date="2026-09-23T19:11:50Z">
        <w:r w:rsidDel="00000000" w:rsidR="00000000" w:rsidRPr="00000000">
          <w:rPr>
            <w:rtl w:val="0"/>
          </w:rPr>
          <w:t xml:space="preserve">motivated</w:t>
        </w:r>
      </w:ins>
      <w:r w:rsidDel="00000000" w:rsidR="00000000" w:rsidRPr="00000000">
        <w:rPr>
          <w:rtl w:val="0"/>
        </w:rPr>
        <w:t xml:space="preserve"> properties: (D1) a reliability threshold condition, (D2) bounded gap sensitivity, (D3) distributional consistency, and (D4) monotonicity under weak off-target addition. We then </w:t>
      </w:r>
      <w:del w:author="Polina Vinogradova" w:id="38" w:date="2026-09-23T19:11:50Z">
        <w:r w:rsidDel="00000000" w:rsidR="00000000" w:rsidRPr="00000000">
          <w:rPr>
            <w:rtl w:val="0"/>
          </w:rPr>
          <w:delText xml:space="preserve">show that no existing definition</w:delText>
        </w:r>
      </w:del>
      <w:ins w:author="Polina Vinogradova" w:id="38" w:date="2026-09-23T19:11:50Z">
        <w:r w:rsidDel="00000000" w:rsidR="00000000" w:rsidRPr="00000000">
          <w:rPr>
            <w:rtl w:val="0"/>
          </w:rPr>
          <w:t xml:space="preserve">find that none of the four definitions assessed</w:t>
        </w:r>
      </w:ins>
      <w:r w:rsidDel="00000000" w:rsidR="00000000" w:rsidRPr="00000000">
        <w:rPr>
          <w:rtl w:val="0"/>
        </w:rPr>
        <w:t xml:space="preserve"> satisfies all four simultaneously;</w:t>
      </w:r>
    </w:p>
    <w:p w:rsidR="00000000" w:rsidDel="00000000" w:rsidP="00000000" w:rsidRDefault="00000000" w:rsidRPr="00000000" w14:paraId="00000012">
      <w:pPr>
        <w:numPr>
          <w:ilvl w:val="0"/>
          <w:numId w:val="1"/>
        </w:numPr>
        <w:ind w:left="720" w:hanging="360"/>
      </w:pPr>
      <w:r w:rsidDel="00000000" w:rsidR="00000000" w:rsidRPr="00000000">
        <w:rPr>
          <w:rtl w:val="0"/>
        </w:rPr>
        <w:t xml:space="preserve">we propose a candidate measure: a gated, smooth-</w:t>
      </w:r>
      <w:del w:author="Polina Vinogradova" w:id="39" w:date="2026-09-23T19:11:50Z">
        <w:r w:rsidDel="00000000" w:rsidR="00000000" w:rsidRPr="00000000">
          <w:rPr>
            <w:rtl w:val="0"/>
          </w:rPr>
          <w:delText xml:space="preserve">baseline</w:delText>
        </w:r>
      </w:del>
      <w:ins w:author="Polina Vinogradova" w:id="39" w:date="2026-09-23T19:11:50Z">
        <w:r w:rsidDel="00000000" w:rsidR="00000000" w:rsidRPr="00000000">
          <w:rPr>
            <w:rtl w:val="0"/>
          </w:rPr>
          <w:t xml:space="preserve">hinge</w:t>
        </w:r>
      </w:ins>
      <w:r w:rsidDel="00000000" w:rsidR="00000000" w:rsidRPr="00000000">
        <w:rPr>
          <w:rtl w:val="0"/>
        </w:rPr>
        <w:t xml:space="preserve"> effective-target</w:t>
      </w:r>
      <w:del w:author="Polina Vinogradova" w:id="40" w:date="2026-09-23T19:11:50Z">
        <w:r w:rsidDel="00000000" w:rsidR="00000000" w:rsidRPr="00000000">
          <w:rPr>
            <w:rtl w:val="0"/>
          </w:rPr>
          <w:delText xml:space="preserve">-</w:delText>
        </w:r>
      </w:del>
      <w:ins w:author="Polina Vinogradova" w:id="40" w:date="2026-09-23T19:11:50Z">
        <w:r w:rsidDel="00000000" w:rsidR="00000000" w:rsidRPr="00000000">
          <w:rPr>
            <w:rtl w:val="0"/>
          </w:rPr>
          <w:t xml:space="preserve"> </w:t>
        </w:r>
      </w:ins>
      <w:r w:rsidDel="00000000" w:rsidR="00000000" w:rsidRPr="00000000">
        <w:rPr>
          <w:rtl w:val="0"/>
        </w:rPr>
        <w:t xml:space="preserve">number that satisfies all four properties and recovers its full-panel ranking from roughly </w:t>
      </w:r>
      <w:del w:author="Polina Vinogradova" w:id="41" w:date="2026-09-23T19:11:50Z">
        <w:r w:rsidDel="00000000" w:rsidR="00000000" w:rsidRPr="00000000">
          <w:rPr>
            <w:rtl w:val="0"/>
          </w:rPr>
          <w:delText xml:space="preserve">half</w:delText>
        </w:r>
      </w:del>
      <w:ins w:author="Polina Vinogradova" w:id="41" w:date="2026-09-23T19:11:50Z">
        <w:r w:rsidDel="00000000" w:rsidR="00000000" w:rsidRPr="00000000">
          <w:rPr>
            <w:rtl w:val="0"/>
          </w:rPr>
          <w:t xml:space="preserve">a third of</w:t>
        </w:r>
      </w:ins>
      <w:r w:rsidDel="00000000" w:rsidR="00000000" w:rsidRPr="00000000">
        <w:rPr>
          <w:rtl w:val="0"/>
        </w:rPr>
        <w:t xml:space="preserve"> a typical panel.</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42" w:date="2026-09-23T19:11:50Z"/>
          <w:rFonts w:ascii="Aptos" w:cs="Aptos" w:eastAsia="Aptos" w:hAnsi="Aptos"/>
          <w:b w:val="0"/>
          <w:bCs w:val="0"/>
          <w:i w:val="0"/>
          <w:iCs w:val="0"/>
          <w:smallCaps w:val="0"/>
          <w:strike w:val="0"/>
          <w:color w:val="000000"/>
          <w:sz w:val="24"/>
          <w:szCs w:val="24"/>
          <w:u w:val="none"/>
          <w:shd w:fill="auto" w:val="clear"/>
          <w:vertAlign w:val="baseline"/>
        </w:rPr>
      </w:pPr>
      <w:ins w:author="Polina Vinogradova" w:id="4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We demonstrate that candidate measure we propose is neither unique as a measure satisfying the four properties jointly, nor is it guaranteed to perform better than existing measures in all cases.</w:t>
        </w:r>
      </w:ins>
    </w:p>
    <w:bookmarkStart w:colFirst="0" w:colLast="0" w:name="w7u0wy8po3iw" w:id="1"/>
    <w:bookmarkEnd w:id="1"/>
    <w:p w:rsidR="00000000" w:rsidDel="00000000" w:rsidP="00000000" w:rsidRDefault="00000000" w:rsidRPr="00000000" w14:paraId="00000014">
      <w:pPr>
        <w:pStyle w:val="Heading1"/>
        <w:rPr/>
      </w:pPr>
      <w:r w:rsidDel="00000000" w:rsidR="00000000" w:rsidRPr="00000000">
        <w:rPr>
          <w:rtl w:val="0"/>
        </w:rPr>
        <w:t xml:space="preserve">Background</w:t>
      </w:r>
    </w:p>
    <w:bookmarkStart w:colFirst="0" w:colLast="0" w:name="ma91kff6tsef" w:id="2"/>
    <w:bookmarkEnd w:id="2"/>
    <w:p w:rsidR="00000000" w:rsidDel="00000000" w:rsidP="00000000" w:rsidRDefault="00000000" w:rsidRPr="00000000" w14:paraId="00000015">
      <w:pPr>
        <w:pStyle w:val="Heading2"/>
        <w:rPr/>
      </w:pPr>
      <w:r w:rsidDel="00000000" w:rsidR="00000000" w:rsidRPr="00000000">
        <w:rPr>
          <w:rtl w:val="0"/>
        </w:rPr>
        <w:t xml:space="preserve">Existing Selectivity Metrics and Their Comparison</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Several metrics have been proposed to quantify kinase inhibitor selectivity from profiling panel data. Karaman et al.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[4]</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introduced the selectivity score (S-score), defined as the fraction of panel kinases inhibited above a fixed concentration threshold. Uitdehaag and Zaman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[5]</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proposed the selectivity entropy, which treats the normalized binding profile as a probability distribution and computes its Shannon entropy. Low entropy indicates activity concentrated on few targets. Graczyk</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[6]</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adapted the Gini coefficient from economics, treating the distribution of a compound’s activity across the panel as an inequality distribution. A value near 1 indicates activity concentrated on few kinases and near 0 indicates activity spread evenly. Klaeger et al.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[7]</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introduced the concentration- and target-dependent selectivity (CATDS) score, which quantifies the reduction in binding to a given target relative to the summed reduction across all detected targets at a specified inhibitor concentration</w:t>
      </w:r>
      <w:ins w:author="Polina Vinogradova" w:id="4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(see Discussion for why we did not implement it as a fifth measure)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Bosc et al.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[8]</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subsequently proposed two further metrics</w:t>
      </w:r>
      <w:del w:author="Polina Vinogradova" w:id="4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delText>
        </w:r>
      </w:del>
      <w:ins w:author="Polina Vinogradova" w:id="4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window score and ranking score</w:t>
      </w:r>
      <w:del w:author="Polina Vinogradova" w:id="4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They performed a comparative analysis of all five definitions</w:delText>
        </w:r>
      </w:del>
      <w:ins w:author="Polina Vinogradova" w:id="4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compared them against four previously published metrics (the S-score, Gini coefficient, selectivity entropy, and a partition index)</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 the Davis and Anastassiadis datasets, showing that compound rankings differ substantially depending on the metric applied and that certain compounds cannot be scored under some definitions when threshold conditions are not satisfied. For example, ratio-based scores are undefined for a compound with no kinase above the activity threshold, since there is then no primary target or off-target to compare.</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50" w:date="2026-09-23T19:11:50Z"/>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Reconciliation attempts have remained limited in scope. Bajorath et al.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[11]</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compared CATDS-based selectivity assessments from Klaeger et al. with activity data mined from ChEMBL for the same compounds</w:t>
      </w:r>
      <w:del w:author="Polina Vinogradova" w:id="4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They found</w:delText>
        </w:r>
      </w:del>
      <w:ins w:author="Polina Vinogradova" w:id="4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finding</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broad consistency between the two sources</w:t>
      </w:r>
      <w:del w:author="Polina Vinogradova" w:id="4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but noted that no simple relationship between selectivity and clinical performance was apparent</w:delText>
        </w:r>
      </w:del>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KInhibition platform</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[9]</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explicitly acknowledged that multiple </w:t>
      </w:r>
      <w:ins w:author="Polina Vinogradova" w:id="4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existing </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metrics yield conflicting results for the same compound</w:t>
      </w:r>
      <w:ins w:author="Polina Vinogradova" w:id="4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but addressed this </w:t>
      </w:r>
      <w:del w:author="Polina Vinogradova" w:id="5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through a unified query interface rather than theoretical analysis.</w:delText>
        </w:r>
      </w:del>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50" w:date="2026-09-23T19:11:50Z"/>
          <w:rFonts w:ascii="Aptos" w:cs="Aptos" w:eastAsia="Aptos" w:hAnsi="Aptos"/>
          <w:b w:val="0"/>
          <w:bCs w:val="0"/>
          <w:i w:val="0"/>
          <w:iCs w:val="0"/>
          <w:smallCaps w:val="0"/>
          <w:strike w:val="0"/>
          <w:color w:val="000000"/>
          <w:sz w:val="24"/>
          <w:szCs w:val="24"/>
          <w:u w:val="none"/>
          <w:shd w:fill="auto" w:val="clear"/>
          <w:vertAlign w:val="baseline"/>
        </w:rPr>
      </w:pPr>
      <w:del w:author="Polina Vinogradova" w:id="5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A common limitation of these studies</w:delText>
        </w:r>
      </w:del>
      <w:ins w:author="Polina Vinogradova" w:id="5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by introducing its own composite score (combining on-target inhibition with an off-target inhibition penalty) rather than reconciling the disagreement among the existing definitions. More recently, the same group’s built a KIRHub resource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[12]</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 a new profiling campaign of 86 approved kinase inhibitors against 758 kinases and disease-associated mutant variants. This resource offers users a choice between a further named metric (the KISS score, an on-target/off-target balance) and a separate Gini-based score, thus proliferating named, ad hoc definitions.</w:t>
        </w:r>
      </w:ins>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ins w:author="Polina Vinogradova" w:id="5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Two further notable gaps surface in existing work. The first is that</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that each metric is evaluated at fixed parameter values</w:t>
      </w:r>
      <w:del w:author="Polina Vinogradova" w:id="5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so</w:delText>
        </w:r>
      </w:del>
      <w:ins w:author="Polina Vinogradova" w:id="5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Thus,</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sensitivity of rankings to parameter choice has not been systematically characterized. The </w:t>
      </w:r>
      <w:ins w:author="Polina Vinogradova" w:id="5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second i that the </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structural properties of binding profiles that determine when definitions agree or disagree have not been identified. The present work addresses both gaps.</w:t>
      </w:r>
    </w:p>
    <w:bookmarkStart w:colFirst="0" w:colLast="0" w:name="j1l34ethivsi" w:id="3"/>
    <w:bookmarkEnd w:id="3"/>
    <w:p w:rsidR="00000000" w:rsidDel="00000000" w:rsidP="00000000" w:rsidRDefault="00000000" w:rsidRPr="00000000" w14:paraId="0000001A">
      <w:pPr>
        <w:pStyle w:val="Heading2"/>
        <w:rPr/>
      </w:pPr>
      <w:r w:rsidDel="00000000" w:rsidR="00000000" w:rsidRPr="00000000">
        <w:rPr>
          <w:rtl w:val="0"/>
        </w:rPr>
        <w:t xml:space="preserve">Axiomatic Approaches to Ranking and Measurement</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5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Axiomatic</w:delText>
        </w:r>
      </w:del>
      <w:ins w:author="Polina Vinogradova" w:id="5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Precedent for an axiomatic</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characterization of measurement functions is </w:t>
      </w:r>
      <w:del w:author="Polina Vinogradova" w:id="5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well-established in adjacent fields</w:delText>
        </w:r>
      </w:del>
      <w:ins w:author="Polina Vinogradova" w:id="5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established</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Shannon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[10]</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demonstrated that the entropy of a probability distribution is uniquely determined, up to a multiplicative constant, by four requirements: continuity, maximality on the uniform distribution, expansibility, and additivity over independent subsystems. Khinchin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w:t>
      </w:r>
      <w:del w:author="Polina Vinogradova" w:id="5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delText xml:space="preserve">12</w:delText>
        </w:r>
      </w:del>
      <w:ins w:author="Polina Vinogradova" w:id="5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13</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subsequently strengthened this uniqueness result. The selectivity entropy of Uitdehaag and Zaman applies the Shannon formula to normalized binding profiles but provides no analogous axiomatic justification. The axioms that single out Shannon entropy, such as maximality on the uniform distribution and additivity over independent subsystems, characterize a measure of uncertainty rather than a measure of selectivity.</w:t>
      </w:r>
      <w:del w:author="Polina Vinogradova" w:id="5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It is therefore not known whether the selectivity entropy is the unique function satisfying reasonable selectivity-specific properties, or one of many equivalent alternatives.</w:delText>
        </w:r>
      </w:del>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Arrow</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w:t>
      </w:r>
      <w:del w:author="Polina Vinogradova" w:id="5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delText xml:space="preserve">13</w:delText>
        </w:r>
      </w:del>
      <w:ins w:author="Polina Vinogradova" w:id="5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14</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established that no social welfare function satisfies simultaneously the requirements of unrestricted domain, Pareto efficiency, independence of irrelevant alternatives, and non-dictatorship. The theorem is relevant here in two respects: it demonstrates that axiomatic analysis of a ranking concept can yield impossibility</w:t>
      </w:r>
      <w:del w:author="Polina Vinogradova" w:id="5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rather than uniqueness</w:delText>
        </w:r>
      </w:del>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it shows that competing ranking functions reflect genuine tradeoffs between properties that cannot all be achieved simultaneously. Singleton and Booth</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w:t>
      </w:r>
      <w:del w:author="Polina Vinogradova" w:id="5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delText xml:space="preserve">14</w:delText>
        </w:r>
      </w:del>
      <w:ins w:author="Polina Vinogradova" w:id="5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15</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applied this methodology to truth discovery, i.e. the problem of identifying true facts from conflicting reports of unknown reliability, posing it as a social choice problem, formulating candidate axioms, and proving that a subset cannot be jointly satisfied.</w:t>
      </w:r>
      <w:del w:author="Polina Vinogradova" w:id="6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The structure of that problem is closely analogous to selectivity measurement, where multiple definitions produce conflicting rankings and the question of which to trust is unresolved.</w:delText>
        </w:r>
      </w:del>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 our knowledge, this axiomatic style of analysis has not previously been applied to any selectivity or promiscuity measure in drug discovery. The present work proposes empirically motivated </w:t>
      </w:r>
      <w:del w:author="Polina Vinogradova" w:id="6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required </w:delText>
        </w:r>
      </w:del>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properties as a foundation for such an analysis.</w:t>
      </w:r>
    </w:p>
    <w:bookmarkStart w:colFirst="0" w:colLast="0" w:name="6wyiz4sfgr" w:id="4"/>
    <w:bookmarkEnd w:id="4"/>
    <w:p w:rsidR="00000000" w:rsidDel="00000000" w:rsidP="00000000" w:rsidRDefault="00000000" w:rsidRPr="00000000" w14:paraId="0000001E">
      <w:pPr>
        <w:pStyle w:val="Heading1"/>
        <w:rPr/>
      </w:pPr>
      <w:r w:rsidDel="00000000" w:rsidR="00000000" w:rsidRPr="00000000">
        <w:rPr>
          <w:rtl w:val="0"/>
        </w:rPr>
        <w:t xml:space="preserve">Methods</w:t>
      </w:r>
    </w:p>
    <w:bookmarkStart w:colFirst="0" w:colLast="0" w:name="22znhzmidbct" w:id="5"/>
    <w:bookmarkEnd w:id="5"/>
    <w:p w:rsidR="00000000" w:rsidDel="00000000" w:rsidP="00000000" w:rsidRDefault="00000000" w:rsidRPr="00000000" w14:paraId="0000001F">
      <w:pPr>
        <w:pStyle w:val="Heading2"/>
        <w:rPr/>
      </w:pPr>
      <w:r w:rsidDel="00000000" w:rsidR="00000000" w:rsidRPr="00000000">
        <w:rPr>
          <w:rtl w:val="0"/>
        </w:rPr>
        <w:t xml:space="preserve">Datasets</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Our primary analysis uses two publicly available kinase inhibitor profiling datasets, described first. Two further datasets are added below to confirm the findings across additional assay technologies. The Davis dataset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w:t>
      </w:r>
      <w:del w:author="Polina Vinogradova" w:id="6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delText xml:space="preserve">15]</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comprises</w:delText>
        </w:r>
      </w:del>
      <w:ins w:author="Polina Vinogradova" w:id="6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16]</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comprised of</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binding affinities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for 68 small-molecule kinase inhibitors measured against 433 human kinase domains. Affinity values are reported as dissociation constants and were converted to </w:t>
      </w:r>
      <m:oMath>
        <m:r>
          <w:rPr>
            <w:rFonts w:ascii="Aptos" w:cs="Aptos" w:eastAsia="Aptos" w:hAnsi="Aptos"/>
            <w:b w:val="0"/>
            <w:bCs w:val="0"/>
            <w:i w:val="0"/>
            <w:iCs w:val="0"/>
            <w:smallCaps w:val="0"/>
            <w:strike w:val="0"/>
            <w:color w:val="000000"/>
            <w:sz w:val="24"/>
            <w:szCs w:val="24"/>
            <w:u w:val="none"/>
            <w:shd w:fill="auto" w:val="clear"/>
            <w:vertAlign w:val="baseline"/>
          </w:rPr>
          <m:t xml:space="preserve">p</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log</m:t>
            </m:r>
          </m:e>
          <m:sub>
            <m:r>
              <w:rPr>
                <w:rFonts w:ascii="Aptos" w:cs="Aptos" w:eastAsia="Aptos" w:hAnsi="Aptos"/>
                <w:b w:val="0"/>
                <w:bCs w:val="0"/>
                <w:i w:val="0"/>
                <w:iCs w:val="0"/>
                <w:smallCaps w:val="0"/>
                <w:strike w:val="0"/>
                <w:color w:val="000000"/>
                <w:sz w:val="24"/>
                <w:szCs w:val="24"/>
                <w:u w:val="none"/>
                <w:shd w:fill="auto" w:val="clear"/>
                <w:vertAlign w:val="baseline"/>
              </w:rPr>
              <m:t xml:space="preserve">10</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m:r>
              <w:rPr>
                <w:rFonts w:ascii="Aptos" w:cs="Aptos" w:eastAsia="Aptos" w:hAnsi="Aptos"/>
                <w:b w:val="0"/>
                <w:bCs w:val="0"/>
                <w:i w:val="0"/>
                <w:iCs w:val="0"/>
                <w:smallCaps w:val="0"/>
                <w:strike w:val="0"/>
                <w:color w:val="000000"/>
                <w:sz w:val="24"/>
                <w:szCs w:val="24"/>
                <w:u w:val="none"/>
                <w:shd w:fill="auto" w:val="clear"/>
                <w:vertAlign w:val="baseline"/>
              </w:rPr>
              <m:t xml:space="preserve">10</m:t>
            </m:r>
          </m:e>
          <m:sup>
            <m:r>
              <w:rPr>
                <w:rFonts w:ascii="Aptos" w:cs="Aptos" w:eastAsia="Aptos" w:hAnsi="Aptos"/>
                <w:b w:val="0"/>
                <w:bCs w:val="0"/>
                <w:i w:val="0"/>
                <w:iCs w:val="0"/>
                <w:smallCaps w:val="0"/>
                <w:strike w:val="0"/>
                <w:color w:val="000000"/>
                <w:sz w:val="24"/>
                <w:szCs w:val="24"/>
                <w:u w:val="none"/>
                <w:shd w:fill="auto" w:val="clear"/>
                <w:vertAlign w:val="baseline"/>
              </w:rPr>
              <m:t xml:space="preserve">9</m:t>
            </m:r>
          </m:sup>
        </m:sSup>
        <m:r>
          <w:rPr>
            <w:rFonts w:ascii="Aptos" w:cs="Aptos" w:eastAsia="Aptos" w:hAnsi="Aptos"/>
            <w:b w:val="0"/>
            <w:bCs w:val="0"/>
            <w:i w:val="0"/>
            <w:iCs w:val="0"/>
            <w:smallCaps w:val="0"/>
            <w:strike w:val="0"/>
            <w:color w:val="000000"/>
            <w:sz w:val="24"/>
            <w:szCs w:val="24"/>
            <w:u w:val="none"/>
            <w:shd w:fill="auto" w:val="clear"/>
            <w:vertAlign w:val="baseline"/>
          </w:rPr>
          <m:t xml:space="preserve">)</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prior to analysis, following the convention of the DeepDTA benchmark.</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w:t>
      </w:r>
      <w:del w:author="Polina Vinogradova" w:id="6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delText xml:space="preserve">16</w:delText>
        </w:r>
      </w:del>
      <w:ins w:author="Polina Vinogradova" w:id="6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17</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resulting affinity matrix is complete (</w:t>
      </w:r>
      <m:oMath>
        <m:r>
          <w:rPr>
            <w:rFonts w:ascii="Aptos" w:cs="Aptos" w:eastAsia="Aptos" w:hAnsi="Aptos"/>
            <w:b w:val="0"/>
            <w:bCs w:val="0"/>
            <w:i w:val="0"/>
            <w:iCs w:val="0"/>
            <w:smallCaps w:val="0"/>
            <w:strike w:val="0"/>
            <w:color w:val="000000"/>
            <w:sz w:val="24"/>
            <w:szCs w:val="24"/>
            <w:u w:val="none"/>
            <w:shd w:fill="auto" w:val="clear"/>
            <w:vertAlign w:val="baseline"/>
          </w:rPr>
          <m:t xml:space="preserve">68</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433</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29,444 entries), with all non-binding pairs assigned the detection-floor value </w:t>
      </w:r>
      <m:oMath>
        <m:r>
          <w:rPr>
            <w:rFonts w:ascii="Aptos" w:cs="Aptos" w:eastAsia="Aptos" w:hAnsi="Aptos"/>
            <w:b w:val="0"/>
            <w:bCs w:val="0"/>
            <w:i w:val="0"/>
            <w:iCs w:val="0"/>
            <w:smallCaps w:val="0"/>
            <w:strike w:val="0"/>
            <w:color w:val="000000"/>
            <w:sz w:val="24"/>
            <w:szCs w:val="24"/>
            <w:u w:val="none"/>
            <w:shd w:fill="auto" w:val="clear"/>
            <w:vertAlign w:val="baseline"/>
          </w:rPr>
          <m:t xml:space="preserve">p</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r>
          <w:rPr>
            <w:rFonts w:ascii="Aptos" w:cs="Aptos" w:eastAsia="Aptos" w:hAnsi="Aptos"/>
            <w:b w:val="0"/>
            <w:bCs w:val="0"/>
            <w:i w:val="0"/>
            <w:iCs w:val="0"/>
            <w:smallCaps w:val="0"/>
            <w:strike w:val="0"/>
            <w:color w:val="000000"/>
            <w:sz w:val="24"/>
            <w:szCs w:val="24"/>
            <w:u w:val="none"/>
            <w:shd w:fill="auto" w:val="clear"/>
            <w:vertAlign w:val="baseline"/>
          </w:rPr>
          <m:t xml:space="preserve">=5.0</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(corresponding to a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of </w:t>
      </w:r>
      <w:del w:author="Polina Vinogradova" w:id="6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1 mM</w:delText>
        </w:r>
      </w:del>
      <w:ins w:author="Polina Vinogradova" w:id="6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10 </w:t>
        </w:r>
      </w:ins>
      <w:ins w:author="Polina Vinogradova" w:id="65" w:date="2026-09-23T19:11:50Z"/>
      <m:oMath>
        <w:ins w:author="Polina Vinogradova" w:id="65" w:date="2026-09-23T19:11:50Z">
          <m:r>
            <m:t>μ</m:t>
          </m:r>
        </w:ins>
      </m:oMath>
      <w:ins w:author="Polina Vinogradova" w:id="65" w:date="2026-09-23T19:11:50Z"/>
      <w:ins w:author="Polina Vinogradova" w:id="6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This is the standard convention for the dataset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w:t>
      </w:r>
      <w:del w:author="Polina Vinogradova" w:id="6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delText xml:space="preserve">8,16</w:delText>
        </w:r>
      </w:del>
      <w:ins w:author="Polina Vinogradova" w:id="6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8,17</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slightly underestimates true non-binding affinity.</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76" w:date="2026-09-23T19:11:50Z"/>
          <w:rFonts w:ascii="Aptos" w:cs="Aptos" w:eastAsia="Aptos" w:hAnsi="Aptos"/>
          <w:b w:val="0"/>
          <w:bCs w:val="0"/>
          <w:i w:val="0"/>
          <w:iCs w:val="0"/>
          <w:smallCaps w:val="0"/>
          <w:strike w:val="0"/>
          <w:color w:val="000000"/>
          <w:sz w:val="24"/>
          <w:szCs w:val="24"/>
          <w:u w:val="none"/>
          <w:shd w:fill="auto" w:val="clear"/>
          <w:vertAlign w:val="baseline"/>
        </w:rPr>
      </w:pPr>
      <w:ins w:author="Polina Vinogradova" w:id="6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Active entries (pKd </w:t>
        </w:r>
      </w:ins>
      <w:ins w:author="Polina Vinogradova" w:id="69" w:date="2026-09-23T19:11:50Z"/>
      <m:oMath>
        <w:ins w:author="Polina Vinogradova" w:id="69"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&gt;6</m:t>
          </m:r>
        </w:ins>
      </m:oMath>
      <w:ins w:author="Polina Vinogradova" w:id="69" w:date="2026-09-23T19:11:50Z"/>
      <w:ins w:author="Polina Vinogradova" w:id="7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i.e. </w:t>
        </w:r>
      </w:ins>
      <w:ins w:author="Polina Vinogradova" w:id="71" w:date="2026-09-23T19:11:50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71"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K</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w:ins w:author="Polina Vinogradova" w:id="71"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&lt;1 </m:t>
          </m:r>
        </w:ins>
        <w:ins w:author="Polina Vinogradova" w:id="71" w:date="2026-09-23T19:11:50Z">
          <m:r>
            <w:rPr>
              <w:rFonts w:ascii="Aptos" w:cs="Aptos" w:eastAsia="Aptos" w:hAnsi="Aptos"/>
              <w:b w:val="0"/>
              <w:bCs w:val="0"/>
              <w:i w:val="0"/>
              <w:iCs w:val="0"/>
              <w:smallCaps w:val="0"/>
              <w:strike w:val="0"/>
              <w:color w:val="000000"/>
              <w:sz w:val="24"/>
              <w:szCs w:val="24"/>
              <w:u w:val="none"/>
              <w:shd w:fill="auto" w:val="clear"/>
              <w:vertAlign w:val="baseline"/>
            </w:rPr>
            <m:t>μ</m:t>
          </m:r>
        </w:ins>
      </m:oMath>
      <w:ins w:author="Polina Vinogradova" w:id="71" w:date="2026-09-23T19:11:50Z"/>
      <w:ins w:author="Polina Vinogradova" w:id="7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 make up 17.9% of the Davis matrix. This cutoff answers “was binding detected above assay noise/floor,” the conventional boundary used in kinase profiling, rather than “is this target plausibly occupied at physiological drug concentrations,” a question affinity values alone cannot answer without exposure data (e.g. free-drug concentration) that neither dataset provides. A stricter cutoff (</w:t>
        </w:r>
      </w:ins>
      <w:ins w:author="Polina Vinogradova" w:id="73" w:date="2026-09-23T19:11:50Z"/>
      <m:oMath>
        <w:ins w:author="Polina Vinogradova" w:id="73"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p</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73"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K</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w:ins w:author="Polina Vinogradova" w:id="73" w:date="2026-09-23T19:11:50Z">
          <m:r>
            <w:rPr>
              <w:rFonts w:ascii="Aptos" w:cs="Aptos" w:eastAsia="Aptos" w:hAnsi="Aptos"/>
              <w:b w:val="0"/>
              <w:bCs w:val="0"/>
              <w:i w:val="0"/>
              <w:iCs w:val="0"/>
              <w:smallCaps w:val="0"/>
              <w:strike w:val="0"/>
              <w:color w:val="000000"/>
              <w:sz w:val="24"/>
              <w:szCs w:val="24"/>
              <w:u w:val="none"/>
              <w:shd w:fill="auto" w:val="clear"/>
              <w:vertAlign w:val="baseline"/>
            </w:rPr>
            <m:t>≥</m:t>
          </m:r>
        </w:ins>
        <w:ins w:author="Polina Vinogradova" w:id="73"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7</m:t>
          </m:r>
        </w:ins>
      </m:oMath>
      <w:ins w:author="Polina Vinogradova" w:id="73" w:date="2026-09-23T19:11:50Z"/>
      <w:ins w:author="Polina Vinogradova" w:id="7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ins>
      <w:ins w:author="Polina Vinogradova" w:id="75" w:date="2026-09-23T19:11:50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75"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K</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w:ins w:author="Polina Vinogradova" w:id="75"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&lt;100</m:t>
          </m:r>
        </w:ins>
      </m:oMath>
      <w:ins w:author="Polina Vinogradova" w:id="75" w:date="2026-09-23T19:11:50Z"/>
      <w:ins w:author="Polina Vinogradova" w:id="7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nM) leaves the agreement between selectivity definitions unchanged but shrinks per-compound active sets, pushing more compounds toward the zero/near-zero-active regime that Section </w:t>
        </w:r>
        <w:r w:rsidDel="00000000" w:rsidR="00000000" w:rsidRPr="00000000">
          <w:fldChar w:fldCharType="begin"/>
        </w:r>
        <w:r w:rsidDel="00000000" w:rsidR="00000000" w:rsidRPr="00000000">
          <w:instrText xml:space="preserve">HYPERLINK \l "v3qwb01nj6v5"</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[sec:results:instability]</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identifies as least rank-stable.</w:t>
        </w:r>
      </w:ins>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Klaeger dataset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[7]</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7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comprises</w:delText>
        </w:r>
      </w:del>
      <w:ins w:author="Polina Vinogradova" w:id="7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is comprised of</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binding affinities for 243 clinical kinase inhibitors profiled against the human kinome using Kinobeads chemical proteomics. Apparent dissociation constants (</w:t>
      </w:r>
      <m:oMath>
        <m:sSubSup>
          <m:sSubSupPr>
            <m:ctrlPr>
              <w:rPr>
                <w:rFonts w:ascii="Aptos" w:cs="Aptos" w:eastAsia="Aptos" w:hAnsi="Aptos"/>
                <w:b w:val="0"/>
                <w:bCs w:val="0"/>
                <w:i w:val="0"/>
                <w:iCs w:val="0"/>
                <w:smallCaps w:val="0"/>
                <w:strike w:val="0"/>
                <w:color w:val="000000"/>
                <w:sz w:val="24"/>
                <w:szCs w:val="24"/>
                <w:u w:val="none"/>
                <w:shd w:fill="auto" w:val="clear"/>
                <w:vertAlign w:val="baseline"/>
              </w:rPr>
            </m:ctrlPr>
          </m:sSubSup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up>
            <m:r>
              <w:rPr>
                <w:rFonts w:ascii="Aptos" w:cs="Aptos" w:eastAsia="Aptos" w:hAnsi="Aptos"/>
                <w:b w:val="0"/>
                <w:bCs w:val="0"/>
                <w:i w:val="0"/>
                <w:iCs w:val="0"/>
                <w:smallCaps w:val="0"/>
                <w:strike w:val="0"/>
                <w:color w:val="000000"/>
                <w:sz w:val="24"/>
                <w:szCs w:val="24"/>
                <w:u w:val="none"/>
                <w:shd w:fill="auto" w:val="clear"/>
                <w:vertAlign w:val="baseline"/>
              </w:rPr>
              <m:t xml:space="preserve">app</m:t>
            </m:r>
          </m:sup>
        </m:sSubSup>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were derived from dose–response curves across eight inhibitor concentrations in cancer cell lysates. Only high-confidence measurements (as annotated by the original authors) were retained, yielding 5,123 drug–target pairs for 222 drugs and 343 kinase targets. Affinity values were converted to </w:t>
      </w:r>
      <m:oMath>
        <m:r>
          <w:rPr>
            <w:rFonts w:ascii="Aptos" w:cs="Aptos" w:eastAsia="Aptos" w:hAnsi="Aptos"/>
            <w:b w:val="0"/>
            <w:bCs w:val="0"/>
            <w:i w:val="0"/>
            <w:iCs w:val="0"/>
            <w:smallCaps w:val="0"/>
            <w:strike w:val="0"/>
            <w:color w:val="000000"/>
            <w:sz w:val="24"/>
            <w:szCs w:val="24"/>
            <w:u w:val="none"/>
            <w:shd w:fill="auto" w:val="clear"/>
            <w:vertAlign w:val="baseline"/>
          </w:rPr>
          <m:t xml:space="preserve">p</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using the same formula as above. Missing entries, representing kinase–inhibitor combinations not detected in the assay, were assigned the background value </w:t>
      </w:r>
      <m:oMath>
        <m:r>
          <w:rPr>
            <w:rFonts w:ascii="Aptos" w:cs="Aptos" w:eastAsia="Aptos" w:hAnsi="Aptos"/>
            <w:b w:val="0"/>
            <w:bCs w:val="0"/>
            <w:i w:val="0"/>
            <w:iCs w:val="0"/>
            <w:smallCaps w:val="0"/>
            <w:strike w:val="0"/>
            <w:color w:val="000000"/>
            <w:sz w:val="24"/>
            <w:szCs w:val="24"/>
            <w:u w:val="none"/>
            <w:shd w:fill="auto" w:val="clear"/>
            <w:vertAlign w:val="baseline"/>
          </w:rPr>
          <m:t xml:space="preserve">p</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r>
          <w:rPr>
            <w:rFonts w:ascii="Aptos" w:cs="Aptos" w:eastAsia="Aptos" w:hAnsi="Aptos"/>
            <w:b w:val="0"/>
            <w:bCs w:val="0"/>
            <w:i w:val="0"/>
            <w:iCs w:val="0"/>
            <w:smallCaps w:val="0"/>
            <w:strike w:val="0"/>
            <w:color w:val="000000"/>
            <w:sz w:val="24"/>
            <w:szCs w:val="24"/>
            <w:u w:val="none"/>
            <w:shd w:fill="auto" w:val="clear"/>
            <w:vertAlign w:val="baseline"/>
          </w:rPr>
          <m:t xml:space="preserve">=5.0</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resulting Klaeger matrix is </w:t>
      </w:r>
      <m:oMath>
        <m:r>
          <w:rPr>
            <w:rFonts w:ascii="Aptos" w:cs="Aptos" w:eastAsia="Aptos" w:hAnsi="Aptos"/>
            <w:b w:val="0"/>
            <w:bCs w:val="0"/>
            <w:i w:val="0"/>
            <w:iCs w:val="0"/>
            <w:smallCaps w:val="0"/>
            <w:strike w:val="0"/>
            <w:color w:val="000000"/>
            <w:sz w:val="24"/>
            <w:szCs w:val="24"/>
            <w:u w:val="none"/>
            <w:shd w:fill="auto" w:val="clear"/>
            <w:vertAlign w:val="baseline"/>
          </w:rPr>
          <m:t xml:space="preserve">222</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343</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Active entries (pKd </w:t>
      </w:r>
      <m:oMath>
        <m:r>
          <w:rPr>
            <w:rFonts w:ascii="Aptos" w:cs="Aptos" w:eastAsia="Aptos" w:hAnsi="Aptos"/>
            <w:b w:val="0"/>
            <w:bCs w:val="0"/>
            <w:i w:val="0"/>
            <w:iCs w:val="0"/>
            <w:smallCaps w:val="0"/>
            <w:strike w:val="0"/>
            <w:color w:val="000000"/>
            <w:sz w:val="24"/>
            <w:szCs w:val="24"/>
            <w:u w:val="none"/>
            <w:shd w:fill="auto" w:val="clear"/>
            <w:vertAlign w:val="baseline"/>
          </w:rPr>
          <m:t xml:space="preserve">&gt;6</m:t>
        </m:r>
      </m:oMath>
      <w:del w:author="Polina Vinogradova" w:id="7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i.e. </w:delText>
        </w:r>
      </w:del>
      <w:ins w:author="Polina Vinogradova" w:id="7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make up 3.6% of the Klaeger matrix, versus 17.9% for Davis above</w:t>
        </w:r>
      </w:ins>
      <w:del w:author="Polina Vinogradova" w:id="79" w:date="2026-09-23T19:11:50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del w:author="Polina Vinogradova" w:id="79"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K</m:t>
              </m:r>
            </w:del>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w:del w:author="Polina Vinogradova" w:id="79"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&lt;1 </m:t>
          </m:r>
        </w:del>
        <w:del w:author="Polina Vinogradova" w:id="79" w:date="2026-09-23T19:11:50Z">
          <m:r>
            <w:rPr>
              <w:rFonts w:ascii="Aptos" w:cs="Aptos" w:eastAsia="Aptos" w:hAnsi="Aptos"/>
              <w:b w:val="0"/>
              <w:bCs w:val="0"/>
              <w:i w:val="0"/>
              <w:iCs w:val="0"/>
              <w:smallCaps w:val="0"/>
              <w:strike w:val="0"/>
              <w:color w:val="000000"/>
              <w:sz w:val="24"/>
              <w:szCs w:val="24"/>
              <w:u w:val="none"/>
              <w:shd w:fill="auto" w:val="clear"/>
              <w:vertAlign w:val="baseline"/>
            </w:rPr>
            <m:t>μ</m:t>
          </m:r>
        </w:del>
      </m:oMath>
      <w:del w:author="Polina Vinogradova" w:id="79" w:date="2026-09-23T19:11:50Z"/>
      <w:del w:author="Polina Vinogradova" w:id="8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M) make up 17.9% of the Davis matrix and 3.6% of the Klaeger matrix. Weaker interactions that fall below the limit of detection are recorded at the background value</w:delText>
        </w:r>
      </w:del>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lower active fraction for Klaeger reflects the more stringent detection threshold of the chemoproteomic assay.</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88" w:date="2026-09-23T19:11:50Z"/>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 test whether our findings depend on the assay technology, we added two further datasets that measure kinase inhibition by different means. The Anastassiadis dataset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w:t>
      </w:r>
      <w:del w:author="Polina Vinogradova" w:id="8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delText xml:space="preserve">17</w:delText>
        </w:r>
      </w:del>
      <w:ins w:author="Polina Vinogradova" w:id="8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18</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profiles 178 inhibitors against 300 kinases in a single-concentration (</w:t>
      </w:r>
      <m:oMath>
        <m:r>
          <w:rPr>
            <w:rFonts w:ascii="Aptos" w:cs="Aptos" w:eastAsia="Aptos" w:hAnsi="Aptos"/>
            <w:b w:val="0"/>
            <w:bCs w:val="0"/>
            <w:i w:val="0"/>
            <w:iCs w:val="0"/>
            <w:smallCaps w:val="0"/>
            <w:strike w:val="0"/>
            <w:color w:val="000000"/>
            <w:sz w:val="24"/>
            <w:szCs w:val="24"/>
            <w:u w:val="none"/>
            <w:shd w:fill="auto" w:val="clear"/>
            <w:vertAlign w:val="baseline"/>
          </w:rPr>
          <m:t xml:space="preserve">0.5 </m:t>
        </m:r>
        <m:r>
          <w:rPr>
            <w:rFonts w:ascii="Aptos" w:cs="Aptos" w:eastAsia="Aptos" w:hAnsi="Aptos"/>
            <w:b w:val="0"/>
            <w:bCs w:val="0"/>
            <w:i w:val="0"/>
            <w:iCs w:val="0"/>
            <w:smallCaps w:val="0"/>
            <w:strike w:val="0"/>
            <w:color w:val="000000"/>
            <w:sz w:val="24"/>
            <w:szCs w:val="24"/>
            <w:u w:val="none"/>
            <w:shd w:fill="auto" w:val="clear"/>
            <w:vertAlign w:val="baseline"/>
          </w:rPr>
          <m:t>μ</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 radiometric activity assay, reported as percent residual kinase activity relative to a solvent control. We converted these to percent inhibition (</w:t>
      </w:r>
      <m:oMath>
        <m:r>
          <w:rPr>
            <w:rFonts w:ascii="Aptos" w:cs="Aptos" w:eastAsia="Aptos" w:hAnsi="Aptos"/>
            <w:b w:val="0"/>
            <w:bCs w:val="0"/>
            <w:i w:val="0"/>
            <w:iCs w:val="0"/>
            <w:smallCaps w:val="0"/>
            <w:strike w:val="0"/>
            <w:color w:val="000000"/>
            <w:sz w:val="24"/>
            <w:szCs w:val="24"/>
            <w:u w:val="none"/>
            <w:shd w:fill="auto" w:val="clear"/>
            <w:vertAlign w:val="baseline"/>
          </w:rPr>
          <m:t xml:space="preserve">100</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minus residual activity, clipped to </w:t>
      </w:r>
      <m:oMath>
        <m:r>
          <w:rPr>
            <w:rFonts w:ascii="Aptos" w:cs="Aptos" w:eastAsia="Aptos" w:hAnsi="Aptos"/>
            <w:b w:val="0"/>
            <w:bCs w:val="0"/>
            <w:i w:val="0"/>
            <w:iCs w:val="0"/>
            <w:smallCaps w:val="0"/>
            <w:strike w:val="0"/>
            <w:color w:val="000000"/>
            <w:sz w:val="24"/>
            <w:szCs w:val="24"/>
            <w:u w:val="none"/>
            <w:shd w:fill="auto" w:val="clear"/>
            <w:vertAlign w:val="baseline"/>
          </w:rPr>
          <m:t xml:space="preserve">[0,100]</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where higher values denote stronger inhibition), with the </w:t>
      </w:r>
      <m:oMath>
        <m:r>
          <w:rPr>
            <w:rFonts w:ascii="Aptos" w:cs="Aptos" w:eastAsia="Aptos" w:hAnsi="Aptos"/>
            <w:b w:val="0"/>
            <w:bCs w:val="0"/>
            <w:i w:val="0"/>
            <w:iCs w:val="0"/>
            <w:smallCaps w:val="0"/>
            <w:strike w:val="0"/>
            <w:color w:val="000000"/>
            <w:sz w:val="24"/>
            <w:szCs w:val="24"/>
            <w:u w:val="none"/>
            <w:shd w:fill="auto" w:val="clear"/>
            <w:vertAlign w:val="baseline"/>
          </w:rPr>
          <m:t xml:space="preserve">1.1%</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missing entries set to zero inhibition. The Metz dataset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w:t>
      </w:r>
      <w:del w:author="Polina Vinogradova" w:id="8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delText xml:space="preserve">18</w:delText>
        </w:r>
      </w:del>
      <w:ins w:author="Polina Vinogradova" w:id="8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19</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reports </w:t>
      </w:r>
      <m:oMath>
        <m:r>
          <w:rPr>
            <w:rFonts w:ascii="Aptos" w:cs="Aptos" w:eastAsia="Aptos" w:hAnsi="Aptos"/>
            <w:b w:val="0"/>
            <w:bCs w:val="0"/>
            <w:i w:val="0"/>
            <w:iCs w:val="0"/>
            <w:smallCaps w:val="0"/>
            <w:strike w:val="0"/>
            <w:color w:val="000000"/>
            <w:sz w:val="24"/>
            <w:szCs w:val="24"/>
            <w:u w:val="none"/>
            <w:shd w:fill="auto" w:val="clear"/>
            <w:vertAlign w:val="baseline"/>
          </w:rPr>
          <m:t xml:space="preserve">p</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affinities for a large medicinal-chemistry campaign using the same negative-log scale as </w:t>
      </w:r>
      <m:oMath>
        <m:r>
          <w:rPr>
            <w:rFonts w:ascii="Aptos" w:cs="Aptos" w:eastAsia="Aptos" w:hAnsi="Aptos"/>
            <w:b w:val="0"/>
            <w:bCs w:val="0"/>
            <w:i w:val="0"/>
            <w:iCs w:val="0"/>
            <w:smallCaps w:val="0"/>
            <w:strike w:val="0"/>
            <w:color w:val="000000"/>
            <w:sz w:val="24"/>
            <w:szCs w:val="24"/>
            <w:u w:val="none"/>
            <w:shd w:fill="auto" w:val="clear"/>
            <w:vertAlign w:val="baseline"/>
          </w:rPr>
          <m:t xml:space="preserve">p</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8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We restricted it to the 704 compounds profiled against at least 50 of the 172 kinases, assigning the assay floor</w:delText>
        </w:r>
      </w:del>
      <w:ins w:author="Polina Vinogradova" w:id="8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value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m:oMath>
        <m:r>
          <w:rPr>
            <w:rFonts w:ascii="Aptos" w:cs="Aptos" w:eastAsia="Aptos" w:hAnsi="Aptos"/>
            <w:b w:val="0"/>
            <w:bCs w:val="0"/>
            <w:i w:val="0"/>
            <w:iCs w:val="0"/>
            <w:smallCaps w:val="0"/>
            <w:strike w:val="0"/>
            <w:color w:val="000000"/>
            <w:sz w:val="24"/>
            <w:szCs w:val="24"/>
            <w:u w:val="none"/>
            <w:shd w:fill="auto" w:val="clear"/>
            <w:vertAlign w:val="baseline"/>
          </w:rPr>
          <m:t xml:space="preserve">p</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r>
          <w:rPr>
            <w:rFonts w:ascii="Aptos" w:cs="Aptos" w:eastAsia="Aptos" w:hAnsi="Aptos"/>
            <w:b w:val="0"/>
            <w:bCs w:val="0"/>
            <w:i w:val="0"/>
            <w:iCs w:val="0"/>
            <w:smallCaps w:val="0"/>
            <w:strike w:val="0"/>
            <w:color w:val="000000"/>
            <w:sz w:val="24"/>
            <w:szCs w:val="24"/>
            <w:u w:val="none"/>
            <w:shd w:fill="auto" w:val="clear"/>
            <w:vertAlign w:val="baseline"/>
          </w:rPr>
          <m:t xml:space="preserve">=4.0</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8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to unmeasured combinations.</w:delText>
        </w:r>
      </w:del>
      <w:ins w:author="Polina Vinogradova" w:id="8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is the lowest value reported anywhere in the released data (only</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ins w:author="Polina Vinogradova" w:id="85" w:date="2026-09-23T19:11:50Z"/>
      <m:oMath>
        <w:ins w:author="Polina Vinogradova" w:id="85"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0.17%</m:t>
          </m:r>
        </w:ins>
      </m:oMath>
      <w:ins w:author="Polina Vinogradova" w:id="85" w:date="2026-09-23T19:11:50Z"/>
      <w:ins w:author="Polina Vinogradova" w:id="8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of measurements), so we assign it to unmeasured combinations as the assay’s own detection floor (the same convention used for the Davis </w:t>
        </w:r>
      </w:ins>
      <w:ins w:author="Polina Vinogradova" w:id="87" w:date="2026-09-23T19:11:50Z"/>
      <m:oMath>
        <w:ins w:author="Polina Vinogradova" w:id="87"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p</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87"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K</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w:ins w:author="Polina Vinogradova" w:id="87"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=5.0</m:t>
          </m:r>
        </w:ins>
      </m:oMath>
      <w:ins w:author="Polina Vinogradova" w:id="87" w:date="2026-09-23T19:11:50Z"/>
      <w:ins w:author="Polina Vinogradova" w:id="8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floor above). Coverage per compound is highly skewed (a median compound is measured against only 21 of the 172 kinases), so we restricted the dataset to the 704 compounds profiled against at least 50 of the 172 kinases, keeping profiles in which most entries reflect a real measurement rather than floor imputation while retaining a large enough compound set for the panel-size and instability analyses.</w:t>
        </w:r>
      </w:ins>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four datasets </w:t>
      </w:r>
      <w:del w:author="Polina Vinogradova" w:id="8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thus </w:delText>
        </w:r>
      </w:del>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span three assay technologies (competition binding, chemoproteomics, and functional activity) and two readout types (affinity and single-concentration inhibition). Each selectivity definition is computed on the native readout of its dataset</w:t>
      </w:r>
      <w:ins w:author="Polina Vinogradova" w:id="9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our analyses concern rank correlations between definitions and rank instability</w:t>
      </w:r>
      <w:del w:author="Polina Vinogradova" w:id="9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which are both invariant to a common monotone rescaling within a dataset. For this reason, the definitions remain directly comparable across datasets</w:delText>
        </w:r>
      </w:del>
      <w:ins w:author="Polina Vinogradova" w:id="9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Figure </w:t>
        </w:r>
        <w:r w:rsidDel="00000000" w:rsidR="00000000" w:rsidRPr="00000000">
          <w:fldChar w:fldCharType="begin"/>
        </w:r>
        <w:r w:rsidDel="00000000" w:rsidR="00000000" w:rsidRPr="00000000">
          <w:instrText xml:space="preserve">HYPERLINK \l "9bc08z2db599"</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1</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shows the definitions are not invariant to the choice of readout. In fact, two defensible operationalizations of the entropy rank compounds differently, and on Klaeger in reverse. Cross-dataset comparison here rests on rank correlations computed within each dataset, never on absolute scores compared across them</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For the percent-inhibition and </w:t>
      </w:r>
      <m:oMath>
        <m:r>
          <w:rPr>
            <w:rFonts w:ascii="Aptos" w:cs="Aptos" w:eastAsia="Aptos" w:hAnsi="Aptos"/>
            <w:b w:val="0"/>
            <w:bCs w:val="0"/>
            <w:i w:val="0"/>
            <w:iCs w:val="0"/>
            <w:smallCaps w:val="0"/>
            <w:strike w:val="0"/>
            <w:color w:val="000000"/>
            <w:sz w:val="24"/>
            <w:szCs w:val="24"/>
            <w:u w:val="none"/>
            <w:shd w:fill="auto" w:val="clear"/>
            <w:vertAlign w:val="baseline"/>
          </w:rPr>
          <m:t xml:space="preserve">p</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datasets, the S-score threshold</w:t>
      </w:r>
      <w:ins w:author="Polina Vinogradova" w:id="9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entropy/Gini baseline grids were shifted to span each dataset’s active range, while the ratio off-target index </w:t>
      </w:r>
      <m:oMath>
        <m:r>
          <w:rPr>
            <w:rFonts w:ascii="Aptos" w:cs="Aptos" w:eastAsia="Aptos" w:hAnsi="Aptos"/>
            <w:b w:val="0"/>
            <w:bCs w:val="0"/>
            <w:i w:val="0"/>
            <w:iCs w:val="0"/>
            <w:smallCaps w:val="0"/>
            <w:strike w:val="0"/>
            <w:color w:val="000000"/>
            <w:sz w:val="24"/>
            <w:szCs w:val="24"/>
            <w:u w:val="none"/>
            <w:shd w:fill="auto" w:val="clear"/>
            <w:vertAlign w:val="baseline"/>
          </w:rPr>
          <m:t xml:space="preserve">k</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{1,</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,5}</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was left unchanged (it </w:t>
      </w:r>
      <w:del w:author="Polina Vinogradova" w:id="9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indexes ranked</w:delText>
        </w:r>
      </w:del>
      <w:ins w:author="Polina Vinogradova" w:id="9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is an index of</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off-targets and so needs no rescaling).</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We excluded two additional candidate datasets. The Gao screen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w:t>
      </w:r>
      <w:del w:author="Polina Vinogradova" w:id="9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delText xml:space="preserve">19</w:delText>
        </w:r>
      </w:del>
      <w:ins w:author="Polina Vinogradova" w:id="9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20</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a single-concentration functional inhibition assay of the same readout type as the Anastassiadis dataset already included, and its raw data are not openly redistributable. Including it would add a second instance of an assay type rather than a new </w:t>
      </w:r>
      <w:del w:author="Polina Vinogradova" w:id="9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modality</w:delText>
        </w:r>
      </w:del>
      <w:ins w:author="Polina Vinogradova" w:id="9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assay technology</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Patricelli study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w:t>
      </w:r>
      <w:del w:author="Polina Vinogradova" w:id="9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delText xml:space="preserve">20</w:delText>
        </w:r>
      </w:del>
      <w:ins w:author="Polina Vinogradova" w:id="9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21</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profiles only a small number of inhibitors against native kinases as a proof of concept for the KiNativ platform. A ranking-stability analysis requires many compounds to produce a meaningful ranking, so this dataset is not suited to the present comparison.</w:t>
      </w:r>
    </w:p>
    <w:bookmarkStart w:colFirst="0" w:colLast="0" w:name="shlkmab2aqnm" w:id="6"/>
    <w:bookmarkEnd w:id="6"/>
    <w:p w:rsidR="00000000" w:rsidDel="00000000" w:rsidP="00000000" w:rsidRDefault="00000000" w:rsidRPr="00000000" w14:paraId="00000026">
      <w:pPr>
        <w:pStyle w:val="Heading2"/>
        <w:rPr/>
      </w:pPr>
      <w:r w:rsidDel="00000000" w:rsidR="00000000" w:rsidRPr="00000000">
        <w:rPr>
          <w:rtl w:val="0"/>
        </w:rPr>
        <w:t xml:space="preserve">Selectivity Definitions and Parameterization</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We implemented four selectivity definitions, each including parameters whose values are not standardized in the literature. We discuss each definition below. Throughout, a compound’s binding profile is the vector of its affinities </w:t>
      </w:r>
      <m:oMath>
        <m:r>
          <w:rPr>
            <w:rFonts w:ascii="Aptos" w:cs="Aptos" w:eastAsia="Aptos" w:hAnsi="Aptos"/>
            <w:b w:val="0"/>
            <w:bCs w:val="0"/>
            <w:i w:val="0"/>
            <w:iCs w:val="0"/>
            <w:smallCaps w:val="0"/>
            <w:strike w:val="0"/>
            <w:color w:val="000000"/>
            <w:sz w:val="24"/>
            <w:szCs w:val="24"/>
            <w:u w:val="none"/>
            <w:shd w:fill="auto" w:val="clear"/>
            <w:vertAlign w:val="baseline"/>
          </w:rPr>
          <m:t xml:space="preserve">p</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d,i</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across the </w:t>
      </w:r>
      <m:oMath>
        <m:r>
          <w:rPr>
            <w:rFonts w:ascii="Aptos" w:cs="Aptos" w:eastAsia="Aptos" w:hAnsi="Aptos"/>
            <w:b w:val="0"/>
            <w:bCs w:val="0"/>
            <w:i w:val="0"/>
            <w:iCs w:val="0"/>
            <w:smallCaps w:val="0"/>
            <w:strike w:val="0"/>
            <w:color w:val="000000"/>
            <w:sz w:val="24"/>
            <w:szCs w:val="24"/>
            <w:u w:val="none"/>
            <w:shd w:fill="auto" w:val="clear"/>
            <w:vertAlign w:val="baseline"/>
          </w:rPr>
          <m:t xml:space="preserve">N</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panel kinases, with higher </w:t>
      </w:r>
      <m:oMath>
        <m:r>
          <w:rPr>
            <w:rFonts w:ascii="Aptos" w:cs="Aptos" w:eastAsia="Aptos" w:hAnsi="Aptos"/>
            <w:b w:val="0"/>
            <w:bCs w:val="0"/>
            <w:i w:val="0"/>
            <w:iCs w:val="0"/>
            <w:smallCaps w:val="0"/>
            <w:strike w:val="0"/>
            <w:color w:val="000000"/>
            <w:sz w:val="24"/>
            <w:szCs w:val="24"/>
            <w:u w:val="none"/>
            <w:shd w:fill="auto" w:val="clear"/>
            <w:vertAlign w:val="baseline"/>
          </w:rPr>
          <m:t xml:space="preserve">p</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denoting tighter binding.</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S-score.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Karaman et al.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[4]</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defined the selectivity score as the fraction of the panel that a compound inhibits: the number of kinases “bound” divided by the number tested, where a kinase counts as bound when the compound reduces its activity below a fixed cutoff at a single screening concentration (the original work reports </w:t>
      </w:r>
      <m:oMath>
        <m:r>
          <w:rPr>
            <w:rFonts w:ascii="Aptos" w:cs="Aptos" w:eastAsia="Aptos" w:hAnsi="Aptos"/>
            <w:b w:val="0"/>
            <w:bCs w:val="0"/>
            <w:i w:val="0"/>
            <w:iCs w:val="0"/>
            <w:smallCaps w:val="0"/>
            <w:strike w:val="0"/>
            <w:color w:val="000000"/>
            <w:sz w:val="24"/>
            <w:szCs w:val="24"/>
            <w:u w:val="none"/>
            <w:shd w:fill="auto" w:val="clear"/>
            <w:vertAlign w:val="baseline"/>
          </w:rPr>
          <m:t xml:space="preserve">S(35)</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m:oMath>
        <m:r>
          <w:rPr>
            <w:rFonts w:ascii="Aptos" w:cs="Aptos" w:eastAsia="Aptos" w:hAnsi="Aptos"/>
            <w:b w:val="0"/>
            <w:bCs w:val="0"/>
            <w:i w:val="0"/>
            <w:iCs w:val="0"/>
            <w:smallCaps w:val="0"/>
            <w:strike w:val="0"/>
            <w:color w:val="000000"/>
            <w:sz w:val="24"/>
            <w:szCs w:val="24"/>
            <w:u w:val="none"/>
            <w:shd w:fill="auto" w:val="clear"/>
            <w:vertAlign w:val="baseline"/>
          </w:rPr>
          <m:t xml:space="preserve">S(10)</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w:t>
      </w:r>
      <m:oMath>
        <m:r>
          <w:rPr>
            <w:rFonts w:ascii="Aptos" w:cs="Aptos" w:eastAsia="Aptos" w:hAnsi="Aptos"/>
            <w:b w:val="0"/>
            <w:bCs w:val="0"/>
            <w:i w:val="0"/>
            <w:iCs w:val="0"/>
            <w:smallCaps w:val="0"/>
            <w:strike w:val="0"/>
            <w:color w:val="000000"/>
            <w:sz w:val="24"/>
            <w:szCs w:val="24"/>
            <w:u w:val="none"/>
            <w:shd w:fill="auto" w:val="clear"/>
            <w:vertAlign w:val="baseline"/>
          </w:rPr>
          <m:t xml:space="preserve">S(1)</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for cutoffs of </w:t>
      </w:r>
      <m:oMath>
        <m:r>
          <w:rPr>
            <w:rFonts w:ascii="Aptos" w:cs="Aptos" w:eastAsia="Aptos" w:hAnsi="Aptos"/>
            <w:b w:val="0"/>
            <w:bCs w:val="0"/>
            <w:i w:val="0"/>
            <w:iCs w:val="0"/>
            <w:smallCaps w:val="0"/>
            <w:strike w:val="0"/>
            <w:color w:val="000000"/>
            <w:sz w:val="24"/>
            <w:szCs w:val="24"/>
            <w:u w:val="none"/>
            <w:shd w:fill="auto" w:val="clear"/>
            <w:vertAlign w:val="baseline"/>
          </w:rPr>
          <m:t xml:space="preserve">35%</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m:oMath>
        <m:r>
          <w:rPr>
            <w:rFonts w:ascii="Aptos" w:cs="Aptos" w:eastAsia="Aptos" w:hAnsi="Aptos"/>
            <w:b w:val="0"/>
            <w:bCs w:val="0"/>
            <w:i w:val="0"/>
            <w:iCs w:val="0"/>
            <w:smallCaps w:val="0"/>
            <w:strike w:val="0"/>
            <w:color w:val="000000"/>
            <w:sz w:val="24"/>
            <w:szCs w:val="24"/>
            <w:u w:val="none"/>
            <w:shd w:fill="auto" w:val="clear"/>
            <w:vertAlign w:val="baseline"/>
          </w:rPr>
          <m:t xml:space="preserve">10%</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w:t>
      </w:r>
      <m:oMath>
        <m:r>
          <w:rPr>
            <w:rFonts w:ascii="Aptos" w:cs="Aptos" w:eastAsia="Aptos" w:hAnsi="Aptos"/>
            <w:b w:val="0"/>
            <w:bCs w:val="0"/>
            <w:i w:val="0"/>
            <w:iCs w:val="0"/>
            <w:smallCaps w:val="0"/>
            <w:strike w:val="0"/>
            <w:color w:val="000000"/>
            <w:sz w:val="24"/>
            <w:szCs w:val="24"/>
            <w:u w:val="none"/>
            <w:shd w:fill="auto" w:val="clear"/>
            <w:vertAlign w:val="baseline"/>
          </w:rPr>
          <m:t xml:space="preserve">1%</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of control activity). We implemented the same fraction, expressing the bound criterion as an affinity threshold </w:t>
      </w:r>
      <m:oMath>
        <m:r>
          <m:t>τ</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 </w:t>
      </w:r>
      <m:oMath>
        <m:r>
          <w:rPr>
            <w:rFonts w:ascii="Aptos" w:cs="Aptos" w:eastAsia="Aptos" w:hAnsi="Aptos"/>
            <w:b w:val="0"/>
            <w:bCs w:val="0"/>
            <w:i w:val="0"/>
            <w:iCs w:val="0"/>
            <w:smallCaps w:val="0"/>
            <w:strike w:val="0"/>
            <w:color w:val="000000"/>
            <w:sz w:val="24"/>
            <w:szCs w:val="24"/>
            <w:u w:val="none"/>
            <w:shd w:fill="auto" w:val="clear"/>
            <w:vertAlign w:val="baseline"/>
          </w:rPr>
          <m:t xml:space="preserve">p</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29">
      <w:pPr>
        <w:jc w:val="center"/>
        <w:rPr>
          <w:rFonts w:ascii="Aptos" w:cs="Aptos" w:eastAsia="Aptos" w:hAnsi="Aptos"/>
          <w:b w:val="0"/>
          <w:bCs w:val="0"/>
          <w:i w:val="0"/>
          <w:iCs w:val="0"/>
          <w:smallCaps w:val="0"/>
          <w:strike w:val="0"/>
          <w:color w:val="000000"/>
          <w:sz w:val="24"/>
          <w:szCs w:val="24"/>
          <w:u w:val="none"/>
          <w:shd w:fill="auto" w:val="clear"/>
          <w:vertAlign w:val="baseline"/>
        </w:rPr>
      </w:pPr>
      <m:oMath>
        <m:r>
          <w:rPr>
            <w:rFonts w:ascii="Aptos" w:cs="Aptos" w:eastAsia="Aptos" w:hAnsi="Aptos"/>
            <w:b w:val="0"/>
            <w:bCs w:val="0"/>
            <w:i w:val="0"/>
            <w:iCs w:val="0"/>
            <w:smallCaps w:val="0"/>
            <w:strike w:val="0"/>
            <w:color w:val="000000"/>
            <w:sz w:val="24"/>
            <w:szCs w:val="24"/>
            <w:u w:val="none"/>
            <w:shd w:fill="auto" w:val="clear"/>
            <w:vertAlign w:val="baseline"/>
          </w:rPr>
          <m:t xml:space="preserve">S(</m:t>
        </m:r>
        <m:r>
          <w:rPr>
            <w:rFonts w:ascii="Aptos" w:cs="Aptos" w:eastAsia="Aptos" w:hAnsi="Aptos"/>
            <w:b w:val="0"/>
            <w:bCs w:val="0"/>
            <w:i w:val="0"/>
            <w:iCs w:val="0"/>
            <w:smallCaps w:val="0"/>
            <w:strike w:val="0"/>
            <w:color w:val="000000"/>
            <w:sz w:val="24"/>
            <w:szCs w:val="24"/>
            <w:u w:val="none"/>
            <w:shd w:fill="auto" w:val="clear"/>
            <w:vertAlign w:val="baseline"/>
          </w:rPr>
          <m:t>τ</m:t>
        </m:r>
        <m:r>
          <w:rPr>
            <w:rFonts w:ascii="Aptos" w:cs="Aptos" w:eastAsia="Aptos" w:hAnsi="Aptos"/>
            <w:b w:val="0"/>
            <w:bCs w:val="0"/>
            <w:i w:val="0"/>
            <w:iCs w:val="0"/>
            <w:smallCaps w:val="0"/>
            <w:strike w:val="0"/>
            <w:color w:val="000000"/>
            <w:sz w:val="24"/>
            <w:szCs w:val="24"/>
            <w:u w:val="none"/>
            <w:shd w:fill="auto" w:val="clear"/>
            <w:vertAlign w:val="baseline"/>
          </w:rPr>
          <m:t xml:space="preserve">)=</m:t>
        </m:r>
        <m:f>
          <m:fPr>
            <m:ctrlPr>
              <w:rPr>
                <w:rFonts w:ascii="Aptos" w:cs="Aptos" w:eastAsia="Aptos" w:hAnsi="Aptos"/>
                <w:b w:val="0"/>
                <w:bCs w:val="0"/>
                <w:i w:val="0"/>
                <w:iCs w:val="0"/>
                <w:smallCaps w:val="0"/>
                <w:strike w:val="0"/>
                <w:color w:val="000000"/>
                <w:sz w:val="24"/>
                <w:szCs w:val="24"/>
                <w:u w:val="none"/>
                <w:shd w:fill="auto" w:val="clear"/>
                <w:vertAlign w:val="baseline"/>
              </w:rPr>
            </m:ctrlPr>
          </m:fPr>
          <m:num>
            <m:r>
              <w:rPr>
                <w:rFonts w:ascii="Aptos" w:cs="Aptos" w:eastAsia="Aptos" w:hAnsi="Aptos"/>
                <w:b w:val="0"/>
                <w:bCs w:val="0"/>
                <w:i w:val="0"/>
                <w:iCs w:val="0"/>
                <w:smallCaps w:val="0"/>
                <w:strike w:val="0"/>
                <w:color w:val="000000"/>
                <w:sz w:val="24"/>
                <w:szCs w:val="24"/>
                <w:u w:val="none"/>
                <w:shd w:fill="auto" w:val="clear"/>
                <w:vertAlign w:val="baseline"/>
              </w:rPr>
              <m:t xml:space="preserve">1</m:t>
            </m:r>
          </m:num>
          <m:den>
            <m:r>
              <w:rPr>
                <w:rFonts w:ascii="Aptos" w:cs="Aptos" w:eastAsia="Aptos" w:hAnsi="Aptos"/>
                <w:b w:val="0"/>
                <w:bCs w:val="0"/>
                <w:i w:val="0"/>
                <w:iCs w:val="0"/>
                <w:smallCaps w:val="0"/>
                <w:strike w:val="0"/>
                <w:color w:val="000000"/>
                <w:sz w:val="24"/>
                <w:szCs w:val="24"/>
                <w:u w:val="none"/>
                <w:shd w:fill="auto" w:val="clear"/>
                <w:vertAlign w:val="baseline"/>
              </w:rPr>
              <m:t xml:space="preserve">N</m:t>
            </m:r>
          </m:den>
        </m:f>
        <m:nary>
          <m:naryPr>
            <m:chr m:val="∑"/>
            <m:ctrlPr>
              <w:rPr>
                <w:rFonts w:ascii="Aptos" w:cs="Aptos" w:eastAsia="Aptos" w:hAnsi="Aptos"/>
                <w:b w:val="0"/>
                <w:bCs w:val="0"/>
                <w:i w:val="0"/>
                <w:iCs w:val="0"/>
                <w:smallCaps w:val="0"/>
                <w:strike w:val="0"/>
                <w:color w:val="000000"/>
                <w:sz w:val="24"/>
                <w:szCs w:val="24"/>
                <w:u w:val="none"/>
                <w:shd w:fill="auto" w:val="clear"/>
                <w:vertAlign w:val="baseline"/>
              </w:rPr>
            </m:ctrlPr>
          </m:naryPr>
          <m:sub>
            <m:r>
              <w:rPr>
                <w:rFonts w:ascii="Aptos" w:cs="Aptos" w:eastAsia="Aptos" w:hAnsi="Aptos"/>
                <w:b w:val="0"/>
                <w:bCs w:val="0"/>
                <w:i w:val="0"/>
                <w:iCs w:val="0"/>
                <w:smallCaps w:val="0"/>
                <w:strike w:val="0"/>
                <w:color w:val="000000"/>
                <w:sz w:val="24"/>
                <w:szCs w:val="24"/>
                <w:u w:val="none"/>
                <w:shd w:fill="auto" w:val="clear"/>
                <w:vertAlign w:val="baseline"/>
              </w:rPr>
              <m:t xml:space="preserve">i=1</m:t>
            </m:r>
          </m:sub>
          <m:sup>
            <m:r>
              <w:rPr>
                <w:rFonts w:ascii="Aptos" w:cs="Aptos" w:eastAsia="Aptos" w:hAnsi="Aptos"/>
                <w:b w:val="0"/>
                <w:bCs w:val="0"/>
                <w:i w:val="0"/>
                <w:iCs w:val="0"/>
                <w:smallCaps w:val="0"/>
                <w:strike w:val="0"/>
                <w:color w:val="000000"/>
                <w:sz w:val="24"/>
                <w:szCs w:val="24"/>
                <w:u w:val="none"/>
                <w:shd w:fill="auto" w:val="clear"/>
                <w:vertAlign w:val="baseline"/>
              </w:rPr>
              <m:t xml:space="preserve">N</m:t>
            </m:r>
          </m:sup>
        </m:nary>
        <m:r>
          <w:rPr>
            <w:rFonts w:ascii="Aptos" w:cs="Aptos" w:eastAsia="Aptos" w:hAnsi="Aptos"/>
            <w:b w:val="0"/>
            <w:bCs w:val="0"/>
            <w:i w:val="0"/>
            <w:iCs w:val="0"/>
            <w:smallCaps w:val="0"/>
            <w:strike w:val="0"/>
            <w:color w:val="000000"/>
            <w:sz w:val="24"/>
            <w:szCs w:val="24"/>
            <w:u w:val="none"/>
            <w:shd w:fill="auto" w:val="clear"/>
            <w:vertAlign w:val="baseline"/>
          </w:rPr>
          <m:t xml:space="preserve">1[p</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d,i</m:t>
            </m:r>
          </m:sub>
        </m:sSub>
        <m:r>
          <w:rPr>
            <w:rFonts w:ascii="Aptos" w:cs="Aptos" w:eastAsia="Aptos" w:hAnsi="Aptos"/>
            <w:b w:val="0"/>
            <w:bCs w:val="0"/>
            <w:i w:val="0"/>
            <w:iCs w:val="0"/>
            <w:smallCaps w:val="0"/>
            <w:strike w:val="0"/>
            <w:color w:val="000000"/>
            <w:sz w:val="24"/>
            <w:szCs w:val="24"/>
            <w:u w:val="none"/>
            <w:shd w:fill="auto" w:val="clear"/>
            <w:vertAlign w:val="baseline"/>
          </w:rPr>
          <m:t xml:space="preserve">&gt;</m:t>
        </m:r>
        <m:r>
          <w:rPr>
            <w:rFonts w:ascii="Aptos" w:cs="Aptos" w:eastAsia="Aptos" w:hAnsi="Aptos"/>
            <w:b w:val="0"/>
            <w:bCs w:val="0"/>
            <w:i w:val="0"/>
            <w:iCs w:val="0"/>
            <w:smallCaps w:val="0"/>
            <w:strike w:val="0"/>
            <w:color w:val="000000"/>
            <w:sz w:val="24"/>
            <w:szCs w:val="24"/>
            <w:u w:val="none"/>
            <w:shd w:fill="auto" w:val="clear"/>
            <w:vertAlign w:val="baseline"/>
          </w:rPr>
          <m:t>τ</m:t>
        </m:r>
        <m:r>
          <w:rPr>
            <w:rFonts w:ascii="Aptos" w:cs="Aptos" w:eastAsia="Aptos" w:hAnsi="Aptos"/>
            <w:b w:val="0"/>
            <w:bCs w:val="0"/>
            <w:i w:val="0"/>
            <w:iCs w:val="0"/>
            <w:smallCaps w:val="0"/>
            <w:strike w:val="0"/>
            <w:color w:val="000000"/>
            <w:sz w:val="24"/>
            <w:szCs w:val="24"/>
            <w:u w:val="none"/>
            <w:shd w:fill="auto" w:val="clear"/>
            <w:vertAlign w:val="baseline"/>
          </w:rPr>
          <m:t xml:space="preserve">].</m:t>
        </m:r>
      </m:oMath>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Sweeping </w:t>
      </w:r>
      <m:oMath>
        <m:r>
          <m:t>τ</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reproduces their family of cutoffs. We used </w:t>
      </w:r>
      <m:oMath>
        <m:r>
          <m:t>τ</m:t>
        </m:r>
        <m:r>
          <m:t>∈</m:t>
        </m:r>
        <m:r>
          <w:rPr>
            <w:rFonts w:ascii="Aptos" w:cs="Aptos" w:eastAsia="Aptos" w:hAnsi="Aptos"/>
            <w:b w:val="0"/>
            <w:bCs w:val="0"/>
            <w:i w:val="0"/>
            <w:iCs w:val="0"/>
            <w:smallCaps w:val="0"/>
            <w:strike w:val="0"/>
            <w:color w:val="000000"/>
            <w:sz w:val="24"/>
            <w:szCs w:val="24"/>
            <w:u w:val="none"/>
            <w:shd w:fill="auto" w:val="clear"/>
            <w:vertAlign w:val="baseline"/>
          </w:rPr>
          <m:t xml:space="preserve">{5.5,5.75,</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,8.0}</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(11 values), spanning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cutoffs from approximately 3 </w:t>
      </w:r>
      <m:oMath>
        <m:r>
          <m:t>μ</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 to 10 nM.</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Selectivity entropy.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Uitdehaag and Zaman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[5]</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treat the compound’s binding across the panel as a probability distribution and report its Shannon entropy. A profile concentrated on few kinases has low entropy and is selective. In the original definition</w:t>
      </w:r>
      <w:ins w:author="Polina Vinogradova" w:id="9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weight on each kinase is its association constant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a,i</m:t>
            </m:r>
          </m:sub>
        </m:sSub>
        <m:r>
          <w:rPr>
            <w:rFonts w:ascii="Aptos" w:cs="Aptos" w:eastAsia="Aptos" w:hAnsi="Aptos"/>
            <w:b w:val="0"/>
            <w:bCs w:val="0"/>
            <w:i w:val="0"/>
            <w:iCs w:val="0"/>
            <w:smallCaps w:val="0"/>
            <w:strike w:val="0"/>
            <w:color w:val="000000"/>
            <w:sz w:val="24"/>
            <w:szCs w:val="24"/>
            <w:u w:val="none"/>
            <w:shd w:fill="auto" w:val="clear"/>
            <w:vertAlign w:val="baseline"/>
          </w:rPr>
          <m:t xml:space="preserve">=1/</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d,i</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share of compound that would be bound to kinase </w:t>
      </w:r>
      <m:oMath>
        <m:r>
          <w:rPr>
            <w:rFonts w:ascii="Aptos" w:cs="Aptos" w:eastAsia="Aptos" w:hAnsi="Aptos"/>
            <w:b w:val="0"/>
            <w:bCs w:val="0"/>
            <w:i w:val="0"/>
            <w:iCs w:val="0"/>
            <w:smallCaps w:val="0"/>
            <w:strike w:val="0"/>
            <w:color w:val="000000"/>
            <w:sz w:val="24"/>
            <w:szCs w:val="24"/>
            <w:u w:val="none"/>
            <w:shd w:fill="auto" w:val="clear"/>
            <w:vertAlign w:val="baseline"/>
          </w:rPr>
          <m:t xml:space="preserve">i</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in an equimolar mixture), so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p</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a,i</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nary>
          <m:naryPr>
            <m:chr m:val="∑"/>
            <m:ctrlPr>
              <w:rPr>
                <w:rFonts w:ascii="Aptos" w:cs="Aptos" w:eastAsia="Aptos" w:hAnsi="Aptos"/>
                <w:b w:val="0"/>
                <w:bCs w:val="0"/>
                <w:i w:val="0"/>
                <w:iCs w:val="0"/>
                <w:smallCaps w:val="0"/>
                <w:strike w:val="0"/>
                <w:color w:val="000000"/>
                <w:sz w:val="24"/>
                <w:szCs w:val="24"/>
                <w:u w:val="none"/>
                <w:shd w:fill="auto" w:val="clear"/>
                <w:vertAlign w:val="baseline"/>
              </w:rPr>
            </m:ctrlPr>
          </m:naryPr>
          <m:sub>
            <m:r>
              <w:rPr>
                <w:rFonts w:ascii="Aptos" w:cs="Aptos" w:eastAsia="Aptos" w:hAnsi="Aptos"/>
                <w:b w:val="0"/>
                <w:bCs w:val="0"/>
                <w:i w:val="0"/>
                <w:iCs w:val="0"/>
                <w:smallCaps w:val="0"/>
                <w:strike w:val="0"/>
                <w:color w:val="000000"/>
                <w:sz w:val="24"/>
                <w:szCs w:val="24"/>
                <w:u w:val="none"/>
                <w:shd w:fill="auto" w:val="clear"/>
                <w:vertAlign w:val="baseline"/>
              </w:rPr>
              <m:t xml:space="preserve">j</m:t>
            </m:r>
          </m:sub>
          <m:sup/>
        </m:nary>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a,j</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We implemented the entropy on the same log-affinity scale used by the other metrics, weighting each kinase by its affinity in excess of a baseline </w:t>
      </w:r>
      <m:oMath>
        <m:r>
          <m:t>β</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2C">
      <w:pPr>
        <w:jc w:val="center"/>
        <w:rPr>
          <w:rFonts w:ascii="Aptos" w:cs="Aptos" w:eastAsia="Aptos" w:hAnsi="Aptos"/>
          <w:b w:val="0"/>
          <w:bCs w:val="0"/>
          <w:i w:val="0"/>
          <w:iCs w:val="0"/>
          <w:smallCaps w:val="0"/>
          <w:strike w:val="0"/>
          <w:color w:val="000000"/>
          <w:sz w:val="24"/>
          <w:szCs w:val="24"/>
          <w:u w:val="none"/>
          <w:shd w:fill="auto" w:val="clear"/>
          <w:vertAlign w:val="baseline"/>
        </w:rPr>
      </w:pPr>
      <m:oMath>
        <m:r>
          <w:rPr>
            <w:rFonts w:ascii="Aptos" w:cs="Aptos" w:eastAsia="Aptos" w:hAnsi="Aptos"/>
            <w:b w:val="0"/>
            <w:bCs w:val="0"/>
            <w:i w:val="0"/>
            <w:iCs w:val="0"/>
            <w:smallCaps w:val="0"/>
            <w:strike w:val="0"/>
            <w:color w:val="000000"/>
            <w:sz w:val="24"/>
            <w:szCs w:val="24"/>
            <w:u w:val="none"/>
            <w:shd w:fill="auto" w:val="clear"/>
            <w:vertAlign w:val="baseline"/>
          </w:rPr>
          <m:t xml:space="preserve">H(</m:t>
        </m:r>
        <m:r>
          <w:rPr>
            <w:rFonts w:ascii="Aptos" w:cs="Aptos" w:eastAsia="Aptos" w:hAnsi="Aptos"/>
            <w:b w:val="0"/>
            <w:bCs w:val="0"/>
            <w:i w:val="0"/>
            <w:iCs w:val="0"/>
            <w:smallCaps w:val="0"/>
            <w:strike w:val="0"/>
            <w:color w:val="000000"/>
            <w:sz w:val="24"/>
            <w:szCs w:val="24"/>
            <w:u w:val="none"/>
            <w:shd w:fill="auto" w:val="clear"/>
            <w:vertAlign w:val="baseline"/>
          </w:rPr>
          <m:t>β</m:t>
        </m:r>
        <m:r>
          <w:rPr>
            <w:rFonts w:ascii="Aptos" w:cs="Aptos" w:eastAsia="Aptos" w:hAnsi="Aptos"/>
            <w:b w:val="0"/>
            <w:bCs w:val="0"/>
            <w:i w:val="0"/>
            <w:iCs w:val="0"/>
            <w:smallCaps w:val="0"/>
            <w:strike w:val="0"/>
            <w:color w:val="000000"/>
            <w:sz w:val="24"/>
            <w:szCs w:val="24"/>
            <w:u w:val="none"/>
            <w:shd w:fill="auto" w:val="clear"/>
            <w:vertAlign w:val="baseline"/>
          </w:rPr>
          <m:t xml:space="preserve">)=−</m:t>
        </m:r>
        <m:nary>
          <m:naryPr>
            <m:chr m:val="∑"/>
            <m:ctrlPr>
              <w:rPr>
                <w:rFonts w:ascii="Aptos" w:cs="Aptos" w:eastAsia="Aptos" w:hAnsi="Aptos"/>
                <w:b w:val="0"/>
                <w:bCs w:val="0"/>
                <w:i w:val="0"/>
                <w:iCs w:val="0"/>
                <w:smallCaps w:val="0"/>
                <w:strike w:val="0"/>
                <w:color w:val="000000"/>
                <w:sz w:val="24"/>
                <w:szCs w:val="24"/>
                <w:u w:val="none"/>
                <w:shd w:fill="auto" w:val="clear"/>
                <w:vertAlign w:val="baseline"/>
              </w:rPr>
            </m:ctrlPr>
          </m:naryPr>
          <m:sub>
            <m:r>
              <w:rPr>
                <w:rFonts w:ascii="Aptos" w:cs="Aptos" w:eastAsia="Aptos" w:hAnsi="Aptos"/>
                <w:b w:val="0"/>
                <w:bCs w:val="0"/>
                <w:i w:val="0"/>
                <w:iCs w:val="0"/>
                <w:smallCaps w:val="0"/>
                <w:strike w:val="0"/>
                <w:color w:val="000000"/>
                <w:sz w:val="24"/>
                <w:szCs w:val="24"/>
                <w:u w:val="none"/>
                <w:shd w:fill="auto" w:val="clear"/>
                <w:vertAlign w:val="baseline"/>
              </w:rPr>
              <m:t xml:space="preserve">i=1</m:t>
            </m:r>
          </m:sub>
          <m:sup>
            <m:r>
              <w:rPr>
                <w:rFonts w:ascii="Aptos" w:cs="Aptos" w:eastAsia="Aptos" w:hAnsi="Aptos"/>
                <w:b w:val="0"/>
                <w:bCs w:val="0"/>
                <w:i w:val="0"/>
                <w:iCs w:val="0"/>
                <w:smallCaps w:val="0"/>
                <w:strike w:val="0"/>
                <w:color w:val="000000"/>
                <w:sz w:val="24"/>
                <w:szCs w:val="24"/>
                <w:u w:val="none"/>
                <w:shd w:fill="auto" w:val="clear"/>
                <w:vertAlign w:val="baseline"/>
              </w:rPr>
              <m:t xml:space="preserve">N</m:t>
            </m:r>
          </m:sup>
        </m:nary>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p</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log</m:t>
            </m:r>
          </m:e>
          <m:sub>
            <m:r>
              <w:rPr>
                <w:rFonts w:ascii="Aptos" w:cs="Aptos" w:eastAsia="Aptos" w:hAnsi="Aptos"/>
                <w:b w:val="0"/>
                <w:bCs w:val="0"/>
                <w:i w:val="0"/>
                <w:iCs w:val="0"/>
                <w:smallCaps w:val="0"/>
                <w:strike w:val="0"/>
                <w:color w:val="000000"/>
                <w:sz w:val="24"/>
                <w:szCs w:val="24"/>
                <w:u w:val="none"/>
                <w:shd w:fill="auto" w:val="clear"/>
                <w:vertAlign w:val="baseline"/>
              </w:rPr>
              <m:t xml:space="preserve">2</m:t>
            </m:r>
          </m:sub>
        </m:sSub>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p</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r>
          <w:rPr>
            <w:rFonts w:ascii="Aptos" w:cs="Aptos" w:eastAsia="Aptos" w:hAnsi="Aptos"/>
            <w:b w:val="0"/>
            <w:bCs w:val="0"/>
            <w:i w:val="0"/>
            <w:iCs w:val="0"/>
            <w:smallCaps w:val="0"/>
            <w:strike w:val="0"/>
            <w:color w:val="000000"/>
            <w:sz w:val="24"/>
            <w:szCs w:val="24"/>
            <w:u w:val="none"/>
            <w:shd w:fill="auto" w:val="clear"/>
            <w:vertAlign w:val="baseline"/>
          </w:rPr>
          <m:t xml:space="preserve">, </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p</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f>
          <m:fPr>
            <m:ctrlPr>
              <w:rPr>
                <w:rFonts w:ascii="Aptos" w:cs="Aptos" w:eastAsia="Aptos" w:hAnsi="Aptos"/>
                <w:b w:val="0"/>
                <w:bCs w:val="0"/>
                <w:i w:val="0"/>
                <w:iCs w:val="0"/>
                <w:smallCaps w:val="0"/>
                <w:strike w:val="0"/>
                <w:color w:val="000000"/>
                <w:sz w:val="24"/>
                <w:szCs w:val="24"/>
                <w:u w:val="none"/>
                <w:shd w:fill="auto" w:val="clear"/>
                <w:vertAlign w:val="baseline"/>
              </w:rPr>
            </m:ctrlPr>
          </m:fPr>
          <m:num>
            <m:r>
              <w:rPr>
                <w:rFonts w:ascii="Aptos" w:cs="Aptos" w:eastAsia="Aptos" w:hAnsi="Aptos"/>
                <w:b w:val="0"/>
                <w:bCs w:val="0"/>
                <w:i w:val="0"/>
                <w:iCs w:val="0"/>
                <w:smallCaps w:val="0"/>
                <w:strike w:val="0"/>
                <w:color w:val="000000"/>
                <w:sz w:val="24"/>
                <w:szCs w:val="24"/>
                <w:u w:val="none"/>
                <w:shd w:fill="auto" w:val="clear"/>
                <w:vertAlign w:val="baseline"/>
              </w:rPr>
              <m:t xml:space="preserve">max(p</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d,i</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r>
              <w:rPr>
                <w:rFonts w:ascii="Aptos" w:cs="Aptos" w:eastAsia="Aptos" w:hAnsi="Aptos"/>
                <w:b w:val="0"/>
                <w:bCs w:val="0"/>
                <w:i w:val="0"/>
                <w:iCs w:val="0"/>
                <w:smallCaps w:val="0"/>
                <w:strike w:val="0"/>
                <w:color w:val="000000"/>
                <w:sz w:val="24"/>
                <w:szCs w:val="24"/>
                <w:u w:val="none"/>
                <w:shd w:fill="auto" w:val="clear"/>
                <w:vertAlign w:val="baseline"/>
              </w:rPr>
              <m:t>β</m:t>
            </m:r>
            <m:r>
              <w:rPr>
                <w:rFonts w:ascii="Aptos" w:cs="Aptos" w:eastAsia="Aptos" w:hAnsi="Aptos"/>
                <w:b w:val="0"/>
                <w:bCs w:val="0"/>
                <w:i w:val="0"/>
                <w:iCs w:val="0"/>
                <w:smallCaps w:val="0"/>
                <w:strike w:val="0"/>
                <w:color w:val="000000"/>
                <w:sz w:val="24"/>
                <w:szCs w:val="24"/>
                <w:u w:val="none"/>
                <w:shd w:fill="auto" w:val="clear"/>
                <w:vertAlign w:val="baseline"/>
              </w:rPr>
              <m:t xml:space="preserve">, 0)</m:t>
            </m:r>
          </m:num>
          <m:den>
            <m:nary>
              <m:naryPr>
                <m:chr m:val="∑"/>
                <m:ctrlPr>
                  <w:rPr>
                    <w:rFonts w:ascii="Aptos" w:cs="Aptos" w:eastAsia="Aptos" w:hAnsi="Aptos"/>
                    <w:b w:val="0"/>
                    <w:bCs w:val="0"/>
                    <w:i w:val="0"/>
                    <w:iCs w:val="0"/>
                    <w:smallCaps w:val="0"/>
                    <w:strike w:val="0"/>
                    <w:color w:val="000000"/>
                    <w:sz w:val="24"/>
                    <w:szCs w:val="24"/>
                    <w:u w:val="none"/>
                    <w:shd w:fill="auto" w:val="clear"/>
                    <w:vertAlign w:val="baseline"/>
                  </w:rPr>
                </m:ctrlPr>
              </m:naryPr>
              <m:sub>
                <m:r>
                  <w:rPr>
                    <w:rFonts w:ascii="Aptos" w:cs="Aptos" w:eastAsia="Aptos" w:hAnsi="Aptos"/>
                    <w:b w:val="0"/>
                    <w:bCs w:val="0"/>
                    <w:i w:val="0"/>
                    <w:iCs w:val="0"/>
                    <w:smallCaps w:val="0"/>
                    <w:strike w:val="0"/>
                    <w:color w:val="000000"/>
                    <w:sz w:val="24"/>
                    <w:szCs w:val="24"/>
                    <w:u w:val="none"/>
                    <w:shd w:fill="auto" w:val="clear"/>
                    <w:vertAlign w:val="baseline"/>
                  </w:rPr>
                  <m:t xml:space="preserve">j</m:t>
                </m:r>
              </m:sub>
              <m:sup/>
            </m:nary>
            <m:r>
              <w:rPr>
                <w:rFonts w:ascii="Aptos" w:cs="Aptos" w:eastAsia="Aptos" w:hAnsi="Aptos"/>
                <w:b w:val="0"/>
                <w:bCs w:val="0"/>
                <w:i w:val="0"/>
                <w:iCs w:val="0"/>
                <w:smallCaps w:val="0"/>
                <w:strike w:val="0"/>
                <w:color w:val="000000"/>
                <w:sz w:val="24"/>
                <w:szCs w:val="24"/>
                <w:u w:val="none"/>
                <w:shd w:fill="auto" w:val="clear"/>
                <w:vertAlign w:val="baseline"/>
              </w:rPr>
              <m:t xml:space="preserve">max(p</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d,j</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r>
              <w:rPr>
                <w:rFonts w:ascii="Aptos" w:cs="Aptos" w:eastAsia="Aptos" w:hAnsi="Aptos"/>
                <w:b w:val="0"/>
                <w:bCs w:val="0"/>
                <w:i w:val="0"/>
                <w:iCs w:val="0"/>
                <w:smallCaps w:val="0"/>
                <w:strike w:val="0"/>
                <w:color w:val="000000"/>
                <w:sz w:val="24"/>
                <w:szCs w:val="24"/>
                <w:u w:val="none"/>
                <w:shd w:fill="auto" w:val="clear"/>
                <w:vertAlign w:val="baseline"/>
              </w:rPr>
              <m:t>β</m:t>
            </m:r>
            <m:r>
              <w:rPr>
                <w:rFonts w:ascii="Aptos" w:cs="Aptos" w:eastAsia="Aptos" w:hAnsi="Aptos"/>
                <w:b w:val="0"/>
                <w:bCs w:val="0"/>
                <w:i w:val="0"/>
                <w:iCs w:val="0"/>
                <w:smallCaps w:val="0"/>
                <w:strike w:val="0"/>
                <w:color w:val="000000"/>
                <w:sz w:val="24"/>
                <w:szCs w:val="24"/>
                <w:u w:val="none"/>
                <w:shd w:fill="auto" w:val="clear"/>
                <w:vertAlign w:val="baseline"/>
              </w:rPr>
              <m:t xml:space="preserve">, 0)</m:t>
            </m:r>
          </m:den>
        </m:f>
        <m:r>
          <w:rPr>
            <w:rFonts w:ascii="Aptos" w:cs="Aptos" w:eastAsia="Aptos" w:hAnsi="Aptos"/>
            <w:b w:val="0"/>
            <w:bCs w:val="0"/>
            <w:i w:val="0"/>
            <w:iCs w:val="0"/>
            <w:smallCaps w:val="0"/>
            <w:strike w:val="0"/>
            <w:color w:val="000000"/>
            <w:sz w:val="24"/>
            <w:szCs w:val="24"/>
            <w:u w:val="none"/>
            <w:shd w:fill="auto" w:val="clear"/>
            <w:vertAlign w:val="baseline"/>
          </w:rPr>
          <m:t xml:space="preserve">,</m:t>
        </m:r>
      </m:oMath>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where </w:t>
      </w:r>
      <m:oMath>
        <m:r>
          <m:t>β</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the affinity below which binding is treated as negligible. This makes </w:t>
      </w:r>
      <m:oMath>
        <m:r>
          <m:t>β</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 explicit parameter (its under-specification motivates property D3 below). We swept </w:t>
      </w:r>
      <m:oMath>
        <m:r>
          <m:t>β</m:t>
        </m:r>
        <m:r>
          <m:t>∈</m:t>
        </m:r>
        <m:r>
          <w:rPr>
            <w:rFonts w:ascii="Aptos" w:cs="Aptos" w:eastAsia="Aptos" w:hAnsi="Aptos"/>
            <w:b w:val="0"/>
            <w:bCs w:val="0"/>
            <w:i w:val="0"/>
            <w:iCs w:val="0"/>
            <w:smallCaps w:val="0"/>
            <w:strike w:val="0"/>
            <w:color w:val="000000"/>
            <w:sz w:val="24"/>
            <w:szCs w:val="24"/>
            <w:u w:val="none"/>
            <w:shd w:fill="auto" w:val="clear"/>
            <w:vertAlign w:val="baseline"/>
          </w:rPr>
          <m:t xml:space="preserve">{5.0,5.25,</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,6.5}</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(7 values)</w:t>
      </w:r>
      <w:ins w:author="Polina Vinogradova" w:id="9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 narrower range than the S-score’s </w:t>
        </w:r>
      </w:ins>
      <w:ins w:author="Polina Vinogradova" w:id="99" w:date="2026-09-23T19:11:50Z"/>
      <m:oMath>
        <w:ins w:author="Polina Vinogradova" w:id="99" w:date="2026-09-23T19:11:50Z">
          <m:r>
            <m:t>τ</m:t>
          </m:r>
        </w:ins>
      </m:oMath>
      <w:ins w:author="Polina Vinogradova" w:id="99" w:date="2026-09-23T19:11:50Z"/>
      <w:ins w:author="Polina Vinogradova" w:id="10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sweep above. Both parameters key off the same threshold-crossing event, so sweeping either one far enough leaves a growing share of compounds with no kinase above the cutoff (on Klaeger, 7.2% of compounds at </w:t>
        </w:r>
      </w:ins>
      <w:ins w:author="Polina Vinogradova" w:id="101" w:date="2026-09-23T19:11:50Z"/>
      <m:oMath>
        <w:ins w:author="Polina Vinogradova" w:id="101"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p</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101"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K</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w:ins w:author="Polina Vinogradova" w:id="101"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=6.0</m:t>
          </m:r>
        </w:ins>
      </m:oMath>
      <w:ins w:author="Polina Vinogradova" w:id="101" w:date="2026-09-23T19:11:50Z"/>
      <w:ins w:author="Polina Vinogradova" w:id="10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versus 55% at </w:t>
        </w:r>
      </w:ins>
      <w:ins w:author="Polina Vinogradova" w:id="103" w:date="2026-09-23T19:11:50Z"/>
      <m:oMath>
        <w:ins w:author="Polina Vinogradova" w:id="103"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p</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103"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K</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w:ins w:author="Polina Vinogradova" w:id="103"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=8.0</m:t>
          </m:r>
        </w:ins>
      </m:oMath>
      <w:ins w:author="Polina Vinogradova" w:id="103" w:date="2026-09-23T19:11:50Z"/>
      <w:ins w:author="Polina Vinogradova" w:id="10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degenerating the S-score toward an uninformative 0 and the entropy and Gini weights toward an undefined 0/0 alike. The </w:t>
        </w:r>
      </w:ins>
      <w:ins w:author="Polina Vinogradova" w:id="105" w:date="2026-09-23T19:11:50Z"/>
      <m:oMath>
        <w:ins w:author="Polina Vinogradova" w:id="105" w:date="2026-09-23T19:11:50Z">
          <m:r>
            <m:t>τ</m:t>
          </m:r>
        </w:ins>
      </m:oMath>
      <w:ins w:author="Polina Vinogradova" w:id="105" w:date="2026-09-23T19:11:50Z"/>
      <w:ins w:author="Polina Vinogradova" w:id="10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range (whose S-score is not necessarily immune to this) is wider because it was chosen to reproduce Karaman et al.’s published cutoffs (approximately 3 </w:t>
        </w:r>
      </w:ins>
      <w:ins w:author="Polina Vinogradova" w:id="107" w:date="2026-09-23T19:11:50Z"/>
      <m:oMath>
        <w:ins w:author="Polina Vinogradova" w:id="107" w:date="2026-09-23T19:11:50Z">
          <m:r>
            <m:t>μ</m:t>
          </m:r>
        </w:ins>
      </m:oMath>
      <w:ins w:author="Polina Vinogradova" w:id="107" w:date="2026-09-23T19:11:50Z"/>
      <w:ins w:author="Polina Vinogradova" w:id="10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 to 10 nM). </w:t>
        </w:r>
      </w:ins>
      <w:ins w:author="Polina Vinogradova" w:id="109" w:date="2026-09-23T19:11:50Z"/>
      <m:oMath>
        <w:ins w:author="Polina Vinogradova" w:id="109" w:date="2026-09-23T19:11:50Z">
          <m:r>
            <m:t>β</m:t>
          </m:r>
        </w:ins>
      </m:oMath>
      <w:ins w:author="Polina Vinogradova" w:id="109" w:date="2026-09-23T19:11:50Z"/>
      <w:ins w:author="Polina Vinogradova" w:id="11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has no equivalent published reference points and was kept closer to the </w:t>
        </w:r>
      </w:ins>
      <w:ins w:author="Polina Vinogradova" w:id="111" w:date="2026-09-23T19:11:50Z"/>
      <m:oMath>
        <w:ins w:author="Polina Vinogradova" w:id="111"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p</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111"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K</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w:ins w:author="Polina Vinogradova" w:id="111"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=6</m:t>
          </m:r>
        </w:ins>
      </m:oMath>
      <w:ins w:author="Polina Vinogradova" w:id="111" w:date="2026-09-23T19:11:50Z"/>
      <w:ins w:author="Polina Vinogradova" w:id="11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active threshold used elsewhere in this work</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association-constant and log-affinity weightings are distinct reasonable choices that can rank compounds differently, which is itself an instance of the definitional instability this paper characterizes. We quantify the difference below.</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Gini coefficient.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Graczyk</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[6]</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adapted the Gini coefficient from economics: kinases are sorted by activity and the cumulative fraction of total binding is plotted against the cumulative fraction of kinases (a Lorenz curve). The Gini coefficient, which measures how unequally is binding distributed across the kinome, is twice the area between this curve and the diagonal of equal distribution. The original work computes it from percent-inhibition values. </w:t>
      </w:r>
      <w:ins w:author="Polina Vinogradova" w:id="11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As with the entropy above, implemented the entropy on the same log-affinity scale for the same reason. </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We applied the standard discrete Gini formula to </w:t>
      </w:r>
      <w:del w:author="Polina Vinogradova" w:id="11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the same</w:delText>
        </w:r>
      </w:del>
      <w:ins w:author="Polina Vinogradova" w:id="11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that</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baseline-subtracted log-</w:t>
      </w:r>
      <w:del w:author="Polina Vinogradova" w:id="11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affinities used for the entropy</w:delText>
        </w:r>
      </w:del>
      <w:ins w:author="Polina Vinogradova" w:id="11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affinity profile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2F">
      <w:pPr>
        <w:jc w:val="center"/>
        <w:rPr>
          <w:rFonts w:ascii="Aptos" w:cs="Aptos" w:eastAsia="Aptos" w:hAnsi="Aptos"/>
          <w:b w:val="0"/>
          <w:bCs w:val="0"/>
          <w:i w:val="0"/>
          <w:iCs w:val="0"/>
          <w:smallCaps w:val="0"/>
          <w:strike w:val="0"/>
          <w:color w:val="000000"/>
          <w:sz w:val="24"/>
          <w:szCs w:val="24"/>
          <w:u w:val="none"/>
          <w:shd w:fill="auto" w:val="clear"/>
          <w:vertAlign w:val="baseline"/>
        </w:rPr>
      </w:pPr>
      <m:oMath>
        <m:r>
          <w:rPr>
            <w:rFonts w:ascii="Aptos" w:cs="Aptos" w:eastAsia="Aptos" w:hAnsi="Aptos"/>
            <w:b w:val="0"/>
            <w:bCs w:val="0"/>
            <w:i w:val="0"/>
            <w:iCs w:val="0"/>
            <w:smallCaps w:val="0"/>
            <w:strike w:val="0"/>
            <w:color w:val="000000"/>
            <w:sz w:val="24"/>
            <w:szCs w:val="24"/>
            <w:u w:val="none"/>
            <w:shd w:fill="auto" w:val="clear"/>
            <w:vertAlign w:val="baseline"/>
          </w:rPr>
          <m:t xml:space="preserve">G(</m:t>
        </m:r>
        <m:r>
          <w:rPr>
            <w:rFonts w:ascii="Aptos" w:cs="Aptos" w:eastAsia="Aptos" w:hAnsi="Aptos"/>
            <w:b w:val="0"/>
            <w:bCs w:val="0"/>
            <w:i w:val="0"/>
            <w:iCs w:val="0"/>
            <w:smallCaps w:val="0"/>
            <w:strike w:val="0"/>
            <w:color w:val="000000"/>
            <w:sz w:val="24"/>
            <w:szCs w:val="24"/>
            <w:u w:val="none"/>
            <w:shd w:fill="auto" w:val="clear"/>
            <w:vertAlign w:val="baseline"/>
          </w:rPr>
          <m:t>β</m:t>
        </m:r>
        <m:r>
          <w:rPr>
            <w:rFonts w:ascii="Aptos" w:cs="Aptos" w:eastAsia="Aptos" w:hAnsi="Aptos"/>
            <w:b w:val="0"/>
            <w:bCs w:val="0"/>
            <w:i w:val="0"/>
            <w:iCs w:val="0"/>
            <w:smallCaps w:val="0"/>
            <w:strike w:val="0"/>
            <w:color w:val="000000"/>
            <w:sz w:val="24"/>
            <w:szCs w:val="24"/>
            <w:u w:val="none"/>
            <w:shd w:fill="auto" w:val="clear"/>
            <w:vertAlign w:val="baseline"/>
          </w:rPr>
          <m:t xml:space="preserve">)=</m:t>
        </m:r>
        <m:f>
          <m:fPr>
            <m:ctrlPr>
              <w:rPr>
                <w:rFonts w:ascii="Aptos" w:cs="Aptos" w:eastAsia="Aptos" w:hAnsi="Aptos"/>
                <w:b w:val="0"/>
                <w:bCs w:val="0"/>
                <w:i w:val="0"/>
                <w:iCs w:val="0"/>
                <w:smallCaps w:val="0"/>
                <w:strike w:val="0"/>
                <w:color w:val="000000"/>
                <w:sz w:val="24"/>
                <w:szCs w:val="24"/>
                <w:u w:val="none"/>
                <w:shd w:fill="auto" w:val="clear"/>
                <w:vertAlign w:val="baseline"/>
              </w:rPr>
            </m:ctrlPr>
          </m:fPr>
          <m:num>
            <m:r>
              <w:rPr>
                <w:rFonts w:ascii="Aptos" w:cs="Aptos" w:eastAsia="Aptos" w:hAnsi="Aptos"/>
                <w:b w:val="0"/>
                <w:bCs w:val="0"/>
                <w:i w:val="0"/>
                <w:iCs w:val="0"/>
                <w:smallCaps w:val="0"/>
                <w:strike w:val="0"/>
                <w:color w:val="000000"/>
                <w:sz w:val="24"/>
                <w:szCs w:val="24"/>
                <w:u w:val="none"/>
                <w:shd w:fill="auto" w:val="clear"/>
                <w:vertAlign w:val="baseline"/>
              </w:rPr>
              <m:t xml:space="preserve">2</m:t>
            </m:r>
            <m:nary>
              <m:naryPr>
                <m:chr m:val="∑"/>
                <m:ctrlPr>
                  <w:rPr>
                    <w:rFonts w:ascii="Aptos" w:cs="Aptos" w:eastAsia="Aptos" w:hAnsi="Aptos"/>
                    <w:b w:val="0"/>
                    <w:bCs w:val="0"/>
                    <w:i w:val="0"/>
                    <w:iCs w:val="0"/>
                    <w:smallCaps w:val="0"/>
                    <w:strike w:val="0"/>
                    <w:color w:val="000000"/>
                    <w:sz w:val="24"/>
                    <w:szCs w:val="24"/>
                    <w:u w:val="none"/>
                    <w:shd w:fill="auto" w:val="clear"/>
                    <w:vertAlign w:val="baseline"/>
                  </w:rPr>
                </m:ctrlPr>
              </m:naryPr>
              <m:sub>
                <m:r>
                  <w:rPr>
                    <w:rFonts w:ascii="Aptos" w:cs="Aptos" w:eastAsia="Aptos" w:hAnsi="Aptos"/>
                    <w:b w:val="0"/>
                    <w:bCs w:val="0"/>
                    <w:i w:val="0"/>
                    <w:iCs w:val="0"/>
                    <w:smallCaps w:val="0"/>
                    <w:strike w:val="0"/>
                    <w:color w:val="000000"/>
                    <w:sz w:val="24"/>
                    <w:szCs w:val="24"/>
                    <w:u w:val="none"/>
                    <w:shd w:fill="auto" w:val="clear"/>
                    <w:vertAlign w:val="baseline"/>
                  </w:rPr>
                  <m:t xml:space="preserve">i=1</m:t>
                </m:r>
              </m:sub>
              <m:sup>
                <m:r>
                  <w:rPr>
                    <w:rFonts w:ascii="Aptos" w:cs="Aptos" w:eastAsia="Aptos" w:hAnsi="Aptos"/>
                    <w:b w:val="0"/>
                    <w:bCs w:val="0"/>
                    <w:i w:val="0"/>
                    <w:iCs w:val="0"/>
                    <w:smallCaps w:val="0"/>
                    <w:strike w:val="0"/>
                    <w:color w:val="000000"/>
                    <w:sz w:val="24"/>
                    <w:szCs w:val="24"/>
                    <w:u w:val="none"/>
                    <w:shd w:fill="auto" w:val="clear"/>
                    <w:vertAlign w:val="baseline"/>
                  </w:rPr>
                  <m:t xml:space="preserve">N</m:t>
                </m:r>
              </m:sup>
            </m:nary>
            <m:r>
              <w:rPr>
                <w:rFonts w:ascii="Aptos" w:cs="Aptos" w:eastAsia="Aptos" w:hAnsi="Aptos"/>
                <w:b w:val="0"/>
                <w:bCs w:val="0"/>
                <w:i w:val="0"/>
                <w:iCs w:val="0"/>
                <w:smallCaps w:val="0"/>
                <w:strike w:val="0"/>
                <w:color w:val="000000"/>
                <w:sz w:val="24"/>
                <w:szCs w:val="24"/>
                <w:u w:val="none"/>
                <w:shd w:fill="auto" w:val="clear"/>
                <w:vertAlign w:val="baseline"/>
              </w:rPr>
              <m:t xml:space="preserve">i</m:t>
            </m:r>
            <m:r>
              <w:rPr>
                <w:rFonts w:ascii="Aptos" w:cs="Aptos" w:eastAsia="Aptos" w:hAnsi="Aptos"/>
                <w:b w:val="0"/>
                <w:bCs w:val="0"/>
                <w:i w:val="0"/>
                <w:iCs w:val="0"/>
                <w:smallCaps w:val="0"/>
                <w:strike w:val="0"/>
                <w:color w:val="000000"/>
                <w:sz w:val="24"/>
                <w:szCs w:val="24"/>
                <w:u w:val="none"/>
                <w:shd w:fill="auto" w:val="clear"/>
                <w:vertAlign w:val="baseline"/>
              </w:rPr>
              <m:t>⋅</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x</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num>
          <m:den>
            <m:r>
              <w:rPr>
                <w:rFonts w:ascii="Aptos" w:cs="Aptos" w:eastAsia="Aptos" w:hAnsi="Aptos"/>
                <w:b w:val="0"/>
                <w:bCs w:val="0"/>
                <w:i w:val="0"/>
                <w:iCs w:val="0"/>
                <w:smallCaps w:val="0"/>
                <w:strike w:val="0"/>
                <w:color w:val="000000"/>
                <w:sz w:val="24"/>
                <w:szCs w:val="24"/>
                <w:u w:val="none"/>
                <w:shd w:fill="auto" w:val="clear"/>
                <w:vertAlign w:val="baseline"/>
              </w:rPr>
              <m:t xml:space="preserve">N</m:t>
            </m:r>
            <m:nary>
              <m:naryPr>
                <m:chr m:val="∑"/>
                <m:ctrlPr>
                  <w:rPr>
                    <w:rFonts w:ascii="Aptos" w:cs="Aptos" w:eastAsia="Aptos" w:hAnsi="Aptos"/>
                    <w:b w:val="0"/>
                    <w:bCs w:val="0"/>
                    <w:i w:val="0"/>
                    <w:iCs w:val="0"/>
                    <w:smallCaps w:val="0"/>
                    <w:strike w:val="0"/>
                    <w:color w:val="000000"/>
                    <w:sz w:val="24"/>
                    <w:szCs w:val="24"/>
                    <w:u w:val="none"/>
                    <w:shd w:fill="auto" w:val="clear"/>
                    <w:vertAlign w:val="baseline"/>
                  </w:rPr>
                </m:ctrlPr>
              </m:naryPr>
              <m:sub>
                <m:r>
                  <w:rPr>
                    <w:rFonts w:ascii="Aptos" w:cs="Aptos" w:eastAsia="Aptos" w:hAnsi="Aptos"/>
                    <w:b w:val="0"/>
                    <w:bCs w:val="0"/>
                    <w:i w:val="0"/>
                    <w:iCs w:val="0"/>
                    <w:smallCaps w:val="0"/>
                    <w:strike w:val="0"/>
                    <w:color w:val="000000"/>
                    <w:sz w:val="24"/>
                    <w:szCs w:val="24"/>
                    <w:u w:val="none"/>
                    <w:shd w:fill="auto" w:val="clear"/>
                    <w:vertAlign w:val="baseline"/>
                  </w:rPr>
                  <m:t xml:space="preserve">i=1</m:t>
                </m:r>
              </m:sub>
              <m:sup>
                <m:r>
                  <w:rPr>
                    <w:rFonts w:ascii="Aptos" w:cs="Aptos" w:eastAsia="Aptos" w:hAnsi="Aptos"/>
                    <w:b w:val="0"/>
                    <w:bCs w:val="0"/>
                    <w:i w:val="0"/>
                    <w:iCs w:val="0"/>
                    <w:smallCaps w:val="0"/>
                    <w:strike w:val="0"/>
                    <w:color w:val="000000"/>
                    <w:sz w:val="24"/>
                    <w:szCs w:val="24"/>
                    <w:u w:val="none"/>
                    <w:shd w:fill="auto" w:val="clear"/>
                    <w:vertAlign w:val="baseline"/>
                  </w:rPr>
                  <m:t xml:space="preserve">N</m:t>
                </m:r>
              </m:sup>
            </m:nary>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x</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den>
        </m:f>
        <m:r>
          <w:rPr>
            <w:rFonts w:ascii="Aptos" w:cs="Aptos" w:eastAsia="Aptos" w:hAnsi="Aptos"/>
            <w:b w:val="0"/>
            <w:bCs w:val="0"/>
            <w:i w:val="0"/>
            <w:iCs w:val="0"/>
            <w:smallCaps w:val="0"/>
            <w:strike w:val="0"/>
            <w:color w:val="000000"/>
            <w:sz w:val="24"/>
            <w:szCs w:val="24"/>
            <w:u w:val="none"/>
            <w:shd w:fill="auto" w:val="clear"/>
            <w:vertAlign w:val="baseline"/>
          </w:rPr>
          <m:t xml:space="preserve">−</m:t>
        </m:r>
        <m:f>
          <m:fPr>
            <m:ctrlPr>
              <w:rPr>
                <w:rFonts w:ascii="Aptos" w:cs="Aptos" w:eastAsia="Aptos" w:hAnsi="Aptos"/>
                <w:b w:val="0"/>
                <w:bCs w:val="0"/>
                <w:i w:val="0"/>
                <w:iCs w:val="0"/>
                <w:smallCaps w:val="0"/>
                <w:strike w:val="0"/>
                <w:color w:val="000000"/>
                <w:sz w:val="24"/>
                <w:szCs w:val="24"/>
                <w:u w:val="none"/>
                <w:shd w:fill="auto" w:val="clear"/>
                <w:vertAlign w:val="baseline"/>
              </w:rPr>
            </m:ctrlPr>
          </m:fPr>
          <m:num>
            <m:r>
              <w:rPr>
                <w:rFonts w:ascii="Aptos" w:cs="Aptos" w:eastAsia="Aptos" w:hAnsi="Aptos"/>
                <w:b w:val="0"/>
                <w:bCs w:val="0"/>
                <w:i w:val="0"/>
                <w:iCs w:val="0"/>
                <w:smallCaps w:val="0"/>
                <w:strike w:val="0"/>
                <w:color w:val="000000"/>
                <w:sz w:val="24"/>
                <w:szCs w:val="24"/>
                <w:u w:val="none"/>
                <w:shd w:fill="auto" w:val="clear"/>
                <w:vertAlign w:val="baseline"/>
              </w:rPr>
              <m:t xml:space="preserve">N+1</m:t>
            </m:r>
          </m:num>
          <m:den>
            <m:r>
              <w:rPr>
                <w:rFonts w:ascii="Aptos" w:cs="Aptos" w:eastAsia="Aptos" w:hAnsi="Aptos"/>
                <w:b w:val="0"/>
                <w:bCs w:val="0"/>
                <w:i w:val="0"/>
                <w:iCs w:val="0"/>
                <w:smallCaps w:val="0"/>
                <w:strike w:val="0"/>
                <w:color w:val="000000"/>
                <w:sz w:val="24"/>
                <w:szCs w:val="24"/>
                <w:u w:val="none"/>
                <w:shd w:fill="auto" w:val="clear"/>
                <w:vertAlign w:val="baseline"/>
              </w:rPr>
              <m:t xml:space="preserve">N</m:t>
            </m:r>
          </m:den>
        </m:f>
        <m:r>
          <w:rPr>
            <w:rFonts w:ascii="Aptos" w:cs="Aptos" w:eastAsia="Aptos" w:hAnsi="Aptos"/>
            <w:b w:val="0"/>
            <w:bCs w:val="0"/>
            <w:i w:val="0"/>
            <w:iCs w:val="0"/>
            <w:smallCaps w:val="0"/>
            <w:strike w:val="0"/>
            <w:color w:val="000000"/>
            <w:sz w:val="24"/>
            <w:szCs w:val="24"/>
            <w:u w:val="none"/>
            <w:shd w:fill="auto" w:val="clear"/>
            <w:vertAlign w:val="baseline"/>
          </w:rPr>
          <m:t xml:space="preserve">,  </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x</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=max(p</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d,i</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r>
          <w:rPr>
            <w:rFonts w:ascii="Aptos" w:cs="Aptos" w:eastAsia="Aptos" w:hAnsi="Aptos"/>
            <w:b w:val="0"/>
            <w:bCs w:val="0"/>
            <w:i w:val="0"/>
            <w:iCs w:val="0"/>
            <w:smallCaps w:val="0"/>
            <w:strike w:val="0"/>
            <w:color w:val="000000"/>
            <w:sz w:val="24"/>
            <w:szCs w:val="24"/>
            <w:u w:val="none"/>
            <w:shd w:fill="auto" w:val="clear"/>
            <w:vertAlign w:val="baseline"/>
          </w:rPr>
          <m:t>β</m:t>
        </m:r>
        <m:r>
          <w:rPr>
            <w:rFonts w:ascii="Aptos" w:cs="Aptos" w:eastAsia="Aptos" w:hAnsi="Aptos"/>
            <w:b w:val="0"/>
            <w:bCs w:val="0"/>
            <w:i w:val="0"/>
            <w:iCs w:val="0"/>
            <w:smallCaps w:val="0"/>
            <w:strike w:val="0"/>
            <w:color w:val="000000"/>
            <w:sz w:val="24"/>
            <w:szCs w:val="24"/>
            <w:u w:val="none"/>
            <w:shd w:fill="auto" w:val="clear"/>
            <w:vertAlign w:val="baseline"/>
          </w:rPr>
          <m:t xml:space="preserve">, 0) sorted ascending.</m:t>
        </m:r>
      </m:oMath>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We swept </w:t>
      </w:r>
      <m:oMath>
        <m:r>
          <m:t>β</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over the same range as for the entropy. A compound whose binding is concentrated on one kinase has a highly unequal distribution </w:t>
      </w:r>
      <w:del w:author="Polina Vinogradova" w:id="11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and </w:delText>
        </w:r>
      </w:del>
      <w:ins w:author="Polina Vinogradova" w:id="11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m:oMath>
        <m:r>
          <w:rPr>
            <w:rFonts w:ascii="Aptos" w:cs="Aptos" w:eastAsia="Aptos" w:hAnsi="Aptos"/>
            <w:b w:val="0"/>
            <w:bCs w:val="0"/>
            <w:i w:val="0"/>
            <w:iCs w:val="0"/>
            <w:smallCaps w:val="0"/>
            <w:strike w:val="0"/>
            <w:color w:val="000000"/>
            <w:sz w:val="24"/>
            <w:szCs w:val="24"/>
            <w:u w:val="none"/>
            <w:shd w:fill="auto" w:val="clear"/>
            <w:vertAlign w:val="baseline"/>
          </w:rPr>
          <m:t xml:space="preserve">G</m:t>
        </m:r>
      </m:oMath>
      <w:ins w:author="Polina Vinogradova" w:id="11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near 1</w:t>
      </w:r>
      <w:ins w:author="Polina Vinogradova" w:id="11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while a compound that binds many kinases equally has </w:t>
      </w:r>
      <m:oMath>
        <m:r>
          <w:rPr>
            <w:rFonts w:ascii="Aptos" w:cs="Aptos" w:eastAsia="Aptos" w:hAnsi="Aptos"/>
            <w:b w:val="0"/>
            <w:bCs w:val="0"/>
            <w:i w:val="0"/>
            <w:iCs w:val="0"/>
            <w:smallCaps w:val="0"/>
            <w:strike w:val="0"/>
            <w:color w:val="000000"/>
            <w:sz w:val="24"/>
            <w:szCs w:val="24"/>
            <w:u w:val="none"/>
            <w:shd w:fill="auto" w:val="clear"/>
            <w:vertAlign w:val="baseline"/>
          </w:rPr>
          <m:t xml:space="preserve">G</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near 0. Higher values therefore indicate greater selectivity.</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Ratio.</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Classical pharmacological selectivity is pairwise</w:t>
      </w:r>
      <w:del w:author="Polina Vinogradova" w:id="11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delText>
        </w:r>
      </w:del>
      <w:ins w:author="Polina Vinogradova" w:id="11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It quantifies</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how much more tightly </w:t>
      </w:r>
      <w:del w:author="Polina Vinogradova" w:id="12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does </w:delText>
        </w:r>
      </w:del>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compound </w:t>
      </w:r>
      <w:del w:author="Polina Vinogradova" w:id="12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bind</w:delText>
        </w:r>
      </w:del>
      <w:ins w:author="Polina Vinogradova" w:id="12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binds</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its primary target than an off-target</w:t>
      </w:r>
      <w:del w:author="Polina Vinogradova" w:id="12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delText>
        </w:r>
      </w:del>
      <w:ins w:author="Polina Vinogradova" w:id="12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We implemented this as the fold-selectivity, in log units, between the primary target and the </w:t>
      </w:r>
      <m:oMath>
        <m:r>
          <w:rPr>
            <w:rFonts w:ascii="Aptos" w:cs="Aptos" w:eastAsia="Aptos" w:hAnsi="Aptos"/>
            <w:b w:val="0"/>
            <w:bCs w:val="0"/>
            <w:i w:val="0"/>
            <w:iCs w:val="0"/>
            <w:smallCaps w:val="0"/>
            <w:strike w:val="0"/>
            <w:color w:val="000000"/>
            <w:sz w:val="24"/>
            <w:szCs w:val="24"/>
            <w:u w:val="none"/>
            <w:shd w:fill="auto" w:val="clear"/>
            <w:vertAlign w:val="baseline"/>
          </w:rPr>
          <m:t xml:space="preserve">k</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 ranked off-target:</w:t>
      </w:r>
    </w:p>
    <w:p w:rsidR="00000000" w:rsidDel="00000000" w:rsidP="00000000" w:rsidRDefault="00000000" w:rsidRPr="00000000" w14:paraId="00000032">
      <w:pPr>
        <w:jc w:val="center"/>
        <w:rPr>
          <w:rFonts w:ascii="Aptos" w:cs="Aptos" w:eastAsia="Aptos" w:hAnsi="Aptos"/>
          <w:b w:val="0"/>
          <w:bCs w:val="0"/>
          <w:i w:val="0"/>
          <w:iCs w:val="0"/>
          <w:smallCaps w:val="0"/>
          <w:strike w:val="0"/>
          <w:color w:val="000000"/>
          <w:sz w:val="24"/>
          <w:szCs w:val="24"/>
          <w:u w:val="none"/>
          <w:shd w:fill="auto" w:val="clear"/>
          <w:vertAlign w:val="baseline"/>
        </w:rPr>
      </w:pPr>
      <m:oMath>
        <m:r>
          <w:rPr>
            <w:rFonts w:ascii="Aptos" w:cs="Aptos" w:eastAsia="Aptos" w:hAnsi="Aptos"/>
            <w:b w:val="0"/>
            <w:bCs w:val="0"/>
            <w:i w:val="0"/>
            <w:iCs w:val="0"/>
            <w:smallCaps w:val="0"/>
            <w:strike w:val="0"/>
            <w:color w:val="000000"/>
            <w:sz w:val="24"/>
            <w:szCs w:val="24"/>
            <w:u w:val="none"/>
            <w:shd w:fill="auto" w:val="clear"/>
            <w:vertAlign w:val="baseline"/>
          </w:rPr>
          <m:t xml:space="preserve">R(k)=p</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d,(1)</m:t>
            </m:r>
          </m:sub>
        </m:sSub>
        <m:r>
          <w:rPr>
            <w:rFonts w:ascii="Aptos" w:cs="Aptos" w:eastAsia="Aptos" w:hAnsi="Aptos"/>
            <w:b w:val="0"/>
            <w:bCs w:val="0"/>
            <w:i w:val="0"/>
            <w:iCs w:val="0"/>
            <w:smallCaps w:val="0"/>
            <w:strike w:val="0"/>
            <w:color w:val="000000"/>
            <w:sz w:val="24"/>
            <w:szCs w:val="24"/>
            <w:u w:val="none"/>
            <w:shd w:fill="auto" w:val="clear"/>
            <w:vertAlign w:val="baseline"/>
          </w:rPr>
          <m:t xml:space="preserve">−p</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d,(k+1)</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log</m:t>
            </m:r>
          </m:e>
          <m:sub>
            <m:r>
              <w:rPr>
                <w:rFonts w:ascii="Aptos" w:cs="Aptos" w:eastAsia="Aptos" w:hAnsi="Aptos"/>
                <w:b w:val="0"/>
                <w:bCs w:val="0"/>
                <w:i w:val="0"/>
                <w:iCs w:val="0"/>
                <w:smallCaps w:val="0"/>
                <w:strike w:val="0"/>
                <w:color w:val="000000"/>
                <w:sz w:val="24"/>
                <w:szCs w:val="24"/>
                <w:u w:val="none"/>
                <w:shd w:fill="auto" w:val="clear"/>
                <w:vertAlign w:val="baseline"/>
              </w:rPr>
              <m:t xml:space="preserve">10</m:t>
            </m:r>
          </m:sub>
        </m:sSub>
        <m:f>
          <m:fPr>
            <m:ctrlPr>
              <w:rPr>
                <w:rFonts w:ascii="Aptos" w:cs="Aptos" w:eastAsia="Aptos" w:hAnsi="Aptos"/>
                <w:b w:val="0"/>
                <w:bCs w:val="0"/>
                <w:i w:val="0"/>
                <w:iCs w:val="0"/>
                <w:smallCaps w:val="0"/>
                <w:strike w:val="0"/>
                <w:color w:val="000000"/>
                <w:sz w:val="24"/>
                <w:szCs w:val="24"/>
                <w:u w:val="none"/>
                <w:shd w:fill="auto" w:val="clear"/>
                <w:vertAlign w:val="baseline"/>
              </w:rPr>
            </m:ctrlPr>
          </m:fPr>
          <m:num>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d,(k+1)</m:t>
                </m:r>
              </m:sub>
            </m:sSub>
          </m:num>
          <m:den>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d,(1)</m:t>
                </m:r>
              </m:sub>
            </m:sSub>
          </m:den>
        </m:f>
        <m:r>
          <w:rPr>
            <w:rFonts w:ascii="Aptos" w:cs="Aptos" w:eastAsia="Aptos" w:hAnsi="Aptos"/>
            <w:b w:val="0"/>
            <w:bCs w:val="0"/>
            <w:i w:val="0"/>
            <w:iCs w:val="0"/>
            <w:smallCaps w:val="0"/>
            <w:strike w:val="0"/>
            <w:color w:val="000000"/>
            <w:sz w:val="24"/>
            <w:szCs w:val="24"/>
            <w:u w:val="none"/>
            <w:shd w:fill="auto" w:val="clear"/>
            <w:vertAlign w:val="baseline"/>
          </w:rPr>
          <m:t xml:space="preserve">,</m:t>
        </m:r>
      </m:oMath>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where </w:t>
      </w:r>
      <m:oMath>
        <m:r>
          <w:rPr>
            <w:rFonts w:ascii="Aptos" w:cs="Aptos" w:eastAsia="Aptos" w:hAnsi="Aptos"/>
            <w:b w:val="0"/>
            <w:bCs w:val="0"/>
            <w:i w:val="0"/>
            <w:iCs w:val="0"/>
            <w:smallCaps w:val="0"/>
            <w:strike w:val="0"/>
            <w:color w:val="000000"/>
            <w:sz w:val="24"/>
            <w:szCs w:val="24"/>
            <w:u w:val="none"/>
            <w:shd w:fill="auto" w:val="clear"/>
            <w:vertAlign w:val="baseline"/>
          </w:rPr>
          <m:t xml:space="preserve">p</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d,(j)</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the </w:t>
      </w:r>
      <m:oMath>
        <m:r>
          <w:rPr>
            <w:rFonts w:ascii="Aptos" w:cs="Aptos" w:eastAsia="Aptos" w:hAnsi="Aptos"/>
            <w:b w:val="0"/>
            <w:bCs w:val="0"/>
            <w:i w:val="0"/>
            <w:iCs w:val="0"/>
            <w:smallCaps w:val="0"/>
            <w:strike w:val="0"/>
            <w:color w:val="000000"/>
            <w:sz w:val="24"/>
            <w:szCs w:val="24"/>
            <w:u w:val="none"/>
            <w:shd w:fill="auto" w:val="clear"/>
            <w:vertAlign w:val="baseline"/>
          </w:rPr>
          <m:t xml:space="preserve">j</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 largest affinity in the profile and </w:t>
      </w:r>
      <m:oMath>
        <m:r>
          <w:rPr>
            <w:rFonts w:ascii="Aptos" w:cs="Aptos" w:eastAsia="Aptos" w:hAnsi="Aptos"/>
            <w:b w:val="0"/>
            <w:bCs w:val="0"/>
            <w:i w:val="0"/>
            <w:iCs w:val="0"/>
            <w:smallCaps w:val="0"/>
            <w:strike w:val="0"/>
            <w:color w:val="000000"/>
            <w:sz w:val="24"/>
            <w:szCs w:val="24"/>
            <w:u w:val="none"/>
            <w:shd w:fill="auto" w:val="clear"/>
            <w:vertAlign w:val="baseline"/>
          </w:rPr>
          <m:t xml:space="preserve">k</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{1,2,3,4,5}</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selects the reference off-target. </w:t>
      </w:r>
      <w:del w:author="Polina Vinogradova" w:id="12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This is the prototypical member of the ratio family, which also includes the concentration- and target-dependent selectivity (CATDS) score of Klaeger et al.</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delText xml:space="preserve">[7]</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Members of the ratio family of selectivity definitions are concentration-dependent fractions quantifying the binding reduction at one target relative to the summed reduction across all targets</w:delText>
        </w:r>
      </w:del>
      <w:ins w:author="Polina Vinogradova" w:id="12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We capped </w:t>
        </w:r>
      </w:ins>
      <w:ins w:author="Polina Vinogradova" w:id="124" w:date="2026-09-23T19:11:50Z"/>
      <m:oMath>
        <w:ins w:author="Polina Vinogradova" w:id="12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k</m:t>
          </m:r>
        </w:ins>
      </m:oMath>
      <w:ins w:author="Polina Vinogradova" w:id="124" w:date="2026-09-23T19:11:50Z"/>
      <w:ins w:author="Polina Vinogradova" w:id="12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at 5 because, on the sparser Klaeger panel, a large share of compounds already have fewer than five active kinases (median 5.5; </w:t>
        </w:r>
      </w:ins>
      <w:ins w:author="Polina Vinogradova" w:id="126" w:date="2026-09-23T19:11:50Z"/>
      <m:oMath>
        <w:ins w:author="Polina Vinogradova" w:id="126"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45%</m:t>
          </m:r>
        </w:ins>
      </m:oMath>
      <w:ins w:author="Polina Vinogradova" w:id="126" w:date="2026-09-23T19:11:50Z"/>
      <w:ins w:author="Polina Vinogradova" w:id="12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have fewer than five). For those compounds, a larger </w:t>
        </w:r>
      </w:ins>
      <w:ins w:author="Polina Vinogradova" w:id="128" w:date="2026-09-23T19:11:50Z"/>
      <m:oMath>
        <w:ins w:author="Polina Vinogradova" w:id="128"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k</m:t>
          </m:r>
        </w:ins>
      </m:oMath>
      <w:ins w:author="Polina Vinogradova" w:id="128" w:date="2026-09-23T19:11:50Z"/>
      <w:ins w:author="Polina Vinogradova" w:id="12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would compare the primary target against the assay floor rather than a genuine off-target. </w:t>
        </w:r>
      </w:ins>
      <w:ins w:author="Polina Vinogradova" w:id="130" w:date="2026-09-23T19:11:50Z"/>
      <m:oMath>
        <w:ins w:author="Polina Vinogradova" w:id="130"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R(k)</m:t>
          </m:r>
        </w:ins>
      </m:oMath>
      <w:ins w:author="Polina Vinogradova" w:id="130" w:date="2026-09-23T19:11:50Z"/>
      <w:ins w:author="Polina Vinogradova" w:id="13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takes the affinity gap to a single chosen competitor, the </w:t>
        </w:r>
      </w:ins>
      <w:ins w:author="Polina Vinogradova" w:id="132" w:date="2026-09-23T19:11:50Z"/>
      <m:oMath>
        <w:ins w:author="Polina Vinogradova" w:id="132"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k</m:t>
          </m:r>
        </w:ins>
      </m:oMath>
      <w:ins w:author="Polina Vinogradova" w:id="132" w:date="2026-09-23T19:11:50Z"/>
      <w:ins w:author="Polina Vinogradova" w:id="13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 ranked off-target. The field also assigns the concentration- and target-dependent selectivity (CATDS) score of Klaeger et al.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[7]</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to this family, though we find that it does not behave like a member of it. CATDS divides each target’s concentration-dependent binding reduction by the sum of binding reductions over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every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target in the panel, rather than comparing to a single chosen competitor, which is a distributional construction. We therefore represent the ratio family by </w:t>
        </w:r>
      </w:ins>
      <w:ins w:author="Polina Vinogradova" w:id="134" w:date="2026-09-23T19:11:50Z"/>
      <m:oMath>
        <w:ins w:author="Polina Vinogradova" w:id="13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R(k)</m:t>
          </m:r>
        </w:ins>
      </m:oMath>
      <w:ins w:author="Polina Vinogradova" w:id="134" w:date="2026-09-23T19:11:50Z"/>
      <w:ins w:author="Polina Vinogradova" w:id="13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alone and treat CATDS separately in the Discussion</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We use the simpler fold-selectivity because the reference off-target index </w:t>
      </w:r>
      <m:oMath>
        <m:r>
          <w:rPr>
            <w:rFonts w:ascii="Aptos" w:cs="Aptos" w:eastAsia="Aptos" w:hAnsi="Aptos"/>
            <w:b w:val="0"/>
            <w:bCs w:val="0"/>
            <w:i w:val="0"/>
            <w:iCs w:val="0"/>
            <w:smallCaps w:val="0"/>
            <w:strike w:val="0"/>
            <w:color w:val="000000"/>
            <w:sz w:val="24"/>
            <w:szCs w:val="24"/>
            <w:u w:val="none"/>
            <w:shd w:fill="auto" w:val="clear"/>
            <w:vertAlign w:val="baseline"/>
          </w:rPr>
          <m:t xml:space="preserve">k</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then an explicit parameter whose effect can be studied directly. A larger affinity gap to the nearest competitor means greater selectivity, so higher </w:t>
      </w:r>
      <m:oMath>
        <m:r>
          <w:rPr>
            <w:rFonts w:ascii="Aptos" w:cs="Aptos" w:eastAsia="Aptos" w:hAnsi="Aptos"/>
            <w:b w:val="0"/>
            <w:bCs w:val="0"/>
            <w:i w:val="0"/>
            <w:iCs w:val="0"/>
            <w:smallCaps w:val="0"/>
            <w:strike w:val="0"/>
            <w:color w:val="000000"/>
            <w:sz w:val="24"/>
            <w:szCs w:val="24"/>
            <w:u w:val="none"/>
            <w:shd w:fill="auto" w:val="clear"/>
            <w:vertAlign w:val="baseline"/>
          </w:rPr>
          <m:t xml:space="preserve">R(k)</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indicates greater selectivity.</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Faithfulness to the original definitions.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S-score and the ratio are computed in the form given by their original sources (a panel-hit fraction and a primary-to-off-target affinity ratio, respectively). For the entropy and the Gini coefficient, we used the baseline-subtracted log-affinity profile in place of the original association constants (entropy) and percent-inhibition values (Gini), so that all four metrics operate on one common scale, and </w:t>
      </w:r>
      <w:del w:author="Polina Vinogradova" w:id="13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so that the</w:delText>
        </w:r>
      </w:del>
      <w:ins w:author="Polina Vinogradova" w:id="13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making</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baseline </w:t>
      </w:r>
      <m:oMath>
        <m:r>
          <m:t>β</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13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appears as </w:delText>
        </w:r>
      </w:del>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an explicit </w:t>
      </w:r>
      <w:ins w:author="Polina Vinogradova" w:id="13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calculation </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parameter. To confirm that this choice does not </w:t>
      </w:r>
      <w:del w:author="Polina Vinogradova" w:id="13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silently</w:delText>
        </w:r>
      </w:del>
      <w:ins w:author="Polina Vinogradova" w:id="13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implicitly</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determine our conclusions, we recomputed the entropy and Gini in forms closer to the originals (association-constant weighting) and compared the resulting rankings with the log-affinity forms. The two operationalizations differ substantially: for entropy, Spearman </w:t>
      </w:r>
      <m:oMath>
        <m:r>
          <w:rPr>
            <w:rFonts w:ascii="Aptos" w:cs="Aptos" w:eastAsia="Aptos" w:hAnsi="Aptos"/>
            <w:b w:val="0"/>
            <w:bCs w:val="0"/>
            <w:i w:val="0"/>
            <w:iCs w:val="0"/>
            <w:smallCaps w:val="0"/>
            <w:strike w:val="0"/>
            <w:color w:val="000000"/>
            <w:sz w:val="24"/>
            <w:szCs w:val="24"/>
            <w:u w:val="none"/>
            <w:shd w:fill="auto" w:val="clear"/>
            <w:vertAlign w:val="baseline"/>
          </w:rPr>
          <m:t xml:space="preserve">r=0.42</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(Davis) and </w:t>
      </w:r>
      <m:oMath>
        <m:r>
          <w:rPr>
            <w:rFonts w:ascii="Aptos" w:cs="Aptos" w:eastAsia="Aptos" w:hAnsi="Aptos"/>
            <w:b w:val="0"/>
            <w:bCs w:val="0"/>
            <w:i w:val="0"/>
            <w:iCs w:val="0"/>
            <w:smallCaps w:val="0"/>
            <w:strike w:val="0"/>
            <w:color w:val="000000"/>
            <w:sz w:val="24"/>
            <w:szCs w:val="24"/>
            <w:u w:val="none"/>
            <w:shd w:fill="auto" w:val="clear"/>
            <w:vertAlign w:val="baseline"/>
          </w:rPr>
          <m:t xml:space="preserve">−0.32</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(Klaeger), while for Gini, </w:t>
      </w:r>
      <m:oMath>
        <m:r>
          <w:rPr>
            <w:rFonts w:ascii="Aptos" w:cs="Aptos" w:eastAsia="Aptos" w:hAnsi="Aptos"/>
            <w:b w:val="0"/>
            <w:bCs w:val="0"/>
            <w:i w:val="0"/>
            <w:iCs w:val="0"/>
            <w:smallCaps w:val="0"/>
            <w:strike w:val="0"/>
            <w:color w:val="000000"/>
            <w:sz w:val="24"/>
            <w:szCs w:val="24"/>
            <w:u w:val="none"/>
            <w:shd w:fill="auto" w:val="clear"/>
            <w:vertAlign w:val="baseline"/>
          </w:rPr>
          <m:t xml:space="preserve">r=0.11</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w:t>
      </w:r>
      <w:del w:author="Polina Vinogradova" w:id="140" w:date="2026-09-23T19:11:50Z"/>
      <m:oMath>
        <w:del w:author="Polina Vinogradova" w:id="140"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−0.46</m:t>
          </m:r>
        </w:del>
      </m:oMath>
      <w:del w:author="Polina Vinogradova" w:id="140" w:date="2026-09-23T19:11:50Z"/>
      <w:ins w:author="Polina Vinogradova" w:id="140" w:date="2026-09-23T19:11:50Z"/>
      <m:oMath>
        <w:ins w:author="Polina Vinogradova" w:id="140"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−0.45</m:t>
          </m:r>
        </w:ins>
      </m:oMath>
      <w:ins w:author="Polina Vinogradova" w:id="14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(Figure </w:t>
      </w:r>
      <w:del w:author="Polina Vinogradova" w:id="141" w:date="2026-09-23T19:11:50Z">
        <w:r w:rsidDel="00000000" w:rsidR="00000000" w:rsidRPr="00000000">
          <w:fldChar w:fldCharType="begin"/>
          <w:delInstrText xml:space="preserve"> HYPERLINK \l "tzzj2aowr8to" </w:delInstrText>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delText xml:space="preserve">1</w:delText>
        </w:r>
        <w:r w:rsidDel="00000000" w:rsidR="00000000" w:rsidRPr="00000000">
          <w:fldChar w:fldCharType="end"/>
        </w:r>
      </w:del>
      <w:ins w:author="Polina Vinogradova" w:id="141" w:date="2026-09-23T19:11:50Z">
        <w:r w:rsidDel="00000000" w:rsidR="00000000" w:rsidRPr="00000000">
          <w:fldChar w:fldCharType="begin"/>
          <w:instrText xml:space="preserve"> HYPERLINK \l "9bc08z2db599" </w:instrText>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1</w:t>
        </w:r>
        <w:r w:rsidDel="00000000" w:rsidR="00000000" w:rsidRPr="00000000">
          <w:fldChar w:fldCharType="end"/>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This confirms that the operationalization of a named metric is </w:t>
      </w:r>
      <w:del w:author="Polina Vinogradova" w:id="14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itself </w:delText>
        </w:r>
      </w:del>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source of the definitional instability</w:t>
      </w:r>
      <w:del w:author="Polina Vinogradova" w:id="14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we report, not a neutral implementation detail</w:delText>
        </w:r>
      </w:del>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bookmarkStart w:colFirst="0" w:colLast="0" w:name="tzzj2aowr8to" w:id="7"/>
    <w:bookmarkEnd w:id="7"/>
    <w:p w:rsidR="00000000" w:rsidDel="00000000" w:rsidP="00000000" w:rsidRDefault="00000000" w:rsidRPr="00000000" w14:paraId="0000003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14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5334000" cy="4528867"/>
              <wp:effectExtent b="0" l="0" r="0" t="0"/>
              <wp:docPr id="2" name="image13.png"/>
              <a:graphic>
                <a:graphicData uri="http://schemas.openxmlformats.org/drawingml/2006/picture">
                  <pic:pic>
                    <pic:nvPicPr>
                      <pic:cNvPr id="0" name="image13.png"/>
                      <pic:cNvPicPr preferRelativeResize="0"/>
                    </pic:nvPicPr>
                    <pic:blipFill>
                      <a:blip r:embed="rId6"/>
                      <a:srcRect b="0" l="0" r="0" t="0"/>
                      <a:stretch>
                        <a:fillRect/>
                      </a:stretch>
                    </pic:blipFill>
                    <pic:spPr>
                      <a:xfrm>
                        <a:off x="0" y="0"/>
                        <a:ext cx="5334000" cy="4528867"/>
                      </a:xfrm>
                      <a:prstGeom prst="rect"/>
                      <a:ln/>
                    </pic:spPr>
                  </pic:pic>
                </a:graphicData>
              </a:graphic>
            </wp:inline>
          </w:drawing>
        </w:r>
      </w:del>
      <w:ins w:author="Polina Vinogradova" w:id="14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5334000" cy="4528867"/>
              <wp:effectExtent b="0" l="0" r="0" t="0"/>
              <wp:docPr id="7"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5334000" cy="4528867"/>
                      </a:xfrm>
                      <a:prstGeom prst="rect"/>
                      <a:ln/>
                    </pic:spPr>
                  </pic:pic>
                </a:graphicData>
              </a:graphic>
            </wp:inline>
          </w:drawing>
        </w:r>
      </w:ins>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ptos" w:cs="Aptos" w:eastAsia="Aptos" w:hAnsi="Aptos"/>
          <w:b w:val="0"/>
          <w:bCs w:val="0"/>
          <w:i w:val="1"/>
          <w:iCs w:val="1"/>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Figure 1. Operationalization sensitivity of the entropy and Gini coefficient. For each dataset, the compound selectivity ranking computed in a form close to the original publication (association-constant weighting) is plotted against the baseline-subtracted log-affinity form used in the main text. Top row: selectivity entropy; bottom row: Gini coefficient. The two operationalizations of the same named metric differ substantially, and the entropy ranking even reverses on Klaeger, confirming that the operationalization of a named metric is </w:t>
      </w:r>
      <w:del w:author="Polina Vinogradova" w:id="145" w:date="2026-09-23T19:11:50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delText xml:space="preserve">itself </w:delText>
        </w:r>
      </w:del>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a source of the definitional instability</w:t>
      </w:r>
      <w:del w:author="Polina Vinogradova" w:id="146" w:date="2026-09-23T19:11:50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delText xml:space="preserve"> we report</w:delText>
        </w:r>
      </w:del>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w:t>
      </w:r>
    </w:p>
    <w:bookmarkStart w:colFirst="0" w:colLast="0" w:name="fhe21up3p86v" w:id="8"/>
    <w:bookmarkEnd w:id="8"/>
    <w:p w:rsidR="00000000" w:rsidDel="00000000" w:rsidP="00000000" w:rsidRDefault="00000000" w:rsidRPr="00000000" w14:paraId="00000037">
      <w:pPr>
        <w:pStyle w:val="Heading2"/>
        <w:rPr/>
      </w:pPr>
      <w:r w:rsidDel="00000000" w:rsidR="00000000" w:rsidRPr="00000000">
        <w:rPr>
          <w:rtl w:val="0"/>
        </w:rPr>
        <w:t xml:space="preserve">Rank Stability Analysis</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For each definition and each parameter value, compounds were ranked from most selective (rank 1) to least selective (rank </w:t>
      </w:r>
      <m:oMath>
        <m:r>
          <w:rPr>
            <w:rFonts w:ascii="Aptos" w:cs="Aptos" w:eastAsia="Aptos" w:hAnsi="Aptos"/>
            <w:b w:val="0"/>
            <w:bCs w:val="0"/>
            <w:i w:val="0"/>
            <w:iCs w:val="0"/>
            <w:smallCaps w:val="0"/>
            <w:strike w:val="0"/>
            <w:color w:val="000000"/>
            <w:sz w:val="24"/>
            <w:szCs w:val="24"/>
            <w:u w:val="none"/>
            <w:shd w:fill="auto" w:val="clear"/>
            <w:vertAlign w:val="baseline"/>
          </w:rPr>
          <m:t xml:space="preserve">n</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where </w:t>
      </w:r>
      <m:oMath>
        <m:r>
          <w:rPr>
            <w:rFonts w:ascii="Aptos" w:cs="Aptos" w:eastAsia="Aptos" w:hAnsi="Aptos"/>
            <w:b w:val="0"/>
            <w:bCs w:val="0"/>
            <w:i w:val="0"/>
            <w:iCs w:val="0"/>
            <w:smallCaps w:val="0"/>
            <w:strike w:val="0"/>
            <w:color w:val="000000"/>
            <w:sz w:val="24"/>
            <w:szCs w:val="24"/>
            <w:u w:val="none"/>
            <w:shd w:fill="auto" w:val="clear"/>
            <w:vertAlign w:val="baseline"/>
          </w:rPr>
          <m:t xml:space="preserve">n</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the number of compounds in the dataset). Ties were broken by average rank. This yielded 30 rank vectors per dataset</w:t>
      </w:r>
      <w:del w:author="Polina Vinogradova" w:id="14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delText>
        </w:r>
      </w:del>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ins w:author="Polina Vinogradova" w:id="14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for Davis, Klaeger, and Metz (</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11 for the S-score, 7 for entropy, 7 for Gini, and 5 for ratio</w:t>
      </w:r>
      <w:ins w:author="Polina Vinogradova" w:id="14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28 for Anastassiadis, whose coarser native percent-inhibition scale supports only 9 S-score threshold values rather than 11</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152" w:date="2026-09-23T19:11:50Z"/>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For each compound, rank instability was quantified as the standard deviation of its rank across all </w:t>
      </w:r>
      <w:del w:author="Polina Vinogradova" w:id="15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30 configurations</w:delText>
        </w:r>
      </w:del>
      <w:ins w:author="Polina Vinogradova" w:id="15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configurations for that dataset</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(overall instability) and separately across parameter configurations within each definition family (within-family instability). Cross-definition</w:t>
      </w:r>
      <w:ins w:author="Polina Vinogradova" w:id="15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-family</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agreement was assessed using Spearman rank correlation between the median rank vectors of each definition family. The median was taken across parameter values within each family</w:t>
      </w:r>
      <w:del w:author="Polina Vinogradova" w:id="15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prior to correlation to obtain a single representative ranking per definition.</w:delText>
        </w:r>
      </w:del>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152" w:date="2026-09-23T19:11:50Z"/>
          <w:rFonts w:ascii="Aptos" w:cs="Aptos" w:eastAsia="Aptos" w:hAnsi="Aptos"/>
          <w:b w:val="0"/>
          <w:bCs w:val="0"/>
          <w:i w:val="0"/>
          <w:iCs w:val="0"/>
          <w:smallCaps w:val="0"/>
          <w:strike w:val="0"/>
          <w:color w:val="000000"/>
          <w:sz w:val="24"/>
          <w:szCs w:val="24"/>
          <w:u w:val="none"/>
          <w:shd w:fill="auto" w:val="clear"/>
          <w:vertAlign w:val="baseline"/>
        </w:rPr>
      </w:pPr>
      <w:del w:author="Polina Vinogradova" w:id="15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Associations between rank instability and binding profile features were assessed using Spearman correlation</w:delText>
        </w:r>
      </w:del>
      <w:ins w:author="Polina Vinogradova" w:id="15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rather than the mean, because the median is less sensitive to the inclusion or exclusion of outliers than the mean.</w:t>
        </w:r>
      </w:ins>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ins w:author="Polina Vinogradova" w:id="15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Associations between rank instability and binding profile features were assessed using Spearman correlation, restricted to the Klaeger and Davis datasets. These are the two datasets on a </w:t>
        </w:r>
      </w:ins>
      <w:ins w:author="Polina Vinogradova" w:id="153" w:date="2026-09-23T19:11:50Z"/>
      <m:oMath>
        <w:ins w:author="Polina Vinogradova" w:id="153"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p</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153"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K</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oMath>
      <w:ins w:author="Polina Vinogradova" w:id="153" w:date="2026-09-23T19:11:50Z"/>
      <w:ins w:author="Polina Vinogradova" w:id="15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scale, so the same activity threshold and affinity-based features apply directly, allowing the predictor structure to be checked for replication across a second dataset</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Profile features computed for each compound included: the number of active kinases (</w:t>
      </w:r>
      <m:oMath>
        <m:r>
          <w:rPr>
            <w:rFonts w:ascii="Aptos" w:cs="Aptos" w:eastAsia="Aptos" w:hAnsi="Aptos"/>
            <w:b w:val="0"/>
            <w:bCs w:val="0"/>
            <w:i w:val="0"/>
            <w:iCs w:val="0"/>
            <w:smallCaps w:val="0"/>
            <w:strike w:val="0"/>
            <w:color w:val="000000"/>
            <w:sz w:val="24"/>
            <w:szCs w:val="24"/>
            <w:u w:val="none"/>
            <w:shd w:fill="auto" w:val="clear"/>
            <w:vertAlign w:val="baseline"/>
          </w:rPr>
          <m:t xml:space="preserve">p</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r>
          <w:rPr>
            <w:rFonts w:ascii="Aptos" w:cs="Aptos" w:eastAsia="Aptos" w:hAnsi="Aptos"/>
            <w:b w:val="0"/>
            <w:bCs w:val="0"/>
            <w:i w:val="0"/>
            <w:iCs w:val="0"/>
            <w:smallCaps w:val="0"/>
            <w:strike w:val="0"/>
            <w:color w:val="000000"/>
            <w:sz w:val="24"/>
            <w:szCs w:val="24"/>
            <w:u w:val="none"/>
            <w:shd w:fill="auto" w:val="clear"/>
            <w:vertAlign w:val="baseline"/>
          </w:rPr>
          <m:t xml:space="preserve">&gt;6</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gap between the top and second-ranked affinities, the standard deviation and range of active affinities, and the absolute affinity of the second-ranked target. All correlations are reported with two-tailed </w:t>
      </w:r>
      <m:oMath>
        <m:r>
          <w:rPr>
            <w:rFonts w:ascii="Aptos" w:cs="Aptos" w:eastAsia="Aptos" w:hAnsi="Aptos"/>
            <w:b w:val="0"/>
            <w:bCs w:val="0"/>
            <w:i w:val="0"/>
            <w:iCs w:val="0"/>
            <w:smallCaps w:val="0"/>
            <w:strike w:val="0"/>
            <w:color w:val="000000"/>
            <w:sz w:val="24"/>
            <w:szCs w:val="24"/>
            <w:u w:val="none"/>
            <w:shd w:fill="auto" w:val="clear"/>
            <w:vertAlign w:val="baseline"/>
          </w:rPr>
          <m:t xml:space="preserve">p</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-values. Significance thresholds of </w:t>
      </w:r>
      <m:oMath>
        <m:r>
          <w:rPr>
            <w:rFonts w:ascii="Aptos" w:cs="Aptos" w:eastAsia="Aptos" w:hAnsi="Aptos"/>
            <w:b w:val="0"/>
            <w:bCs w:val="0"/>
            <w:i w:val="0"/>
            <w:iCs w:val="0"/>
            <w:smallCaps w:val="0"/>
            <w:strike w:val="0"/>
            <w:color w:val="000000"/>
            <w:sz w:val="24"/>
            <w:szCs w:val="24"/>
            <w:u w:val="none"/>
            <w:shd w:fill="auto" w:val="clear"/>
            <w:vertAlign w:val="baseline"/>
          </w:rPr>
          <m:t xml:space="preserve">p&lt;0.05</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m:oMath>
        <m:r>
          <w:rPr>
            <w:rFonts w:ascii="Aptos" w:cs="Aptos" w:eastAsia="Aptos" w:hAnsi="Aptos"/>
            <w:b w:val="0"/>
            <w:bCs w:val="0"/>
            <w:i w:val="0"/>
            <w:iCs w:val="0"/>
            <w:smallCaps w:val="0"/>
            <w:strike w:val="0"/>
            <w:color w:val="000000"/>
            <w:sz w:val="24"/>
            <w:szCs w:val="24"/>
            <w:u w:val="none"/>
            <w:shd w:fill="auto" w:val="clear"/>
            <w:vertAlign w:val="baseline"/>
          </w:rPr>
          <m:t xml:space="preserve">p&lt;0.01</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w:t>
      </w:r>
      <m:oMath>
        <m:r>
          <w:rPr>
            <w:rFonts w:ascii="Aptos" w:cs="Aptos" w:eastAsia="Aptos" w:hAnsi="Aptos"/>
            <w:b w:val="0"/>
            <w:bCs w:val="0"/>
            <w:i w:val="0"/>
            <w:iCs w:val="0"/>
            <w:smallCaps w:val="0"/>
            <w:strike w:val="0"/>
            <w:color w:val="000000"/>
            <w:sz w:val="24"/>
            <w:szCs w:val="24"/>
            <w:u w:val="none"/>
            <w:shd w:fill="auto" w:val="clear"/>
            <w:vertAlign w:val="baseline"/>
          </w:rPr>
          <m:t xml:space="preserve">p&lt;0.001</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are denoted *, **, and *** respectively. Analyses were performed in Python 3.10 using NumPy, pandas, and SciPy.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w:t>
      </w:r>
      <w:del w:author="Polina Vinogradova" w:id="15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delText xml:space="preserve">21–23</w:delText>
        </w:r>
      </w:del>
      <w:ins w:author="Polina Vinogradova" w:id="15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22–24</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 secondary analysis relating selectivity rankings to clinical adverse-event outcomes (FAERS report rates and FDA-label discontinuation rates for the FDA-approved Klaeger compounds) is summarized in the Limitations section. The analysis code and full per-definition results are available in the code repository (see Data and Software Availability).</w:t>
      </w:r>
    </w:p>
    <w:bookmarkStart w:colFirst="0" w:colLast="0" w:name="jt9k9ipnj0km" w:id="9"/>
    <w:bookmarkEnd w:id="9"/>
    <w:p w:rsidR="00000000" w:rsidDel="00000000" w:rsidP="00000000" w:rsidRDefault="00000000" w:rsidRPr="00000000" w14:paraId="0000003C">
      <w:pPr>
        <w:pStyle w:val="Heading1"/>
        <w:rPr/>
      </w:pPr>
      <w:r w:rsidDel="00000000" w:rsidR="00000000" w:rsidRPr="00000000">
        <w:rPr>
          <w:rtl w:val="0"/>
        </w:rPr>
        <w:t xml:space="preserve">Results</w:t>
      </w:r>
    </w:p>
    <w:bookmarkStart w:colFirst="0" w:colLast="0" w:name="dtogobaab9t0" w:id="10"/>
    <w:bookmarkEnd w:id="10"/>
    <w:p w:rsidR="00000000" w:rsidDel="00000000" w:rsidP="00000000" w:rsidRDefault="00000000" w:rsidRPr="00000000" w14:paraId="0000003D">
      <w:pPr>
        <w:pStyle w:val="Heading2"/>
        <w:rPr/>
      </w:pPr>
      <w:r w:rsidDel="00000000" w:rsidR="00000000" w:rsidRPr="00000000">
        <w:rPr>
          <w:rtl w:val="0"/>
        </w:rPr>
        <w:t xml:space="preserve">Selectivity Definitions Cluster into Two Families</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Across 30 parameter configurations (11 S-score thresholds, 7 entropy baselines, 7 Gini baselines, 5 ratio off-target indices), compound rankings were computed for all drugs in both datasets. Spearman correlations between the median ranking of each definition family reveal a consistent two-cluster structure (Table </w:t>
      </w:r>
      <w:hyperlink w:anchor="bqk903l52ijh">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1</w:t>
        </w:r>
      </w:hyperlin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 the Davis dataset, S-score, entropy, and Gini are mutually correlated (</w:t>
      </w:r>
      <m:oMath>
        <m:r>
          <w:rPr>
            <w:rFonts w:ascii="Aptos" w:cs="Aptos" w:eastAsia="Aptos" w:hAnsi="Aptos"/>
            <w:b w:val="0"/>
            <w:bCs w:val="0"/>
            <w:i w:val="0"/>
            <w:iCs w:val="0"/>
            <w:smallCaps w:val="0"/>
            <w:strike w:val="0"/>
            <w:color w:val="000000"/>
            <w:sz w:val="24"/>
            <w:szCs w:val="24"/>
            <w:u w:val="none"/>
            <w:shd w:fill="auto" w:val="clear"/>
            <w:vertAlign w:val="baseline"/>
          </w:rPr>
          <m:t xml:space="preserve">r=0.95</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m:oMath>
        <m:r>
          <w:rPr>
            <w:rFonts w:ascii="Aptos" w:cs="Aptos" w:eastAsia="Aptos" w:hAnsi="Aptos"/>
            <w:b w:val="0"/>
            <w:bCs w:val="0"/>
            <w:i w:val="0"/>
            <w:iCs w:val="0"/>
            <w:smallCaps w:val="0"/>
            <w:strike w:val="0"/>
            <w:color w:val="000000"/>
            <w:sz w:val="24"/>
            <w:szCs w:val="24"/>
            <w:u w:val="none"/>
            <w:shd w:fill="auto" w:val="clear"/>
            <w:vertAlign w:val="baseline"/>
          </w:rPr>
          <m:t xml:space="preserve">0.999</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while ratio correlates substantially less with each (</w:t>
      </w:r>
      <m:oMath>
        <m:r>
          <w:rPr>
            <w:rFonts w:ascii="Aptos" w:cs="Aptos" w:eastAsia="Aptos" w:hAnsi="Aptos"/>
            <w:b w:val="0"/>
            <w:bCs w:val="0"/>
            <w:i w:val="0"/>
            <w:iCs w:val="0"/>
            <w:smallCaps w:val="0"/>
            <w:strike w:val="0"/>
            <w:color w:val="000000"/>
            <w:sz w:val="24"/>
            <w:szCs w:val="24"/>
            <w:u w:val="none"/>
            <w:shd w:fill="auto" w:val="clear"/>
            <w:vertAlign w:val="baseline"/>
          </w:rPr>
          <m:t xml:space="preserve">r=0.34</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del w:author="Polina Vinogradova" w:id="156" w:date="2026-09-23T19:11:50Z"/>
      <m:oMath>
        <w:del w:author="Polina Vinogradova" w:id="156"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0.45</m:t>
          </m:r>
        </w:del>
      </m:oMath>
      <w:del w:author="Polina Vinogradova" w:id="156" w:date="2026-09-23T19:11:50Z"/>
      <w:ins w:author="Polina Vinogradova" w:id="156" w:date="2026-09-23T19:11:50Z"/>
      <m:oMath>
        <w:ins w:author="Polina Vinogradova" w:id="156"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0.46</m:t>
          </m:r>
        </w:ins>
      </m:oMath>
      <w:ins w:author="Polina Vinogradova" w:id="15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 the larger Klaeger dataset, the same structure is preserved but with lower within-cluster correlations (</w:t>
      </w:r>
      <w:del w:author="Polina Vinogradova" w:id="157" w:date="2026-09-23T19:11:50Z"/>
      <m:oMath>
        <w:del w:author="Polina Vinogradova" w:id="157"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r=0.75</m:t>
          </m:r>
        </w:del>
      </m:oMath>
      <w:del w:author="Polina Vinogradova" w:id="157" w:date="2026-09-23T19:11:50Z"/>
      <w:ins w:author="Polina Vinogradova" w:id="157" w:date="2026-09-23T19:11:50Z"/>
      <m:oMath>
        <w:ins w:author="Polina Vinogradova" w:id="157"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r=0.72</m:t>
          </m:r>
        </w:ins>
      </m:oMath>
      <w:ins w:author="Polina Vinogradova" w:id="15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del w:author="Polina Vinogradova" w:id="158" w:date="2026-09-23T19:11:50Z"/>
      <m:oMath>
        <w:del w:author="Polina Vinogradova" w:id="158"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0.91</m:t>
          </m:r>
        </w:del>
      </m:oMath>
      <w:del w:author="Polina Vinogradova" w:id="158" w:date="2026-09-23T19:11:50Z"/>
      <w:ins w:author="Polina Vinogradova" w:id="158" w:date="2026-09-23T19:11:50Z"/>
      <m:oMath>
        <w:ins w:author="Polina Vinogradova" w:id="158"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0.90</m:t>
          </m:r>
        </w:ins>
      </m:oMath>
      <w:ins w:author="Polina Vinogradova" w:id="15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reflecting greater diversity of binding profiles among the 222 clinical compounds. The ratio definition is the consistent outlier in both datasets, with cross-family correlations of </w:t>
      </w:r>
      <w:del w:author="Polina Vinogradova" w:id="159" w:date="2026-09-23T19:11:50Z"/>
      <m:oMath>
        <w:del w:author="Polina Vinogradova" w:id="159"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r=0.26</m:t>
          </m:r>
        </w:del>
      </m:oMath>
      <w:del w:author="Polina Vinogradova" w:id="159" w:date="2026-09-23T19:11:50Z"/>
      <w:ins w:author="Polina Vinogradova" w:id="159" w:date="2026-09-23T19:11:50Z"/>
      <m:oMath>
        <w:ins w:author="Polina Vinogradova" w:id="159"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r=0.22</m:t>
          </m:r>
        </w:ins>
      </m:oMath>
      <w:ins w:author="Polina Vinogradova" w:id="15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m:oMath>
        <m:r>
          <w:rPr>
            <w:rFonts w:ascii="Aptos" w:cs="Aptos" w:eastAsia="Aptos" w:hAnsi="Aptos"/>
            <w:b w:val="0"/>
            <w:bCs w:val="0"/>
            <w:i w:val="0"/>
            <w:iCs w:val="0"/>
            <w:smallCaps w:val="0"/>
            <w:strike w:val="0"/>
            <w:color w:val="000000"/>
            <w:sz w:val="24"/>
            <w:szCs w:val="24"/>
            <w:u w:val="none"/>
            <w:shd w:fill="auto" w:val="clear"/>
            <w:vertAlign w:val="baseline"/>
          </w:rPr>
          <m:t xml:space="preserve">0.62</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bookmarkStart w:colFirst="0" w:colLast="0" w:name="bqk903l52ijh" w:id="11"/>
    <w:bookmarkEnd w:id="11"/>
    <w:p w:rsidR="00000000" w:rsidDel="00000000" w:rsidP="00000000" w:rsidRDefault="00000000" w:rsidRPr="00000000" w14:paraId="0000003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ptos" w:cs="Aptos" w:eastAsia="Aptos" w:hAnsi="Aptos"/>
          <w:b w:val="0"/>
          <w:bCs w:val="0"/>
          <w:i w:val="1"/>
          <w:iCs w:val="1"/>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Table 1. Spearman correlations between median rankings by definition family. Upper triangle: Davis (</w:t>
      </w:r>
      <m:oMath>
        <m:r>
          <w:rPr>
            <w:rFonts w:ascii="Aptos" w:cs="Aptos" w:eastAsia="Aptos" w:hAnsi="Aptos"/>
            <w:b w:val="0"/>
            <w:bCs w:val="0"/>
            <w:i w:val="1"/>
            <w:iCs w:val="1"/>
            <w:smallCaps w:val="0"/>
            <w:strike w:val="0"/>
            <w:color w:val="000000"/>
            <w:sz w:val="24"/>
            <w:szCs w:val="24"/>
            <w:u w:val="none"/>
            <w:shd w:fill="auto" w:val="clear"/>
            <w:vertAlign w:val="baseline"/>
          </w:rPr>
          <m:t xml:space="preserve">n=68</m:t>
        </m:r>
      </m:oMath>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Lower triangle: Klaeger (</w:t>
      </w:r>
      <m:oMath>
        <m:r>
          <w:rPr>
            <w:rFonts w:ascii="Aptos" w:cs="Aptos" w:eastAsia="Aptos" w:hAnsi="Aptos"/>
            <w:b w:val="0"/>
            <w:bCs w:val="0"/>
            <w:i w:val="1"/>
            <w:iCs w:val="1"/>
            <w:smallCaps w:val="0"/>
            <w:strike w:val="0"/>
            <w:color w:val="000000"/>
            <w:sz w:val="24"/>
            <w:szCs w:val="24"/>
            <w:u w:val="none"/>
            <w:shd w:fill="auto" w:val="clear"/>
            <w:vertAlign w:val="baseline"/>
          </w:rPr>
          <m:t xml:space="preserve">n=222</m:t>
        </m:r>
      </m:oMath>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w:t>
      </w:r>
    </w:p>
    <w:tbl>
      <w:tblPr>
        <w:tblStyle w:val="Table1"/>
        <w:tblW w:w="7920.0" w:type="dxa"/>
        <w:jc w:val="left"/>
        <w:tblInd w:w="-108.0" w:type="dxa"/>
        <w:tblLayout w:type="fixed"/>
        <w:tblLook w:val="0020"/>
      </w:tblPr>
      <w:tblGrid>
        <w:gridCol w:w="1584"/>
        <w:gridCol w:w="1584"/>
        <w:gridCol w:w="1584"/>
        <w:gridCol w:w="1584"/>
        <w:gridCol w:w="1584"/>
        <w:tblGridChange w:id="0">
          <w:tblGrid>
            <w:gridCol w:w="1584"/>
            <w:gridCol w:w="1584"/>
            <w:gridCol w:w="1584"/>
            <w:gridCol w:w="1584"/>
            <w:gridCol w:w="1584"/>
          </w:tblGrid>
        </w:tblGridChange>
      </w:tblGrid>
      <w:tr>
        <w:trPr>
          <w:cantSplit w:val="0"/>
          <w:tblHeader w:val="1"/>
        </w:trPr>
        <w:tc>
          <w:tcPr/>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S-score</w:t>
            </w:r>
          </w:p>
        </w:tc>
        <w:tc>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Entropy</w:t>
            </w:r>
          </w:p>
        </w:tc>
        <w:tc>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Gini</w:t>
            </w:r>
          </w:p>
        </w:tc>
        <w:tc>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Ratio</w:t>
            </w:r>
          </w:p>
        </w:tc>
      </w:tr>
      <w:tr>
        <w:trPr>
          <w:cantSplit w:val="0"/>
          <w:tblHeader w:val="0"/>
        </w:trPr>
        <w:tc>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S-score</w:t>
            </w:r>
          </w:p>
        </w:tc>
        <w:tc>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16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0.949</w:delText>
              </w:r>
            </w:del>
            <w:ins w:author="Polina Vinogradova" w:id="16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0.946</w:t>
              </w:r>
            </w:ins>
            <w:r w:rsidDel="00000000" w:rsidR="00000000" w:rsidRPr="00000000">
              <w:rPr>
                <w:rtl w:val="0"/>
              </w:rPr>
            </w:r>
          </w:p>
        </w:tc>
        <w:tc>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16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0.954</w:delText>
              </w:r>
            </w:del>
            <w:ins w:author="Polina Vinogradova" w:id="16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0.952</w:t>
              </w:r>
            </w:ins>
            <w:r w:rsidDel="00000000" w:rsidR="00000000" w:rsidRPr="00000000">
              <w:rPr>
                <w:rtl w:val="0"/>
              </w:rPr>
            </w:r>
          </w:p>
        </w:tc>
        <w:tc>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16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0.454</w:delText>
              </w:r>
            </w:del>
            <w:ins w:author="Polina Vinogradova" w:id="16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0.456</w:t>
              </w:r>
            </w:ins>
            <w:r w:rsidDel="00000000" w:rsidR="00000000" w:rsidRPr="00000000">
              <w:rPr>
                <w:rtl w:val="0"/>
              </w:rPr>
            </w:r>
          </w:p>
        </w:tc>
      </w:tr>
      <w:tr>
        <w:trPr>
          <w:cantSplit w:val="0"/>
          <w:tblHeader w:val="0"/>
        </w:trPr>
        <w:tc>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Entropy</w:t>
            </w:r>
          </w:p>
        </w:tc>
        <w:tc>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16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0.910</w:delText>
              </w:r>
            </w:del>
            <w:ins w:author="Polina Vinogradova" w:id="16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0.901</w:t>
              </w:r>
            </w:ins>
            <w:r w:rsidDel="00000000" w:rsidR="00000000" w:rsidRPr="00000000">
              <w:rPr>
                <w:rtl w:val="0"/>
              </w:rPr>
            </w:r>
          </w:p>
        </w:tc>
        <w:tc>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0.999</w:t>
            </w:r>
          </w:p>
        </w:tc>
        <w:tc>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0.343</w:t>
            </w:r>
          </w:p>
        </w:tc>
      </w:tr>
      <w:tr>
        <w:trPr>
          <w:cantSplit w:val="0"/>
          <w:tblHeader w:val="0"/>
        </w:trPr>
        <w:tc>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Gini</w:t>
            </w:r>
          </w:p>
        </w:tc>
        <w:tc>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16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0.745</w:delText>
              </w:r>
            </w:del>
            <w:ins w:author="Polina Vinogradova" w:id="16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0.722</w:t>
              </w:r>
            </w:ins>
            <w:r w:rsidDel="00000000" w:rsidR="00000000" w:rsidRPr="00000000">
              <w:rPr>
                <w:rtl w:val="0"/>
              </w:rPr>
            </w:r>
          </w:p>
        </w:tc>
        <w:tc>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16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0.869</w:delText>
              </w:r>
            </w:del>
            <w:ins w:author="Polina Vinogradova" w:id="16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0.866</w:t>
              </w:r>
            </w:ins>
            <w:r w:rsidDel="00000000" w:rsidR="00000000" w:rsidRPr="00000000">
              <w:rPr>
                <w:rtl w:val="0"/>
              </w:rPr>
            </w:r>
          </w:p>
        </w:tc>
        <w:tc>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0.343</w:t>
            </w:r>
          </w:p>
        </w:tc>
      </w:tr>
      <w:tr>
        <w:trPr>
          <w:cantSplit w:val="0"/>
          <w:tblHeader w:val="0"/>
        </w:trPr>
        <w:tc>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Ratio</w:t>
            </w:r>
          </w:p>
        </w:tc>
        <w:tc>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16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0.265</w:delText>
              </w:r>
            </w:del>
            <w:ins w:author="Polina Vinogradova" w:id="16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0.223</w:t>
              </w:r>
            </w:ins>
            <w:r w:rsidDel="00000000" w:rsidR="00000000" w:rsidRPr="00000000">
              <w:rPr>
                <w:rtl w:val="0"/>
              </w:rPr>
            </w:r>
          </w:p>
        </w:tc>
        <w:tc>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16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0.480</w:delText>
              </w:r>
            </w:del>
            <w:ins w:author="Polina Vinogradova" w:id="16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0.483</w:t>
              </w:r>
            </w:ins>
            <w:r w:rsidDel="00000000" w:rsidR="00000000" w:rsidRPr="00000000">
              <w:rPr>
                <w:rtl w:val="0"/>
              </w:rPr>
            </w:r>
          </w:p>
        </w:tc>
        <w:tc>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16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0.617</w:delText>
              </w:r>
            </w:del>
            <w:ins w:author="Polina Vinogradova" w:id="16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0.616</w:t>
              </w:r>
            </w:ins>
            <w:r w:rsidDel="00000000" w:rsidR="00000000" w:rsidRPr="00000000">
              <w:rPr>
                <w:rtl w:val="0"/>
              </w:rPr>
            </w:r>
          </w:p>
        </w:tc>
        <w:tc>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tc>
      </w:tr>
    </w:tbl>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This two-family structure reflects a fundamental difference in what the definitions measure. The S-score, entropy, and Gini all quantify the concentration of activity across the full kinase panel. They differ in functional form but respond to the same underlying property of the binding profile. The ratio definition, by contrast, quantifies the gap between the primary target and a specific off-target, ignoring the remainder of the binding profile entirely. A compound that strongly inhibits one kinase and moderately inhibits twenty others will be ranked as highly selective by ratio (large gap to the second target) but as moderately promiscuous by entropy and Gini (activity distributed across many targets).</w:t>
      </w:r>
    </w:p>
    <w:bookmarkStart w:colFirst="0" w:colLast="0" w:name="de7ssdjhki8l" w:id="12"/>
    <w:bookmarkEnd w:id="12"/>
    <w:p w:rsidR="00000000" w:rsidDel="00000000" w:rsidP="00000000" w:rsidRDefault="00000000" w:rsidRPr="00000000" w14:paraId="0000005A">
      <w:pPr>
        <w:pStyle w:val="Heading2"/>
        <w:rPr/>
      </w:pPr>
      <w:r w:rsidDel="00000000" w:rsidR="00000000" w:rsidRPr="00000000">
        <w:rPr>
          <w:rtl w:val="0"/>
        </w:rPr>
        <w:t xml:space="preserve">The Two-Family Structure Replicates Across Assay Technologies</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Davis and Klaeger pattern of Table </w:t>
      </w:r>
      <w:hyperlink w:anchor="bqk903l52ijh">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1</w:t>
        </w:r>
      </w:hyperlin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extends to the two further datasets, across three assay technologies and both readout types (Figure </w:t>
      </w:r>
      <w:del w:author="Polina Vinogradova" w:id="169" w:date="2026-09-23T19:11:50Z">
        <w:r w:rsidDel="00000000" w:rsidR="00000000" w:rsidRPr="00000000">
          <w:fldChar w:fldCharType="begin"/>
          <w:delInstrText xml:space="preserve"> HYPERLINK \l "11r4mf8shp2l" </w:delInstrText>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delText xml:space="preserve">2</w:delText>
        </w:r>
        <w:r w:rsidDel="00000000" w:rsidR="00000000" w:rsidRPr="00000000">
          <w:fldChar w:fldCharType="end"/>
        </w:r>
      </w:del>
      <w:ins w:author="Polina Vinogradova" w:id="169" w:date="2026-09-23T19:11:50Z">
        <w:r w:rsidDel="00000000" w:rsidR="00000000" w:rsidRPr="00000000">
          <w:fldChar w:fldCharType="begin"/>
          <w:instrText xml:space="preserve"> HYPERLINK \l "ep9rezdm97f9" </w:instrText>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2</w:t>
        </w:r>
        <w:r w:rsidDel="00000000" w:rsidR="00000000" w:rsidRPr="00000000">
          <w:fldChar w:fldCharType="end"/>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In all four, the S-score, entropy, and Gini remain mutually correlated (within-family Spearman </w:t>
      </w:r>
      <w:del w:author="Polina Vinogradova" w:id="170" w:date="2026-09-23T19:11:50Z"/>
      <m:oMath>
        <w:del w:author="Polina Vinogradova" w:id="170"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r=0.74</m:t>
          </m:r>
        </w:del>
      </m:oMath>
      <w:del w:author="Polina Vinogradova" w:id="170" w:date="2026-09-23T19:11:50Z"/>
      <w:ins w:author="Polina Vinogradova" w:id="170" w:date="2026-09-23T19:11:50Z"/>
      <m:oMath>
        <w:ins w:author="Polina Vinogradova" w:id="170"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r=0.72</m:t>
          </m:r>
        </w:ins>
      </m:oMath>
      <w:ins w:author="Polina Vinogradova" w:id="17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del w:author="Polina Vinogradova" w:id="171" w:date="2026-09-23T19:11:50Z"/>
      <m:oMath>
        <w:del w:author="Polina Vinogradova" w:id="171"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0.99</m:t>
          </m:r>
        </w:del>
      </m:oMath>
      <w:del w:author="Polina Vinogradova" w:id="171" w:date="2026-09-23T19:11:50Z"/>
      <w:ins w:author="Polina Vinogradova" w:id="171" w:date="2026-09-23T19:11:50Z"/>
      <m:oMath>
        <w:ins w:author="Polina Vinogradova" w:id="171"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0.999</m:t>
          </m:r>
        </w:ins>
      </m:oMath>
      <w:ins w:author="Polina Vinogradova" w:id="17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while the ratio definition is the consistent outlier. Its correlation with the distribution-based family is </w:t>
      </w:r>
      <w:del w:author="Polina Vinogradova" w:id="172" w:date="2026-09-23T19:11:50Z"/>
      <m:oMath>
        <w:del w:author="Polina Vinogradova" w:id="172"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0.52</m:t>
          </m:r>
        </w:del>
      </m:oMath>
      <w:del w:author="Polina Vinogradova" w:id="172" w:date="2026-09-23T19:11:50Z"/>
      <w:ins w:author="Polina Vinogradova" w:id="172" w:date="2026-09-23T19:11:50Z"/>
      <m:oMath>
        <w:ins w:author="Polina Vinogradova" w:id="172"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0.49</m:t>
          </m:r>
        </w:ins>
      </m:oMath>
      <w:ins w:author="Polina Vinogradova" w:id="17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m:oMath>
        <m:r>
          <w:rPr>
            <w:rFonts w:ascii="Aptos" w:cs="Aptos" w:eastAsia="Aptos" w:hAnsi="Aptos"/>
            <w:b w:val="0"/>
            <w:bCs w:val="0"/>
            <w:i w:val="0"/>
            <w:iCs w:val="0"/>
            <w:smallCaps w:val="0"/>
            <w:strike w:val="0"/>
            <w:color w:val="000000"/>
            <w:sz w:val="24"/>
            <w:szCs w:val="24"/>
            <w:u w:val="none"/>
            <w:shd w:fill="auto" w:val="clear"/>
            <w:vertAlign w:val="baseline"/>
          </w:rPr>
          <m:t xml:space="preserve">0.56</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 the Anastassiadis functional-activity dataset and only </w:t>
      </w:r>
      <m:oMath>
        <m:r>
          <w:rPr>
            <w:rFonts w:ascii="Aptos" w:cs="Aptos" w:eastAsia="Aptos" w:hAnsi="Aptos"/>
            <w:b w:val="0"/>
            <w:bCs w:val="0"/>
            <w:i w:val="0"/>
            <w:iCs w:val="0"/>
            <w:smallCaps w:val="0"/>
            <w:strike w:val="0"/>
            <w:color w:val="000000"/>
            <w:sz w:val="24"/>
            <w:szCs w:val="24"/>
            <w:u w:val="none"/>
            <w:shd w:fill="auto" w:val="clear"/>
            <w:vertAlign w:val="baseline"/>
          </w:rPr>
          <m:t xml:space="preserve">0.14</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m:oMath>
        <m:r>
          <w:rPr>
            <w:rFonts w:ascii="Aptos" w:cs="Aptos" w:eastAsia="Aptos" w:hAnsi="Aptos"/>
            <w:b w:val="0"/>
            <w:bCs w:val="0"/>
            <w:i w:val="0"/>
            <w:iCs w:val="0"/>
            <w:smallCaps w:val="0"/>
            <w:strike w:val="0"/>
            <w:color w:val="000000"/>
            <w:sz w:val="24"/>
            <w:szCs w:val="24"/>
            <w:u w:val="none"/>
            <w:shd w:fill="auto" w:val="clear"/>
            <w:vertAlign w:val="baseline"/>
          </w:rPr>
          <m:t xml:space="preserve">0.19</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 the Metz </w:t>
      </w:r>
      <m:oMath>
        <m:r>
          <w:rPr>
            <w:rFonts w:ascii="Aptos" w:cs="Aptos" w:eastAsia="Aptos" w:hAnsi="Aptos"/>
            <w:b w:val="0"/>
            <w:bCs w:val="0"/>
            <w:i w:val="0"/>
            <w:iCs w:val="0"/>
            <w:smallCaps w:val="0"/>
            <w:strike w:val="0"/>
            <w:color w:val="000000"/>
            <w:sz w:val="24"/>
            <w:szCs w:val="24"/>
            <w:u w:val="none"/>
            <w:shd w:fill="auto" w:val="clear"/>
            <w:vertAlign w:val="baseline"/>
          </w:rPr>
          <m:t xml:space="preserve">p</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dataset. The degree of separation varies with the assay, but in every case the ratio definition measures something the distribution-based definitions do not.</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instability findings also replicate. Compounds with no active kinases (Type 1, below) are markedly more rank-unstable than active compounds wherever such compounds exist: mean rank </w:t>
      </w:r>
      <w:del w:author="Polina Vinogradova" w:id="173" w:date="2026-09-23T19:11:50Z"/>
      <m:oMath>
        <w:del w:author="Polina Vinogradova" w:id="173" w:date="2026-09-23T19:11:50Z">
          <m:r>
            <m:t>σ</m:t>
          </m:r>
        </w:del>
        <w:del w:author="Polina Vinogradova" w:id="173"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=37.6</m:t>
          </m:r>
        </w:del>
      </m:oMath>
      <w:del w:author="Polina Vinogradova" w:id="173" w:date="2026-09-23T19:11:50Z"/>
      <w:ins w:author="Polina Vinogradova" w:id="173" w:date="2026-09-23T19:11:50Z"/>
      <m:oMath>
        <w:ins w:author="Polina Vinogradova" w:id="173" w:date="2026-09-23T19:11:50Z">
          <m:r>
            <m:t>σ</m:t>
          </m:r>
        </w:ins>
        <w:ins w:author="Polina Vinogradova" w:id="173"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=36.8</m:t>
          </m:r>
        </w:ins>
      </m:oMath>
      <w:ins w:author="Polina Vinogradova" w:id="17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vs. </w:t>
      </w:r>
      <w:del w:author="Polina Vinogradova" w:id="174" w:date="2026-09-23T19:11:50Z"/>
      <m:oMath>
        <w:del w:author="Polina Vinogradova" w:id="17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22.0</m:t>
          </m:r>
        </w:del>
      </m:oMath>
      <w:del w:author="Polina Vinogradova" w:id="174" w:date="2026-09-23T19:11:50Z"/>
      <w:ins w:author="Polina Vinogradova" w:id="174" w:date="2026-09-23T19:11:50Z"/>
      <m:oMath>
        <w:ins w:author="Polina Vinogradova" w:id="17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21.7</m:t>
          </m:r>
        </w:ins>
      </m:oMath>
      <w:ins w:author="Polina Vinogradova" w:id="17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 Anastassiadis and </w:t>
      </w:r>
      <w:del w:author="Polina Vinogradova" w:id="175" w:date="2026-09-23T19:11:50Z"/>
      <m:oMath>
        <w:del w:author="Polina Vinogradova" w:id="175"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178.7</m:t>
          </m:r>
        </w:del>
      </m:oMath>
      <w:del w:author="Polina Vinogradova" w:id="175" w:date="2026-09-23T19:11:50Z"/>
      <w:ins w:author="Polina Vinogradova" w:id="175" w:date="2026-09-23T19:11:50Z"/>
      <m:oMath>
        <w:ins w:author="Polina Vinogradova" w:id="175"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178.5</m:t>
          </m:r>
        </w:ins>
      </m:oMath>
      <w:ins w:author="Polina Vinogradova" w:id="17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vs. </w:t>
      </w:r>
      <w:del w:author="Polina Vinogradova" w:id="176" w:date="2026-09-23T19:11:50Z"/>
      <m:oMath>
        <w:del w:author="Polina Vinogradova" w:id="176"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108.2</m:t>
          </m:r>
        </w:del>
      </m:oMath>
      <w:del w:author="Polina Vinogradova" w:id="176" w:date="2026-09-23T19:11:50Z"/>
      <w:ins w:author="Polina Vinogradova" w:id="176" w:date="2026-09-23T19:11:50Z"/>
      <m:oMath>
        <w:ins w:author="Polina Vinogradova" w:id="176"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108.1</m:t>
          </m:r>
        </w:ins>
      </m:oMath>
      <w:ins w:author="Polina Vinogradova" w:id="17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 Metz, matching the </w:t>
      </w:r>
      <w:del w:author="Polina Vinogradova" w:id="177" w:date="2026-09-23T19:11:50Z"/>
      <m:oMath>
        <w:del w:author="Polina Vinogradova" w:id="177"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73.8</m:t>
          </m:r>
        </w:del>
      </m:oMath>
      <w:del w:author="Polina Vinogradova" w:id="177" w:date="2026-09-23T19:11:50Z"/>
      <w:ins w:author="Polina Vinogradova" w:id="177" w:date="2026-09-23T19:11:50Z"/>
      <m:oMath>
        <w:ins w:author="Polina Vinogradova" w:id="177"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72.9</m:t>
          </m:r>
        </w:ins>
      </m:oMath>
      <w:ins w:author="Polina Vinogradova" w:id="17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vs. </w:t>
      </w:r>
      <w:del w:author="Polina Vinogradova" w:id="178" w:date="2026-09-23T19:11:50Z"/>
      <m:oMath>
        <w:del w:author="Polina Vinogradova" w:id="178"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32.4</m:t>
          </m:r>
        </w:del>
      </m:oMath>
      <w:del w:author="Polina Vinogradova" w:id="178" w:date="2026-09-23T19:11:50Z"/>
      <w:ins w:author="Polina Vinogradova" w:id="178" w:date="2026-09-23T19:11:50Z"/>
      <m:oMath>
        <w:ins w:author="Polina Vinogradova" w:id="178"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31.3</m:t>
          </m:r>
        </w:ins>
      </m:oMath>
      <w:ins w:author="Polina Vinogradova" w:id="17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contrast on Klaeger (Davis contains no zero-active compounds). Within the distribution-based family, the number of active kinases negatively predicts entropy instability in every dataset (</w:t>
      </w:r>
      <m:oMath>
        <m:r>
          <w:rPr>
            <w:rFonts w:ascii="Aptos" w:cs="Aptos" w:eastAsia="Aptos" w:hAnsi="Aptos"/>
            <w:b w:val="0"/>
            <w:bCs w:val="0"/>
            <w:i w:val="0"/>
            <w:iCs w:val="0"/>
            <w:smallCaps w:val="0"/>
            <w:strike w:val="0"/>
            <w:color w:val="000000"/>
            <w:sz w:val="24"/>
            <w:szCs w:val="24"/>
            <w:u w:val="none"/>
            <w:shd w:fill="auto" w:val="clear"/>
            <w:vertAlign w:val="baseline"/>
          </w:rPr>
          <m:t xml:space="preserve">r=−0.28</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to </w:t>
      </w:r>
      <w:del w:author="Polina Vinogradova" w:id="179" w:date="2026-09-23T19:11:50Z"/>
      <m:oMath>
        <w:del w:author="Polina Vinogradova" w:id="179"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−0.46</m:t>
          </m:r>
        </w:del>
      </m:oMath>
      <w:del w:author="Polina Vinogradova" w:id="179" w:date="2026-09-23T19:11:50Z"/>
      <w:ins w:author="Polina Vinogradova" w:id="179" w:date="2026-09-23T19:11:50Z"/>
      <m:oMath>
        <w:ins w:author="Polina Vinogradova" w:id="179"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−0.43</m:t>
          </m:r>
        </w:ins>
      </m:oMath>
      <w:ins w:author="Polina Vinogradova" w:id="17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del w:author="Polina Vinogradova" w:id="18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and the</w:delText>
        </w:r>
      </w:del>
      <w:ins w:author="Polina Vinogradova" w:id="18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top</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m:t>
            </m:r>
          </m:e>
          <m:sub>
            <m:r>
              <w:rPr>
                <w:rFonts w:ascii="Aptos" w:cs="Aptos" w:eastAsia="Aptos" w:hAnsi="Aptos"/>
                <w:b w:val="0"/>
                <w:bCs w:val="0"/>
                <w:i w:val="0"/>
                <w:iCs w:val="0"/>
                <w:smallCaps w:val="0"/>
                <w:strike w:val="0"/>
                <w:color w:val="000000"/>
                <w:sz w:val="24"/>
                <w:szCs w:val="24"/>
                <w:u w:val="none"/>
                <w:shd w:fill="auto" w:val="clear"/>
                <w:vertAlign w:val="baseline"/>
              </w:rPr>
              <m:t xml:space="preserve">1</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–top</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m:t>
            </m:r>
          </m:e>
          <m:sub>
            <m:r>
              <w:rPr>
                <w:rFonts w:ascii="Aptos" w:cs="Aptos" w:eastAsia="Aptos" w:hAnsi="Aptos"/>
                <w:b w:val="0"/>
                <w:bCs w:val="0"/>
                <w:i w:val="0"/>
                <w:iCs w:val="0"/>
                <w:smallCaps w:val="0"/>
                <w:strike w:val="0"/>
                <w:color w:val="000000"/>
                <w:sz w:val="24"/>
                <w:szCs w:val="24"/>
                <w:u w:val="none"/>
                <w:shd w:fill="auto" w:val="clear"/>
                <w:vertAlign w:val="baseline"/>
              </w:rPr>
              <m:t xml:space="preserve">2</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affinity gap predicts ratio instability on </w:t>
      </w:r>
      <w:ins w:author="Polina Vinogradova" w:id="18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three of the four datasets, </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Davis, Klaeger</w:t>
      </w:r>
      <w:del w:author="Polina Vinogradova" w:id="18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delText>
        </w:r>
      </w:del>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Metz (</w:t>
      </w:r>
      <w:del w:author="Polina Vinogradova" w:id="183" w:date="2026-09-23T19:11:50Z"/>
      <m:oMath>
        <w:del w:author="Polina Vinogradova" w:id="183"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r=−0.45</m:t>
          </m:r>
        </w:del>
      </m:oMath>
      <w:del w:author="Polina Vinogradova" w:id="183" w:date="2026-09-23T19:11:50Z"/>
      <w:ins w:author="Polina Vinogradova" w:id="183" w:date="2026-09-23T19:11:50Z"/>
      <m:oMath>
        <w:ins w:author="Polina Vinogradova" w:id="183"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r=−0.44</m:t>
          </m:r>
        </w:ins>
      </m:oMath>
      <w:ins w:author="Polina Vinogradova" w:id="18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m:oMath>
        <m:r>
          <w:rPr>
            <w:rFonts w:ascii="Aptos" w:cs="Aptos" w:eastAsia="Aptos" w:hAnsi="Aptos"/>
            <w:b w:val="0"/>
            <w:bCs w:val="0"/>
            <w:i w:val="0"/>
            <w:iCs w:val="0"/>
            <w:smallCaps w:val="0"/>
            <w:strike w:val="0"/>
            <w:color w:val="000000"/>
            <w:sz w:val="24"/>
            <w:szCs w:val="24"/>
            <w:u w:val="none"/>
            <w:shd w:fill="auto" w:val="clear"/>
            <w:vertAlign w:val="baseline"/>
          </w:rPr>
          <m:t xml:space="preserve">−0.34</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184" w:date="2026-09-23T19:11:50Z"/>
      <m:oMath>
        <w:del w:author="Polina Vinogradova" w:id="18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−0.26</m:t>
          </m:r>
        </w:del>
      </m:oMath>
      <w:del w:author="Polina Vinogradova" w:id="184" w:date="2026-09-23T19:11:50Z"/>
      <w:ins w:author="Polina Vinogradova" w:id="184" w:date="2026-09-23T19:11:50Z"/>
      <m:oMath>
        <w:ins w:author="Polina Vinogradova" w:id="18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−0.27</m:t>
          </m:r>
        </w:ins>
      </m:oMath>
      <w:ins w:author="Polina Vinogradova" w:id="18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all </w:t>
      </w:r>
      <m:oMath>
        <m:r>
          <w:rPr>
            <w:rFonts w:ascii="Aptos" w:cs="Aptos" w:eastAsia="Aptos" w:hAnsi="Aptos"/>
            <w:b w:val="0"/>
            <w:bCs w:val="0"/>
            <w:i w:val="0"/>
            <w:iCs w:val="0"/>
            <w:smallCaps w:val="0"/>
            <w:strike w:val="0"/>
            <w:color w:val="000000"/>
            <w:sz w:val="24"/>
            <w:szCs w:val="24"/>
            <w:u w:val="none"/>
            <w:shd w:fill="auto" w:val="clear"/>
            <w:vertAlign w:val="baseline"/>
          </w:rPr>
          <m:t xml:space="preserve">p&lt;0.001</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ins w:author="Polina Vinogradova" w:id="18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but not on Anastassiadis (</w:t>
        </w:r>
      </w:ins>
      <w:ins w:author="Polina Vinogradova" w:id="186" w:date="2026-09-23T19:11:50Z"/>
      <m:oMath>
        <w:ins w:author="Polina Vinogradova" w:id="186"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r=−0.104</m:t>
          </m:r>
        </w:ins>
      </m:oMath>
      <w:ins w:author="Polina Vinogradova" w:id="186" w:date="2026-09-23T19:11:50Z"/>
      <w:ins w:author="Polina Vinogradova" w:id="18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ins>
      <w:ins w:author="Polina Vinogradova" w:id="188" w:date="2026-09-23T19:11:50Z"/>
      <m:oMath>
        <w:ins w:author="Polina Vinogradova" w:id="188"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p=0.23</m:t>
          </m:r>
        </w:ins>
      </m:oMath>
      <w:ins w:author="Polina Vinogradova" w:id="188" w:date="2026-09-23T19:11:50Z"/>
      <w:ins w:author="Polina Vinogradova" w:id="18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as detailed below.</w:t>
      </w:r>
    </w:p>
    <w:bookmarkStart w:colFirst="0" w:colLast="0" w:name="11r4mf8shp2l" w:id="13"/>
    <w:bookmarkEnd w:id="13"/>
    <w:p w:rsidR="00000000" w:rsidDel="00000000" w:rsidP="00000000" w:rsidRDefault="00000000" w:rsidRPr="00000000" w14:paraId="0000005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19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5334000" cy="1549174"/>
              <wp:effectExtent b="0" l="0" r="0" t="0"/>
              <wp:docPr id="1"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5334000" cy="1549174"/>
                      </a:xfrm>
                      <a:prstGeom prst="rect"/>
                      <a:ln/>
                    </pic:spPr>
                  </pic:pic>
                </a:graphicData>
              </a:graphic>
            </wp:inline>
          </w:drawing>
        </w:r>
      </w:del>
      <w:ins w:author="Polina Vinogradova" w:id="19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5334000" cy="1551039"/>
              <wp:effectExtent b="0" l="0" r="0" t="0"/>
              <wp:docPr id="9"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334000" cy="1551039"/>
                      </a:xfrm>
                      <a:prstGeom prst="rect"/>
                      <a:ln/>
                    </pic:spPr>
                  </pic:pic>
                </a:graphicData>
              </a:graphic>
            </wp:inline>
          </w:drawing>
        </w:r>
      </w:ins>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ptos" w:cs="Aptos" w:eastAsia="Aptos" w:hAnsi="Aptos"/>
          <w:b w:val="0"/>
          <w:bCs w:val="0"/>
          <w:i w:val="1"/>
          <w:iCs w:val="1"/>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Figure 2. Spearman correlations between the median rankings of the four selectivity definitions, computed independently on each of the four datasets (compound </w:t>
      </w:r>
      <m:oMath>
        <m:r>
          <m:t>×</m:t>
        </m:r>
      </m:oMath>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kinase panel sizes shown). In every dataset the S-score (S), entropy (Ent), and Gini cluster together while the ratio is the consistent outlier (the ratio row and column are the least green throughout), confirming the two-family structure across competition-binding, chemoproteomic, and functional-activity assays.</w:t>
      </w:r>
    </w:p>
    <w:bookmarkStart w:colFirst="0" w:colLast="0" w:name="4i9fedy4ud8x" w:id="14"/>
    <w:bookmarkEnd w:id="14"/>
    <w:p w:rsidR="00000000" w:rsidDel="00000000" w:rsidP="00000000" w:rsidRDefault="00000000" w:rsidRPr="00000000" w14:paraId="0000005F">
      <w:pPr>
        <w:pStyle w:val="Heading2"/>
        <w:rPr/>
      </w:pPr>
      <w:r w:rsidDel="00000000" w:rsidR="00000000" w:rsidRPr="00000000">
        <w:rPr>
          <w:rtl w:val="0"/>
        </w:rPr>
        <w:t xml:space="preserve">Rank Instability Is Structured and Predictable</w:t>
      </w:r>
    </w:p>
    <w:bookmarkStart w:colFirst="0" w:colLast="0" w:name="2vg4x5xqvm54" w:id="15"/>
    <w:bookmarkEnd w:id="15"/>
    <w:p w:rsidR="00000000" w:rsidDel="00000000" w:rsidP="00000000" w:rsidRDefault="00000000" w:rsidRPr="00000000" w14:paraId="00000060">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19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4533900" cy="1127397"/>
              <wp:effectExtent b="0" l="0" r="0" t="0"/>
              <wp:docPr id="5"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4533900" cy="1127397"/>
                      </a:xfrm>
                      <a:prstGeom prst="rect"/>
                      <a:ln/>
                    </pic:spPr>
                  </pic:pic>
                </a:graphicData>
              </a:graphic>
            </wp:inline>
          </w:drawing>
        </w:r>
      </w:del>
      <w:ins w:author="Polina Vinogradova" w:id="19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4533900" cy="1127397"/>
              <wp:effectExtent b="0" l="0" r="0" t="0"/>
              <wp:docPr id="8"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4533900" cy="1127397"/>
                      </a:xfrm>
                      <a:prstGeom prst="rect"/>
                      <a:ln/>
                    </pic:spPr>
                  </pic:pic>
                </a:graphicData>
              </a:graphic>
            </wp:inline>
          </w:drawing>
        </w:r>
      </w:ins>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ptos" w:cs="Aptos" w:eastAsia="Aptos" w:hAnsi="Aptos"/>
          <w:b w:val="0"/>
          <w:bCs w:val="0"/>
          <w:i w:val="1"/>
          <w:iCs w:val="1"/>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Figure 3. Best predictor of rank instability within each definition family (Klaeger dataset, active compounds, </w:t>
      </w:r>
      <m:oMath>
        <m:r>
          <w:rPr>
            <w:rFonts w:ascii="Aptos" w:cs="Aptos" w:eastAsia="Aptos" w:hAnsi="Aptos"/>
            <w:b w:val="0"/>
            <w:bCs w:val="0"/>
            <w:i w:val="1"/>
            <w:iCs w:val="1"/>
            <w:smallCaps w:val="0"/>
            <w:strike w:val="0"/>
            <w:color w:val="000000"/>
            <w:sz w:val="24"/>
            <w:szCs w:val="24"/>
            <w:u w:val="none"/>
            <w:shd w:fill="auto" w:val="clear"/>
            <w:vertAlign w:val="baseline"/>
          </w:rPr>
          <m:t xml:space="preserve">n=206</m:t>
        </m:r>
      </m:oMath>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Ratio instability is best predicted by the top</w:t>
      </w:r>
      <m:oMath>
        <m:sSub>
          <m:sSubPr>
            <m:ctrlPr>
              <w:rPr>
                <w:rFonts w:ascii="Aptos" w:cs="Aptos" w:eastAsia="Aptos" w:hAnsi="Aptos"/>
                <w:b w:val="0"/>
                <w:bCs w:val="0"/>
                <w:i w:val="1"/>
                <w:iCs w:val="1"/>
                <w:smallCaps w:val="0"/>
                <w:strike w:val="0"/>
                <w:color w:val="000000"/>
                <w:sz w:val="24"/>
                <w:szCs w:val="24"/>
                <w:u w:val="none"/>
                <w:shd w:fill="auto" w:val="clear"/>
                <w:vertAlign w:val="baseline"/>
              </w:rPr>
            </m:ctrlPr>
          </m:sSubPr>
          <m:e>
            <m:r>
              <w:rPr>
                <w:rFonts w:ascii="Aptos" w:cs="Aptos" w:eastAsia="Aptos" w:hAnsi="Aptos"/>
                <w:b w:val="0"/>
                <w:bCs w:val="0"/>
                <w:i w:val="1"/>
                <w:iCs w:val="1"/>
                <w:smallCaps w:val="0"/>
                <w:strike w:val="0"/>
                <w:color w:val="000000"/>
                <w:sz w:val="24"/>
                <w:szCs w:val="24"/>
                <w:u w:val="none"/>
                <w:shd w:fill="auto" w:val="clear"/>
                <w:vertAlign w:val="baseline"/>
              </w:rPr>
              <m:t xml:space="preserve">​</m:t>
            </m:r>
          </m:e>
          <m:sub>
            <m:r>
              <w:rPr>
                <w:rFonts w:ascii="Aptos" w:cs="Aptos" w:eastAsia="Aptos" w:hAnsi="Aptos"/>
                <w:b w:val="0"/>
                <w:bCs w:val="0"/>
                <w:i w:val="1"/>
                <w:iCs w:val="1"/>
                <w:smallCaps w:val="0"/>
                <w:strike w:val="0"/>
                <w:color w:val="000000"/>
                <w:sz w:val="24"/>
                <w:szCs w:val="24"/>
                <w:u w:val="none"/>
                <w:shd w:fill="auto" w:val="clear"/>
                <w:vertAlign w:val="baseline"/>
              </w:rPr>
              <m:t xml:space="preserve">1</m:t>
            </m:r>
          </m:sub>
        </m:sSub>
      </m:oMath>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–top</w:t>
      </w:r>
      <m:oMath>
        <m:sSub>
          <m:sSubPr>
            <m:ctrlPr>
              <w:rPr>
                <w:rFonts w:ascii="Aptos" w:cs="Aptos" w:eastAsia="Aptos" w:hAnsi="Aptos"/>
                <w:b w:val="0"/>
                <w:bCs w:val="0"/>
                <w:i w:val="1"/>
                <w:iCs w:val="1"/>
                <w:smallCaps w:val="0"/>
                <w:strike w:val="0"/>
                <w:color w:val="000000"/>
                <w:sz w:val="24"/>
                <w:szCs w:val="24"/>
                <w:u w:val="none"/>
                <w:shd w:fill="auto" w:val="clear"/>
                <w:vertAlign w:val="baseline"/>
              </w:rPr>
            </m:ctrlPr>
          </m:sSubPr>
          <m:e>
            <m:r>
              <w:rPr>
                <w:rFonts w:ascii="Aptos" w:cs="Aptos" w:eastAsia="Aptos" w:hAnsi="Aptos"/>
                <w:b w:val="0"/>
                <w:bCs w:val="0"/>
                <w:i w:val="1"/>
                <w:iCs w:val="1"/>
                <w:smallCaps w:val="0"/>
                <w:strike w:val="0"/>
                <w:color w:val="000000"/>
                <w:sz w:val="24"/>
                <w:szCs w:val="24"/>
                <w:u w:val="none"/>
                <w:shd w:fill="auto" w:val="clear"/>
                <w:vertAlign w:val="baseline"/>
              </w:rPr>
              <m:t xml:space="preserve">​</m:t>
            </m:r>
          </m:e>
          <m:sub>
            <m:r>
              <w:rPr>
                <w:rFonts w:ascii="Aptos" w:cs="Aptos" w:eastAsia="Aptos" w:hAnsi="Aptos"/>
                <w:b w:val="0"/>
                <w:bCs w:val="0"/>
                <w:i w:val="1"/>
                <w:iCs w:val="1"/>
                <w:smallCaps w:val="0"/>
                <w:strike w:val="0"/>
                <w:color w:val="000000"/>
                <w:sz w:val="24"/>
                <w:szCs w:val="24"/>
                <w:u w:val="none"/>
                <w:shd w:fill="auto" w:val="clear"/>
                <w:vertAlign w:val="baseline"/>
              </w:rPr>
              <m:t xml:space="preserve">2</m:t>
            </m:r>
          </m:sub>
        </m:sSub>
      </m:oMath>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affinity gap; entropy, Gini, and S-score instability are best predicted by features of the active affinity distribution.</w:t>
      </w:r>
    </w:p>
    <w:bookmarkStart w:colFirst="0" w:colLast="0" w:name="v3qwb01nj6v5" w:id="16"/>
    <w:bookmarkEnd w:id="16"/>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Overall rank instability (measured as the standard deviation of a compound’s rank across all 30 configurations) varies substantially across compounds (Klaeger: mean </w:t>
      </w:r>
      <w:del w:author="Polina Vinogradova" w:id="192" w:date="2026-09-23T19:11:50Z"/>
      <m:oMath>
        <w:del w:author="Polina Vinogradova" w:id="192" w:date="2026-09-23T19:11:50Z">
          <m:r>
            <m:t>σ</m:t>
          </m:r>
        </w:del>
        <w:del w:author="Polina Vinogradova" w:id="192"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=35.4</m:t>
          </m:r>
        </w:del>
      </m:oMath>
      <w:del w:author="Polina Vinogradova" w:id="192" w:date="2026-09-23T19:11:50Z"/>
      <w:ins w:author="Polina Vinogradova" w:id="192" w:date="2026-09-23T19:11:50Z"/>
      <m:oMath>
        <w:ins w:author="Polina Vinogradova" w:id="192" w:date="2026-09-23T19:11:50Z">
          <m:r>
            <m:t>σ</m:t>
          </m:r>
        </w:ins>
        <w:ins w:author="Polina Vinogradova" w:id="192"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=34.3</m:t>
          </m:r>
        </w:ins>
      </m:oMath>
      <w:ins w:author="Polina Vinogradova" w:id="19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range </w:t>
      </w:r>
      <w:del w:author="Polina Vinogradova" w:id="193" w:date="2026-09-23T19:11:50Z"/>
      <m:oMath>
        <w:del w:author="Polina Vinogradova" w:id="193"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7.1</m:t>
          </m:r>
        </w:del>
      </m:oMath>
      <w:del w:author="Polina Vinogradova" w:id="193" w:date="2026-09-23T19:11:50Z"/>
      <w:ins w:author="Polina Vinogradova" w:id="193" w:date="2026-09-23T19:11:50Z"/>
      <m:oMath>
        <w:ins w:author="Polina Vinogradova" w:id="193"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7.0</m:t>
          </m:r>
        </w:ins>
      </m:oMath>
      <w:ins w:author="Polina Vinogradova" w:id="19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del w:author="Polina Vinogradova" w:id="194" w:date="2026-09-23T19:11:50Z"/>
      <m:oMath>
        <w:del w:author="Polina Vinogradova" w:id="19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91.6</m:t>
          </m:r>
        </w:del>
      </m:oMath>
      <w:del w:author="Polina Vinogradova" w:id="194" w:date="2026-09-23T19:11:50Z"/>
      <w:ins w:author="Polina Vinogradova" w:id="194" w:date="2026-09-23T19:11:50Z"/>
      <m:oMath>
        <w:ins w:author="Polina Vinogradova" w:id="19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90.7</m:t>
          </m:r>
        </w:ins>
      </m:oMath>
      <w:ins w:author="Polina Vinogradova" w:id="19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Davis: mean </w:t>
      </w:r>
      <m:oMath>
        <m:r>
          <m:t>σ</m:t>
        </m:r>
        <m:r>
          <w:rPr>
            <w:rFonts w:ascii="Aptos" w:cs="Aptos" w:eastAsia="Aptos" w:hAnsi="Aptos"/>
            <w:b w:val="0"/>
            <w:bCs w:val="0"/>
            <w:i w:val="0"/>
            <w:iCs w:val="0"/>
            <w:smallCaps w:val="0"/>
            <w:strike w:val="0"/>
            <w:color w:val="000000"/>
            <w:sz w:val="24"/>
            <w:szCs w:val="24"/>
            <w:u w:val="none"/>
            <w:shd w:fill="auto" w:val="clear"/>
            <w:vertAlign w:val="baseline"/>
          </w:rPr>
          <m:t xml:space="preserve">=8.5</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range </w:t>
      </w:r>
      <w:del w:author="Polina Vinogradova" w:id="195" w:date="2026-09-23T19:11:50Z"/>
      <m:oMath>
        <w:del w:author="Polina Vinogradova" w:id="195"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1.6</m:t>
          </m:r>
        </w:del>
      </m:oMath>
      <w:del w:author="Polina Vinogradova" w:id="195" w:date="2026-09-23T19:11:50Z"/>
      <w:ins w:author="Polina Vinogradova" w:id="195" w:date="2026-09-23T19:11:50Z"/>
      <m:oMath>
        <w:ins w:author="Polina Vinogradova" w:id="195"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1.8</m:t>
          </m:r>
        </w:ins>
      </m:oMath>
      <w:ins w:author="Polina Vinogradova" w:id="19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m:oMath>
        <m:r>
          <w:rPr>
            <w:rFonts w:ascii="Aptos" w:cs="Aptos" w:eastAsia="Aptos" w:hAnsi="Aptos"/>
            <w:b w:val="0"/>
            <w:bCs w:val="0"/>
            <w:i w:val="0"/>
            <w:iCs w:val="0"/>
            <w:smallCaps w:val="0"/>
            <w:strike w:val="0"/>
            <w:color w:val="000000"/>
            <w:sz w:val="24"/>
            <w:szCs w:val="24"/>
            <w:u w:val="none"/>
            <w:shd w:fill="auto" w:val="clear"/>
            <w:vertAlign w:val="baseline"/>
          </w:rPr>
          <m:t xml:space="preserve">19.3</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Instability is not uniformly distributed: within each definition family, specific binding profile features predict which compounds receive unstable rankings (Table </w:t>
      </w:r>
      <w:del w:author="Polina Vinogradova" w:id="196" w:date="2026-09-23T19:11:50Z">
        <w:r w:rsidDel="00000000" w:rsidR="00000000" w:rsidRPr="00000000">
          <w:fldChar w:fldCharType="begin"/>
        </w:r>
        <w:r w:rsidDel="00000000" w:rsidR="00000000" w:rsidRPr="00000000">
          <w:delInstrText xml:space="preserve">HYPERLINK \l "e6l02pevz7sz"</w:del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delText xml:space="preserve">2</w:delText>
        </w:r>
        <w:r w:rsidDel="00000000" w:rsidR="00000000" w:rsidRPr="00000000">
          <w:fldChar w:fldCharType="end"/>
        </w:r>
      </w:del>
      <w:ins w:author="Polina Vinogradova" w:id="196" w:date="2026-09-23T19:11:50Z">
        <w:r w:rsidDel="00000000" w:rsidR="00000000" w:rsidRPr="00000000">
          <w:fldChar w:fldCharType="begin"/>
        </w:r>
        <w:r w:rsidDel="00000000" w:rsidR="00000000" w:rsidRPr="00000000">
          <w:instrText xml:space="preserve">HYPERLINK \l "6onqsfsfw2rc"</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[tab:predictors]</w:t>
        </w:r>
        <w:r w:rsidDel="00000000" w:rsidR="00000000" w:rsidRPr="00000000">
          <w:fldChar w:fldCharType="end"/>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Within the ratio family, the gap between the top and second-ranked affinities (top</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m:t>
            </m:r>
          </m:e>
          <m:sub>
            <m:r>
              <w:rPr>
                <w:rFonts w:ascii="Aptos" w:cs="Aptos" w:eastAsia="Aptos" w:hAnsi="Aptos"/>
                <w:b w:val="0"/>
                <w:bCs w:val="0"/>
                <w:i w:val="0"/>
                <w:iCs w:val="0"/>
                <w:smallCaps w:val="0"/>
                <w:strike w:val="0"/>
                <w:color w:val="000000"/>
                <w:sz w:val="24"/>
                <w:szCs w:val="24"/>
                <w:u w:val="none"/>
                <w:shd w:fill="auto" w:val="clear"/>
                <w:vertAlign w:val="baseline"/>
              </w:rPr>
              <m:t xml:space="preserve">1</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–top</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m:t>
            </m:r>
          </m:e>
          <m:sub>
            <m:r>
              <w:rPr>
                <w:rFonts w:ascii="Aptos" w:cs="Aptos" w:eastAsia="Aptos" w:hAnsi="Aptos"/>
                <w:b w:val="0"/>
                <w:bCs w:val="0"/>
                <w:i w:val="0"/>
                <w:iCs w:val="0"/>
                <w:smallCaps w:val="0"/>
                <w:strike w:val="0"/>
                <w:color w:val="000000"/>
                <w:sz w:val="24"/>
                <w:szCs w:val="24"/>
                <w:u w:val="none"/>
                <w:shd w:fill="auto" w:val="clear"/>
                <w:vertAlign w:val="baseline"/>
              </w:rPr>
              <m:t xml:space="preserve">2</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gap) is the strongest predictor of instability (Figure </w:t>
      </w:r>
      <w:del w:author="Polina Vinogradova" w:id="197" w:date="2026-09-23T19:11:50Z">
        <w:r w:rsidDel="00000000" w:rsidR="00000000" w:rsidRPr="00000000">
          <w:fldChar w:fldCharType="begin"/>
          <w:delInstrText xml:space="preserve"> HYPERLINK \l "2vg4x5xqvm54" </w:delInstrText>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delText xml:space="preserve">3</w:delText>
        </w:r>
        <w:r w:rsidDel="00000000" w:rsidR="00000000" w:rsidRPr="00000000">
          <w:fldChar w:fldCharType="end"/>
        </w:r>
      </w:del>
      <w:ins w:author="Polina Vinogradova" w:id="197" w:date="2026-09-23T19:11:50Z">
        <w:r w:rsidDel="00000000" w:rsidR="00000000" w:rsidRPr="00000000">
          <w:fldChar w:fldCharType="begin"/>
          <w:instrText xml:space="preserve"> HYPERLINK \l "mokqjclvpdcn" </w:instrText>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3</w:t>
        </w:r>
        <w:r w:rsidDel="00000000" w:rsidR="00000000" w:rsidRPr="00000000">
          <w:fldChar w:fldCharType="end"/>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198" w:date="2026-09-23T19:11:50Z"/>
      <m:oMath>
        <w:del w:author="Polina Vinogradova" w:id="198"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r=−0.446</m:t>
          </m:r>
        </w:del>
      </m:oMath>
      <w:del w:author="Polina Vinogradova" w:id="198" w:date="2026-09-23T19:11:50Z"/>
      <w:ins w:author="Polina Vinogradova" w:id="198" w:date="2026-09-23T19:11:50Z"/>
      <m:oMath>
        <w:ins w:author="Polina Vinogradova" w:id="198"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r=−0.444</m:t>
          </m:r>
        </w:ins>
      </m:oMath>
      <w:ins w:author="Polina Vinogradova" w:id="19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m:oMath>
        <m:r>
          <w:rPr>
            <w:rFonts w:ascii="Aptos" w:cs="Aptos" w:eastAsia="Aptos" w:hAnsi="Aptos"/>
            <w:b w:val="0"/>
            <w:bCs w:val="0"/>
            <w:i w:val="0"/>
            <w:iCs w:val="0"/>
            <w:smallCaps w:val="0"/>
            <w:strike w:val="0"/>
            <w:color w:val="000000"/>
            <w:sz w:val="24"/>
            <w:szCs w:val="24"/>
            <w:u w:val="none"/>
            <w:shd w:fill="auto" w:val="clear"/>
            <w:vertAlign w:val="baseline"/>
          </w:rPr>
          <m:t xml:space="preserve">p&lt;0.001</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 Davis, and </w:t>
      </w:r>
      <m:oMath>
        <m:r>
          <w:rPr>
            <w:rFonts w:ascii="Aptos" w:cs="Aptos" w:eastAsia="Aptos" w:hAnsi="Aptos"/>
            <w:b w:val="0"/>
            <w:bCs w:val="0"/>
            <w:i w:val="0"/>
            <w:iCs w:val="0"/>
            <w:smallCaps w:val="0"/>
            <w:strike w:val="0"/>
            <w:color w:val="000000"/>
            <w:sz w:val="24"/>
            <w:szCs w:val="24"/>
            <w:u w:val="none"/>
            <w:shd w:fill="auto" w:val="clear"/>
            <w:vertAlign w:val="baseline"/>
          </w:rPr>
          <m:t xml:space="preserve">r=−0.341</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m:oMath>
        <m:r>
          <w:rPr>
            <w:rFonts w:ascii="Aptos" w:cs="Aptos" w:eastAsia="Aptos" w:hAnsi="Aptos"/>
            <w:b w:val="0"/>
            <w:bCs w:val="0"/>
            <w:i w:val="0"/>
            <w:iCs w:val="0"/>
            <w:smallCaps w:val="0"/>
            <w:strike w:val="0"/>
            <w:color w:val="000000"/>
            <w:sz w:val="24"/>
            <w:szCs w:val="24"/>
            <w:u w:val="none"/>
            <w:shd w:fill="auto" w:val="clear"/>
            <w:vertAlign w:val="baseline"/>
          </w:rPr>
          <m:t xml:space="preserve">p&lt;0.001</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 Klaeger). Compounds with near-identical affinities for their two best-bound kinases receive highly variable ratio rankings because the choice of reference off-target (</w:t>
      </w:r>
      <m:oMath>
        <m:r>
          <w:rPr>
            <w:rFonts w:ascii="Aptos" w:cs="Aptos" w:eastAsia="Aptos" w:hAnsi="Aptos"/>
            <w:b w:val="0"/>
            <w:bCs w:val="0"/>
            <w:i w:val="0"/>
            <w:iCs w:val="0"/>
            <w:smallCaps w:val="0"/>
            <w:strike w:val="0"/>
            <w:color w:val="000000"/>
            <w:sz w:val="24"/>
            <w:szCs w:val="24"/>
            <w:u w:val="none"/>
            <w:shd w:fill="auto" w:val="clear"/>
            <w:vertAlign w:val="baseline"/>
          </w:rPr>
          <m:t xml:space="preserve">k=1</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vs. </w:t>
      </w:r>
      <m:oMath>
        <m:r>
          <w:rPr>
            <w:rFonts w:ascii="Aptos" w:cs="Aptos" w:eastAsia="Aptos" w:hAnsi="Aptos"/>
            <w:b w:val="0"/>
            <w:bCs w:val="0"/>
            <w:i w:val="0"/>
            <w:iCs w:val="0"/>
            <w:smallCaps w:val="0"/>
            <w:strike w:val="0"/>
            <w:color w:val="000000"/>
            <w:sz w:val="24"/>
            <w:szCs w:val="24"/>
            <w:u w:val="none"/>
            <w:shd w:fill="auto" w:val="clear"/>
            <w:vertAlign w:val="baseline"/>
          </w:rPr>
          <m:t xml:space="preserve">k=2,</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,5</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determines whether the compound appears selective or promiscuous.</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Within the entropy and Gini families, the number of active kinases (</w:t>
      </w:r>
      <m:oMath>
        <m:r>
          <w:rPr>
            <w:rFonts w:ascii="Aptos" w:cs="Aptos" w:eastAsia="Aptos" w:hAnsi="Aptos"/>
            <w:b w:val="0"/>
            <w:bCs w:val="0"/>
            <w:i w:val="0"/>
            <w:iCs w:val="0"/>
            <w:smallCaps w:val="0"/>
            <w:strike w:val="0"/>
            <w:color w:val="000000"/>
            <w:sz w:val="24"/>
            <w:szCs w:val="24"/>
            <w:u w:val="none"/>
            <w:shd w:fill="auto" w:val="clear"/>
            <w:vertAlign w:val="baseline"/>
          </w:rPr>
          <m:t xml:space="preserve">p</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r>
          <w:rPr>
            <w:rFonts w:ascii="Aptos" w:cs="Aptos" w:eastAsia="Aptos" w:hAnsi="Aptos"/>
            <w:b w:val="0"/>
            <w:bCs w:val="0"/>
            <w:i w:val="0"/>
            <w:iCs w:val="0"/>
            <w:smallCaps w:val="0"/>
            <w:strike w:val="0"/>
            <w:color w:val="000000"/>
            <w:sz w:val="24"/>
            <w:szCs w:val="24"/>
            <w:u w:val="none"/>
            <w:shd w:fill="auto" w:val="clear"/>
            <w:vertAlign w:val="baseline"/>
          </w:rPr>
          <m:t xml:space="preserve">&gt;6</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negatively predicts instability (</w:t>
      </w:r>
      <m:oMath>
        <m:r>
          <w:rPr>
            <w:rFonts w:ascii="Aptos" w:cs="Aptos" w:eastAsia="Aptos" w:hAnsi="Aptos"/>
            <w:b w:val="0"/>
            <w:bCs w:val="0"/>
            <w:i w:val="0"/>
            <w:iCs w:val="0"/>
            <w:smallCaps w:val="0"/>
            <w:strike w:val="0"/>
            <w:color w:val="000000"/>
            <w:sz w:val="24"/>
            <w:szCs w:val="24"/>
            <w:u w:val="none"/>
            <w:shd w:fill="auto" w:val="clear"/>
            <w:vertAlign w:val="baseline"/>
          </w:rPr>
          <m:t xml:space="preserve">r=−0.279</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m:oMath>
        <m:r>
          <w:rPr>
            <w:rFonts w:ascii="Aptos" w:cs="Aptos" w:eastAsia="Aptos" w:hAnsi="Aptos"/>
            <w:b w:val="0"/>
            <w:bCs w:val="0"/>
            <w:i w:val="0"/>
            <w:iCs w:val="0"/>
            <w:smallCaps w:val="0"/>
            <w:strike w:val="0"/>
            <w:color w:val="000000"/>
            <w:sz w:val="24"/>
            <w:szCs w:val="24"/>
            <w:u w:val="none"/>
            <w:shd w:fill="auto" w:val="clear"/>
            <w:vertAlign w:val="baseline"/>
          </w:rPr>
          <m:t xml:space="preserve">p&lt;0.05</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for entropy on Davis, </w:t>
      </w:r>
      <w:del w:author="Polina Vinogradova" w:id="199" w:date="2026-09-23T19:11:50Z"/>
      <m:oMath>
        <w:del w:author="Polina Vinogradova" w:id="199"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r=−0.455</m:t>
          </m:r>
        </w:del>
      </m:oMath>
      <w:del w:author="Polina Vinogradova" w:id="199" w:date="2026-09-23T19:11:50Z"/>
      <w:ins w:author="Polina Vinogradova" w:id="199" w:date="2026-09-23T19:11:50Z"/>
      <m:oMath>
        <w:ins w:author="Polina Vinogradova" w:id="199"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r=−0.409</m:t>
          </m:r>
        </w:ins>
      </m:oMath>
      <w:ins w:author="Polina Vinogradova" w:id="19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m:oMath>
        <m:r>
          <w:rPr>
            <w:rFonts w:ascii="Aptos" w:cs="Aptos" w:eastAsia="Aptos" w:hAnsi="Aptos"/>
            <w:b w:val="0"/>
            <w:bCs w:val="0"/>
            <w:i w:val="0"/>
            <w:iCs w:val="0"/>
            <w:smallCaps w:val="0"/>
            <w:strike w:val="0"/>
            <w:color w:val="000000"/>
            <w:sz w:val="24"/>
            <w:szCs w:val="24"/>
            <w:u w:val="none"/>
            <w:shd w:fill="auto" w:val="clear"/>
            <w:vertAlign w:val="baseline"/>
          </w:rPr>
          <m:t xml:space="preserve">p&lt;0.001</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 Klaeger). Compounds with many active kinases have well-defined broad profiles whose entropy and Gini scores are stable across baseline choices, while compounds with few active kinases are sensitive to the baseline because small changes can move targets in or out of the active set, altering the distribution substantially. The active affinity range is also a significant predictor for the S-score and entropy on Klaeger (</w:t>
      </w:r>
      <w:del w:author="Polina Vinogradova" w:id="200" w:date="2026-09-23T19:11:50Z"/>
      <m:oMath>
        <w:del w:author="Polina Vinogradova" w:id="200"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r=−0.46</m:t>
          </m:r>
        </w:del>
      </m:oMath>
      <w:del w:author="Polina Vinogradova" w:id="200" w:date="2026-09-23T19:11:50Z"/>
      <w:ins w:author="Polina Vinogradova" w:id="200" w:date="2026-09-23T19:11:50Z"/>
      <m:oMath>
        <w:ins w:author="Polina Vinogradova" w:id="200"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r=−0.35</m:t>
          </m:r>
        </w:ins>
      </m:oMath>
      <w:ins w:author="Polina Vinogradova" w:id="20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w:t>
      </w:r>
      <w:del w:author="Polina Vinogradova" w:id="201" w:date="2026-09-23T19:11:50Z"/>
      <m:oMath>
        <w:del w:author="Polina Vinogradova" w:id="201"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−0.32</m:t>
          </m:r>
        </w:del>
      </m:oMath>
      <w:del w:author="Polina Vinogradova" w:id="201" w:date="2026-09-23T19:11:50Z"/>
      <w:ins w:author="Polina Vinogradova" w:id="201" w:date="2026-09-23T19:11:50Z"/>
      <m:oMath>
        <w:ins w:author="Polina Vinogradova" w:id="201"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−0.27</m:t>
          </m:r>
        </w:ins>
      </m:oMath>
      <w:ins w:author="Polina Vinogradova" w:id="20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both </w:t>
      </w:r>
      <m:oMath>
        <m:r>
          <w:rPr>
            <w:rFonts w:ascii="Aptos" w:cs="Aptos" w:eastAsia="Aptos" w:hAnsi="Aptos"/>
            <w:b w:val="0"/>
            <w:bCs w:val="0"/>
            <w:i w:val="0"/>
            <w:iCs w:val="0"/>
            <w:smallCaps w:val="0"/>
            <w:strike w:val="0"/>
            <w:color w:val="000000"/>
            <w:sz w:val="24"/>
            <w:szCs w:val="24"/>
            <w:u w:val="none"/>
            <w:shd w:fill="auto" w:val="clear"/>
            <w:vertAlign w:val="baseline"/>
          </w:rPr>
          <m:t xml:space="preserve">p&lt;0.001</m:t>
        </m:r>
      </m:oMath>
      <w:del w:author="Polina Vinogradova" w:id="20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Gini </w:delText>
        </w:r>
      </w:del>
      <w:ins w:author="Polina Vinogradova" w:id="20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Gini is not significantly predicted by this feature (</w:t>
        </w:r>
      </w:ins>
      <w:del w:author="Polina Vinogradova" w:id="203" w:date="2026-09-23T19:11:50Z"/>
      <m:oMath>
        <w:del w:author="Polina Vinogradova" w:id="203"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r=−0.16</m:t>
          </m:r>
        </w:del>
      </m:oMath>
      <w:del w:author="Polina Vinogradova" w:id="203" w:date="2026-09-23T19:11:50Z"/>
      <w:ins w:author="Polina Vinogradova" w:id="203" w:date="2026-09-23T19:11:50Z"/>
      <m:oMath>
        <w:ins w:author="Polina Vinogradova" w:id="203"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r=−0.10</m:t>
          </m:r>
        </w:ins>
      </m:oMath>
      <w:ins w:author="Polina Vinogradova" w:id="20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204" w:date="2026-09-23T19:11:50Z"/>
      <m:oMath>
        <w:del w:author="Polina Vinogradova" w:id="20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p&lt;0.05</m:t>
          </m:r>
        </w:del>
      </m:oMath>
      <w:del w:author="Polina Vinogradova" w:id="204" w:date="2026-09-23T19:11:50Z"/>
      <w:ins w:author="Polina Vinogradova" w:id="204" w:date="2026-09-23T19:11:50Z"/>
      <m:oMath>
        <w:ins w:author="Polina Vinogradova" w:id="20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p=0.15</m:t>
          </m:r>
        </w:ins>
      </m:oMath>
      <w:ins w:author="Polina Vinogradova" w:id="20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It is consistent with the interpretation that heterogeneous profiles (whose affinities span a wide range) yield more reproducible rankings across parameter choices than flat profiles (in which many near-equal affinities reshuffle as the parameter changes).</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219" w:date="2026-09-23T19:11:50Z"/>
          <w:rFonts w:ascii="Aptos" w:cs="Aptos" w:eastAsia="Aptos" w:hAnsi="Aptos"/>
          <w:b w:val="0"/>
          <w:bCs w:val="0"/>
          <w:i w:val="0"/>
          <w:iCs w:val="0"/>
          <w:smallCaps w:val="0"/>
          <w:strike w:val="0"/>
          <w:color w:val="000000"/>
          <w:sz w:val="24"/>
          <w:szCs w:val="24"/>
          <w:u w:val="none"/>
          <w:shd w:fill="auto" w:val="clear"/>
          <w:vertAlign w:val="baseline"/>
        </w:rPr>
      </w:pPr>
      <w:del w:author="Polina Vinogradova" w:id="20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S-score instability is not</w:delText>
        </w:r>
      </w:del>
      <w:ins w:author="Polina Vinogradova" w:id="20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Gini instability’s strongest predictor in either dataset (</w:t>
        </w:r>
      </w:ins>
      <w:ins w:author="Polina Vinogradova" w:id="206" w:date="2026-09-23T19:11:50Z"/>
      <m:oMath>
        <w:ins w:author="Polina Vinogradova" w:id="206"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r=+0.346</m:t>
          </m:r>
        </w:ins>
      </m:oMath>
      <w:ins w:author="Polina Vinogradova" w:id="206" w:date="2026-09-23T19:11:50Z"/>
      <w:ins w:author="Polina Vinogradova" w:id="20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ins>
      <w:ins w:author="Polina Vinogradova" w:id="208" w:date="2026-09-23T19:11:50Z"/>
      <m:oMath>
        <w:ins w:author="Polina Vinogradova" w:id="208"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p&lt;0.001</m:t>
          </m:r>
        </w:ins>
      </m:oMath>
      <w:ins w:author="Polina Vinogradova" w:id="208" w:date="2026-09-23T19:11:50Z"/>
      <w:ins w:author="Polina Vinogradova" w:id="20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 Klaeger) is skewness, exceeding every other feature–family pairing in Table </w:t>
        </w:r>
        <w:r w:rsidDel="00000000" w:rsidR="00000000" w:rsidRPr="00000000">
          <w:fldChar w:fldCharType="begin"/>
        </w:r>
        <w:r w:rsidDel="00000000" w:rsidR="00000000" w:rsidRPr="00000000">
          <w:instrText xml:space="preserve">HYPERLINK \l "6onqsfsfw2rc"</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[tab:predictors]</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apart from the ratio’s top</w:t>
        </w:r>
      </w:ins>
      <w:ins w:author="Polina Vinogradova" w:id="210" w:date="2026-09-23T19:11:50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210"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1</m:t>
            </m:r>
          </m:sub>
        </m:sSub>
      </m:oMath>
      <w:ins w:author="Polina Vinogradova" w:id="210" w:date="2026-09-23T19:11:50Z"/>
      <w:ins w:author="Polina Vinogradova" w:id="21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–top</w:t>
        </w:r>
      </w:ins>
      <w:ins w:author="Polina Vinogradova" w:id="212" w:date="2026-09-23T19:11:50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212"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2</m:t>
            </m:r>
          </m:sub>
        </m:sSub>
      </m:oMath>
      <w:ins w:author="Polina Vinogradova" w:id="212" w:date="2026-09-23T19:11:50Z"/>
      <w:ins w:author="Polina Vinogradova" w:id="21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dependence. Unlike the other features above, it targets what Gini measures directly, i.e. the shape of the active-affinity distribution’s inequality. The positive sign of this correlation is consistent with right-skewed active distributions being the least stable. Most active kinases bound only modestly above threshold, with one (or a few) much more potent outliers, concentrating mass near the baseline boundary. A small shift in </w:t>
        </w:r>
      </w:ins>
      <w:ins w:author="Polina Vinogradova" w:id="214" w:date="2026-09-23T19:11:50Z"/>
      <m:oMath>
        <w:ins w:author="Polina Vinogradova" w:id="214" w:date="2026-09-23T19:11:50Z">
          <m:r>
            <m:t>β</m:t>
          </m:r>
        </w:ins>
      </m:oMath>
      <w:ins w:author="Polina Vinogradova" w:id="214" w:date="2026-09-23T19:11:50Z"/>
      <w:ins w:author="Polina Vinogradova" w:id="21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moves that mass in or out of the active set. Left-skewed profiles (most active kinases tightly bound, few sitting near threshold) are comparatively insensitive to that choice. As with active affinity std/range above, the relationship does not replicate on Davis (</w:t>
        </w:r>
      </w:ins>
      <w:ins w:author="Polina Vinogradova" w:id="216" w:date="2026-09-23T19:11:50Z"/>
      <m:oMath>
        <w:ins w:author="Polina Vinogradova" w:id="216"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r=+0.043</m:t>
          </m:r>
        </w:ins>
      </m:oMath>
      <w:ins w:author="Polina Vinogradova" w:id="216" w:date="2026-09-23T19:11:50Z"/>
      <w:ins w:author="Polina Vinogradova" w:id="21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ins>
      <w:ins w:author="Polina Vinogradova" w:id="218" w:date="2026-09-23T19:11:50Z"/>
      <m:oMath>
        <w:ins w:author="Polina Vinogradova" w:id="218"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p=0.73</m:t>
          </m:r>
        </w:ins>
      </m:oMath>
      <w:ins w:author="Polina Vinogradova" w:id="218" w:date="2026-09-23T19:11:50Z"/>
      <w:ins w:author="Polina Vinogradova" w:id="21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222" w:date="2026-09-23T19:11:50Z"/>
          <w:rFonts w:ascii="Aptos" w:cs="Aptos" w:eastAsia="Aptos" w:hAnsi="Aptos"/>
          <w:b w:val="0"/>
          <w:bCs w:val="0"/>
          <w:i w:val="0"/>
          <w:iCs w:val="0"/>
          <w:smallCaps w:val="0"/>
          <w:strike w:val="0"/>
          <w:color w:val="000000"/>
          <w:sz w:val="24"/>
          <w:szCs w:val="24"/>
          <w:u w:val="none"/>
          <w:shd w:fill="auto" w:val="clear"/>
          <w:vertAlign w:val="baseline"/>
        </w:rPr>
      </w:pPr>
      <w:ins w:author="Polina Vinogradova" w:id="21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Unlike the other families, the S-score’s instability is</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significantly predicted by </w:t>
      </w:r>
      <w:del w:author="Polina Vinogradova" w:id="22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any</w:delText>
        </w:r>
      </w:del>
      <w:ins w:author="Polina Vinogradova" w:id="22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every</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profile</w:t>
      </w:r>
      <w:ins w:author="Polina Vinogradova" w:id="22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-shape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feature </w:t>
      </w:r>
      <w:del w:author="Polina Vinogradova" w:id="22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on either dataset, suggesting that it is driven primarily by where compounds fall relative to the threshold rather than by intrinsic profile shape.</w:delText>
        </w:r>
      </w:del>
    </w:p>
    <w:bookmarkStart w:colFirst="0" w:colLast="0" w:name="e6l02pevz7sz" w:id="17"/>
    <w:bookmarkEnd w:id="17"/>
    <w:p w:rsidR="00000000" w:rsidDel="00000000" w:rsidP="00000000" w:rsidRDefault="00000000" w:rsidRPr="00000000" w14:paraId="00000068">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del w:author="Polina Vinogradova" w:id="234" w:date="2026-09-23T19:11:50Z"/>
          <w:rFonts w:ascii="Aptos" w:cs="Aptos" w:eastAsia="Aptos" w:hAnsi="Aptos"/>
          <w:b w:val="0"/>
          <w:bCs w:val="0"/>
          <w:i w:val="1"/>
          <w:iCs w:val="1"/>
          <w:smallCaps w:val="0"/>
          <w:strike w:val="0"/>
          <w:color w:val="000000"/>
          <w:sz w:val="24"/>
          <w:szCs w:val="24"/>
          <w:u w:val="none"/>
          <w:shd w:fill="auto" w:val="clear"/>
          <w:vertAlign w:val="baseline"/>
        </w:rPr>
      </w:pPr>
      <w:del w:author="Polina Vinogradova" w:id="222" w:date="2026-09-23T19:11:50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delText xml:space="preserve">Table 2. Spearman correlations between binding profile features and within-family rank instability on the Klaeger dataset (</w:delText>
        </w:r>
      </w:del>
      <w:ins w:author="Polina Vinogradova" w:id="22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except the top</w:t>
        </w:r>
      </w:ins>
      <w:del w:author="Polina Vinogradova" w:id="223" w:date="2026-09-23T19:11:50Z"/>
      <m:oMath>
        <w:del w:author="Polina Vinogradova" w:id="223" w:date="2026-09-23T19:11:50Z">
          <m:r>
            <w:rPr>
              <w:rFonts w:ascii="Aptos" w:cs="Aptos" w:eastAsia="Aptos" w:hAnsi="Aptos"/>
              <w:b w:val="0"/>
              <w:bCs w:val="0"/>
              <w:i w:val="1"/>
              <w:iCs w:val="1"/>
              <w:smallCaps w:val="0"/>
              <w:strike w:val="0"/>
              <w:color w:val="000000"/>
              <w:sz w:val="24"/>
              <w:szCs w:val="24"/>
              <w:u w:val="none"/>
              <w:shd w:fill="auto" w:val="clear"/>
              <w:vertAlign w:val="baseline"/>
            </w:rPr>
            <m:t xml:space="preserve">n=206</m:t>
          </m:r>
        </w:del>
      </m:oMath>
      <w:del w:author="Polina Vinogradova" w:id="223" w:date="2026-09-23T19:11:50Z"/>
      <w:ins w:author="Polina Vinogradova" w:id="223" w:date="2026-09-23T19:11:50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223"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1</m:t>
            </m:r>
          </m:sub>
        </m:sSub>
      </m:oMath>
      <w:ins w:author="Polina Vinogradova" w:id="223" w:date="2026-09-23T19:11:50Z"/>
      <w:del w:author="Polina Vinogradova" w:id="224" w:date="2026-09-23T19:11:50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delText xml:space="preserve"> active drugs). Significance: * </w:delText>
        </w:r>
      </w:del>
      <w:ins w:author="Polina Vinogradova" w:id="22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–top</w:t>
        </w:r>
      </w:ins>
      <w:del w:author="Polina Vinogradova" w:id="225" w:date="2026-09-23T19:11:50Z"/>
      <m:oMath>
        <w:del w:author="Polina Vinogradova" w:id="225" w:date="2026-09-23T19:11:50Z">
          <m:r>
            <w:rPr>
              <w:rFonts w:ascii="Aptos" w:cs="Aptos" w:eastAsia="Aptos" w:hAnsi="Aptos"/>
              <w:b w:val="0"/>
              <w:bCs w:val="0"/>
              <w:i w:val="1"/>
              <w:iCs w:val="1"/>
              <w:smallCaps w:val="0"/>
              <w:strike w:val="0"/>
              <w:color w:val="000000"/>
              <w:sz w:val="24"/>
              <w:szCs w:val="24"/>
              <w:u w:val="none"/>
              <w:shd w:fill="auto" w:val="clear"/>
              <w:vertAlign w:val="baseline"/>
            </w:rPr>
            <m:t xml:space="preserve">p&lt;0.05</m:t>
          </m:r>
        </w:del>
      </m:oMath>
      <w:del w:author="Polina Vinogradova" w:id="225" w:date="2026-09-23T19:11:50Z"/>
      <w:ins w:author="Polina Vinogradova" w:id="225" w:date="2026-09-23T19:11:50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225"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2</m:t>
            </m:r>
          </m:sub>
        </m:sSub>
      </m:oMath>
      <w:ins w:author="Polina Vinogradova" w:id="225" w:date="2026-09-23T19:11:50Z"/>
      <w:del w:author="Polina Vinogradova" w:id="226" w:date="2026-09-23T19:11:50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delText xml:space="preserve">, **</w:delText>
        </w:r>
      </w:del>
      <w:ins w:author="Polina Vinogradova" w:id="22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gap (Table </w:t>
        </w:r>
        <w:r w:rsidDel="00000000" w:rsidR="00000000" w:rsidRPr="00000000">
          <w:fldChar w:fldCharType="begin"/>
        </w:r>
        <w:r w:rsidDel="00000000" w:rsidR="00000000" w:rsidRPr="00000000">
          <w:instrText xml:space="preserve">HYPERLINK \l "6onqsfsfw2rc"</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[tab:predictors]</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most strongly by the spread of active affinities. Compounds whose active affinities cluster near the threshold gain or lose panel hits under small shifts in</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Change w:author="Polina Vinogradova" w:id="227" w:date="2026-09-23T19:11:50Z">
            <w:rPr>
              <w:rFonts w:ascii="Aptos" w:cs="Aptos" w:eastAsia="Aptos" w:hAnsi="Aptos"/>
              <w:b w:val="0"/>
              <w:bCs w:val="0"/>
              <w:i w:val="1"/>
              <w:iCs w:val="1"/>
              <w:smallCaps w:val="0"/>
              <w:strike w:val="0"/>
              <w:color w:val="000000"/>
              <w:sz w:val="24"/>
              <w:szCs w:val="24"/>
              <w:u w:val="none"/>
              <w:shd w:fill="auto" w:val="clear"/>
              <w:vertAlign w:val="baseline"/>
            </w:rPr>
          </w:rPrChange>
        </w:rPr>
        <w:t xml:space="preserve"> </w:t>
      </w:r>
      <w:del w:author="Polina Vinogradova" w:id="228" w:date="2026-09-23T19:11:50Z"/>
      <m:oMath>
        <w:del w:author="Polina Vinogradova" w:id="228" w:date="2026-09-23T19:11:50Z">
          <m:r>
            <w:rPr>
              <w:rFonts w:ascii="Aptos" w:cs="Aptos" w:eastAsia="Aptos" w:hAnsi="Aptos"/>
              <w:b w:val="0"/>
              <w:bCs w:val="0"/>
              <w:i w:val="1"/>
              <w:iCs w:val="1"/>
              <w:smallCaps w:val="0"/>
              <w:strike w:val="0"/>
              <w:color w:val="000000"/>
              <w:sz w:val="24"/>
              <w:szCs w:val="24"/>
              <w:u w:val="none"/>
              <w:shd w:fill="auto" w:val="clear"/>
              <w:vertAlign w:val="baseline"/>
            </w:rPr>
            <m:t xml:space="preserve">p&lt;0.01</m:t>
          </m:r>
        </w:del>
      </m:oMath>
      <w:del w:author="Polina Vinogradova" w:id="228" w:date="2026-09-23T19:11:50Z"/>
      <w:ins w:author="Polina Vinogradova" w:id="228" w:date="2026-09-23T19:11:50Z"/>
      <m:oMath>
        <w:ins w:author="Polina Vinogradova" w:id="228" w:date="2026-09-23T19:11:50Z">
          <m:r>
            <m:t>τ</m:t>
          </m:r>
        </w:ins>
      </m:oMath>
      <w:ins w:author="Polina Vinogradova" w:id="22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Change w:author="Polina Vinogradova" w:id="229" w:date="2026-09-23T19:11:50Z">
            <w:rPr>
              <w:rFonts w:ascii="Aptos" w:cs="Aptos" w:eastAsia="Aptos" w:hAnsi="Aptos"/>
              <w:b w:val="0"/>
              <w:bCs w:val="0"/>
              <w:i w:val="1"/>
              <w:iCs w:val="1"/>
              <w:smallCaps w:val="0"/>
              <w:strike w:val="0"/>
              <w:color w:val="000000"/>
              <w:sz w:val="24"/>
              <w:szCs w:val="24"/>
              <w:u w:val="none"/>
              <w:shd w:fill="auto" w:val="clear"/>
              <w:vertAlign w:val="baseline"/>
            </w:rPr>
          </w:rPrChange>
        </w:rPr>
        <w:t xml:space="preserve">, </w:t>
      </w:r>
      <w:del w:author="Polina Vinogradova" w:id="230" w:date="2026-09-23T19:11:50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delText xml:space="preserve">***</w:delText>
        </w:r>
      </w:del>
      <w:ins w:author="Polina Vinogradova" w:id="23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whereas those with a wide affinity range retain a stable hit count regardless of the exact cutoff. This S-score pattern is specific to Klaeger, however, on Davis, no profile feature significantly predicts S-score instability (all</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Change w:author="Polina Vinogradova" w:id="231" w:date="2026-09-23T19:11:50Z">
            <w:rPr>
              <w:rFonts w:ascii="Aptos" w:cs="Aptos" w:eastAsia="Aptos" w:hAnsi="Aptos"/>
              <w:b w:val="0"/>
              <w:bCs w:val="0"/>
              <w:i w:val="1"/>
              <w:iCs w:val="1"/>
              <w:smallCaps w:val="0"/>
              <w:strike w:val="0"/>
              <w:color w:val="000000"/>
              <w:sz w:val="24"/>
              <w:szCs w:val="24"/>
              <w:u w:val="none"/>
              <w:shd w:fill="auto" w:val="clear"/>
              <w:vertAlign w:val="baseline"/>
            </w:rPr>
          </w:rPrChange>
        </w:rPr>
        <w:t xml:space="preserve"> </w:t>
      </w:r>
      <w:del w:author="Polina Vinogradova" w:id="232" w:date="2026-09-23T19:11:50Z"/>
      <m:oMath>
        <w:del w:author="Polina Vinogradova" w:id="232" w:date="2026-09-23T19:11:50Z">
          <m:r>
            <w:rPr>
              <w:rFonts w:ascii="Aptos" w:cs="Aptos" w:eastAsia="Aptos" w:hAnsi="Aptos"/>
              <w:b w:val="0"/>
              <w:bCs w:val="0"/>
              <w:i w:val="1"/>
              <w:iCs w:val="1"/>
              <w:smallCaps w:val="0"/>
              <w:strike w:val="0"/>
              <w:color w:val="000000"/>
              <w:sz w:val="24"/>
              <w:szCs w:val="24"/>
              <w:u w:val="none"/>
              <w:shd w:fill="auto" w:val="clear"/>
              <w:vertAlign w:val="baseline"/>
            </w:rPr>
            <m:t xml:space="preserve">p&lt;0.001</m:t>
          </m:r>
        </w:del>
      </m:oMath>
      <w:del w:author="Polina Vinogradova" w:id="232" w:date="2026-09-23T19:11:50Z"/>
      <w:ins w:author="Polina Vinogradova" w:id="232" w:date="2026-09-23T19:11:50Z"/>
      <m:oMath>
        <w:ins w:author="Polina Vinogradova" w:id="232"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|r|</m:t>
          </m:r>
        </w:ins>
        <w:ins w:author="Polina Vinogradova" w:id="232" w:date="2026-09-23T19:11:50Z">
          <m:r>
            <w:rPr>
              <w:rFonts w:ascii="Aptos" w:cs="Aptos" w:eastAsia="Aptos" w:hAnsi="Aptos"/>
              <w:b w:val="0"/>
              <w:bCs w:val="0"/>
              <w:i w:val="0"/>
              <w:iCs w:val="0"/>
              <w:smallCaps w:val="0"/>
              <w:strike w:val="0"/>
              <w:color w:val="000000"/>
              <w:sz w:val="24"/>
              <w:szCs w:val="24"/>
              <w:u w:val="none"/>
              <w:shd w:fill="auto" w:val="clear"/>
              <w:vertAlign w:val="baseline"/>
            </w:rPr>
            <m:t>≤</m:t>
          </m:r>
        </w:ins>
        <w:ins w:author="Polina Vinogradova" w:id="232"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0.16</m:t>
          </m:r>
        </w:ins>
      </m:oMath>
      <w:ins w:author="Polina Vinogradova" w:id="232" w:date="2026-09-23T19:11:50Z"/>
      <w:del w:author="Polina Vinogradova" w:id="233" w:date="2026-09-23T19:11:50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delText xml:space="preserve">.</w:delText>
        </w:r>
      </w:del>
      <w:ins w:author="Polina Vinogradova" w:id="23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Table </w:t>
        </w:r>
        <w:r w:rsidDel="00000000" w:rsidR="00000000" w:rsidRPr="00000000">
          <w:fldChar w:fldCharType="begin"/>
        </w:r>
        <w:r w:rsidDel="00000000" w:rsidR="00000000" w:rsidRPr="00000000">
          <w:instrText xml:space="preserve">HYPERLINK \l "6onqsfsfw2rc"</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[tab:predictors]</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right). A possible explanation is that a threshold count’s instability is governed by where each assay’s detection window falls relative to the cutoff, and the two assays place that window very differently: 3.6% of the Klaeger matrix is active versus 17.9% of Davis (Methods). Within Table </w:t>
        </w:r>
        <w:r w:rsidDel="00000000" w:rsidR="00000000" w:rsidRPr="00000000">
          <w:fldChar w:fldCharType="begin"/>
        </w:r>
        <w:r w:rsidDel="00000000" w:rsidR="00000000" w:rsidRPr="00000000">
          <w:instrText xml:space="preserve">HYPERLINK \l "6onqsfsfw2rc"</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[tab:predictors]</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only pairing that holds on both pK</w:t>
        </w:r>
      </w:ins>
      <w:del w:author="Polina Vinogradova" w:id="234" w:date="2026-09-23T19:11:50Z">
        <w:r w:rsidDel="00000000" w:rsidR="00000000" w:rsidRPr="00000000">
          <w:rPr>
            <w:rtl w:val="0"/>
          </w:rPr>
        </w:r>
      </w:del>
    </w:p>
    <w:tbl>
      <w:tblPr>
        <w:tblStyle w:val="Table2"/>
        <w:tblW w:w="7920.0" w:type="dxa"/>
        <w:jc w:val="left"/>
        <w:tblInd w:w="-108.0" w:type="dxa"/>
        <w:tblLayout w:type="fixed"/>
        <w:tblLook w:val="0020"/>
      </w:tblPr>
      <w:tblGrid>
        <w:gridCol w:w="1584"/>
        <w:gridCol w:w="1584"/>
        <w:gridCol w:w="1584"/>
        <w:gridCol w:w="1584"/>
        <w:gridCol w:w="1584"/>
        <w:tblGridChange w:id="0">
          <w:tblGrid>
            <w:gridCol w:w="1584"/>
            <w:gridCol w:w="1584"/>
            <w:gridCol w:w="1584"/>
            <w:gridCol w:w="1584"/>
            <w:gridCol w:w="1584"/>
          </w:tblGrid>
        </w:tblGridChange>
      </w:tblGrid>
      <w:tr>
        <w:trPr>
          <w:cantSplit w:val="0"/>
          <w:tblHeader w:val="1"/>
          <w:del w:author="Polina Vinogradova" w:id="234" w:date="2026-09-23T19:11:50Z"/>
        </w:trPr>
        <w:tc>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del w:author="Polina Vinogradova" w:id="234" w:date="2026-09-23T19:11:50Z"/>
                <w:rFonts w:ascii="Aptos" w:cs="Aptos" w:eastAsia="Aptos" w:hAnsi="Aptos"/>
                <w:b w:val="0"/>
                <w:bCs w:val="0"/>
                <w:i w:val="0"/>
                <w:iCs w:val="0"/>
                <w:smallCaps w:val="0"/>
                <w:strike w:val="0"/>
                <w:color w:val="000000"/>
                <w:sz w:val="24"/>
                <w:szCs w:val="24"/>
                <w:u w:val="none"/>
                <w:shd w:fill="auto" w:val="clear"/>
                <w:vertAlign w:val="baseline"/>
              </w:rPr>
            </w:pPr>
            <w:del w:author="Polina Vinogradova" w:id="23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Feature</w:delText>
              </w:r>
            </w:del>
          </w:p>
        </w:tc>
        <w:tc>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234" w:date="2026-09-23T19:11:50Z"/>
                <w:rFonts w:ascii="Aptos" w:cs="Aptos" w:eastAsia="Aptos" w:hAnsi="Aptos"/>
                <w:b w:val="0"/>
                <w:bCs w:val="0"/>
                <w:i w:val="0"/>
                <w:iCs w:val="0"/>
                <w:smallCaps w:val="0"/>
                <w:strike w:val="0"/>
                <w:color w:val="000000"/>
                <w:sz w:val="24"/>
                <w:szCs w:val="24"/>
                <w:u w:val="none"/>
                <w:shd w:fill="auto" w:val="clear"/>
                <w:vertAlign w:val="baseline"/>
              </w:rPr>
            </w:pPr>
            <w:del w:author="Polina Vinogradova" w:id="23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S-score</w:delText>
              </w:r>
            </w:del>
          </w:p>
        </w:tc>
        <w:tc>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234" w:date="2026-09-23T19:11:50Z"/>
                <w:rFonts w:ascii="Aptos" w:cs="Aptos" w:eastAsia="Aptos" w:hAnsi="Aptos"/>
                <w:b w:val="0"/>
                <w:bCs w:val="0"/>
                <w:i w:val="0"/>
                <w:iCs w:val="0"/>
                <w:smallCaps w:val="0"/>
                <w:strike w:val="0"/>
                <w:color w:val="000000"/>
                <w:sz w:val="24"/>
                <w:szCs w:val="24"/>
                <w:u w:val="none"/>
                <w:shd w:fill="auto" w:val="clear"/>
                <w:vertAlign w:val="baseline"/>
              </w:rPr>
            </w:pPr>
            <w:del w:author="Polina Vinogradova" w:id="23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Entropy</w:delText>
              </w:r>
            </w:del>
          </w:p>
        </w:tc>
        <w:tc>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234" w:date="2026-09-23T19:11:50Z"/>
                <w:rFonts w:ascii="Aptos" w:cs="Aptos" w:eastAsia="Aptos" w:hAnsi="Aptos"/>
                <w:b w:val="0"/>
                <w:bCs w:val="0"/>
                <w:i w:val="0"/>
                <w:iCs w:val="0"/>
                <w:smallCaps w:val="0"/>
                <w:strike w:val="0"/>
                <w:color w:val="000000"/>
                <w:sz w:val="24"/>
                <w:szCs w:val="24"/>
                <w:u w:val="none"/>
                <w:shd w:fill="auto" w:val="clear"/>
                <w:vertAlign w:val="baseline"/>
              </w:rPr>
            </w:pPr>
            <w:del w:author="Polina Vinogradova" w:id="23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Gini</w:delText>
              </w:r>
            </w:del>
          </w:p>
        </w:tc>
        <w:tc>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234" w:date="2026-09-23T19:11:50Z"/>
                <w:rFonts w:ascii="Aptos" w:cs="Aptos" w:eastAsia="Aptos" w:hAnsi="Aptos"/>
                <w:b w:val="0"/>
                <w:bCs w:val="0"/>
                <w:i w:val="0"/>
                <w:iCs w:val="0"/>
                <w:smallCaps w:val="0"/>
                <w:strike w:val="0"/>
                <w:color w:val="000000"/>
                <w:sz w:val="24"/>
                <w:szCs w:val="24"/>
                <w:u w:val="none"/>
                <w:shd w:fill="auto" w:val="clear"/>
                <w:vertAlign w:val="baseline"/>
              </w:rPr>
            </w:pPr>
            <w:del w:author="Polina Vinogradova" w:id="23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Ratio</w:delText>
              </w:r>
            </w:del>
          </w:p>
        </w:tc>
      </w:tr>
      <w:tr>
        <w:trPr>
          <w:cantSplit w:val="0"/>
          <w:tblHeader w:val="0"/>
          <w:del w:author="Polina Vinogradova" w:id="234" w:date="2026-09-23T19:11:50Z"/>
        </w:trPr>
        <w:tc>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del w:author="Polina Vinogradova" w:id="234" w:date="2026-09-23T19:11:50Z"/>
                <w:rFonts w:ascii="Aptos" w:cs="Aptos" w:eastAsia="Aptos" w:hAnsi="Aptos"/>
                <w:b w:val="0"/>
                <w:bCs w:val="0"/>
                <w:i w:val="0"/>
                <w:iCs w:val="0"/>
                <w:smallCaps w:val="0"/>
                <w:strike w:val="0"/>
                <w:color w:val="000000"/>
                <w:sz w:val="24"/>
                <w:szCs w:val="24"/>
                <w:u w:val="none"/>
                <w:shd w:fill="auto" w:val="clear"/>
                <w:vertAlign w:val="baseline"/>
              </w:rPr>
            </w:pPr>
            <w:del w:author="Polina Vinogradova" w:id="234" w:date="2026-09-23T19:11:50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del w:author="Polina Vinogradova" w:id="23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n</m:t>
                    </m:r>
                  </w:del>
                </m:e>
                <m:sub>
                  <m:r>
                    <w:rPr>
                      <w:rFonts w:ascii="Aptos" w:cs="Aptos" w:eastAsia="Aptos" w:hAnsi="Aptos"/>
                      <w:b w:val="0"/>
                      <w:bCs w:val="0"/>
                      <w:i w:val="0"/>
                      <w:iCs w:val="0"/>
                      <w:smallCaps w:val="0"/>
                      <w:strike w:val="0"/>
                      <w:color w:val="000000"/>
                      <w:sz w:val="24"/>
                      <w:szCs w:val="24"/>
                      <w:u w:val="none"/>
                      <w:shd w:fill="auto" w:val="clear"/>
                      <w:vertAlign w:val="baseline"/>
                    </w:rPr>
                    <m:t xml:space="preserve">active</m:t>
                  </m:r>
                </m:sub>
              </m:sSub>
            </m:oMath>
            <w:del w:author="Polina Vinogradova" w:id="234" w:date="2026-09-23T19:11:50Z">
              <w:r w:rsidDel="00000000" w:rsidR="00000000" w:rsidRPr="00000000">
                <w:rPr>
                  <w:rtl w:val="0"/>
                </w:rPr>
              </w:r>
            </w:del>
          </w:p>
        </w:tc>
        <w:tc>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234" w:date="2026-09-23T19:11:50Z"/>
                <w:rFonts w:ascii="Aptos" w:cs="Aptos" w:eastAsia="Aptos" w:hAnsi="Aptos"/>
                <w:b w:val="0"/>
                <w:bCs w:val="0"/>
                <w:i w:val="0"/>
                <w:iCs w:val="0"/>
                <w:smallCaps w:val="0"/>
                <w:strike w:val="0"/>
                <w:color w:val="000000"/>
                <w:sz w:val="24"/>
                <w:szCs w:val="24"/>
                <w:u w:val="none"/>
                <w:shd w:fill="auto" w:val="clear"/>
                <w:vertAlign w:val="baseline"/>
              </w:rPr>
            </w:pPr>
            <w:del w:author="Polina Vinogradova" w:id="234" w:date="2026-09-23T19:11:50Z"/>
            <m:oMath>
              <w:del w:author="Polina Vinogradova" w:id="23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m:t>
                </m:r>
              </w:del>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del w:author="Polina Vinogradova" w:id="23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0.350</m:t>
                    </m:r>
                  </w:del>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del w:author="Polina Vinogradova" w:id="234" w:date="2026-09-23T19:11:50Z">
              <w:r w:rsidDel="00000000" w:rsidR="00000000" w:rsidRPr="00000000">
                <w:rPr>
                  <w:rtl w:val="0"/>
                </w:rPr>
              </w:r>
            </w:del>
          </w:p>
        </w:tc>
        <w:tc>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234" w:date="2026-09-23T19:11:50Z"/>
                <w:rFonts w:ascii="Aptos" w:cs="Aptos" w:eastAsia="Aptos" w:hAnsi="Aptos"/>
                <w:b w:val="0"/>
                <w:bCs w:val="0"/>
                <w:i w:val="0"/>
                <w:iCs w:val="0"/>
                <w:smallCaps w:val="0"/>
                <w:strike w:val="0"/>
                <w:color w:val="000000"/>
                <w:sz w:val="24"/>
                <w:szCs w:val="24"/>
                <w:u w:val="none"/>
                <w:shd w:fill="auto" w:val="clear"/>
                <w:vertAlign w:val="baseline"/>
              </w:rPr>
            </w:pPr>
            <w:del w:author="Polina Vinogradova" w:id="234" w:date="2026-09-23T19:11:50Z"/>
            <m:oMath>
              <w:del w:author="Polina Vinogradova" w:id="23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m:t>
                </m:r>
              </w:del>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del w:author="Polina Vinogradova" w:id="23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0.455</m:t>
                    </m:r>
                  </w:del>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del w:author="Polina Vinogradova" w:id="234" w:date="2026-09-23T19:11:50Z">
              <w:r w:rsidDel="00000000" w:rsidR="00000000" w:rsidRPr="00000000">
                <w:rPr>
                  <w:rtl w:val="0"/>
                </w:rPr>
              </w:r>
            </w:del>
          </w:p>
        </w:tc>
        <w:tc>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234" w:date="2026-09-23T19:11:50Z"/>
                <w:rFonts w:ascii="Aptos" w:cs="Aptos" w:eastAsia="Aptos" w:hAnsi="Aptos"/>
                <w:b w:val="0"/>
                <w:bCs w:val="0"/>
                <w:i w:val="0"/>
                <w:iCs w:val="0"/>
                <w:smallCaps w:val="0"/>
                <w:strike w:val="0"/>
                <w:color w:val="000000"/>
                <w:sz w:val="24"/>
                <w:szCs w:val="24"/>
                <w:u w:val="none"/>
                <w:shd w:fill="auto" w:val="clear"/>
                <w:vertAlign w:val="baseline"/>
              </w:rPr>
            </w:pPr>
            <w:del w:author="Polina Vinogradova" w:id="234" w:date="2026-09-23T19:11:50Z"/>
            <m:oMath>
              <w:del w:author="Polina Vinogradova" w:id="23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m:t>
                </m:r>
              </w:del>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del w:author="Polina Vinogradova" w:id="23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0.166</m:t>
                    </m:r>
                  </w:del>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del w:author="Polina Vinogradova" w:id="234" w:date="2026-09-23T19:11:50Z">
              <w:r w:rsidDel="00000000" w:rsidR="00000000" w:rsidRPr="00000000">
                <w:rPr>
                  <w:rtl w:val="0"/>
                </w:rPr>
              </w:r>
            </w:del>
          </w:p>
        </w:tc>
        <w:tc>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234" w:date="2026-09-23T19:11:50Z"/>
                <w:rFonts w:ascii="Aptos" w:cs="Aptos" w:eastAsia="Aptos" w:hAnsi="Aptos"/>
                <w:b w:val="0"/>
                <w:bCs w:val="0"/>
                <w:i w:val="0"/>
                <w:iCs w:val="0"/>
                <w:smallCaps w:val="0"/>
                <w:strike w:val="0"/>
                <w:color w:val="000000"/>
                <w:sz w:val="24"/>
                <w:szCs w:val="24"/>
                <w:u w:val="none"/>
                <w:shd w:fill="auto" w:val="clear"/>
                <w:vertAlign w:val="baseline"/>
              </w:rPr>
            </w:pPr>
            <w:del w:author="Polina Vinogradova" w:id="234" w:date="2026-09-23T19:11:50Z"/>
            <m:oMath>
              <w:del w:author="Polina Vinogradova" w:id="23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−0.040</m:t>
                </m:r>
              </w:del>
            </m:oMath>
            <w:del w:author="Polina Vinogradova" w:id="234" w:date="2026-09-23T19:11:50Z">
              <w:r w:rsidDel="00000000" w:rsidR="00000000" w:rsidRPr="00000000">
                <w:rPr>
                  <w:rtl w:val="0"/>
                </w:rPr>
              </w:r>
            </w:del>
          </w:p>
        </w:tc>
      </w:tr>
      <w:tr>
        <w:trPr>
          <w:cantSplit w:val="0"/>
          <w:tblHeader w:val="0"/>
          <w:del w:author="Polina Vinogradova" w:id="234" w:date="2026-09-23T19:11:50Z"/>
        </w:trPr>
        <w:tc>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del w:author="Polina Vinogradova" w:id="234" w:date="2026-09-23T19:11:50Z"/>
                <w:rFonts w:ascii="Aptos" w:cs="Aptos" w:eastAsia="Aptos" w:hAnsi="Aptos"/>
                <w:b w:val="0"/>
                <w:bCs w:val="0"/>
                <w:i w:val="0"/>
                <w:iCs w:val="0"/>
                <w:smallCaps w:val="0"/>
                <w:strike w:val="0"/>
                <w:color w:val="000000"/>
                <w:sz w:val="24"/>
                <w:szCs w:val="24"/>
                <w:u w:val="none"/>
                <w:shd w:fill="auto" w:val="clear"/>
                <w:vertAlign w:val="baseline"/>
              </w:rPr>
            </w:pPr>
            <w:del w:author="Polina Vinogradova" w:id="23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top</w:delText>
              </w:r>
            </w:del>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del w:author="Polina Vinogradova" w:id="23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m:t>
                    </m:r>
                  </w:del>
                </m:e>
                <m:sub>
                  <m:r>
                    <w:rPr>
                      <w:rFonts w:ascii="Aptos" w:cs="Aptos" w:eastAsia="Aptos" w:hAnsi="Aptos"/>
                      <w:b w:val="0"/>
                      <w:bCs w:val="0"/>
                      <w:i w:val="0"/>
                      <w:iCs w:val="0"/>
                      <w:smallCaps w:val="0"/>
                      <w:strike w:val="0"/>
                      <w:color w:val="000000"/>
                      <w:sz w:val="24"/>
                      <w:szCs w:val="24"/>
                      <w:u w:val="none"/>
                      <w:shd w:fill="auto" w:val="clear"/>
                      <w:vertAlign w:val="baseline"/>
                    </w:rPr>
                    <m:t xml:space="preserve">1</m:t>
                  </m:r>
                </m:sub>
              </m:sSub>
            </m:oMath>
            <w:del w:author="Polina Vinogradova" w:id="23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–top</w:delText>
              </w:r>
            </w:del>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del w:author="Polina Vinogradova" w:id="23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m:t>
                    </m:r>
                  </w:del>
                </m:e>
                <m:sub>
                  <m:r>
                    <w:rPr>
                      <w:rFonts w:ascii="Aptos" w:cs="Aptos" w:eastAsia="Aptos" w:hAnsi="Aptos"/>
                      <w:b w:val="0"/>
                      <w:bCs w:val="0"/>
                      <w:i w:val="0"/>
                      <w:iCs w:val="0"/>
                      <w:smallCaps w:val="0"/>
                      <w:strike w:val="0"/>
                      <w:color w:val="000000"/>
                      <w:sz w:val="24"/>
                      <w:szCs w:val="24"/>
                      <w:u w:val="none"/>
                      <w:shd w:fill="auto" w:val="clear"/>
                      <w:vertAlign w:val="baseline"/>
                    </w:rPr>
                    <m:t xml:space="preserve">2</m:t>
                  </m:r>
                </m:sub>
              </m:sSub>
            </m:oMath>
            <w:del w:author="Polina Vinogradova" w:id="23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gap</w:delText>
              </w:r>
            </w:del>
          </w:p>
        </w:tc>
        <w:tc>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234" w:date="2026-09-23T19:11:50Z"/>
                <w:rFonts w:ascii="Aptos" w:cs="Aptos" w:eastAsia="Aptos" w:hAnsi="Aptos"/>
                <w:b w:val="0"/>
                <w:bCs w:val="0"/>
                <w:i w:val="0"/>
                <w:iCs w:val="0"/>
                <w:smallCaps w:val="0"/>
                <w:strike w:val="0"/>
                <w:color w:val="000000"/>
                <w:sz w:val="24"/>
                <w:szCs w:val="24"/>
                <w:u w:val="none"/>
                <w:shd w:fill="auto" w:val="clear"/>
                <w:vertAlign w:val="baseline"/>
              </w:rPr>
            </w:pPr>
            <w:del w:author="Polina Vinogradova" w:id="234" w:date="2026-09-23T19:11:50Z"/>
            <m:oMath>
              <w:del w:author="Polina Vinogradova" w:id="23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+0.058</m:t>
                </m:r>
              </w:del>
            </m:oMath>
            <w:del w:author="Polina Vinogradova" w:id="234" w:date="2026-09-23T19:11:50Z">
              <w:r w:rsidDel="00000000" w:rsidR="00000000" w:rsidRPr="00000000">
                <w:rPr>
                  <w:rtl w:val="0"/>
                </w:rPr>
              </w:r>
            </w:del>
          </w:p>
        </w:tc>
        <w:tc>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234" w:date="2026-09-23T19:11:50Z"/>
                <w:rFonts w:ascii="Aptos" w:cs="Aptos" w:eastAsia="Aptos" w:hAnsi="Aptos"/>
                <w:b w:val="0"/>
                <w:bCs w:val="0"/>
                <w:i w:val="0"/>
                <w:iCs w:val="0"/>
                <w:smallCaps w:val="0"/>
                <w:strike w:val="0"/>
                <w:color w:val="000000"/>
                <w:sz w:val="24"/>
                <w:szCs w:val="24"/>
                <w:u w:val="none"/>
                <w:shd w:fill="auto" w:val="clear"/>
                <w:vertAlign w:val="baseline"/>
              </w:rPr>
            </w:pPr>
            <w:del w:author="Polina Vinogradova" w:id="234" w:date="2026-09-23T19:11:50Z"/>
            <m:oMath>
              <w:del w:author="Polina Vinogradova" w:id="23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+0.128</m:t>
                </m:r>
              </w:del>
            </m:oMath>
            <w:del w:author="Polina Vinogradova" w:id="234" w:date="2026-09-23T19:11:50Z">
              <w:r w:rsidDel="00000000" w:rsidR="00000000" w:rsidRPr="00000000">
                <w:rPr>
                  <w:rtl w:val="0"/>
                </w:rPr>
              </w:r>
            </w:del>
          </w:p>
        </w:tc>
        <w:tc>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234" w:date="2026-09-23T19:11:50Z"/>
                <w:rFonts w:ascii="Aptos" w:cs="Aptos" w:eastAsia="Aptos" w:hAnsi="Aptos"/>
                <w:b w:val="0"/>
                <w:bCs w:val="0"/>
                <w:i w:val="0"/>
                <w:iCs w:val="0"/>
                <w:smallCaps w:val="0"/>
                <w:strike w:val="0"/>
                <w:color w:val="000000"/>
                <w:sz w:val="24"/>
                <w:szCs w:val="24"/>
                <w:u w:val="none"/>
                <w:shd w:fill="auto" w:val="clear"/>
                <w:vertAlign w:val="baseline"/>
              </w:rPr>
            </w:pPr>
            <w:del w:author="Polina Vinogradova" w:id="234" w:date="2026-09-23T19:11:50Z"/>
            <m:oMath>
              <w:del w:author="Polina Vinogradova" w:id="23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+0.109</m:t>
                </m:r>
              </w:del>
            </m:oMath>
            <w:del w:author="Polina Vinogradova" w:id="234" w:date="2026-09-23T19:11:50Z">
              <w:r w:rsidDel="00000000" w:rsidR="00000000" w:rsidRPr="00000000">
                <w:rPr>
                  <w:rtl w:val="0"/>
                </w:rPr>
              </w:r>
            </w:del>
          </w:p>
        </w:tc>
        <w:tc>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234" w:date="2026-09-23T19:11:50Z"/>
                <w:rFonts w:ascii="Aptos" w:cs="Aptos" w:eastAsia="Aptos" w:hAnsi="Aptos"/>
                <w:b w:val="0"/>
                <w:bCs w:val="0"/>
                <w:i w:val="0"/>
                <w:iCs w:val="0"/>
                <w:smallCaps w:val="0"/>
                <w:strike w:val="0"/>
                <w:color w:val="000000"/>
                <w:sz w:val="24"/>
                <w:szCs w:val="24"/>
                <w:u w:val="none"/>
                <w:shd w:fill="auto" w:val="clear"/>
                <w:vertAlign w:val="baseline"/>
              </w:rPr>
            </w:pPr>
            <w:del w:author="Polina Vinogradova" w:id="234" w:date="2026-09-23T19:11:50Z"/>
            <m:oMath>
              <w:del w:author="Polina Vinogradova" w:id="23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m:t>
                </m:r>
              </w:del>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del w:author="Polina Vinogradova" w:id="23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0.341</m:t>
                    </m:r>
                  </w:del>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del w:author="Polina Vinogradova" w:id="234" w:date="2026-09-23T19:11:50Z">
              <w:r w:rsidDel="00000000" w:rsidR="00000000" w:rsidRPr="00000000">
                <w:rPr>
                  <w:rtl w:val="0"/>
                </w:rPr>
              </w:r>
            </w:del>
          </w:p>
        </w:tc>
      </w:tr>
      <w:tr>
        <w:trPr>
          <w:cantSplit w:val="0"/>
          <w:tblHeader w:val="0"/>
          <w:del w:author="Polina Vinogradova" w:id="234" w:date="2026-09-23T19:11:50Z"/>
        </w:trPr>
        <w:tc>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del w:author="Polina Vinogradova" w:id="234" w:date="2026-09-23T19:11:50Z"/>
                <w:rFonts w:ascii="Aptos" w:cs="Aptos" w:eastAsia="Aptos" w:hAnsi="Aptos"/>
                <w:b w:val="0"/>
                <w:bCs w:val="0"/>
                <w:i w:val="0"/>
                <w:iCs w:val="0"/>
                <w:smallCaps w:val="0"/>
                <w:strike w:val="0"/>
                <w:color w:val="000000"/>
                <w:sz w:val="24"/>
                <w:szCs w:val="24"/>
                <w:u w:val="none"/>
                <w:shd w:fill="auto" w:val="clear"/>
                <w:vertAlign w:val="baseline"/>
              </w:rPr>
            </w:pPr>
            <w:del w:author="Polina Vinogradova" w:id="23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Active affinity std</w:delText>
              </w:r>
            </w:del>
          </w:p>
        </w:tc>
        <w:tc>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234" w:date="2026-09-23T19:11:50Z"/>
                <w:rFonts w:ascii="Aptos" w:cs="Aptos" w:eastAsia="Aptos" w:hAnsi="Aptos"/>
                <w:b w:val="0"/>
                <w:bCs w:val="0"/>
                <w:i w:val="0"/>
                <w:iCs w:val="0"/>
                <w:smallCaps w:val="0"/>
                <w:strike w:val="0"/>
                <w:color w:val="000000"/>
                <w:sz w:val="24"/>
                <w:szCs w:val="24"/>
                <w:u w:val="none"/>
                <w:shd w:fill="auto" w:val="clear"/>
                <w:vertAlign w:val="baseline"/>
              </w:rPr>
            </w:pPr>
            <w:del w:author="Polina Vinogradova" w:id="234" w:date="2026-09-23T19:11:50Z"/>
            <m:oMath>
              <w:del w:author="Polina Vinogradova" w:id="23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m:t>
                </m:r>
              </w:del>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del w:author="Polina Vinogradova" w:id="23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0.386</m:t>
                    </m:r>
                  </w:del>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del w:author="Polina Vinogradova" w:id="234" w:date="2026-09-23T19:11:50Z">
              <w:r w:rsidDel="00000000" w:rsidR="00000000" w:rsidRPr="00000000">
                <w:rPr>
                  <w:rtl w:val="0"/>
                </w:rPr>
              </w:r>
            </w:del>
          </w:p>
        </w:tc>
        <w:tc>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234" w:date="2026-09-23T19:11:50Z"/>
                <w:rFonts w:ascii="Aptos" w:cs="Aptos" w:eastAsia="Aptos" w:hAnsi="Aptos"/>
                <w:b w:val="0"/>
                <w:bCs w:val="0"/>
                <w:i w:val="0"/>
                <w:iCs w:val="0"/>
                <w:smallCaps w:val="0"/>
                <w:strike w:val="0"/>
                <w:color w:val="000000"/>
                <w:sz w:val="24"/>
                <w:szCs w:val="24"/>
                <w:u w:val="none"/>
                <w:shd w:fill="auto" w:val="clear"/>
                <w:vertAlign w:val="baseline"/>
              </w:rPr>
            </w:pPr>
            <w:del w:author="Polina Vinogradova" w:id="234" w:date="2026-09-23T19:11:50Z"/>
            <m:oMath>
              <w:del w:author="Polina Vinogradova" w:id="23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m:t>
                </m:r>
              </w:del>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del w:author="Polina Vinogradova" w:id="23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0.215</m:t>
                    </m:r>
                  </w:del>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del w:author="Polina Vinogradova" w:id="234" w:date="2026-09-23T19:11:50Z">
              <w:r w:rsidDel="00000000" w:rsidR="00000000" w:rsidRPr="00000000">
                <w:rPr>
                  <w:rtl w:val="0"/>
                </w:rPr>
              </w:r>
            </w:del>
          </w:p>
        </w:tc>
        <w:tc>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234" w:date="2026-09-23T19:11:50Z"/>
                <w:rFonts w:ascii="Aptos" w:cs="Aptos" w:eastAsia="Aptos" w:hAnsi="Aptos"/>
                <w:b w:val="0"/>
                <w:bCs w:val="0"/>
                <w:i w:val="0"/>
                <w:iCs w:val="0"/>
                <w:smallCaps w:val="0"/>
                <w:strike w:val="0"/>
                <w:color w:val="000000"/>
                <w:sz w:val="24"/>
                <w:szCs w:val="24"/>
                <w:u w:val="none"/>
                <w:shd w:fill="auto" w:val="clear"/>
                <w:vertAlign w:val="baseline"/>
              </w:rPr>
            </w:pPr>
            <w:del w:author="Polina Vinogradova" w:id="234" w:date="2026-09-23T19:11:50Z"/>
            <m:oMath>
              <w:del w:author="Polina Vinogradova" w:id="23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m:t>
                </m:r>
              </w:del>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del w:author="Polina Vinogradova" w:id="23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0.176</m:t>
                    </m:r>
                  </w:del>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del w:author="Polina Vinogradova" w:id="234" w:date="2026-09-23T19:11:50Z">
              <w:r w:rsidDel="00000000" w:rsidR="00000000" w:rsidRPr="00000000">
                <w:rPr>
                  <w:rtl w:val="0"/>
                </w:rPr>
              </w:r>
            </w:del>
          </w:p>
        </w:tc>
        <w:tc>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234" w:date="2026-09-23T19:11:50Z"/>
                <w:rFonts w:ascii="Aptos" w:cs="Aptos" w:eastAsia="Aptos" w:hAnsi="Aptos"/>
                <w:b w:val="0"/>
                <w:bCs w:val="0"/>
                <w:i w:val="0"/>
                <w:iCs w:val="0"/>
                <w:smallCaps w:val="0"/>
                <w:strike w:val="0"/>
                <w:color w:val="000000"/>
                <w:sz w:val="24"/>
                <w:szCs w:val="24"/>
                <w:u w:val="none"/>
                <w:shd w:fill="auto" w:val="clear"/>
                <w:vertAlign w:val="baseline"/>
              </w:rPr>
            </w:pPr>
            <w:del w:author="Polina Vinogradova" w:id="234" w:date="2026-09-23T19:11:50Z"/>
            <m:oMath>
              <w:del w:author="Polina Vinogradova" w:id="23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−0.107</m:t>
                </m:r>
              </w:del>
            </m:oMath>
            <w:del w:author="Polina Vinogradova" w:id="234" w:date="2026-09-23T19:11:50Z">
              <w:r w:rsidDel="00000000" w:rsidR="00000000" w:rsidRPr="00000000">
                <w:rPr>
                  <w:rtl w:val="0"/>
                </w:rPr>
              </w:r>
            </w:del>
          </w:p>
        </w:tc>
      </w:tr>
      <w:tr>
        <w:trPr>
          <w:cantSplit w:val="0"/>
          <w:tblHeader w:val="0"/>
          <w:del w:author="Polina Vinogradova" w:id="234" w:date="2026-09-23T19:11:50Z"/>
        </w:trPr>
        <w:tc>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del w:author="Polina Vinogradova" w:id="234" w:date="2026-09-23T19:11:50Z"/>
                <w:rFonts w:ascii="Aptos" w:cs="Aptos" w:eastAsia="Aptos" w:hAnsi="Aptos"/>
                <w:b w:val="0"/>
                <w:bCs w:val="0"/>
                <w:i w:val="0"/>
                <w:iCs w:val="0"/>
                <w:smallCaps w:val="0"/>
                <w:strike w:val="0"/>
                <w:color w:val="000000"/>
                <w:sz w:val="24"/>
                <w:szCs w:val="24"/>
                <w:u w:val="none"/>
                <w:shd w:fill="auto" w:val="clear"/>
                <w:vertAlign w:val="baseline"/>
              </w:rPr>
            </w:pPr>
            <w:del w:author="Polina Vinogradova" w:id="23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Active affinity range</w:delText>
              </w:r>
            </w:del>
          </w:p>
        </w:tc>
        <w:tc>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234" w:date="2026-09-23T19:11:50Z"/>
                <w:rFonts w:ascii="Aptos" w:cs="Aptos" w:eastAsia="Aptos" w:hAnsi="Aptos"/>
                <w:b w:val="0"/>
                <w:bCs w:val="0"/>
                <w:i w:val="0"/>
                <w:iCs w:val="0"/>
                <w:smallCaps w:val="0"/>
                <w:strike w:val="0"/>
                <w:color w:val="000000"/>
                <w:sz w:val="24"/>
                <w:szCs w:val="24"/>
                <w:u w:val="none"/>
                <w:shd w:fill="auto" w:val="clear"/>
                <w:vertAlign w:val="baseline"/>
              </w:rPr>
            </w:pPr>
            <w:del w:author="Polina Vinogradova" w:id="234" w:date="2026-09-23T19:11:50Z"/>
            <m:oMath>
              <w:del w:author="Polina Vinogradova" w:id="23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m:t>
                </m:r>
              </w:del>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del w:author="Polina Vinogradova" w:id="23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0.458</m:t>
                    </m:r>
                  </w:del>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del w:author="Polina Vinogradova" w:id="234" w:date="2026-09-23T19:11:50Z">
              <w:r w:rsidDel="00000000" w:rsidR="00000000" w:rsidRPr="00000000">
                <w:rPr>
                  <w:rtl w:val="0"/>
                </w:rPr>
              </w:r>
            </w:del>
          </w:p>
        </w:tc>
        <w:tc>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234" w:date="2026-09-23T19:11:50Z"/>
                <w:rFonts w:ascii="Aptos" w:cs="Aptos" w:eastAsia="Aptos" w:hAnsi="Aptos"/>
                <w:b w:val="0"/>
                <w:bCs w:val="0"/>
                <w:i w:val="0"/>
                <w:iCs w:val="0"/>
                <w:smallCaps w:val="0"/>
                <w:strike w:val="0"/>
                <w:color w:val="000000"/>
                <w:sz w:val="24"/>
                <w:szCs w:val="24"/>
                <w:u w:val="none"/>
                <w:shd w:fill="auto" w:val="clear"/>
                <w:vertAlign w:val="baseline"/>
              </w:rPr>
            </w:pPr>
            <w:del w:author="Polina Vinogradova" w:id="234" w:date="2026-09-23T19:11:50Z"/>
            <m:oMath>
              <w:del w:author="Polina Vinogradova" w:id="23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m:t>
                </m:r>
              </w:del>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del w:author="Polina Vinogradova" w:id="23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0.318</m:t>
                    </m:r>
                  </w:del>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del w:author="Polina Vinogradova" w:id="234" w:date="2026-09-23T19:11:50Z">
              <w:r w:rsidDel="00000000" w:rsidR="00000000" w:rsidRPr="00000000">
                <w:rPr>
                  <w:rtl w:val="0"/>
                </w:rPr>
              </w:r>
            </w:del>
          </w:p>
        </w:tc>
        <w:tc>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234" w:date="2026-09-23T19:11:50Z"/>
                <w:rFonts w:ascii="Aptos" w:cs="Aptos" w:eastAsia="Aptos" w:hAnsi="Aptos"/>
                <w:b w:val="0"/>
                <w:bCs w:val="0"/>
                <w:i w:val="0"/>
                <w:iCs w:val="0"/>
                <w:smallCaps w:val="0"/>
                <w:strike w:val="0"/>
                <w:color w:val="000000"/>
                <w:sz w:val="24"/>
                <w:szCs w:val="24"/>
                <w:u w:val="none"/>
                <w:shd w:fill="auto" w:val="clear"/>
                <w:vertAlign w:val="baseline"/>
              </w:rPr>
            </w:pPr>
            <w:del w:author="Polina Vinogradova" w:id="234" w:date="2026-09-23T19:11:50Z"/>
            <m:oMath>
              <w:del w:author="Polina Vinogradova" w:id="23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m:t>
                </m:r>
              </w:del>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del w:author="Polina Vinogradova" w:id="23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0.163</m:t>
                    </m:r>
                  </w:del>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del w:author="Polina Vinogradova" w:id="234" w:date="2026-09-23T19:11:50Z">
              <w:r w:rsidDel="00000000" w:rsidR="00000000" w:rsidRPr="00000000">
                <w:rPr>
                  <w:rtl w:val="0"/>
                </w:rPr>
              </w:r>
            </w:del>
          </w:p>
        </w:tc>
        <w:tc>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234" w:date="2026-09-23T19:11:50Z"/>
                <w:rFonts w:ascii="Aptos" w:cs="Aptos" w:eastAsia="Aptos" w:hAnsi="Aptos"/>
                <w:b w:val="0"/>
                <w:bCs w:val="0"/>
                <w:i w:val="0"/>
                <w:iCs w:val="0"/>
                <w:smallCaps w:val="0"/>
                <w:strike w:val="0"/>
                <w:color w:val="000000"/>
                <w:sz w:val="24"/>
                <w:szCs w:val="24"/>
                <w:u w:val="none"/>
                <w:shd w:fill="auto" w:val="clear"/>
                <w:vertAlign w:val="baseline"/>
              </w:rPr>
            </w:pPr>
            <w:del w:author="Polina Vinogradova" w:id="234" w:date="2026-09-23T19:11:50Z"/>
            <m:oMath>
              <w:del w:author="Polina Vinogradova" w:id="23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−0.116</m:t>
                </m:r>
              </w:del>
            </m:oMath>
            <w:del w:author="Polina Vinogradova" w:id="234" w:date="2026-09-23T19:11:50Z">
              <w:r w:rsidDel="00000000" w:rsidR="00000000" w:rsidRPr="00000000">
                <w:rPr>
                  <w:rtl w:val="0"/>
                </w:rPr>
              </w:r>
            </w:del>
          </w:p>
        </w:tc>
      </w:tr>
      <w:tr>
        <w:trPr>
          <w:cantSplit w:val="0"/>
          <w:tblHeader w:val="0"/>
          <w:del w:author="Polina Vinogradova" w:id="234" w:date="2026-09-23T19:11:50Z"/>
        </w:trPr>
        <w:tc>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del w:author="Polina Vinogradova" w:id="234" w:date="2026-09-23T19:11:50Z"/>
                <w:rFonts w:ascii="Aptos" w:cs="Aptos" w:eastAsia="Aptos" w:hAnsi="Aptos"/>
                <w:b w:val="0"/>
                <w:bCs w:val="0"/>
                <w:i w:val="0"/>
                <w:iCs w:val="0"/>
                <w:smallCaps w:val="0"/>
                <w:strike w:val="0"/>
                <w:color w:val="000000"/>
                <w:sz w:val="24"/>
                <w:szCs w:val="24"/>
                <w:u w:val="none"/>
                <w:shd w:fill="auto" w:val="clear"/>
                <w:vertAlign w:val="baseline"/>
              </w:rPr>
            </w:pPr>
            <w:del w:author="Polina Vinogradova" w:id="23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top</w:delText>
              </w:r>
            </w:del>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del w:author="Polina Vinogradova" w:id="23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m:t>
                    </m:r>
                  </w:del>
                </m:e>
                <m:sub>
                  <m:r>
                    <w:rPr>
                      <w:rFonts w:ascii="Aptos" w:cs="Aptos" w:eastAsia="Aptos" w:hAnsi="Aptos"/>
                      <w:b w:val="0"/>
                      <w:bCs w:val="0"/>
                      <w:i w:val="0"/>
                      <w:iCs w:val="0"/>
                      <w:smallCaps w:val="0"/>
                      <w:strike w:val="0"/>
                      <w:color w:val="000000"/>
                      <w:sz w:val="24"/>
                      <w:szCs w:val="24"/>
                      <w:u w:val="none"/>
                      <w:shd w:fill="auto" w:val="clear"/>
                      <w:vertAlign w:val="baseline"/>
                    </w:rPr>
                    <m:t xml:space="preserve">2</m:t>
                  </m:r>
                </m:sub>
              </m:sSub>
            </m:oMath>
            <w:del w:author="Polina Vinogradova" w:id="23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w:delText>
              </w:r>
            </w:del>
            <m:oMath>
              <w:del w:author="Polina Vinogradova" w:id="23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p</m:t>
                </m:r>
              </w:del>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del w:author="Polina Vinogradova" w:id="23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K</m:t>
                    </m:r>
                  </w:del>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oMath>
            <w:del w:author="Polina Vinogradova" w:id="234" w:date="2026-09-23T19:11:50Z">
              <w:r w:rsidDel="00000000" w:rsidR="00000000" w:rsidRPr="00000000">
                <w:rPr>
                  <w:rtl w:val="0"/>
                </w:rPr>
              </w:r>
            </w:del>
          </w:p>
        </w:tc>
        <w:tc>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234" w:date="2026-09-23T19:11:50Z"/>
                <w:rFonts w:ascii="Aptos" w:cs="Aptos" w:eastAsia="Aptos" w:hAnsi="Aptos"/>
                <w:b w:val="0"/>
                <w:bCs w:val="0"/>
                <w:i w:val="0"/>
                <w:iCs w:val="0"/>
                <w:smallCaps w:val="0"/>
                <w:strike w:val="0"/>
                <w:color w:val="000000"/>
                <w:sz w:val="24"/>
                <w:szCs w:val="24"/>
                <w:u w:val="none"/>
                <w:shd w:fill="auto" w:val="clear"/>
                <w:vertAlign w:val="baseline"/>
              </w:rPr>
            </w:pPr>
            <w:del w:author="Polina Vinogradova" w:id="234" w:date="2026-09-23T19:11:50Z"/>
            <m:oMath>
              <w:del w:author="Polina Vinogradova" w:id="23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m:t>
                </m:r>
              </w:del>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del w:author="Polina Vinogradova" w:id="23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0.394</m:t>
                    </m:r>
                  </w:del>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del w:author="Polina Vinogradova" w:id="234" w:date="2026-09-23T19:11:50Z">
              <w:r w:rsidDel="00000000" w:rsidR="00000000" w:rsidRPr="00000000">
                <w:rPr>
                  <w:rtl w:val="0"/>
                </w:rPr>
              </w:r>
            </w:del>
          </w:p>
        </w:tc>
        <w:tc>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234" w:date="2026-09-23T19:11:50Z"/>
                <w:rFonts w:ascii="Aptos" w:cs="Aptos" w:eastAsia="Aptos" w:hAnsi="Aptos"/>
                <w:b w:val="0"/>
                <w:bCs w:val="0"/>
                <w:i w:val="0"/>
                <w:iCs w:val="0"/>
                <w:smallCaps w:val="0"/>
                <w:strike w:val="0"/>
                <w:color w:val="000000"/>
                <w:sz w:val="24"/>
                <w:szCs w:val="24"/>
                <w:u w:val="none"/>
                <w:shd w:fill="auto" w:val="clear"/>
                <w:vertAlign w:val="baseline"/>
              </w:rPr>
            </w:pPr>
            <w:del w:author="Polina Vinogradova" w:id="234" w:date="2026-09-23T19:11:50Z"/>
            <m:oMath>
              <w:del w:author="Polina Vinogradova" w:id="23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m:t>
                </m:r>
              </w:del>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del w:author="Polina Vinogradova" w:id="23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0.282</m:t>
                    </m:r>
                  </w:del>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del w:author="Polina Vinogradova" w:id="234" w:date="2026-09-23T19:11:50Z">
              <w:r w:rsidDel="00000000" w:rsidR="00000000" w:rsidRPr="00000000">
                <w:rPr>
                  <w:rtl w:val="0"/>
                </w:rPr>
              </w:r>
            </w:del>
          </w:p>
        </w:tc>
        <w:tc>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234" w:date="2026-09-23T19:11:50Z"/>
                <w:rFonts w:ascii="Aptos" w:cs="Aptos" w:eastAsia="Aptos" w:hAnsi="Aptos"/>
                <w:b w:val="0"/>
                <w:bCs w:val="0"/>
                <w:i w:val="0"/>
                <w:iCs w:val="0"/>
                <w:smallCaps w:val="0"/>
                <w:strike w:val="0"/>
                <w:color w:val="000000"/>
                <w:sz w:val="24"/>
                <w:szCs w:val="24"/>
                <w:u w:val="none"/>
                <w:shd w:fill="auto" w:val="clear"/>
                <w:vertAlign w:val="baseline"/>
              </w:rPr>
            </w:pPr>
            <w:del w:author="Polina Vinogradova" w:id="234" w:date="2026-09-23T19:11:50Z"/>
            <m:oMath>
              <w:del w:author="Polina Vinogradova" w:id="23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m:t>
                </m:r>
              </w:del>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del w:author="Polina Vinogradova" w:id="23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0.268</m:t>
                    </m:r>
                  </w:del>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del w:author="Polina Vinogradova" w:id="234" w:date="2026-09-23T19:11:50Z">
              <w:r w:rsidDel="00000000" w:rsidR="00000000" w:rsidRPr="00000000">
                <w:rPr>
                  <w:rtl w:val="0"/>
                </w:rPr>
              </w:r>
            </w:del>
          </w:p>
        </w:tc>
        <w:tc>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234" w:date="2026-09-23T19:11:50Z"/>
                <w:rFonts w:ascii="Aptos" w:cs="Aptos" w:eastAsia="Aptos" w:hAnsi="Aptos"/>
                <w:b w:val="0"/>
                <w:bCs w:val="0"/>
                <w:i w:val="0"/>
                <w:iCs w:val="0"/>
                <w:smallCaps w:val="0"/>
                <w:strike w:val="0"/>
                <w:color w:val="000000"/>
                <w:sz w:val="24"/>
                <w:szCs w:val="24"/>
                <w:u w:val="none"/>
                <w:shd w:fill="auto" w:val="clear"/>
                <w:vertAlign w:val="baseline"/>
              </w:rPr>
            </w:pPr>
            <w:del w:author="Polina Vinogradova" w:id="234" w:date="2026-09-23T19:11:50Z"/>
            <m:oMath>
              <w:del w:author="Polina Vinogradova" w:id="23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m:t>
                </m:r>
              </w:del>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del w:author="Polina Vinogradova" w:id="23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0.186</m:t>
                    </m:r>
                  </w:del>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del w:author="Polina Vinogradova" w:id="234" w:date="2026-09-23T19:11:50Z">
              <w:r w:rsidDel="00000000" w:rsidR="00000000" w:rsidRPr="00000000">
                <w:rPr>
                  <w:rtl w:val="0"/>
                </w:rPr>
              </w:r>
            </w:del>
          </w:p>
        </w:tc>
      </w:tr>
    </w:tbl>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248" w:date="2026-09-23T19:11:50Z"/>
          <w:rFonts w:ascii="Aptos" w:cs="Aptos" w:eastAsia="Aptos" w:hAnsi="Aptos"/>
          <w:b w:val="0"/>
          <w:bCs w:val="0"/>
          <w:i w:val="0"/>
          <w:iCs w:val="0"/>
          <w:smallCaps w:val="0"/>
          <w:strike w:val="0"/>
          <w:color w:val="000000"/>
          <w:sz w:val="24"/>
          <w:szCs w:val="24"/>
          <w:u w:val="none"/>
          <w:shd w:fill="auto" w:val="clear"/>
          <w:vertAlign w:val="baseline"/>
        </w:rPr>
      </w:pPr>
      <w:ins w:author="Polina Vinogradova" w:id="235" w:date="2026-09-23T19:11:50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235"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oMath>
      <w:ins w:author="Polina Vinogradova" w:id="235" w:date="2026-09-23T19:11:50Z"/>
      <w:ins w:author="Polina Vinogradova" w:id="23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datasets is the ratio family’s dependence on the top</w:t>
        </w:r>
      </w:ins>
      <w:ins w:author="Polina Vinogradova" w:id="237" w:date="2026-09-23T19:11:50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237"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1</m:t>
            </m:r>
          </m:sub>
        </m:sSub>
      </m:oMath>
      <w:ins w:author="Polina Vinogradova" w:id="237" w:date="2026-09-23T19:11:50Z"/>
      <w:ins w:author="Polina Vinogradova" w:id="23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–top</w:t>
        </w:r>
      </w:ins>
      <w:ins w:author="Polina Vinogradova" w:id="239" w:date="2026-09-23T19:11:50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239"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2</m:t>
            </m:r>
          </m:sub>
        </m:sSub>
      </m:oMath>
      <w:ins w:author="Polina Vinogradova" w:id="239" w:date="2026-09-23T19:11:50Z"/>
      <w:ins w:author="Polina Vinogradova" w:id="24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gap, which compares two affinities directly rather than counting how many pass a cutoff. As reported above, that dependence also holds on Metz but fails on Anastassiadis, so it replicates on three of the four datasets and specifically not on the percent-inhibition readout. The entropy dependence on the number of active kinases replicates in direction but more weakly on the smaller Davis panel (</w:t>
        </w:r>
      </w:ins>
      <w:ins w:author="Polina Vinogradova" w:id="241" w:date="2026-09-23T19:11:50Z"/>
      <m:oMath>
        <w:ins w:author="Polina Vinogradova" w:id="241"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r=−0.409</m:t>
          </m:r>
        </w:ins>
      </m:oMath>
      <w:ins w:author="Polina Vinogradova" w:id="241" w:date="2026-09-23T19:11:50Z"/>
      <w:ins w:author="Polina Vinogradova" w:id="24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 Klaeger vs. </w:t>
        </w:r>
      </w:ins>
      <w:ins w:author="Polina Vinogradova" w:id="243" w:date="2026-09-23T19:11:50Z"/>
      <m:oMath>
        <w:ins w:author="Polina Vinogradova" w:id="243"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−0.279</m:t>
          </m:r>
        </w:ins>
      </m:oMath>
      <w:ins w:author="Polina Vinogradova" w:id="243" w:date="2026-09-23T19:11:50Z"/>
      <w:ins w:author="Polina Vinogradova" w:id="24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 Davis). Gini shows the reverse pattern in strength, reaching significance on Davis (</w:t>
        </w:r>
      </w:ins>
      <w:ins w:author="Polina Vinogradova" w:id="245" w:date="2026-09-23T19:11:50Z"/>
      <m:oMath>
        <w:ins w:author="Polina Vinogradova" w:id="245"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r=−0.300</m:t>
          </m:r>
        </w:ins>
      </m:oMath>
      <w:ins w:author="Polina Vinogradova" w:id="245" w:date="2026-09-23T19:11:50Z"/>
      <w:ins w:author="Polina Vinogradova" w:id="24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but not on Klaeger (</w:t>
        </w:r>
      </w:ins>
      <w:ins w:author="Polina Vinogradova" w:id="247" w:date="2026-09-23T19:11:50Z"/>
      <m:oMath>
        <w:ins w:author="Polina Vinogradova" w:id="247"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r=−0.093</m:t>
          </m:r>
        </w:ins>
      </m:oMath>
      <w:ins w:author="Polina Vinogradova" w:id="247" w:date="2026-09-23T19:11:50Z"/>
      <w:ins w:author="Polina Vinogradova" w:id="24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268" w:date="2026-09-23T19:11:50Z"/>
          <w:rFonts w:ascii="Aptos" w:cs="Aptos" w:eastAsia="Aptos" w:hAnsi="Aptos"/>
          <w:b w:val="0"/>
          <w:bCs w:val="0"/>
          <w:i w:val="0"/>
          <w:iCs w:val="0"/>
          <w:smallCaps w:val="0"/>
          <w:strike w:val="0"/>
          <w:color w:val="000000"/>
          <w:sz w:val="24"/>
          <w:szCs w:val="24"/>
          <w:u w:val="none"/>
          <w:shd w:fill="auto" w:val="clear"/>
          <w:vertAlign w:val="baseline"/>
        </w:rPr>
      </w:pPr>
      <w:ins w:author="Polina Vinogradova" w:id="24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Five additional candidates features were tested: two concentration measures from industrial-organization economics ((1) the top-target concentration ratio (CR</w:t>
        </w:r>
      </w:ins>
      <w:ins w:author="Polina Vinogradova" w:id="249" w:date="2026-09-23T19:11:50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249"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1</m:t>
            </m:r>
          </m:sub>
        </m:sSub>
      </m:oMath>
      <w:ins w:author="Polina Vinogradova" w:id="249" w:date="2026-09-23T19:11:50Z"/>
      <w:ins w:author="Polina Vinogradova" w:id="25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(2) the Herfindahl–Hirschman Index (HHI)). These were sourced from the same field as the Gini coefficient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[6]</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We also tested (3) the raw primary-target affinity (top</w:t>
        </w:r>
      </w:ins>
      <w:ins w:author="Polina Vinogradova" w:id="251" w:date="2026-09-23T19:11:50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251"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1</m:t>
            </m:r>
          </m:sub>
        </m:sSub>
      </m:oMath>
      <w:ins w:author="Polina Vinogradova" w:id="251" w:date="2026-09-23T19:11:50Z"/>
      <w:ins w:author="Polina Vinogradova" w:id="25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ins>
      <w:ins w:author="Polina Vinogradova" w:id="253" w:date="2026-09-23T19:11:50Z"/>
      <m:oMath>
        <w:ins w:author="Polina Vinogradova" w:id="253"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p</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253"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K</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oMath>
      <w:ins w:author="Polina Vinogradova" w:id="253" w:date="2026-09-23T19:11:50Z"/>
      <w:ins w:author="Polina Vinogradova" w:id="25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(4) a near-tie count generalizing the top</w:t>
        </w:r>
      </w:ins>
      <w:ins w:author="Polina Vinogradova" w:id="255" w:date="2026-09-23T19:11:50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255"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1</m:t>
            </m:r>
          </m:sub>
        </m:sSub>
      </m:oMath>
      <w:ins w:author="Polina Vinogradova" w:id="255" w:date="2026-09-23T19:11:50Z"/>
      <w:ins w:author="Polina Vinogradova" w:id="25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–top</w:t>
        </w:r>
      </w:ins>
      <w:ins w:author="Polina Vinogradova" w:id="257" w:date="2026-09-23T19:11:50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257"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2</m:t>
            </m:r>
          </m:sub>
        </m:sSub>
      </m:oMath>
      <w:ins w:author="Polina Vinogradova" w:id="257" w:date="2026-09-23T19:11:50Z"/>
      <w:ins w:author="Polina Vinogradova" w:id="25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gap, and (5) the active-affinity coefficient of variation. CR</w:t>
        </w:r>
      </w:ins>
      <w:ins w:author="Polina Vinogradova" w:id="259" w:date="2026-09-23T19:11:50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259"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1</m:t>
            </m:r>
          </m:sub>
        </m:sSub>
      </m:oMath>
      <w:ins w:author="Polina Vinogradova" w:id="259" w:date="2026-09-23T19:11:50Z"/>
      <w:ins w:author="Polina Vinogradova" w:id="26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HHI turned out to be near-collinear with </w:t>
        </w:r>
      </w:ins>
      <w:ins w:author="Polina Vinogradova" w:id="261" w:date="2026-09-23T19:11:50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261"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n</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active</m:t>
            </m:r>
          </m:sub>
        </m:sSub>
      </m:oMath>
      <w:ins w:author="Polina Vinogradova" w:id="261" w:date="2026-09-23T19:11:50Z"/>
      <w:ins w:author="Polina Vinogradova" w:id="26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which is already in the table (</w:t>
        </w:r>
      </w:ins>
      <w:ins w:author="Polina Vinogradova" w:id="263" w:date="2026-09-23T19:11:50Z"/>
      <m:oMath>
        <w:ins w:author="Polina Vinogradova" w:id="263"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r=−0.98</m:t>
          </m:r>
        </w:ins>
      </m:oMath>
      <w:ins w:author="Polina Vinogradova" w:id="263" w:date="2026-09-23T19:11:50Z"/>
      <w:ins w:author="Polina Vinogradova" w:id="26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to </w:t>
        </w:r>
      </w:ins>
      <w:ins w:author="Polina Vinogradova" w:id="265" w:date="2026-09-23T19:11:50Z"/>
      <m:oMath>
        <w:ins w:author="Polina Vinogradova" w:id="265"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−0.99</m:t>
          </m:r>
        </w:ins>
      </m:oMath>
      <w:ins w:author="Polina Vinogradova" w:id="265" w:date="2026-09-23T19:11:50Z"/>
      <w:ins w:author="Polina Vinogradova" w:id="26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w:t>
        </w:r>
      </w:ins>
      <w:ins w:author="Polina Vinogradova" w:id="267" w:date="2026-09-23T19:11:50Z"/>
      <m:oMath>
        <w:ins w:author="Polina Vinogradova" w:id="267"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−0.998</m:t>
          </m:r>
        </w:ins>
      </m:oMath>
      <w:ins w:author="Polina Vinogradova" w:id="267" w:date="2026-09-23T19:11:50Z"/>
      <w:ins w:author="Polina Vinogradova" w:id="26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respectively, on both datasets). The remaining three were uniformly weaker predictors than the features already included, in every family and both datasets (full numbers in the code repository).</w:t>
        </w:r>
      </w:ins>
    </w:p>
    <w:bookmarkStart w:colFirst="0" w:colLast="0" w:name="h1nryl7n5n19" w:id="18"/>
    <w:bookmarkEnd w:id="18"/>
    <w:p w:rsidR="00000000" w:rsidDel="00000000" w:rsidP="00000000" w:rsidRDefault="00000000" w:rsidRPr="00000000" w14:paraId="00000089">
      <w:pPr>
        <w:pStyle w:val="Heading2"/>
        <w:rPr/>
      </w:pPr>
      <w:r w:rsidDel="00000000" w:rsidR="00000000" w:rsidRPr="00000000">
        <w:rPr>
          <w:rtl w:val="0"/>
        </w:rPr>
        <w:t xml:space="preserve">Three Mechanistically Distinct Sources of Instability</w:t>
      </w:r>
    </w:p>
    <w:bookmarkStart w:colFirst="0" w:colLast="0" w:name="xi55clr6w8mq" w:id="19"/>
    <w:bookmarkEnd w:id="19"/>
    <w:p w:rsidR="00000000" w:rsidDel="00000000" w:rsidP="00000000" w:rsidRDefault="00000000" w:rsidRPr="00000000" w14:paraId="0000008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26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4533900" cy="1241585"/>
              <wp:effectExtent b="0" l="0" r="0" t="0"/>
              <wp:docPr id="4" name="image9.png"/>
              <a:graphic>
                <a:graphicData uri="http://schemas.openxmlformats.org/drawingml/2006/picture">
                  <pic:pic>
                    <pic:nvPicPr>
                      <pic:cNvPr id="0" name="image9.png"/>
                      <pic:cNvPicPr preferRelativeResize="0"/>
                    </pic:nvPicPr>
                    <pic:blipFill>
                      <a:blip r:embed="rId12"/>
                      <a:srcRect b="0" l="0" r="0" t="0"/>
                      <a:stretch>
                        <a:fillRect/>
                      </a:stretch>
                    </pic:blipFill>
                    <pic:spPr>
                      <a:xfrm>
                        <a:off x="0" y="0"/>
                        <a:ext cx="4533900" cy="1241585"/>
                      </a:xfrm>
                      <a:prstGeom prst="rect"/>
                      <a:ln/>
                    </pic:spPr>
                  </pic:pic>
                </a:graphicData>
              </a:graphic>
            </wp:inline>
          </w:drawing>
        </w:r>
      </w:del>
      <w:ins w:author="Polina Vinogradova" w:id="26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4533900" cy="1241585"/>
              <wp:effectExtent b="0" l="0" r="0" t="0"/>
              <wp:docPr id="11" name="image10.png"/>
              <a:graphic>
                <a:graphicData uri="http://schemas.openxmlformats.org/drawingml/2006/picture">
                  <pic:pic>
                    <pic:nvPicPr>
                      <pic:cNvPr id="0" name="image10.png"/>
                      <pic:cNvPicPr preferRelativeResize="0"/>
                    </pic:nvPicPr>
                    <pic:blipFill>
                      <a:blip r:embed="rId12"/>
                      <a:srcRect b="0" l="0" r="0" t="0"/>
                      <a:stretch>
                        <a:fillRect/>
                      </a:stretch>
                    </pic:blipFill>
                    <pic:spPr>
                      <a:xfrm>
                        <a:off x="0" y="0"/>
                        <a:ext cx="4533900" cy="1241585"/>
                      </a:xfrm>
                      <a:prstGeom prst="rect"/>
                      <a:ln/>
                    </pic:spPr>
                  </pic:pic>
                </a:graphicData>
              </a:graphic>
            </wp:inline>
          </w:drawing>
        </w:r>
      </w:ins>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ptos" w:cs="Aptos" w:eastAsia="Aptos" w:hAnsi="Aptos"/>
          <w:b w:val="0"/>
          <w:bCs w:val="0"/>
          <w:i w:val="1"/>
          <w:iCs w:val="1"/>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Figure 4. Representative binding profiles illustrating the three instability types. Left: Drug 64 (Davis), most stable (</w:t>
      </w:r>
      <w:del w:author="Polina Vinogradova" w:id="270" w:date="2026-09-23T19:11:50Z"/>
      <m:oMath>
        <w:del w:author="Polina Vinogradova" w:id="270" w:date="2026-09-23T19:11:50Z">
          <m:r>
            <m:t>σ</m:t>
          </m:r>
        </w:del>
        <w:del w:author="Polina Vinogradova" w:id="270" w:date="2026-09-23T19:11:50Z">
          <m:r>
            <w:rPr>
              <w:rFonts w:ascii="Aptos" w:cs="Aptos" w:eastAsia="Aptos" w:hAnsi="Aptos"/>
              <w:b w:val="0"/>
              <w:bCs w:val="0"/>
              <w:i w:val="1"/>
              <w:iCs w:val="1"/>
              <w:smallCaps w:val="0"/>
              <w:strike w:val="0"/>
              <w:color w:val="000000"/>
              <w:sz w:val="24"/>
              <w:szCs w:val="24"/>
              <w:u w:val="none"/>
              <w:shd w:fill="auto" w:val="clear"/>
              <w:vertAlign w:val="baseline"/>
            </w:rPr>
            <m:t xml:space="preserve">=1.6</m:t>
          </m:r>
        </w:del>
      </m:oMath>
      <w:del w:author="Polina Vinogradova" w:id="270" w:date="2026-09-23T19:11:50Z"/>
      <w:ins w:author="Polina Vinogradova" w:id="270" w:date="2026-09-23T19:11:50Z"/>
      <m:oMath>
        <w:ins w:author="Polina Vinogradova" w:id="270" w:date="2026-09-23T19:11:50Z">
          <m:r>
            <m:t>σ</m:t>
          </m:r>
        </w:ins>
        <w:ins w:author="Polina Vinogradova" w:id="270" w:date="2026-09-23T19:11:50Z">
          <m:r>
            <w:rPr>
              <w:rFonts w:ascii="Aptos" w:cs="Aptos" w:eastAsia="Aptos" w:hAnsi="Aptos"/>
              <w:b w:val="0"/>
              <w:bCs w:val="0"/>
              <w:i w:val="1"/>
              <w:iCs w:val="1"/>
              <w:smallCaps w:val="0"/>
              <w:strike w:val="0"/>
              <w:color w:val="000000"/>
              <w:sz w:val="24"/>
              <w:szCs w:val="24"/>
              <w:u w:val="none"/>
              <w:shd w:fill="auto" w:val="clear"/>
              <w:vertAlign w:val="baseline"/>
            </w:rPr>
            <m:t xml:space="preserve">=1.8</m:t>
          </m:r>
        </w:ins>
      </m:oMath>
      <w:ins w:author="Polina Vinogradova" w:id="270" w:date="2026-09-23T19:11:50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two active kinases. Center: Drug 42 (Davis), most unstable (</w:t>
      </w:r>
      <m:oMath>
        <m:r>
          <m:t>σ</m:t>
        </m:r>
        <m:r>
          <w:rPr>
            <w:rFonts w:ascii="Aptos" w:cs="Aptos" w:eastAsia="Aptos" w:hAnsi="Aptos"/>
            <w:b w:val="0"/>
            <w:bCs w:val="0"/>
            <w:i w:val="1"/>
            <w:iCs w:val="1"/>
            <w:smallCaps w:val="0"/>
            <w:strike w:val="0"/>
            <w:color w:val="000000"/>
            <w:sz w:val="24"/>
            <w:szCs w:val="24"/>
            <w:u w:val="none"/>
            <w:shd w:fill="auto" w:val="clear"/>
            <w:vertAlign w:val="baseline"/>
          </w:rPr>
          <m:t xml:space="preserve">=19.3</m:t>
        </m:r>
      </m:oMath>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22 active kinases </w:t>
      </w:r>
      <w:del w:author="Polina Vinogradova" w:id="271" w:date="2026-09-23T19:11:50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delText xml:space="preserve">at near-identical affinities</w:delText>
        </w:r>
      </w:del>
      <w:ins w:author="Polina Vinogradova" w:id="271" w:date="2026-09-23T19:11:50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with no dominant target</w:t>
        </w:r>
      </w:ins>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Right: Drug 23 (Davis), most ratio-sensitive, five active kinases including two near-tied top targets (</w:t>
      </w:r>
      <m:oMath>
        <m:r>
          <m:t>Δ</m:t>
        </m:r>
        <m:r>
          <w:rPr>
            <w:rFonts w:ascii="Aptos" w:cs="Aptos" w:eastAsia="Aptos" w:hAnsi="Aptos"/>
            <w:b w:val="0"/>
            <w:bCs w:val="0"/>
            <w:i w:val="1"/>
            <w:iCs w:val="1"/>
            <w:smallCaps w:val="0"/>
            <w:strike w:val="0"/>
            <w:color w:val="000000"/>
            <w:sz w:val="24"/>
            <w:szCs w:val="24"/>
            <w:u w:val="none"/>
            <w:shd w:fill="auto" w:val="clear"/>
            <w:vertAlign w:val="baseline"/>
          </w:rPr>
          <m:t xml:space="preserve">p</m:t>
        </m:r>
        <m:sSub>
          <m:sSubPr>
            <m:ctrlPr>
              <w:rPr>
                <w:rFonts w:ascii="Aptos" w:cs="Aptos" w:eastAsia="Aptos" w:hAnsi="Aptos"/>
                <w:b w:val="0"/>
                <w:bCs w:val="0"/>
                <w:i w:val="1"/>
                <w:iCs w:val="1"/>
                <w:smallCaps w:val="0"/>
                <w:strike w:val="0"/>
                <w:color w:val="000000"/>
                <w:sz w:val="24"/>
                <w:szCs w:val="24"/>
                <w:u w:val="none"/>
                <w:shd w:fill="auto" w:val="clear"/>
                <w:vertAlign w:val="baseline"/>
              </w:rPr>
            </m:ctrlPr>
          </m:sSubPr>
          <m:e>
            <m:r>
              <w:rPr>
                <w:rFonts w:ascii="Aptos" w:cs="Aptos" w:eastAsia="Aptos" w:hAnsi="Aptos"/>
                <w:b w:val="0"/>
                <w:bCs w:val="0"/>
                <w:i w:val="1"/>
                <w:iCs w:val="1"/>
                <w:smallCaps w:val="0"/>
                <w:strike w:val="0"/>
                <w:color w:val="000000"/>
                <w:sz w:val="24"/>
                <w:szCs w:val="24"/>
                <w:u w:val="none"/>
                <w:shd w:fill="auto" w:val="clear"/>
                <w:vertAlign w:val="baseline"/>
              </w:rPr>
              <m:t xml:space="preserve">K</m:t>
            </m:r>
          </m:e>
          <m:sub>
            <m:r>
              <w:rPr>
                <w:rFonts w:ascii="Aptos" w:cs="Aptos" w:eastAsia="Aptos" w:hAnsi="Aptos"/>
                <w:b w:val="0"/>
                <w:bCs w:val="0"/>
                <w:i w:val="1"/>
                <w:iCs w:val="1"/>
                <w:smallCaps w:val="0"/>
                <w:strike w:val="0"/>
                <w:color w:val="000000"/>
                <w:sz w:val="24"/>
                <w:szCs w:val="24"/>
                <w:u w:val="none"/>
                <w:shd w:fill="auto" w:val="clear"/>
                <w:vertAlign w:val="baseline"/>
              </w:rPr>
              <m:t xml:space="preserve">d</m:t>
            </m:r>
          </m:sub>
        </m:sSub>
        <m:r>
          <w:rPr>
            <w:rFonts w:ascii="Aptos" w:cs="Aptos" w:eastAsia="Aptos" w:hAnsi="Aptos"/>
            <w:b w:val="0"/>
            <w:bCs w:val="0"/>
            <w:i w:val="1"/>
            <w:iCs w:val="1"/>
            <w:smallCaps w:val="0"/>
            <w:strike w:val="0"/>
            <w:color w:val="000000"/>
            <w:sz w:val="24"/>
            <w:szCs w:val="24"/>
            <w:u w:val="none"/>
            <w:shd w:fill="auto" w:val="clear"/>
            <w:vertAlign w:val="baseline"/>
          </w:rPr>
          <m:t xml:space="preserve">=0.023</m:t>
        </m:r>
      </m:oMath>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Dashed line: </w:t>
      </w:r>
      <m:oMath>
        <m:r>
          <w:rPr>
            <w:rFonts w:ascii="Aptos" w:cs="Aptos" w:eastAsia="Aptos" w:hAnsi="Aptos"/>
            <w:b w:val="0"/>
            <w:bCs w:val="0"/>
            <w:i w:val="1"/>
            <w:iCs w:val="1"/>
            <w:smallCaps w:val="0"/>
            <w:strike w:val="0"/>
            <w:color w:val="000000"/>
            <w:sz w:val="24"/>
            <w:szCs w:val="24"/>
            <w:u w:val="none"/>
            <w:shd w:fill="auto" w:val="clear"/>
            <w:vertAlign w:val="baseline"/>
          </w:rPr>
          <m:t xml:space="preserve">p</m:t>
        </m:r>
        <m:sSub>
          <m:sSubPr>
            <m:ctrlPr>
              <w:rPr>
                <w:rFonts w:ascii="Aptos" w:cs="Aptos" w:eastAsia="Aptos" w:hAnsi="Aptos"/>
                <w:b w:val="0"/>
                <w:bCs w:val="0"/>
                <w:i w:val="1"/>
                <w:iCs w:val="1"/>
                <w:smallCaps w:val="0"/>
                <w:strike w:val="0"/>
                <w:color w:val="000000"/>
                <w:sz w:val="24"/>
                <w:szCs w:val="24"/>
                <w:u w:val="none"/>
                <w:shd w:fill="auto" w:val="clear"/>
                <w:vertAlign w:val="baseline"/>
              </w:rPr>
            </m:ctrlPr>
          </m:sSubPr>
          <m:e>
            <m:r>
              <w:rPr>
                <w:rFonts w:ascii="Aptos" w:cs="Aptos" w:eastAsia="Aptos" w:hAnsi="Aptos"/>
                <w:b w:val="0"/>
                <w:bCs w:val="0"/>
                <w:i w:val="1"/>
                <w:iCs w:val="1"/>
                <w:smallCaps w:val="0"/>
                <w:strike w:val="0"/>
                <w:color w:val="000000"/>
                <w:sz w:val="24"/>
                <w:szCs w:val="24"/>
                <w:u w:val="none"/>
                <w:shd w:fill="auto" w:val="clear"/>
                <w:vertAlign w:val="baseline"/>
              </w:rPr>
              <m:t xml:space="preserve">K</m:t>
            </m:r>
          </m:e>
          <m:sub>
            <m:r>
              <w:rPr>
                <w:rFonts w:ascii="Aptos" w:cs="Aptos" w:eastAsia="Aptos" w:hAnsi="Aptos"/>
                <w:b w:val="0"/>
                <w:bCs w:val="0"/>
                <w:i w:val="1"/>
                <w:iCs w:val="1"/>
                <w:smallCaps w:val="0"/>
                <w:strike w:val="0"/>
                <w:color w:val="000000"/>
                <w:sz w:val="24"/>
                <w:szCs w:val="24"/>
                <w:u w:val="none"/>
                <w:shd w:fill="auto" w:val="clear"/>
                <w:vertAlign w:val="baseline"/>
              </w:rPr>
              <m:t xml:space="preserve">d</m:t>
            </m:r>
          </m:sub>
        </m:sSub>
        <m:r>
          <w:rPr>
            <w:rFonts w:ascii="Aptos" w:cs="Aptos" w:eastAsia="Aptos" w:hAnsi="Aptos"/>
            <w:b w:val="0"/>
            <w:bCs w:val="0"/>
            <w:i w:val="1"/>
            <w:iCs w:val="1"/>
            <w:smallCaps w:val="0"/>
            <w:strike w:val="0"/>
            <w:color w:val="000000"/>
            <w:sz w:val="24"/>
            <w:szCs w:val="24"/>
            <w:u w:val="none"/>
            <w:shd w:fill="auto" w:val="clear"/>
            <w:vertAlign w:val="baseline"/>
          </w:rPr>
          <m:t xml:space="preserve">=6</m:t>
        </m:r>
      </m:oMath>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activity threshold; dotted line: </w:t>
      </w:r>
      <m:oMath>
        <m:r>
          <w:rPr>
            <w:rFonts w:ascii="Aptos" w:cs="Aptos" w:eastAsia="Aptos" w:hAnsi="Aptos"/>
            <w:b w:val="0"/>
            <w:bCs w:val="0"/>
            <w:i w:val="1"/>
            <w:iCs w:val="1"/>
            <w:smallCaps w:val="0"/>
            <w:strike w:val="0"/>
            <w:color w:val="000000"/>
            <w:sz w:val="24"/>
            <w:szCs w:val="24"/>
            <w:u w:val="none"/>
            <w:shd w:fill="auto" w:val="clear"/>
            <w:vertAlign w:val="baseline"/>
          </w:rPr>
          <m:t xml:space="preserve">p</m:t>
        </m:r>
        <m:sSub>
          <m:sSubPr>
            <m:ctrlPr>
              <w:rPr>
                <w:rFonts w:ascii="Aptos" w:cs="Aptos" w:eastAsia="Aptos" w:hAnsi="Aptos"/>
                <w:b w:val="0"/>
                <w:bCs w:val="0"/>
                <w:i w:val="1"/>
                <w:iCs w:val="1"/>
                <w:smallCaps w:val="0"/>
                <w:strike w:val="0"/>
                <w:color w:val="000000"/>
                <w:sz w:val="24"/>
                <w:szCs w:val="24"/>
                <w:u w:val="none"/>
                <w:shd w:fill="auto" w:val="clear"/>
                <w:vertAlign w:val="baseline"/>
              </w:rPr>
            </m:ctrlPr>
          </m:sSubPr>
          <m:e>
            <m:r>
              <w:rPr>
                <w:rFonts w:ascii="Aptos" w:cs="Aptos" w:eastAsia="Aptos" w:hAnsi="Aptos"/>
                <w:b w:val="0"/>
                <w:bCs w:val="0"/>
                <w:i w:val="1"/>
                <w:iCs w:val="1"/>
                <w:smallCaps w:val="0"/>
                <w:strike w:val="0"/>
                <w:color w:val="000000"/>
                <w:sz w:val="24"/>
                <w:szCs w:val="24"/>
                <w:u w:val="none"/>
                <w:shd w:fill="auto" w:val="clear"/>
                <w:vertAlign w:val="baseline"/>
              </w:rPr>
              <m:t xml:space="preserve">K</m:t>
            </m:r>
          </m:e>
          <m:sub>
            <m:r>
              <w:rPr>
                <w:rFonts w:ascii="Aptos" w:cs="Aptos" w:eastAsia="Aptos" w:hAnsi="Aptos"/>
                <w:b w:val="0"/>
                <w:bCs w:val="0"/>
                <w:i w:val="1"/>
                <w:iCs w:val="1"/>
                <w:smallCaps w:val="0"/>
                <w:strike w:val="0"/>
                <w:color w:val="000000"/>
                <w:sz w:val="24"/>
                <w:szCs w:val="24"/>
                <w:u w:val="none"/>
                <w:shd w:fill="auto" w:val="clear"/>
                <w:vertAlign w:val="baseline"/>
              </w:rPr>
              <m:t xml:space="preserve">d</m:t>
            </m:r>
          </m:sub>
        </m:sSub>
        <m:r>
          <w:rPr>
            <w:rFonts w:ascii="Aptos" w:cs="Aptos" w:eastAsia="Aptos" w:hAnsi="Aptos"/>
            <w:b w:val="0"/>
            <w:bCs w:val="0"/>
            <w:i w:val="1"/>
            <w:iCs w:val="1"/>
            <w:smallCaps w:val="0"/>
            <w:strike w:val="0"/>
            <w:color w:val="000000"/>
            <w:sz w:val="24"/>
            <w:szCs w:val="24"/>
            <w:u w:val="none"/>
            <w:shd w:fill="auto" w:val="clear"/>
            <w:vertAlign w:val="baseline"/>
          </w:rPr>
          <m:t xml:space="preserve">=5</m:t>
        </m:r>
      </m:oMath>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assay floor.</w:t>
      </w:r>
    </w:p>
    <w:bookmarkStart w:colFirst="0" w:colLast="0" w:name="kdabsj8cp31b" w:id="20"/>
    <w:bookmarkEnd w:id="20"/>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Examination of the most and least unstable compounds in the Klaeger dataset reveals three structurally distinct sources of rank instability (Figure </w:t>
      </w:r>
      <w:del w:author="Polina Vinogradova" w:id="272" w:date="2026-09-23T19:11:50Z">
        <w:r w:rsidDel="00000000" w:rsidR="00000000" w:rsidRPr="00000000">
          <w:fldChar w:fldCharType="begin"/>
          <w:delInstrText xml:space="preserve"> HYPERLINK \l "xi55clr6w8mq" </w:delInstrText>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delText xml:space="preserve">4</w:delText>
        </w:r>
        <w:r w:rsidDel="00000000" w:rsidR="00000000" w:rsidRPr="00000000">
          <w:fldChar w:fldCharType="end"/>
        </w:r>
      </w:del>
      <w:ins w:author="Polina Vinogradova" w:id="272" w:date="2026-09-23T19:11:50Z">
        <w:r w:rsidDel="00000000" w:rsidR="00000000" w:rsidRPr="00000000">
          <w:fldChar w:fldCharType="begin"/>
          <w:instrText xml:space="preserve"> HYPERLINK \l "xpxwf5ovfzwf" </w:instrText>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4</w:t>
        </w:r>
        <w:r w:rsidDel="00000000" w:rsidR="00000000" w:rsidRPr="00000000">
          <w:fldChar w:fldCharType="end"/>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each implicating a different aspect of how the definitions are constructed.</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Type 1: Zero-active compounds.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five most unstable Klaeger compounds (</w:t>
      </w:r>
      <w:del w:author="Polina Vinogradova" w:id="27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e.g. </w:delText>
        </w:r>
      </w:del>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AZD-8055, BMS-911543, </w:t>
      </w:r>
      <w:del w:author="Polina Vinogradova" w:id="27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Filgotinib,</w:delText>
        </w:r>
      </w:del>
      <w:ins w:author="Polina Vinogradova" w:id="27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Vatalanib, Filgotinib, ARRY-380;</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rank </w:t>
      </w:r>
      <w:del w:author="Polina Vinogradova" w:id="275" w:date="2026-09-23T19:11:50Z"/>
      <m:oMath>
        <w:del w:author="Polina Vinogradova" w:id="275" w:date="2026-09-23T19:11:50Z">
          <m:r>
            <m:t>σ</m:t>
          </m:r>
        </w:del>
        <w:del w:author="Polina Vinogradova" w:id="275"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&gt;80</m:t>
          </m:r>
        </w:del>
      </m:oMath>
      <w:del w:author="Polina Vinogradova" w:id="275" w:date="2026-09-23T19:11:50Z"/>
      <w:ins w:author="Polina Vinogradova" w:id="275" w:date="2026-09-23T19:11:50Z"/>
      <m:oMath>
        <w:ins w:author="Polina Vinogradova" w:id="275" w:date="2026-09-23T19:11:50Z">
          <m:r>
            <m:t>σ</m:t>
          </m:r>
        </w:ins>
        <w:ins w:author="Polina Vinogradova" w:id="275"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&gt;76</m:t>
          </m:r>
        </w:ins>
      </m:oMath>
      <w:ins w:author="Polina Vinogradova" w:id="27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all have zero active kinases at the </w:t>
      </w:r>
      <m:oMath>
        <m:r>
          <w:rPr>
            <w:rFonts w:ascii="Aptos" w:cs="Aptos" w:eastAsia="Aptos" w:hAnsi="Aptos"/>
            <w:b w:val="0"/>
            <w:bCs w:val="0"/>
            <w:i w:val="0"/>
            <w:iCs w:val="0"/>
            <w:smallCaps w:val="0"/>
            <w:strike w:val="0"/>
            <w:color w:val="000000"/>
            <w:sz w:val="24"/>
            <w:szCs w:val="24"/>
            <w:u w:val="none"/>
            <w:shd w:fill="auto" w:val="clear"/>
            <w:vertAlign w:val="baseline"/>
          </w:rPr>
          <m:t xml:space="preserve">p</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r>
          <w:rPr>
            <w:rFonts w:ascii="Aptos" w:cs="Aptos" w:eastAsia="Aptos" w:hAnsi="Aptos"/>
            <w:b w:val="0"/>
            <w:bCs w:val="0"/>
            <w:i w:val="0"/>
            <w:iCs w:val="0"/>
            <w:smallCaps w:val="0"/>
            <w:strike w:val="0"/>
            <w:color w:val="000000"/>
            <w:sz w:val="24"/>
            <w:szCs w:val="24"/>
            <w:u w:val="none"/>
            <w:shd w:fill="auto" w:val="clear"/>
            <w:vertAlign w:val="baseline"/>
          </w:rPr>
          <m:t xml:space="preserve">&gt;6</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threshold. These compounds have no meaningful binding to any profiled kinase at sub-micromolar affinity, yet all four definitions still assign them numerical selectivity scores based on </w:t>
      </w:r>
      <w:del w:author="Polina Vinogradova" w:id="27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the detection floor</w:delText>
        </w:r>
      </w:del>
      <w:ins w:author="Polina Vinogradova" w:id="27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sub-threshold</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values. The resulting rankings are arbitrary: different parameterizations produce different orderings of compounds that are, in practice, indistinguishable from one another. Mean rank instability for zero-active compounds is </w:t>
      </w:r>
      <w:del w:author="Polina Vinogradova" w:id="277" w:date="2026-09-23T19:11:50Z"/>
      <m:oMath>
        <w:del w:author="Polina Vinogradova" w:id="277" w:date="2026-09-23T19:11:50Z">
          <m:r>
            <m:t>σ</m:t>
          </m:r>
        </w:del>
        <w:del w:author="Polina Vinogradova" w:id="277" w:date="2026-09-23T19:11:50Z">
          <m:r>
            <m:t>≈</m:t>
          </m:r>
        </w:del>
        <w:del w:author="Polina Vinogradova" w:id="277"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74</m:t>
          </m:r>
        </w:del>
      </m:oMath>
      <w:del w:author="Polina Vinogradova" w:id="277" w:date="2026-09-23T19:11:50Z"/>
      <w:ins w:author="Polina Vinogradova" w:id="277" w:date="2026-09-23T19:11:50Z"/>
      <m:oMath>
        <w:ins w:author="Polina Vinogradova" w:id="277" w:date="2026-09-23T19:11:50Z">
          <m:r>
            <m:t>σ</m:t>
          </m:r>
        </w:ins>
        <w:ins w:author="Polina Vinogradova" w:id="277" w:date="2026-09-23T19:11:50Z">
          <m:r>
            <m:t>≈</m:t>
          </m:r>
        </w:ins>
        <w:ins w:author="Polina Vinogradova" w:id="277"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73</m:t>
          </m:r>
        </w:ins>
      </m:oMath>
      <w:ins w:author="Polina Vinogradova" w:id="27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compared with </w:t>
      </w:r>
      <w:del w:author="Polina Vinogradova" w:id="278" w:date="2026-09-23T19:11:50Z"/>
      <m:oMath>
        <w:del w:author="Polina Vinogradova" w:id="278" w:date="2026-09-23T19:11:50Z">
          <m:r>
            <m:t>σ</m:t>
          </m:r>
        </w:del>
        <w:del w:author="Polina Vinogradova" w:id="278" w:date="2026-09-23T19:11:50Z">
          <m:r>
            <m:t>≈</m:t>
          </m:r>
        </w:del>
        <w:del w:author="Polina Vinogradova" w:id="278"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32</m:t>
          </m:r>
        </w:del>
      </m:oMath>
      <w:del w:author="Polina Vinogradova" w:id="278" w:date="2026-09-23T19:11:50Z"/>
      <w:ins w:author="Polina Vinogradova" w:id="278" w:date="2026-09-23T19:11:50Z"/>
      <m:oMath>
        <w:ins w:author="Polina Vinogradova" w:id="278" w:date="2026-09-23T19:11:50Z">
          <m:r>
            <m:t>σ</m:t>
          </m:r>
        </w:ins>
        <w:ins w:author="Polina Vinogradova" w:id="278" w:date="2026-09-23T19:11:50Z">
          <m:r>
            <m:t>≈</m:t>
          </m:r>
        </w:ins>
        <w:ins w:author="Polina Vinogradova" w:id="278"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31</m:t>
          </m:r>
        </w:ins>
      </m:oMath>
      <w:ins w:author="Polina Vinogradova" w:id="27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for compounds with at least one active kinase (</w:t>
      </w:r>
      <m:oMath>
        <m:r>
          <w:rPr>
            <w:rFonts w:ascii="Aptos" w:cs="Aptos" w:eastAsia="Aptos" w:hAnsi="Aptos"/>
            <w:b w:val="0"/>
            <w:bCs w:val="0"/>
            <w:i w:val="0"/>
            <w:iCs w:val="0"/>
            <w:smallCaps w:val="0"/>
            <w:strike w:val="0"/>
            <w:color w:val="000000"/>
            <w:sz w:val="24"/>
            <w:szCs w:val="24"/>
            <w:u w:val="none"/>
            <w:shd w:fill="auto" w:val="clear"/>
            <w:vertAlign w:val="baseline"/>
          </w:rPr>
          <m:t xml:space="preserve">p&lt;0.001</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Mann–Whitney </w:t>
      </w:r>
      <m:oMath>
        <m:r>
          <w:rPr>
            <w:rFonts w:ascii="Aptos" w:cs="Aptos" w:eastAsia="Aptos" w:hAnsi="Aptos"/>
            <w:b w:val="0"/>
            <w:bCs w:val="0"/>
            <w:i w:val="0"/>
            <w:iCs w:val="0"/>
            <w:smallCaps w:val="0"/>
            <w:strike w:val="0"/>
            <w:color w:val="000000"/>
            <w:sz w:val="24"/>
            <w:szCs w:val="24"/>
            <w:u w:val="none"/>
            <w:shd w:fill="auto" w:val="clear"/>
            <w:vertAlign w:val="baseline"/>
          </w:rPr>
          <m:t xml:space="preserve">U</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test). </w:t>
      </w:r>
      <w:del w:author="Polina Vinogradova" w:id="27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This pattern is observed only in the Klaeger dataset: all Davis compounds have</w:delText>
        </w:r>
      </w:del>
      <w:ins w:author="Polina Vinogradova" w:id="27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Davis has no such compounds at all: every Davis compound has</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at least one active kinase, consistent with Davis’s fixed-concentration screening design, which reports a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only when activity is first detected at 10 </w:t>
      </w:r>
      <m:oMath>
        <m:r>
          <m:t>μ</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w:t>
      </w:r>
      <w:ins w:author="Polina Vinogradova" w:id="28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same zero-active instability contrast reported here for Klaeger also holds on the two further datasets in Section </w:t>
        </w:r>
        <w:r w:rsidDel="00000000" w:rsidR="00000000" w:rsidRPr="00000000">
          <w:fldChar w:fldCharType="begin"/>
        </w:r>
        <w:r w:rsidDel="00000000" w:rsidR="00000000" w:rsidRPr="00000000">
          <w:instrText xml:space="preserve">HYPERLINK \l "de7ssdjhki8l"</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4.2</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tl w:val="0"/>
        </w:rPr>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Type 2: Near-tied top targets.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When an active compound’s two best-bound kinases have near-identical affinities, the ratio is highly sensitive to which is designated the primary target and which the reference off-target, because a small parameter change can swap their roles (the top</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m:t>
            </m:r>
          </m:e>
          <m:sub>
            <m:r>
              <w:rPr>
                <w:rFonts w:ascii="Aptos" w:cs="Aptos" w:eastAsia="Aptos" w:hAnsi="Aptos"/>
                <w:b w:val="0"/>
                <w:bCs w:val="0"/>
                <w:i w:val="0"/>
                <w:iCs w:val="0"/>
                <w:smallCaps w:val="0"/>
                <w:strike w:val="0"/>
                <w:color w:val="000000"/>
                <w:sz w:val="24"/>
                <w:szCs w:val="24"/>
                <w:u w:val="none"/>
                <w:shd w:fill="auto" w:val="clear"/>
                <w:vertAlign w:val="baseline"/>
              </w:rPr>
              <m:t xml:space="preserve">1</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–top</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m:t>
            </m:r>
          </m:e>
          <m:sub>
            <m:r>
              <w:rPr>
                <w:rFonts w:ascii="Aptos" w:cs="Aptos" w:eastAsia="Aptos" w:hAnsi="Aptos"/>
                <w:b w:val="0"/>
                <w:bCs w:val="0"/>
                <w:i w:val="0"/>
                <w:iCs w:val="0"/>
                <w:smallCaps w:val="0"/>
                <w:strike w:val="0"/>
                <w:color w:val="000000"/>
                <w:sz w:val="24"/>
                <w:szCs w:val="24"/>
                <w:u w:val="none"/>
                <w:shd w:fill="auto" w:val="clear"/>
                <w:vertAlign w:val="baseline"/>
              </w:rPr>
              <m:t xml:space="preserve">2</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gap is the strongest predictor of ratio instability, above). Drug 23 in the Davis dataset (top</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m:t>
            </m:r>
          </m:e>
          <m:sub>
            <m:r>
              <w:rPr>
                <w:rFonts w:ascii="Aptos" w:cs="Aptos" w:eastAsia="Aptos" w:hAnsi="Aptos"/>
                <w:b w:val="0"/>
                <w:bCs w:val="0"/>
                <w:i w:val="0"/>
                <w:iCs w:val="0"/>
                <w:smallCaps w:val="0"/>
                <w:strike w:val="0"/>
                <w:color w:val="000000"/>
                <w:sz w:val="24"/>
                <w:szCs w:val="24"/>
                <w:u w:val="none"/>
                <w:shd w:fill="auto" w:val="clear"/>
                <w:vertAlign w:val="baseline"/>
              </w:rPr>
              <m:t xml:space="preserve">1</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–top</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m:t>
            </m:r>
          </m:e>
          <m:sub>
            <m:r>
              <w:rPr>
                <w:rFonts w:ascii="Aptos" w:cs="Aptos" w:eastAsia="Aptos" w:hAnsi="Aptos"/>
                <w:b w:val="0"/>
                <w:bCs w:val="0"/>
                <w:i w:val="0"/>
                <w:iCs w:val="0"/>
                <w:smallCaps w:val="0"/>
                <w:strike w:val="0"/>
                <w:color w:val="000000"/>
                <w:sz w:val="24"/>
                <w:szCs w:val="24"/>
                <w:u w:val="none"/>
                <w:shd w:fill="auto" w:val="clear"/>
                <w:vertAlign w:val="baseline"/>
              </w:rPr>
              <m:t xml:space="preserve">2</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gap </w:t>
      </w:r>
      <m:oMath>
        <m:r>
          <w:rPr>
            <w:rFonts w:ascii="Aptos" w:cs="Aptos" w:eastAsia="Aptos" w:hAnsi="Aptos"/>
            <w:b w:val="0"/>
            <w:bCs w:val="0"/>
            <w:i w:val="0"/>
            <w:iCs w:val="0"/>
            <w:smallCaps w:val="0"/>
            <w:strike w:val="0"/>
            <w:color w:val="000000"/>
            <w:sz w:val="24"/>
            <w:szCs w:val="24"/>
            <w:u w:val="none"/>
            <w:shd w:fill="auto" w:val="clear"/>
            <w:vertAlign w:val="baseline"/>
          </w:rPr>
          <m:t xml:space="preserve">=0.023</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pKd units) is the extreme case: its two best-bound kinases are essentially indistinguishable, so it receives maximally unstable ratio rankings.</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Type 3: Broad profiles with a dominant primary target.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largest entropy-ratio disagreements in the Klaeger dataset arise for compounds with high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n</m:t>
            </m:r>
          </m:e>
          <m:sub>
            <m:r>
              <w:rPr>
                <w:rFonts w:ascii="Aptos" w:cs="Aptos" w:eastAsia="Aptos" w:hAnsi="Aptos"/>
                <w:b w:val="0"/>
                <w:bCs w:val="0"/>
                <w:i w:val="0"/>
                <w:iCs w:val="0"/>
                <w:smallCaps w:val="0"/>
                <w:strike w:val="0"/>
                <w:color w:val="000000"/>
                <w:sz w:val="24"/>
                <w:szCs w:val="24"/>
                <w:u w:val="none"/>
                <w:shd w:fill="auto" w:val="clear"/>
                <w:vertAlign w:val="baseline"/>
              </w:rPr>
              <m:t xml:space="preserve">active</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a large top</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m:t>
            </m:r>
          </m:e>
          <m:sub>
            <m:r>
              <w:rPr>
                <w:rFonts w:ascii="Aptos" w:cs="Aptos" w:eastAsia="Aptos" w:hAnsi="Aptos"/>
                <w:b w:val="0"/>
                <w:bCs w:val="0"/>
                <w:i w:val="0"/>
                <w:iCs w:val="0"/>
                <w:smallCaps w:val="0"/>
                <w:strike w:val="0"/>
                <w:color w:val="000000"/>
                <w:sz w:val="24"/>
                <w:szCs w:val="24"/>
                <w:u w:val="none"/>
                <w:shd w:fill="auto" w:val="clear"/>
                <w:vertAlign w:val="baseline"/>
              </w:rPr>
              <m:t xml:space="preserve">1</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–top</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m:t>
            </m:r>
          </m:e>
          <m:sub>
            <m:r>
              <w:rPr>
                <w:rFonts w:ascii="Aptos" w:cs="Aptos" w:eastAsia="Aptos" w:hAnsi="Aptos"/>
                <w:b w:val="0"/>
                <w:bCs w:val="0"/>
                <w:i w:val="0"/>
                <w:iCs w:val="0"/>
                <w:smallCaps w:val="0"/>
                <w:strike w:val="0"/>
                <w:color w:val="000000"/>
                <w:sz w:val="24"/>
                <w:szCs w:val="24"/>
                <w:u w:val="none"/>
                <w:shd w:fill="auto" w:val="clear"/>
                <w:vertAlign w:val="baseline"/>
              </w:rPr>
              <m:t xml:space="preserve">2</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gap (e.g. Dovitinib: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n</m:t>
            </m:r>
          </m:e>
          <m:sub>
            <m:r>
              <w:rPr>
                <w:rFonts w:ascii="Aptos" w:cs="Aptos" w:eastAsia="Aptos" w:hAnsi="Aptos"/>
                <w:b w:val="0"/>
                <w:bCs w:val="0"/>
                <w:i w:val="0"/>
                <w:iCs w:val="0"/>
                <w:smallCaps w:val="0"/>
                <w:strike w:val="0"/>
                <w:color w:val="000000"/>
                <w:sz w:val="24"/>
                <w:szCs w:val="24"/>
                <w:u w:val="none"/>
                <w:shd w:fill="auto" w:val="clear"/>
                <w:vertAlign w:val="baseline"/>
              </w:rPr>
              <m:t xml:space="preserve">active</m:t>
            </m:r>
          </m:sub>
        </m:sSub>
        <m:r>
          <w:rPr>
            <w:rFonts w:ascii="Aptos" w:cs="Aptos" w:eastAsia="Aptos" w:hAnsi="Aptos"/>
            <w:b w:val="0"/>
            <w:bCs w:val="0"/>
            <w:i w:val="0"/>
            <w:iCs w:val="0"/>
            <w:smallCaps w:val="0"/>
            <w:strike w:val="0"/>
            <w:color w:val="000000"/>
            <w:sz w:val="24"/>
            <w:szCs w:val="24"/>
            <w:u w:val="none"/>
            <w:shd w:fill="auto" w:val="clear"/>
            <w:vertAlign w:val="baseline"/>
          </w:rPr>
          <m:t xml:space="preserve">=26</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gap </w:t>
      </w:r>
      <m:oMath>
        <m:r>
          <w:rPr>
            <w:rFonts w:ascii="Aptos" w:cs="Aptos" w:eastAsia="Aptos" w:hAnsi="Aptos"/>
            <w:b w:val="0"/>
            <w:bCs w:val="0"/>
            <w:i w:val="0"/>
            <w:iCs w:val="0"/>
            <w:smallCaps w:val="0"/>
            <w:strike w:val="0"/>
            <w:color w:val="000000"/>
            <w:sz w:val="24"/>
            <w:szCs w:val="24"/>
            <w:u w:val="none"/>
            <w:shd w:fill="auto" w:val="clear"/>
            <w:vertAlign w:val="baseline"/>
          </w:rPr>
          <m:t xml:space="preserve">=1.935</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BMS-690514: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n</m:t>
            </m:r>
          </m:e>
          <m:sub>
            <m:r>
              <w:rPr>
                <w:rFonts w:ascii="Aptos" w:cs="Aptos" w:eastAsia="Aptos" w:hAnsi="Aptos"/>
                <w:b w:val="0"/>
                <w:bCs w:val="0"/>
                <w:i w:val="0"/>
                <w:iCs w:val="0"/>
                <w:smallCaps w:val="0"/>
                <w:strike w:val="0"/>
                <w:color w:val="000000"/>
                <w:sz w:val="24"/>
                <w:szCs w:val="24"/>
                <w:u w:val="none"/>
                <w:shd w:fill="auto" w:val="clear"/>
                <w:vertAlign w:val="baseline"/>
              </w:rPr>
              <m:t xml:space="preserve">active</m:t>
            </m:r>
          </m:sub>
        </m:sSub>
        <m:r>
          <w:rPr>
            <w:rFonts w:ascii="Aptos" w:cs="Aptos" w:eastAsia="Aptos" w:hAnsi="Aptos"/>
            <w:b w:val="0"/>
            <w:bCs w:val="0"/>
            <w:i w:val="0"/>
            <w:iCs w:val="0"/>
            <w:smallCaps w:val="0"/>
            <w:strike w:val="0"/>
            <w:color w:val="000000"/>
            <w:sz w:val="24"/>
            <w:szCs w:val="24"/>
            <w:u w:val="none"/>
            <w:shd w:fill="auto" w:val="clear"/>
            <w:vertAlign w:val="baseline"/>
          </w:rPr>
          <m:t xml:space="preserve">=20</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gap </w:t>
      </w:r>
      <m:oMath>
        <m:r>
          <w:rPr>
            <w:rFonts w:ascii="Aptos" w:cs="Aptos" w:eastAsia="Aptos" w:hAnsi="Aptos"/>
            <w:b w:val="0"/>
            <w:bCs w:val="0"/>
            <w:i w:val="0"/>
            <w:iCs w:val="0"/>
            <w:smallCaps w:val="0"/>
            <w:strike w:val="0"/>
            <w:color w:val="000000"/>
            <w:sz w:val="24"/>
            <w:szCs w:val="24"/>
            <w:u w:val="none"/>
            <w:shd w:fill="auto" w:val="clear"/>
            <w:vertAlign w:val="baseline"/>
          </w:rPr>
          <m:t xml:space="preserve">=1.985</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These compounds have one clearly dominant target but also bind many kinases at moderate affinity. The ratio definition scores them as highly selective (large gap between primary and secondary target), while the entropy and Gini definitions score them as moderately promiscuous (activity spread across many targets). Neither characterization is incorrect, as they reflect genuinely different questions about selectivity.</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Conversely, the most stable compounds in both datasets (e.g. XL-228, </w:t>
      </w:r>
      <w:del w:author="Polina Vinogradova" w:id="281" w:date="2026-09-23T19:11:50Z"/>
      <m:oMath>
        <w:del w:author="Polina Vinogradova" w:id="281" w:date="2026-09-23T19:11:50Z">
          <m:r>
            <m:t>σ</m:t>
          </m:r>
        </w:del>
        <w:del w:author="Polina Vinogradova" w:id="281"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=7.1</m:t>
          </m:r>
        </w:del>
      </m:oMath>
      <w:del w:author="Polina Vinogradova" w:id="281" w:date="2026-09-23T19:11:50Z"/>
      <w:ins w:author="Polina Vinogradova" w:id="281" w:date="2026-09-23T19:11:50Z"/>
      <m:oMath>
        <w:ins w:author="Polina Vinogradova" w:id="281" w:date="2026-09-23T19:11:50Z">
          <m:r>
            <m:t>σ</m:t>
          </m:r>
        </w:ins>
        <w:ins w:author="Polina Vinogradova" w:id="281"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=7.0</m:t>
          </m:r>
        </w:ins>
      </m:oMath>
      <w:ins w:author="Polina Vinogradova" w:id="28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PF-03814735, </w:t>
      </w:r>
      <w:del w:author="Polina Vinogradova" w:id="282" w:date="2026-09-23T19:11:50Z"/>
      <m:oMath>
        <w:del w:author="Polina Vinogradova" w:id="282" w:date="2026-09-23T19:11:50Z">
          <m:r>
            <m:t>σ</m:t>
          </m:r>
        </w:del>
        <w:del w:author="Polina Vinogradova" w:id="282"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=8.1</m:t>
          </m:r>
        </w:del>
      </m:oMath>
      <w:del w:author="Polina Vinogradova" w:id="282" w:date="2026-09-23T19:11:50Z"/>
      <w:ins w:author="Polina Vinogradova" w:id="282" w:date="2026-09-23T19:11:50Z"/>
      <m:oMath>
        <w:ins w:author="Polina Vinogradova" w:id="282" w:date="2026-09-23T19:11:50Z">
          <m:r>
            <m:t>σ</m:t>
          </m:r>
        </w:ins>
        <w:ins w:author="Polina Vinogradova" w:id="282"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=7.8</m:t>
          </m:r>
        </w:ins>
      </m:oMath>
      <w:ins w:author="Polina Vinogradova" w:id="28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are highly promiscuous, with </w:t>
      </w:r>
      <w:del w:author="Polina Vinogradova" w:id="28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40</w:delText>
        </w:r>
      </w:del>
      <w:ins w:author="Polina Vinogradova" w:id="28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55</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–57 active kinases. When a compound binds nearly the entire profiled kinome, all definitions rank it as non-selective regardless of parameterization, producing low instability.</w:t>
      </w:r>
    </w:p>
    <w:bookmarkStart w:colFirst="0" w:colLast="0" w:name="lajmoe550vm1" w:id="21"/>
    <w:bookmarkEnd w:id="21"/>
    <w:p w:rsidR="00000000" w:rsidDel="00000000" w:rsidP="00000000" w:rsidRDefault="00000000" w:rsidRPr="00000000" w14:paraId="00000092">
      <w:pPr>
        <w:pStyle w:val="Heading2"/>
        <w:rPr/>
      </w:pPr>
      <w:r w:rsidDel="00000000" w:rsidR="00000000" w:rsidRPr="00000000">
        <w:rPr>
          <w:rtl w:val="0"/>
        </w:rPr>
        <w:t xml:space="preserve">Panel Size Dependence of Selectivity Rankings</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287" w:date="2026-09-23T19:11:50Z"/>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 assess the stability of selectivity rankings as a function of kinase panel size, we performed a subsampling analysis on the </w:t>
      </w:r>
      <w:del w:author="Polina Vinogradova" w:id="28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Klaeger dataset. The Davis dataset was not used for this analysis for two reasons: its complete matrix design</w:delText>
        </w:r>
      </w:del>
      <w:ins w:author="Polina Vinogradova" w:id="28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two datasets with genuine sparse kinase coverage: Klaeger (343 kinases, chemoproteomic dose–response profiling) and Metz (172 kinases, a medicinal-chemistry campaign), in each of which compounds were tested against only a subset of the panel. The Davis and Anastassiadis datasets were not used for this analysis, because both are dense complete-matrix screens</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(every compound tested against every kinase by construction) </w:t>
      </w:r>
      <w:del w:author="Polina Vinogradova" w:id="28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does not reflect</w:delText>
        </w:r>
      </w:del>
      <w:ins w:author="Polina Vinogradova" w:id="28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rather than</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sparse coverage of real profiling panels</w:t>
      </w:r>
      <w:del w:author="Polina Vinogradova" w:id="28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and subsampling kinases from Davis changes</w:delText>
        </w:r>
      </w:del>
      <w:ins w:author="Polina Vinogradova" w:id="28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Subsampling their kinases would also change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apparent number of active compounds in ways that confound the panel size effect with the zero-active instability characterized in the instability taxonomy above.</w:t>
      </w:r>
      <w:del w:author="Polina Vinogradova" w:id="28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The Klaeger dataset, derived from chemoproteomic dose–response profiling with genuine sparse kinase coverage, is the more appropriate substrate for this question. For each panel size</w:delText>
        </w:r>
      </w:del>
      <w:ins w:author="Polina Vinogradova" w:id="287" w:date="2026-09-23T19:11:50Z">
        <w:r w:rsidDel="00000000" w:rsidR="00000000" w:rsidRPr="00000000">
          <w:rPr>
            <w:rtl w:val="0"/>
          </w:rPr>
        </w:r>
      </w:ins>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292" w:date="2026-09-23T19:11:50Z"/>
          <w:rFonts w:ascii="Aptos" w:cs="Aptos" w:eastAsia="Aptos" w:hAnsi="Aptos"/>
          <w:b w:val="0"/>
          <w:bCs w:val="0"/>
          <w:i w:val="0"/>
          <w:iCs w:val="0"/>
          <w:smallCaps w:val="0"/>
          <w:strike w:val="0"/>
          <w:color w:val="000000"/>
          <w:sz w:val="24"/>
          <w:szCs w:val="24"/>
          <w:u w:val="none"/>
          <w:shd w:fill="auto" w:val="clear"/>
          <w:vertAlign w:val="baseline"/>
        </w:rPr>
      </w:pPr>
      <w:ins w:author="Polina Vinogradova" w:id="28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For each panel size (Klaeger</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m:oMath>
        <m:r>
          <w:rPr>
            <w:rFonts w:ascii="Aptos" w:cs="Aptos" w:eastAsia="Aptos" w:hAnsi="Aptos"/>
            <w:b w:val="0"/>
            <w:bCs w:val="0"/>
            <w:i w:val="0"/>
            <w:iCs w:val="0"/>
            <w:smallCaps w:val="0"/>
            <w:strike w:val="0"/>
            <w:color w:val="000000"/>
            <w:sz w:val="24"/>
            <w:szCs w:val="24"/>
            <w:u w:val="none"/>
            <w:shd w:fill="auto" w:val="clear"/>
            <w:vertAlign w:val="baseline"/>
          </w:rPr>
          <m:t xml:space="preserve">p</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{50,80,</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,320,343}</m:t>
        </m:r>
      </m:oMath>
      <w:ins w:author="Polina Vinogradova" w:id="28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Metz </w:t>
        </w:r>
      </w:ins>
      <w:ins w:author="Polina Vinogradova" w:id="289" w:date="2026-09-23T19:11:50Z"/>
      <m:oMath>
        <w:ins w:author="Polina Vinogradova" w:id="289"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p</m:t>
          </m:r>
        </w:ins>
        <w:ins w:author="Polina Vinogradova" w:id="289" w:date="2026-09-23T19:11:50Z">
          <m:r>
            <w:rPr>
              <w:rFonts w:ascii="Aptos" w:cs="Aptos" w:eastAsia="Aptos" w:hAnsi="Aptos"/>
              <w:b w:val="0"/>
              <w:bCs w:val="0"/>
              <w:i w:val="0"/>
              <w:iCs w:val="0"/>
              <w:smallCaps w:val="0"/>
              <w:strike w:val="0"/>
              <w:color w:val="000000"/>
              <w:sz w:val="24"/>
              <w:szCs w:val="24"/>
              <w:u w:val="none"/>
              <w:shd w:fill="auto" w:val="clear"/>
              <w:vertAlign w:val="baseline"/>
            </w:rPr>
            <m:t>∈</m:t>
          </m:r>
        </w:ins>
        <w:ins w:author="Polina Vinogradova" w:id="289"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{50,80,</m:t>
          </m:r>
        </w:ins>
        <w:ins w:author="Polina Vinogradova" w:id="289" w:date="2026-09-23T19:11:50Z">
          <m:r>
            <w:rPr>
              <w:rFonts w:ascii="Aptos" w:cs="Aptos" w:eastAsia="Aptos" w:hAnsi="Aptos"/>
              <w:b w:val="0"/>
              <w:bCs w:val="0"/>
              <w:i w:val="0"/>
              <w:iCs w:val="0"/>
              <w:smallCaps w:val="0"/>
              <w:strike w:val="0"/>
              <w:color w:val="000000"/>
              <w:sz w:val="24"/>
              <w:szCs w:val="24"/>
              <w:u w:val="none"/>
              <w:shd w:fill="auto" w:val="clear"/>
              <w:vertAlign w:val="baseline"/>
            </w:rPr>
            <m:t>…</m:t>
          </m:r>
        </w:ins>
        <w:ins w:author="Polina Vinogradova" w:id="289"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,170,172}</m:t>
          </m:r>
        </w:ins>
      </m:oMath>
      <w:ins w:author="Polina Vinogradova" w:id="289" w:date="2026-09-23T19:11:50Z"/>
      <w:ins w:author="Polina Vinogradova" w:id="29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we drew 50 random subsets of </w:t>
      </w:r>
      <m:oMath>
        <m:r>
          <w:rPr>
            <w:rFonts w:ascii="Aptos" w:cs="Aptos" w:eastAsia="Aptos" w:hAnsi="Aptos"/>
            <w:b w:val="0"/>
            <w:bCs w:val="0"/>
            <w:i w:val="0"/>
            <w:iCs w:val="0"/>
            <w:smallCaps w:val="0"/>
            <w:strike w:val="0"/>
            <w:color w:val="000000"/>
            <w:sz w:val="24"/>
            <w:szCs w:val="24"/>
            <w:u w:val="none"/>
            <w:shd w:fill="auto" w:val="clear"/>
            <w:vertAlign w:val="baseline"/>
          </w:rPr>
          <m:t xml:space="preserve">p</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kinases from the full panel</w:t>
      </w:r>
      <w:del w:author="Polina Vinogradova" w:id="29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of 343</w:delText>
        </w:r>
      </w:del>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computed each selectivity definition on the subpanel, and measured agreement with the full-panel ranking using Spearman correlation.</w:t>
      </w:r>
      <w:del w:author="Polina Vinogradova" w:id="292" w:date="2026-09-23T19:11:50Z">
        <w:r w:rsidDel="00000000" w:rsidR="00000000" w:rsidRPr="00000000">
          <w:rPr>
            <w:rtl w:val="0"/>
          </w:rPr>
        </w:r>
      </w:del>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300" w:date="2026-09-23T19:11:50Z"/>
          <w:rFonts w:ascii="Aptos" w:cs="Aptos" w:eastAsia="Aptos" w:hAnsi="Aptos"/>
          <w:b w:val="0"/>
          <w:bCs w:val="0"/>
          <w:i w:val="0"/>
          <w:iCs w:val="0"/>
          <w:smallCaps w:val="0"/>
          <w:strike w:val="0"/>
          <w:color w:val="000000"/>
          <w:sz w:val="24"/>
          <w:szCs w:val="24"/>
          <w:u w:val="none"/>
          <w:shd w:fill="auto" w:val="clear"/>
          <w:vertAlign w:val="baseline"/>
        </w:rPr>
      </w:pPr>
      <w:del w:author="Polina Vinogradova" w:id="29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The</w:delText>
        </w:r>
      </w:del>
      <w:ins w:author="Polina Vinogradova" w:id="29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We call a panel size “recovering” the full-panel ranking once this mean correlation exceeds </w:t>
        </w:r>
      </w:ins>
      <w:ins w:author="Polina Vinogradova" w:id="293" w:date="2026-09-23T19:11:50Z"/>
      <m:oMath>
        <w:ins w:author="Polina Vinogradova" w:id="293"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0.90</m:t>
          </m:r>
        </w:ins>
      </m:oMath>
      <w:ins w:author="Polina Vinogradova" w:id="293" w:date="2026-09-23T19:11:50Z"/>
      <w:ins w:author="Polina Vinogradova" w:id="29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adopting the same numerical bar reliability conventionally sufficient to call a measurement “excellent”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[25]</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Altering the choice of correlation cutoff changes the reported </w:t>
        </w:r>
      </w:ins>
      <w:ins w:author="Polina Vinogradova" w:id="295" w:date="2026-09-23T19:11:50Z"/>
      <m:oMath>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295"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p</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ins w:author="Polina Vinogradova" w:id="295" w:date="2026-09-23T19:11:50Z"/>
      <w:ins w:author="Polina Vinogradova" w:id="29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values, however, the ratio definition remains the slowest to recover and the Gini coefficient the second-slowest for any bar between </w:t>
        </w:r>
      </w:ins>
      <w:ins w:author="Polina Vinogradova" w:id="297" w:date="2026-09-23T19:11:50Z"/>
      <m:oMath>
        <w:ins w:author="Polina Vinogradova" w:id="297"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0.80</m:t>
          </m:r>
        </w:ins>
      </m:oMath>
      <w:ins w:author="Polina Vinogradova" w:id="297" w:date="2026-09-23T19:11:50Z"/>
      <w:ins w:author="Polina Vinogradova" w:id="29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w:t>
        </w:r>
      </w:ins>
      <w:ins w:author="Polina Vinogradova" w:id="299" w:date="2026-09-23T19:11:50Z"/>
      <m:oMath>
        <w:ins w:author="Polina Vinogradova" w:id="299"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0.95</m:t>
          </m:r>
        </w:ins>
      </m:oMath>
      <w:ins w:author="Polina Vinogradova" w:id="299" w:date="2026-09-23T19:11:50Z"/>
      <w:ins w:author="Polina Vinogradova" w:id="30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Only the relative order of entropy and the S-score is bar-dependent within this range (full numbers in the code repository).</w:t>
        </w:r>
      </w:ins>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ins w:author="Polina Vinogradova" w:id="30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On Klaeger, the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four definitions differ substantially in their panel size requirements (Figure </w:t>
      </w:r>
      <w:del w:author="Polina Vinogradova" w:id="301" w:date="2026-09-23T19:11:50Z">
        <w:r w:rsidDel="00000000" w:rsidR="00000000" w:rsidRPr="00000000">
          <w:fldChar w:fldCharType="begin"/>
          <w:delInstrText xml:space="preserve"> HYPERLINK \l "svc2d6q3q1f2" </w:delInstrText>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delText xml:space="preserve">5</w:delText>
        </w:r>
        <w:r w:rsidDel="00000000" w:rsidR="00000000" w:rsidRPr="00000000">
          <w:fldChar w:fldCharType="end"/>
        </w:r>
      </w:del>
      <w:ins w:author="Polina Vinogradova" w:id="301" w:date="2026-09-23T19:11:50Z">
        <w:r w:rsidDel="00000000" w:rsidR="00000000" w:rsidRPr="00000000">
          <w:fldChar w:fldCharType="begin"/>
          <w:instrText xml:space="preserve"> HYPERLINK \l "i2cci4v1sgl5" </w:instrText>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5</w:t>
        </w:r>
        <w:r w:rsidDel="00000000" w:rsidR="00000000" w:rsidRPr="00000000">
          <w:fldChar w:fldCharType="end"/>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Selectivity entropy </w:t>
      </w:r>
      <w:del w:author="Polina Vinogradova" w:id="30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reaches</w:delText>
        </w:r>
      </w:del>
      <w:ins w:author="Polina Vinogradova" w:id="30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and the S-score both reach</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mean </w:t>
      </w:r>
      <m:oMath>
        <m:r>
          <w:rPr>
            <w:rFonts w:ascii="Aptos" w:cs="Aptos" w:eastAsia="Aptos" w:hAnsi="Aptos"/>
            <w:b w:val="0"/>
            <w:bCs w:val="0"/>
            <w:i w:val="0"/>
            <w:iCs w:val="0"/>
            <w:smallCaps w:val="0"/>
            <w:strike w:val="0"/>
            <w:color w:val="000000"/>
            <w:sz w:val="24"/>
            <w:szCs w:val="24"/>
            <w:u w:val="none"/>
            <w:shd w:fill="auto" w:val="clear"/>
            <w:vertAlign w:val="baseline"/>
          </w:rPr>
          <m:t xml:space="preserve">r=0.90</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against the full-panel ranking at approximately 110 kinases</w:t>
      </w:r>
      <w:del w:author="Polina Vinogradova" w:id="30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and S-score at approximately 140 kinases</w:delText>
        </w:r>
      </w:del>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Gini coefficient requires approximately 290 kinases to reach the same threshold. The ratio definition does not reach </w:t>
      </w:r>
      <m:oMath>
        <m:r>
          <w:rPr>
            <w:rFonts w:ascii="Aptos" w:cs="Aptos" w:eastAsia="Aptos" w:hAnsi="Aptos"/>
            <w:b w:val="0"/>
            <w:bCs w:val="0"/>
            <w:i w:val="0"/>
            <w:iCs w:val="0"/>
            <w:smallCaps w:val="0"/>
            <w:strike w:val="0"/>
            <w:color w:val="000000"/>
            <w:sz w:val="24"/>
            <w:szCs w:val="24"/>
            <w:u w:val="none"/>
            <w:shd w:fill="auto" w:val="clear"/>
            <w:vertAlign w:val="baseline"/>
          </w:rPr>
          <m:t xml:space="preserve">r=0.90</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at any subpanel size short of the full panel: it achieves only </w:t>
      </w:r>
      <m:oMath>
        <m:r>
          <w:rPr>
            <w:rFonts w:ascii="Aptos" w:cs="Aptos" w:eastAsia="Aptos" w:hAnsi="Aptos"/>
            <w:b w:val="0"/>
            <w:bCs w:val="0"/>
            <w:i w:val="0"/>
            <w:iCs w:val="0"/>
            <w:smallCaps w:val="0"/>
            <w:strike w:val="0"/>
            <w:color w:val="000000"/>
            <w:sz w:val="24"/>
            <w:szCs w:val="24"/>
            <w:u w:val="none"/>
            <w:shd w:fill="auto" w:val="clear"/>
            <w:vertAlign w:val="baseline"/>
          </w:rPr>
          <m:t xml:space="preserve">r=0.888</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even at 320 kinases, just 23 below the full panel of 343, and attains </w:t>
      </w:r>
      <m:oMath>
        <m:r>
          <w:rPr>
            <w:rFonts w:ascii="Aptos" w:cs="Aptos" w:eastAsia="Aptos" w:hAnsi="Aptos"/>
            <w:b w:val="0"/>
            <w:bCs w:val="0"/>
            <w:i w:val="0"/>
            <w:iCs w:val="0"/>
            <w:smallCaps w:val="0"/>
            <w:strike w:val="0"/>
            <w:color w:val="000000"/>
            <w:sz w:val="24"/>
            <w:szCs w:val="24"/>
            <w:u w:val="none"/>
            <w:shd w:fill="auto" w:val="clear"/>
            <w:vertAlign w:val="baseline"/>
          </w:rPr>
          <m:t xml:space="preserve">r=0.90</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only on the complete panel.</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313" w:date="2026-09-23T19:11:50Z"/>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This result has a direct practical implication. </w:t>
      </w:r>
      <w:del w:author="Polina Vinogradova" w:id="30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Standard commercial</w:delText>
        </w:r>
      </w:del>
      <w:ins w:author="Polina Vinogradova" w:id="30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Commercial</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kinase selectivity panels </w:t>
      </w:r>
      <w:del w:author="Polina Vinogradova" w:id="30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typically profile 50–100 kinases.</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delText xml:space="preserve">[8]</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At these panel sizes</w:delText>
        </w:r>
      </w:del>
      <w:ins w:author="Polina Vinogradova" w:id="30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vary widely in size, from focused subpanels of a few dozen kinases to near-kinome panels of several hundred. On a 50-kinase subpanel</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entropy- and S-score-based rankings are reasonably stable (</w:t>
      </w:r>
      <w:del w:author="Polina Vinogradova" w:id="306" w:date="2026-09-23T19:11:50Z"/>
      <m:oMath>
        <w:del w:author="Polina Vinogradova" w:id="306"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r</m:t>
          </m:r>
        </w:del>
        <w:del w:author="Polina Vinogradova" w:id="306" w:date="2026-09-23T19:11:50Z">
          <m:r>
            <w:rPr>
              <w:rFonts w:ascii="Aptos" w:cs="Aptos" w:eastAsia="Aptos" w:hAnsi="Aptos"/>
              <w:b w:val="0"/>
              <w:bCs w:val="0"/>
              <w:i w:val="0"/>
              <w:iCs w:val="0"/>
              <w:smallCaps w:val="0"/>
              <w:strike w:val="0"/>
              <w:color w:val="000000"/>
              <w:sz w:val="24"/>
              <w:szCs w:val="24"/>
              <w:u w:val="none"/>
              <w:shd w:fill="auto" w:val="clear"/>
              <w:vertAlign w:val="baseline"/>
            </w:rPr>
            <m:t>≈</m:t>
          </m:r>
        </w:del>
        <w:del w:author="Polina Vinogradova" w:id="306"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0.76</m:t>
          </m:r>
        </w:del>
      </m:oMath>
      <w:del w:author="Polina Vinogradova" w:id="306" w:date="2026-09-23T19:11:50Z"/>
      <w:ins w:author="Polina Vinogradova" w:id="306" w:date="2026-09-23T19:11:50Z"/>
      <m:oMath>
        <w:ins w:author="Polina Vinogradova" w:id="306"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r</m:t>
          </m:r>
        </w:ins>
        <w:ins w:author="Polina Vinogradova" w:id="306" w:date="2026-09-23T19:11:50Z">
          <m:r>
            <w:rPr>
              <w:rFonts w:ascii="Aptos" w:cs="Aptos" w:eastAsia="Aptos" w:hAnsi="Aptos"/>
              <w:b w:val="0"/>
              <w:bCs w:val="0"/>
              <w:i w:val="0"/>
              <w:iCs w:val="0"/>
              <w:smallCaps w:val="0"/>
              <w:strike w:val="0"/>
              <w:color w:val="000000"/>
              <w:sz w:val="24"/>
              <w:szCs w:val="24"/>
              <w:u w:val="none"/>
              <w:shd w:fill="auto" w:val="clear"/>
              <w:vertAlign w:val="baseline"/>
            </w:rPr>
            <m:t>≈</m:t>
          </m:r>
        </w:ins>
        <w:ins w:author="Polina Vinogradova" w:id="306"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0.78</m:t>
          </m:r>
        </w:ins>
      </m:oMath>
      <w:ins w:author="Polina Vinogradova" w:id="30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del w:author="Polina Vinogradova" w:id="307" w:date="2026-09-23T19:11:50Z"/>
      <m:oMath>
        <w:del w:author="Polina Vinogradova" w:id="307"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0.85</m:t>
          </m:r>
        </w:del>
      </m:oMath>
      <w:del w:author="Polina Vinogradova" w:id="307" w:date="2026-09-23T19:11:50Z"/>
      <w:ins w:author="Polina Vinogradova" w:id="307" w:date="2026-09-23T19:11:50Z"/>
      <m:oMath>
        <w:ins w:author="Polina Vinogradova" w:id="307"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0.82</m:t>
          </m:r>
        </w:ins>
      </m:oMath>
      <w:ins w:author="Polina Vinogradova" w:id="30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30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but</w:delText>
        </w:r>
      </w:del>
      <w:ins w:author="Polina Vinogradova" w:id="30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while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Gini and ratio rankings are effectively uncorrelated with what would be obtained on a full kinome panel (</w:t>
      </w:r>
      <w:del w:author="Polina Vinogradova" w:id="309" w:date="2026-09-23T19:11:50Z"/>
      <m:oMath>
        <w:del w:author="Polina Vinogradova" w:id="309"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r&lt;0.14</m:t>
          </m:r>
        </w:del>
      </m:oMath>
      <w:del w:author="Polina Vinogradova" w:id="309" w:date="2026-09-23T19:11:50Z"/>
      <w:ins w:author="Polina Vinogradova" w:id="309" w:date="2026-09-23T19:11:50Z"/>
      <m:oMath>
        <w:ins w:author="Polina Vinogradova" w:id="309"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r=−0.09</m:t>
          </m:r>
        </w:ins>
      </m:oMath>
      <w:ins w:author="Polina Vinogradova" w:id="30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for Gini</w:t>
      </w:r>
      <w:del w:author="Polina Vinogradova" w:id="31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delText>
        </w:r>
      </w:del>
      <w:ins w:author="Polina Vinogradova" w:id="31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311" w:date="2026-09-23T19:11:50Z"/>
      <m:oMath>
        <w:del w:author="Polina Vinogradova" w:id="311"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r&lt;0.00</m:t>
          </m:r>
        </w:del>
      </m:oMath>
      <w:del w:author="Polina Vinogradova" w:id="311" w:date="2026-09-23T19:11:50Z"/>
      <w:ins w:author="Polina Vinogradova" w:id="311" w:date="2026-09-23T19:11:50Z"/>
      <m:oMath>
        <w:ins w:author="Polina Vinogradova" w:id="311"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r=−0.08</m:t>
          </m:r>
        </w:ins>
      </m:oMath>
      <w:ins w:author="Polina Vinogradova" w:id="31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for ratio at </w:t>
      </w:r>
      <m:oMath>
        <m:r>
          <w:rPr>
            <w:rFonts w:ascii="Aptos" w:cs="Aptos" w:eastAsia="Aptos" w:hAnsi="Aptos"/>
            <w:b w:val="0"/>
            <w:bCs w:val="0"/>
            <w:i w:val="0"/>
            <w:iCs w:val="0"/>
            <w:smallCaps w:val="0"/>
            <w:strike w:val="0"/>
            <w:color w:val="000000"/>
            <w:sz w:val="24"/>
            <w:szCs w:val="24"/>
            <w:u w:val="none"/>
            <w:shd w:fill="auto" w:val="clear"/>
            <w:vertAlign w:val="baseline"/>
          </w:rPr>
          <m:t xml:space="preserve">p=50</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ins w:author="Polina Vinogradova" w:id="31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practical consequence is that the smaller the panel, the more the choice of definition determines the answer. </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Ratio rankings in particular are unreliable at any panel size commonly used in practice, because the identity of the reference off-target (</w:t>
      </w:r>
      <m:oMath>
        <m:r>
          <w:rPr>
            <w:rFonts w:ascii="Aptos" w:cs="Aptos" w:eastAsia="Aptos" w:hAnsi="Aptos"/>
            <w:b w:val="0"/>
            <w:bCs w:val="0"/>
            <w:i w:val="0"/>
            <w:iCs w:val="0"/>
            <w:smallCaps w:val="0"/>
            <w:strike w:val="0"/>
            <w:color w:val="000000"/>
            <w:sz w:val="24"/>
            <w:szCs w:val="24"/>
            <w:u w:val="none"/>
            <w:shd w:fill="auto" w:val="clear"/>
            <w:vertAlign w:val="baseline"/>
          </w:rPr>
          <m:t xml:space="preserve">k</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 ranked kinase) changes substantially as panel composition changes.</w:t>
      </w:r>
      <w:del w:author="Polina Vinogradova" w:id="31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This is further evidence that ratio-based definitions measure a qualitatively different property from distribution-based definitions, and reinforces D2 (bounded gap sensitivity)</w:delText>
        </w:r>
      </w:del>
      <w:ins w:author="Polina Vinogradova" w:id="313" w:date="2026-09-23T19:11:50Z">
        <w:r w:rsidDel="00000000" w:rsidR="00000000" w:rsidRPr="00000000">
          <w:rPr>
            <w:rtl w:val="0"/>
          </w:rPr>
        </w:r>
      </w:ins>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ins w:author="Polina Vinogradova" w:id="31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 test whether these patterns generalize beyond a single assay, we repeated the analysis on Metz (172 kinases; Figure </w:t>
        </w:r>
        <w:r w:rsidDel="00000000" w:rsidR="00000000" w:rsidRPr="00000000">
          <w:fldChar w:fldCharType="begin"/>
        </w:r>
        <w:r w:rsidDel="00000000" w:rsidR="00000000" w:rsidRPr="00000000">
          <w:instrText xml:space="preserve">HYPERLINK \l "i2cci4v1sgl5"</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5</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right). The ordering of the definitions by panel-size requirement is preserved. The distribution-based definitions recover the full-panel ranking from a small fraction of the panel (S-score at approximately 50 kinases, entropy and Gini at approximately 80), while the ratio again lags, reaching </w:t>
        </w:r>
      </w:ins>
      <w:ins w:author="Polina Vinogradova" w:id="314" w:date="2026-09-23T19:11:50Z"/>
      <m:oMath>
        <w:ins w:author="Polina Vinogradova" w:id="31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r=0.90</m:t>
          </m:r>
        </w:ins>
      </m:oMath>
      <w:ins w:author="Polina Vinogradova" w:id="314" w:date="2026-09-23T19:11:50Z"/>
      <w:ins w:author="Polina Vinogradova" w:id="31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only at 170 of the 172 kinases. We note that the ratio’s poor recoverability is universal, holding on both sparse datasets, which strengthens the case that it measures a distinct, panel-composition-dependent property. We also note that the Gini coefficient is the one measure whose recoverability is dataset-specific. It is slow on Klaeger (</w:t>
        </w:r>
      </w:ins>
      <w:ins w:author="Polina Vinogradova" w:id="316" w:date="2026-09-23T19:11:50Z"/>
      <m:oMath>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316"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p</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w:ins w:author="Polina Vinogradova" w:id="316"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=290</m:t>
          </m:r>
        </w:ins>
      </m:oMath>
      <w:ins w:author="Polina Vinogradova" w:id="316" w:date="2026-09-23T19:11:50Z"/>
      <w:ins w:author="Polina Vinogradova" w:id="31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but fast on Metz (</w:t>
        </w:r>
      </w:ins>
      <w:ins w:author="Polina Vinogradova" w:id="318" w:date="2026-09-23T19:11:50Z"/>
      <m:oMath>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318"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p</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w:ins w:author="Polina Vinogradova" w:id="318"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=80</m:t>
          </m:r>
        </w:ins>
      </m:oMath>
      <w:ins w:author="Polina Vinogradova" w:id="318" w:date="2026-09-23T19:11:50Z"/>
      <w:ins w:author="Polina Vinogradova" w:id="31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so its poor behavior on Klaeger should not be read</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as a </w:t>
      </w:r>
      <w:del w:author="Polina Vinogradova" w:id="32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necessary</w:delText>
        </w:r>
      </w:del>
      <w:ins w:author="Polina Vinogradova" w:id="32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general</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property.</w:t>
      </w:r>
      <w:ins w:author="Polina Vinogradova" w:id="32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Entropy and the S-score are fast on both.</w:t>
        </w:r>
      </w:ins>
      <w:r w:rsidDel="00000000" w:rsidR="00000000" w:rsidRPr="00000000">
        <w:rPr>
          <w:rtl w:val="0"/>
        </w:rPr>
      </w:r>
    </w:p>
    <w:bookmarkStart w:colFirst="0" w:colLast="0" w:name="svc2d6q3q1f2" w:id="22"/>
    <w:bookmarkEnd w:id="22"/>
    <w:p w:rsidR="00000000" w:rsidDel="00000000" w:rsidP="00000000" w:rsidRDefault="00000000" w:rsidRPr="00000000" w14:paraId="0000009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32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4000500" cy="2481322"/>
              <wp:effectExtent b="0" l="0" r="0" t="0"/>
              <wp:docPr id="3"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4000500" cy="2481322"/>
                      </a:xfrm>
                      <a:prstGeom prst="rect"/>
                      <a:ln/>
                    </pic:spPr>
                  </pic:pic>
                </a:graphicData>
              </a:graphic>
            </wp:inline>
          </w:drawing>
        </w:r>
      </w:del>
      <w:ins w:author="Polina Vinogradova" w:id="32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5334000" cy="1898238"/>
              <wp:effectExtent b="0" l="0" r="0" t="0"/>
              <wp:docPr id="10"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5334000" cy="1898238"/>
                      </a:xfrm>
                      <a:prstGeom prst="rect"/>
                      <a:ln/>
                    </pic:spPr>
                  </pic:pic>
                </a:graphicData>
              </a:graphic>
            </wp:inline>
          </w:drawing>
        </w:r>
      </w:ins>
      <w:r w:rsidDel="00000000" w:rsidR="00000000" w:rsidRPr="00000000">
        <w:rPr>
          <w:rtl w:val="0"/>
        </w:rPr>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ptos" w:cs="Aptos" w:eastAsia="Aptos" w:hAnsi="Aptos"/>
          <w:b w:val="0"/>
          <w:bCs w:val="0"/>
          <w:i w:val="1"/>
          <w:iCs w:val="1"/>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Figure 5. Mean Spearman correlation between rankings computed on random kinase subpanels and rankings on the full </w:t>
      </w:r>
      <w:del w:author="Polina Vinogradova" w:id="323" w:date="2026-09-23T19:11:50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delText xml:space="preserve">Klaeger panel (343 kinases)</w:delText>
        </w:r>
      </w:del>
      <w:ins w:author="Polina Vinogradova" w:id="323" w:date="2026-09-23T19:11:50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panel</w:t>
        </w:r>
      </w:ins>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as a function of subpanel size</w:t>
      </w:r>
      <w:ins w:author="Polina Vinogradova" w:id="324" w:date="2026-09-23T19:11:50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for the two sparse-coverage datasets: Klaeger (left, 343 kinases) and Metz (right, 172 kinases)</w:t>
        </w:r>
      </w:ins>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Shaded bands indicate </w:t>
      </w:r>
      <m:oMath>
        <m:r>
          <m:t>±</m:t>
        </m:r>
        <m:r>
          <w:rPr>
            <w:rFonts w:ascii="Aptos" w:cs="Aptos" w:eastAsia="Aptos" w:hAnsi="Aptos"/>
            <w:b w:val="0"/>
            <w:bCs w:val="0"/>
            <w:i w:val="1"/>
            <w:iCs w:val="1"/>
            <w:smallCaps w:val="0"/>
            <w:strike w:val="0"/>
            <w:color w:val="000000"/>
            <w:sz w:val="24"/>
            <w:szCs w:val="24"/>
            <w:u w:val="none"/>
            <w:shd w:fill="auto" w:val="clear"/>
            <w:vertAlign w:val="baseline"/>
          </w:rPr>
          <m:t xml:space="preserve">1</m:t>
        </m:r>
      </m:oMath>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standard deviation across 50 subsamples</w:t>
      </w:r>
      <w:del w:author="Polina Vinogradova" w:id="325" w:date="2026-09-23T19:11:50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delText xml:space="preserve">. The</w:delText>
        </w:r>
      </w:del>
      <w:ins w:author="Polina Vinogradova" w:id="325" w:date="2026-09-23T19:11:50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the</w:t>
        </w:r>
      </w:ins>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dashed line marks </w:t>
      </w:r>
      <m:oMath>
        <m:r>
          <w:rPr>
            <w:rFonts w:ascii="Aptos" w:cs="Aptos" w:eastAsia="Aptos" w:hAnsi="Aptos"/>
            <w:b w:val="0"/>
            <w:bCs w:val="0"/>
            <w:i w:val="1"/>
            <w:iCs w:val="1"/>
            <w:smallCaps w:val="0"/>
            <w:strike w:val="0"/>
            <w:color w:val="000000"/>
            <w:sz w:val="24"/>
            <w:szCs w:val="24"/>
            <w:u w:val="none"/>
            <w:shd w:fill="auto" w:val="clear"/>
            <w:vertAlign w:val="baseline"/>
          </w:rPr>
          <m:t xml:space="preserve">r=0.90</m:t>
        </m:r>
      </m:oMath>
      <w:del w:author="Polina Vinogradova" w:id="326" w:date="2026-09-23T19:11:50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delText xml:space="preserve">. Entropy and S-score rankings stabilize at approximately 110–140 kinases; Gini requires approximately 290 kinases; ratio does not reach </w:delText>
        </w:r>
      </w:del>
      <w:del w:author="Polina Vinogradova" w:id="327" w:date="2026-09-23T19:11:50Z"/>
      <m:oMath>
        <w:del w:author="Polina Vinogradova" w:id="327" w:date="2026-09-23T19:11:50Z">
          <m:r>
            <w:rPr>
              <w:rFonts w:ascii="Aptos" w:cs="Aptos" w:eastAsia="Aptos" w:hAnsi="Aptos"/>
              <w:b w:val="0"/>
              <w:bCs w:val="0"/>
              <w:i w:val="1"/>
              <w:iCs w:val="1"/>
              <w:smallCaps w:val="0"/>
              <w:strike w:val="0"/>
              <w:color w:val="000000"/>
              <w:sz w:val="24"/>
              <w:szCs w:val="24"/>
              <w:u w:val="none"/>
              <w:shd w:fill="auto" w:val="clear"/>
              <w:vertAlign w:val="baseline"/>
            </w:rPr>
            <m:t xml:space="preserve">r=0.90</m:t>
          </m:r>
        </w:del>
      </m:oMath>
      <w:del w:author="Polina Vinogradova" w:id="327" w:date="2026-09-23T19:11:50Z"/>
      <w:del w:author="Polina Vinogradova" w:id="328" w:date="2026-09-23T19:11:50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delText xml:space="preserve"> at any practically used panel size</w:delText>
        </w:r>
      </w:del>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w:t>
      </w:r>
    </w:p>
    <w:bookmarkStart w:colFirst="0" w:colLast="0" w:name="cmw9nbwm21xb" w:id="23"/>
    <w:bookmarkEnd w:id="23"/>
    <w:p w:rsidR="00000000" w:rsidDel="00000000" w:rsidP="00000000" w:rsidRDefault="00000000" w:rsidRPr="00000000" w14:paraId="0000009B">
      <w:pPr>
        <w:pStyle w:val="Heading1"/>
        <w:rPr/>
      </w:pPr>
      <w:del w:author="Polina Vinogradova" w:id="329" w:date="2026-09-23T19:11:50Z">
        <w:r w:rsidDel="00000000" w:rsidR="00000000" w:rsidRPr="00000000">
          <w:rPr>
            <w:rtl w:val="0"/>
          </w:rPr>
          <w:delText xml:space="preserve">Required</w:delText>
        </w:r>
      </w:del>
      <w:ins w:author="Polina Vinogradova" w:id="329" w:date="2026-09-23T19:11:50Z">
        <w:r w:rsidDel="00000000" w:rsidR="00000000" w:rsidRPr="00000000">
          <w:rPr>
            <w:rtl w:val="0"/>
          </w:rPr>
          <w:t xml:space="preserve">Motivated</w:t>
        </w:r>
      </w:ins>
      <w:r w:rsidDel="00000000" w:rsidR="00000000" w:rsidRPr="00000000">
        <w:rPr>
          <w:rtl w:val="0"/>
        </w:rPr>
        <w:t xml:space="preserve"> Properties for a Well-Formed Selectivity Measure</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empirical findings of the Results section motivate four properties that any well-formed kinase inhibitor selectivity measure should satisfy. Each property is stated below together with the observed failure mode that motivates it.</w:t>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Let </w:t>
      </w:r>
      <m:oMath>
        <m:r>
          <w:rPr>
            <w:rFonts w:ascii="Aptos" w:cs="Aptos" w:eastAsia="Aptos" w:hAnsi="Aptos"/>
            <w:b w:val="0"/>
            <w:bCs w:val="0"/>
            <w:i w:val="0"/>
            <w:iCs w:val="0"/>
            <w:smallCaps w:val="0"/>
            <w:strike w:val="0"/>
            <w:color w:val="000000"/>
            <w:sz w:val="24"/>
            <w:szCs w:val="24"/>
            <w:u w:val="none"/>
            <w:shd w:fill="auto" w:val="clear"/>
            <w:vertAlign w:val="baseline"/>
          </w:rPr>
          <m:t xml:space="preserve">x=(</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x</m:t>
            </m:r>
          </m:e>
          <m:sub>
            <m:r>
              <w:rPr>
                <w:rFonts w:ascii="Aptos" w:cs="Aptos" w:eastAsia="Aptos" w:hAnsi="Aptos"/>
                <w:b w:val="0"/>
                <w:bCs w:val="0"/>
                <w:i w:val="0"/>
                <w:iCs w:val="0"/>
                <w:smallCaps w:val="0"/>
                <w:strike w:val="0"/>
                <w:color w:val="000000"/>
                <w:sz w:val="24"/>
                <w:szCs w:val="24"/>
                <w:u w:val="none"/>
                <w:shd w:fill="auto" w:val="clear"/>
                <w:vertAlign w:val="baseline"/>
              </w:rPr>
              <m:t xml:space="preserve">1</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x</m:t>
            </m:r>
          </m:e>
          <m:sub>
            <m:r>
              <w:rPr>
                <w:rFonts w:ascii="Aptos" w:cs="Aptos" w:eastAsia="Aptos" w:hAnsi="Aptos"/>
                <w:b w:val="0"/>
                <w:bCs w:val="0"/>
                <w:i w:val="0"/>
                <w:iCs w:val="0"/>
                <w:smallCaps w:val="0"/>
                <w:strike w:val="0"/>
                <w:color w:val="000000"/>
                <w:sz w:val="24"/>
                <w:szCs w:val="24"/>
                <w:u w:val="none"/>
                <w:shd w:fill="auto" w:val="clear"/>
                <w:vertAlign w:val="baseline"/>
              </w:rPr>
              <m:t xml:space="preserve">N</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r>
          <w:rPr>
            <w:rFonts w:ascii="Aptos" w:cs="Aptos" w:eastAsia="Aptos" w:hAnsi="Aptos"/>
            <w:b w:val="0"/>
            <w:bCs w:val="0"/>
            <w:i w:val="0"/>
            <w:iCs w:val="0"/>
            <w:smallCaps w:val="0"/>
            <w:strike w:val="0"/>
            <w:color w:val="000000"/>
            <w:sz w:val="24"/>
            <w:szCs w:val="24"/>
            <w:u w:val="none"/>
            <w:shd w:fill="auto" w:val="clear"/>
            <w:vertAlign w:val="baseline"/>
          </w:rPr>
          <m:t>∈</m:t>
        </m:r>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m:r>
              <w:rPr>
                <w:rFonts w:ascii="Aptos" w:cs="Aptos" w:eastAsia="Aptos" w:hAnsi="Aptos"/>
                <w:b w:val="0"/>
                <w:bCs w:val="0"/>
                <w:i w:val="0"/>
                <w:iCs w:val="0"/>
                <w:smallCaps w:val="0"/>
                <w:strike w:val="0"/>
                <w:color w:val="000000"/>
                <w:sz w:val="24"/>
                <w:szCs w:val="24"/>
                <w:u w:val="none"/>
                <w:shd w:fill="auto" w:val="clear"/>
                <w:vertAlign w:val="baseline"/>
              </w:rPr>
              <m:t xml:space="preserve">R</m:t>
            </m:r>
          </m:e>
          <m:sup>
            <m:r>
              <w:rPr>
                <w:rFonts w:ascii="Aptos" w:cs="Aptos" w:eastAsia="Aptos" w:hAnsi="Aptos"/>
                <w:b w:val="0"/>
                <w:bCs w:val="0"/>
                <w:i w:val="0"/>
                <w:iCs w:val="0"/>
                <w:smallCaps w:val="0"/>
                <w:strike w:val="0"/>
                <w:color w:val="000000"/>
                <w:sz w:val="24"/>
                <w:szCs w:val="24"/>
                <w:u w:val="none"/>
                <w:shd w:fill="auto" w:val="clear"/>
                <w:vertAlign w:val="baseline"/>
              </w:rPr>
              <m:t xml:space="preserve">N</m:t>
            </m:r>
          </m:sup>
        </m:sSup>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denote a compound’s binding profile across </w:t>
      </w:r>
      <m:oMath>
        <m:r>
          <w:rPr>
            <w:rFonts w:ascii="Aptos" w:cs="Aptos" w:eastAsia="Aptos" w:hAnsi="Aptos"/>
            <w:b w:val="0"/>
            <w:bCs w:val="0"/>
            <w:i w:val="0"/>
            <w:iCs w:val="0"/>
            <w:smallCaps w:val="0"/>
            <w:strike w:val="0"/>
            <w:color w:val="000000"/>
            <w:sz w:val="24"/>
            <w:szCs w:val="24"/>
            <w:u w:val="none"/>
            <w:shd w:fill="auto" w:val="clear"/>
            <w:vertAlign w:val="baseline"/>
          </w:rPr>
          <m:t xml:space="preserve">N</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kinases, where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x</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r>
          <w:rPr>
            <w:rFonts w:ascii="Aptos" w:cs="Aptos" w:eastAsia="Aptos" w:hAnsi="Aptos"/>
            <w:b w:val="0"/>
            <w:bCs w:val="0"/>
            <w:i w:val="0"/>
            <w:iCs w:val="0"/>
            <w:smallCaps w:val="0"/>
            <w:strike w:val="0"/>
            <w:color w:val="000000"/>
            <w:sz w:val="24"/>
            <w:szCs w:val="24"/>
            <w:u w:val="none"/>
            <w:shd w:fill="auto" w:val="clear"/>
            <w:vertAlign w:val="baseline"/>
          </w:rPr>
          <m:t xml:space="preserve">=p</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d,i</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ins w:author="Polina Vinogradova" w:id="330" w:date="2026-09-23T19:11:50Z"/>
      <m:oMath>
        <w:ins w:author="Polina Vinogradova" w:id="330"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N</m:t>
          </m:r>
        </w:ins>
      </m:oMath>
      <w:ins w:author="Polina Vinogradova" w:id="330" w:date="2026-09-23T19:11:50Z"/>
      <w:ins w:author="Polina Vinogradova" w:id="33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the size of the profiling panel, which varies across compounds within a dataset (Anastassiadis, Metz) and across datasets (Davis: </w:t>
        </w:r>
      </w:ins>
      <w:ins w:author="Polina Vinogradova" w:id="332" w:date="2026-09-23T19:11:50Z"/>
      <m:oMath>
        <w:ins w:author="Polina Vinogradova" w:id="332"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N=433</m:t>
          </m:r>
        </w:ins>
      </m:oMath>
      <w:ins w:author="Polina Vinogradova" w:id="332" w:date="2026-09-23T19:11:50Z"/>
      <w:ins w:author="Polina Vinogradova" w:id="33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Klaeger: </w:t>
        </w:r>
      </w:ins>
      <w:ins w:author="Polina Vinogradova" w:id="334" w:date="2026-09-23T19:11:50Z"/>
      <m:oMath>
        <w:ins w:author="Polina Vinogradova" w:id="33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N=343</m:t>
          </m:r>
        </w:ins>
      </m:oMath>
      <w:ins w:author="Polina Vinogradova" w:id="334" w:date="2026-09-23T19:11:50Z"/>
      <w:ins w:author="Polina Vinogradova" w:id="33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selectivity measure is a function </w:t>
      </w:r>
      <m:oMath>
        <m:r>
          <w:rPr>
            <w:rFonts w:ascii="Aptos" w:cs="Aptos" w:eastAsia="Aptos" w:hAnsi="Aptos"/>
            <w:b w:val="0"/>
            <w:bCs w:val="0"/>
            <w:i w:val="0"/>
            <w:iCs w:val="0"/>
            <w:smallCaps w:val="0"/>
            <w:strike w:val="0"/>
            <w:color w:val="000000"/>
            <w:sz w:val="24"/>
            <w:szCs w:val="24"/>
            <w:u w:val="none"/>
            <w:shd w:fill="auto" w:val="clear"/>
            <w:vertAlign w:val="baseline"/>
          </w:rPr>
          <m:t xml:space="preserve">f:</m:t>
        </m:r>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m:r>
              <w:rPr>
                <w:rFonts w:ascii="Aptos" w:cs="Aptos" w:eastAsia="Aptos" w:hAnsi="Aptos"/>
                <w:b w:val="0"/>
                <w:bCs w:val="0"/>
                <w:i w:val="0"/>
                <w:iCs w:val="0"/>
                <w:smallCaps w:val="0"/>
                <w:strike w:val="0"/>
                <w:color w:val="000000"/>
                <w:sz w:val="24"/>
                <w:szCs w:val="24"/>
                <w:u w:val="none"/>
                <w:shd w:fill="auto" w:val="clear"/>
                <w:vertAlign w:val="baseline"/>
              </w:rPr>
              <m:t xml:space="preserve">R</m:t>
            </m:r>
          </m:e>
          <m:sup>
            <m:r>
              <w:rPr>
                <w:rFonts w:ascii="Aptos" w:cs="Aptos" w:eastAsia="Aptos" w:hAnsi="Aptos"/>
                <w:b w:val="0"/>
                <w:bCs w:val="0"/>
                <w:i w:val="0"/>
                <w:iCs w:val="0"/>
                <w:smallCaps w:val="0"/>
                <w:strike w:val="0"/>
                <w:color w:val="000000"/>
                <w:sz w:val="24"/>
                <w:szCs w:val="24"/>
                <w:u w:val="none"/>
                <w:shd w:fill="auto" w:val="clear"/>
                <w:vertAlign w:val="baseline"/>
              </w:rPr>
              <m:t xml:space="preserve">N</m:t>
            </m:r>
          </m:sup>
        </m:sSup>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R</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where higher values indicate greater selectivity</w:t>
      </w:r>
      <w:ins w:author="Polina Vinogradova" w:id="33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defined for every panel size </w:t>
        </w:r>
      </w:ins>
      <w:ins w:author="Polina Vinogradova" w:id="337" w:date="2026-09-23T19:11:50Z"/>
      <m:oMath>
        <w:ins w:author="Polina Vinogradova" w:id="337"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N</m:t>
          </m:r>
        </w:ins>
      </m:oMath>
      <w:ins w:author="Polina Vinogradova" w:id="33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 selectivity ranking over a set of compounds is induced by ordering their </w:t>
      </w:r>
      <m:oMath>
        <m:r>
          <w:rPr>
            <w:rFonts w:ascii="Aptos" w:cs="Aptos" w:eastAsia="Aptos" w:hAnsi="Aptos"/>
            <w:b w:val="0"/>
            <w:bCs w:val="0"/>
            <w:i w:val="0"/>
            <w:iCs w:val="0"/>
            <w:smallCaps w:val="0"/>
            <w:strike w:val="0"/>
            <w:color w:val="000000"/>
            <w:sz w:val="24"/>
            <w:szCs w:val="24"/>
            <w:u w:val="none"/>
            <w:shd w:fill="auto" w:val="clear"/>
            <w:vertAlign w:val="baseline"/>
          </w:rPr>
          <m:t xml:space="preserve">f</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-scores.</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D1: Reliability threshold.</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There exists a threshold </w:t>
      </w:r>
      <m:oMath>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m:r>
              <m:t>τ</m:t>
            </m:r>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r>
          <w:rPr>
            <w:rFonts w:ascii="Aptos" w:cs="Aptos" w:eastAsia="Aptos" w:hAnsi="Aptos"/>
            <w:b w:val="0"/>
            <w:bCs w:val="0"/>
            <w:i w:val="0"/>
            <w:iCs w:val="0"/>
            <w:smallCaps w:val="0"/>
            <w:strike w:val="0"/>
            <w:color w:val="000000"/>
            <w:sz w:val="24"/>
            <w:szCs w:val="24"/>
            <w:u w:val="none"/>
            <w:shd w:fill="auto" w:val="clear"/>
            <w:vertAlign w:val="baseline"/>
          </w:rPr>
          <m:t xml:space="preserve">&gt;0</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such that </w:t>
      </w:r>
      <m:oMath>
        <m:r>
          <w:rPr>
            <w:rFonts w:ascii="Aptos" w:cs="Aptos" w:eastAsia="Aptos" w:hAnsi="Aptos"/>
            <w:b w:val="0"/>
            <w:bCs w:val="0"/>
            <w:i w:val="0"/>
            <w:iCs w:val="0"/>
            <w:smallCaps w:val="0"/>
            <w:strike w:val="0"/>
            <w:color w:val="000000"/>
            <w:sz w:val="24"/>
            <w:szCs w:val="24"/>
            <w:u w:val="none"/>
            <w:shd w:fill="auto" w:val="clear"/>
            <w:vertAlign w:val="baseline"/>
          </w:rPr>
          <m:t xml:space="preserve">f(x)</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undefined, or explicitly flagged as unreliable, when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max</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x</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r>
          <w:rPr>
            <w:rFonts w:ascii="Aptos" w:cs="Aptos" w:eastAsia="Aptos" w:hAnsi="Aptos"/>
            <w:b w:val="0"/>
            <w:bCs w:val="0"/>
            <w:i w:val="0"/>
            <w:iCs w:val="0"/>
            <w:smallCaps w:val="0"/>
            <w:strike w:val="0"/>
            <w:color w:val="000000"/>
            <w:sz w:val="24"/>
            <w:szCs w:val="24"/>
            <w:u w:val="none"/>
            <w:shd w:fill="auto" w:val="clear"/>
            <w:vertAlign w:val="baseline"/>
          </w:rPr>
          <m:t>≤</m:t>
        </m:r>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m:r>
              <w:rPr>
                <w:rFonts w:ascii="Aptos" w:cs="Aptos" w:eastAsia="Aptos" w:hAnsi="Aptos"/>
                <w:b w:val="0"/>
                <w:bCs w:val="0"/>
                <w:i w:val="0"/>
                <w:iCs w:val="0"/>
                <w:smallCaps w:val="0"/>
                <w:strike w:val="0"/>
                <w:color w:val="000000"/>
                <w:sz w:val="24"/>
                <w:szCs w:val="24"/>
                <w:u w:val="none"/>
                <w:shd w:fill="auto" w:val="clear"/>
                <w:vertAlign w:val="baseline"/>
              </w:rPr>
              <m:t>τ</m:t>
            </m:r>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Motivation.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Compounds with no </w:t>
      </w:r>
      <w:del w:author="Polina Vinogradova" w:id="33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detected </w:delText>
        </w:r>
      </w:del>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binding above the </w:t>
      </w:r>
      <w:ins w:author="Polina Vinogradova" w:id="339" w:date="2026-09-23T19:11:50Z"/>
      <m:oMath>
        <w:ins w:author="Polina Vinogradova" w:id="339"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p</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339"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K</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w:ins w:author="Polina Vinogradova" w:id="339"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&gt;6</m:t>
          </m:r>
        </w:ins>
      </m:oMath>
      <w:ins w:author="Polina Vinogradova" w:id="339" w:date="2026-09-23T19:11:50Z"/>
      <w:del w:author="Polina Vinogradova" w:id="34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assay detection floor</w:delText>
        </w:r>
      </w:del>
      <w:ins w:author="Polina Vinogradova" w:id="34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activity threshold</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receive arbitrary selectivity scores</w:t>
      </w:r>
      <w:del w:author="Polina Vinogradova" w:id="34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under all four definitions studied here</w:delText>
        </w:r>
      </w:del>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producing rank instability with mean </w:t>
      </w:r>
      <w:del w:author="Polina Vinogradova" w:id="342" w:date="2026-09-23T19:11:50Z"/>
      <m:oMath>
        <w:del w:author="Polina Vinogradova" w:id="342" w:date="2026-09-23T19:11:50Z">
          <m:r>
            <m:t>σ</m:t>
          </m:r>
        </w:del>
        <w:del w:author="Polina Vinogradova" w:id="342" w:date="2026-09-23T19:11:50Z">
          <m:r>
            <m:t>≈</m:t>
          </m:r>
        </w:del>
        <w:del w:author="Polina Vinogradova" w:id="342"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74</m:t>
          </m:r>
        </w:del>
      </m:oMath>
      <w:del w:author="Polina Vinogradova" w:id="342" w:date="2026-09-23T19:11:50Z"/>
      <w:ins w:author="Polina Vinogradova" w:id="342" w:date="2026-09-23T19:11:50Z"/>
      <m:oMath>
        <w:ins w:author="Polina Vinogradova" w:id="342" w:date="2026-09-23T19:11:50Z">
          <m:r>
            <m:t>σ</m:t>
          </m:r>
        </w:ins>
        <w:ins w:author="Polina Vinogradova" w:id="342"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=72.9</m:t>
          </m:r>
        </w:ins>
      </m:oMath>
      <w:ins w:author="Polina Vinogradova" w:id="342" w:date="2026-09-23T19:11:50Z"/>
      <w:ins w:author="Polina Vinogradova" w:id="34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pooled across the four definitions’ parameter sweeps,</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compared with </w:t>
      </w:r>
      <w:del w:author="Polina Vinogradova" w:id="344" w:date="2026-09-23T19:11:50Z"/>
      <m:oMath>
        <w:del w:author="Polina Vinogradova" w:id="344" w:date="2026-09-23T19:11:50Z">
          <m:r>
            <m:t>σ</m:t>
          </m:r>
        </w:del>
        <w:del w:author="Polina Vinogradova" w:id="344" w:date="2026-09-23T19:11:50Z">
          <m:r>
            <m:t>≈</m:t>
          </m:r>
        </w:del>
        <w:del w:author="Polina Vinogradova" w:id="34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32</m:t>
          </m:r>
        </w:del>
      </m:oMath>
      <w:del w:author="Polina Vinogradova" w:id="344" w:date="2026-09-23T19:11:50Z"/>
      <w:ins w:author="Polina Vinogradova" w:id="344" w:date="2026-09-23T19:11:50Z"/>
      <m:oMath>
        <w:ins w:author="Polina Vinogradova" w:id="344" w:date="2026-09-23T19:11:50Z">
          <m:r>
            <m:t>σ</m:t>
          </m:r>
        </w:ins>
        <w:ins w:author="Polina Vinogradova" w:id="34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=31.3</m:t>
          </m:r>
        </w:ins>
      </m:oMath>
      <w:ins w:author="Polina Vinogradova" w:id="34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for active compounds (</w:t>
      </w:r>
      <w:ins w:author="Polina Vinogradova" w:id="345" w:date="2026-09-23T19:11:50Z"/>
      <m:oMath>
        <w:ins w:author="Polina Vinogradova" w:id="345"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p&lt;0.001</m:t>
          </m:r>
        </w:ins>
      </m:oMath>
      <w:ins w:author="Polina Vinogradova" w:id="345" w:date="2026-09-23T19:11:50Z"/>
      <w:ins w:author="Polina Vinogradova" w:id="34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Mann–Whitney </w:t>
        </w:r>
      </w:ins>
      <w:ins w:author="Polina Vinogradova" w:id="347" w:date="2026-09-23T19:11:50Z"/>
      <m:oMath>
        <w:ins w:author="Polina Vinogradova" w:id="347"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U</m:t>
          </m:r>
        </w:ins>
      </m:oMath>
      <w:ins w:author="Polina Vinogradova" w:id="347" w:date="2026-09-23T19:11:50Z"/>
      <w:ins w:author="Polina Vinogradova" w:id="34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test; Type 1 instability, above; Figure </w:t>
        </w:r>
        <w:r w:rsidDel="00000000" w:rsidR="00000000" w:rsidRPr="00000000">
          <w:fldChar w:fldCharType="begin"/>
        </w:r>
        <w:r w:rsidDel="00000000" w:rsidR="00000000" w:rsidRPr="00000000">
          <w:instrText xml:space="preserve">HYPERLINK \l "p0eoclnixa50"</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6</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left). The pooled figure is not uniform across the four definitions, and we report the decomposition rather than claim that it holds for each. It is driven by Gini (</w:t>
        </w:r>
      </w:ins>
      <w:ins w:author="Polina Vinogradova" w:id="349" w:date="2026-09-23T19:11:50Z"/>
      <m:oMath>
        <w:ins w:author="Polina Vinogradova" w:id="349" w:date="2026-09-23T19:11:50Z">
          <m:r>
            <m:t>σ</m:t>
          </m:r>
        </w:ins>
        <w:ins w:author="Polina Vinogradova" w:id="349"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=86.1</m:t>
          </m:r>
        </w:ins>
      </m:oMath>
      <w:ins w:author="Polina Vinogradova" w:id="349" w:date="2026-09-23T19:11:50Z"/>
      <w:ins w:author="Polina Vinogradova" w:id="35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versus </w:t>
        </w:r>
      </w:ins>
      <w:ins w:author="Polina Vinogradova" w:id="351" w:date="2026-09-23T19:11:50Z"/>
      <m:oMath>
        <w:ins w:author="Polina Vinogradova" w:id="351"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15.9</m:t>
          </m:r>
        </w:ins>
      </m:oMath>
      <w:ins w:author="Polina Vinogradova" w:id="351" w:date="2026-09-23T19:11:50Z"/>
      <w:ins w:author="Polina Vinogradova" w:id="35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by entropy (</w:t>
        </w:r>
      </w:ins>
      <w:ins w:author="Polina Vinogradova" w:id="353" w:date="2026-09-23T19:11:50Z"/>
      <m:oMath>
        <w:ins w:author="Polina Vinogradova" w:id="353"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17.1</m:t>
          </m:r>
        </w:ins>
      </m:oMath>
      <w:ins w:author="Polina Vinogradova" w:id="353" w:date="2026-09-23T19:11:50Z"/>
      <w:ins w:author="Polina Vinogradova" w:id="35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versus </w:t>
        </w:r>
      </w:ins>
      <w:ins w:author="Polina Vinogradova" w:id="355" w:date="2026-09-23T19:11:50Z"/>
      <m:oMath>
        <w:ins w:author="Polina Vinogradova" w:id="355"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12.5</m:t>
          </m:r>
        </w:ins>
      </m:oMath>
      <w:ins w:author="Polina Vinogradova" w:id="355" w:date="2026-09-23T19:11:50Z"/>
      <w:ins w:author="Polina Vinogradova" w:id="35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marginal for the ratio (</w:t>
        </w:r>
      </w:ins>
      <w:ins w:author="Polina Vinogradova" w:id="357" w:date="2026-09-23T19:11:50Z"/>
      <m:oMath>
        <w:ins w:author="Polina Vinogradova" w:id="357"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24.0</m:t>
          </m:r>
        </w:ins>
      </m:oMath>
      <w:ins w:author="Polina Vinogradova" w:id="357" w:date="2026-09-23T19:11:50Z"/>
      <w:ins w:author="Polina Vinogradova" w:id="35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versus </w:t>
        </w:r>
      </w:ins>
      <w:ins w:author="Polina Vinogradova" w:id="359" w:date="2026-09-23T19:11:50Z"/>
      <m:oMath>
        <w:ins w:author="Polina Vinogradova" w:id="359"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20.7</m:t>
          </m:r>
        </w:ins>
      </m:oMath>
      <w:ins w:author="Polina Vinogradova" w:id="359" w:date="2026-09-23T19:11:50Z"/>
      <w:ins w:author="Polina Vinogradova" w:id="36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reverses for the S-score (</w:t>
        </w:r>
      </w:ins>
      <w:ins w:author="Polina Vinogradova" w:id="361" w:date="2026-09-23T19:11:50Z"/>
      <m:oMath>
        <w:ins w:author="Polina Vinogradova" w:id="361"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18.5</m:t>
          </m:r>
        </w:ins>
      </m:oMath>
      <w:ins w:author="Polina Vinogradova" w:id="361" w:date="2026-09-23T19:11:50Z"/>
      <w:ins w:author="Polina Vinogradova" w:id="36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versus </w:t>
        </w:r>
      </w:ins>
      <w:ins w:author="Polina Vinogradova" w:id="363" w:date="2026-09-23T19:11:50Z"/>
      <m:oMath>
        <w:ins w:author="Polina Vinogradova" w:id="363"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24.3</m:t>
          </m:r>
        </w:ins>
      </m:oMath>
      <w:ins w:author="Polina Vinogradova" w:id="363" w:date="2026-09-23T19:11:50Z"/>
      <w:ins w:author="Polina Vinogradova" w:id="36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whose score is exactly </w:t>
        </w:r>
      </w:ins>
      <w:ins w:author="Polina Vinogradova" w:id="365" w:date="2026-09-23T19:11:50Z"/>
      <m:oMath>
        <w:ins w:author="Polina Vinogradova" w:id="365"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m:t>
          </m:r>
        </w:ins>
      </m:oMath>
      <w:ins w:author="Polina Vinogradova" w:id="365" w:date="2026-09-23T19:11:50Z"/>
      <w:del w:author="Polina Vinogradova" w:id="36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Type 1 instability, above). Selectivity is a property of binding, so a</w:delText>
        </w:r>
      </w:del>
      <w:ins w:author="Polina Vinogradova" w:id="36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for every one of these compounds and whose ranks are therefore stable by degeneracy rather than by reliability. A</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compound that does not bind cannot be meaningfully ranked relative to compounds that do. </w:t>
      </w:r>
      <w:del w:author="Polina Vinogradova" w:id="36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No existing definition incorporates</w:delText>
        </w:r>
      </w:del>
      <w:ins w:author="Polina Vinogradova" w:id="36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None of the four definitions assessed here incorporate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 explicit reliability condition</w:t>
      </w:r>
      <w:del w:author="Polina Vinogradova" w:id="36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delText>
        </w:r>
      </w:del>
      <w:ins w:author="Polina Vinogradova" w:id="36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In fact,</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both the S-score and selectivity entropy assign scores to compounds with no sub-micromolar binding, treating </w:t>
      </w:r>
      <w:del w:author="Polina Vinogradova" w:id="36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detection floor</w:delText>
        </w:r>
      </w:del>
      <w:ins w:author="Polina Vinogradova" w:id="36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sub-threshold</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values as informative.</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D2: Bounded gap sensitivity.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For any compound profile </w:t>
      </w:r>
      <m:oMath>
        <m:r>
          <w:rPr>
            <w:rFonts w:ascii="Aptos" w:cs="Aptos" w:eastAsia="Aptos" w:hAnsi="Aptos"/>
            <w:b w:val="0"/>
            <w:bCs w:val="0"/>
            <w:i w:val="0"/>
            <w:iCs w:val="0"/>
            <w:smallCaps w:val="0"/>
            <w:strike w:val="0"/>
            <w:color w:val="000000"/>
            <w:sz w:val="24"/>
            <w:szCs w:val="24"/>
            <w:u w:val="none"/>
            <w:shd w:fill="auto" w:val="clear"/>
            <w:vertAlign w:val="baseline"/>
          </w:rPr>
          <m:t xml:space="preserve">x</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satisfying D1, a small perturbation to the identity of the reference off-target should produce a bounded change in </w:t>
      </w:r>
      <m:oMath>
        <m:r>
          <w:rPr>
            <w:rFonts w:ascii="Aptos" w:cs="Aptos" w:eastAsia="Aptos" w:hAnsi="Aptos"/>
            <w:b w:val="0"/>
            <w:bCs w:val="0"/>
            <w:i w:val="0"/>
            <w:iCs w:val="0"/>
            <w:smallCaps w:val="0"/>
            <w:strike w:val="0"/>
            <w:color w:val="000000"/>
            <w:sz w:val="24"/>
            <w:szCs w:val="24"/>
            <w:u w:val="none"/>
            <w:shd w:fill="auto" w:val="clear"/>
            <w:vertAlign w:val="baseline"/>
          </w:rPr>
          <m:t xml:space="preserve">f(x)</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Formally, if </w:t>
      </w:r>
      <m:oMath>
        <m:r>
          <w:rPr>
            <w:rFonts w:ascii="Aptos" w:cs="Aptos" w:eastAsia="Aptos" w:hAnsi="Aptos"/>
            <w:b w:val="0"/>
            <w:bCs w:val="0"/>
            <w:i w:val="0"/>
            <w:iCs w:val="0"/>
            <w:smallCaps w:val="0"/>
            <w:strike w:val="0"/>
            <w:color w:val="000000"/>
            <w:sz w:val="24"/>
            <w:szCs w:val="24"/>
            <w:u w:val="none"/>
            <w:shd w:fill="auto" w:val="clear"/>
            <w:vertAlign w:val="baseline"/>
          </w:rPr>
          <m:t xml:space="preserve">f</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depends on the </w:t>
      </w:r>
      <m:oMath>
        <m:r>
          <w:rPr>
            <w:rFonts w:ascii="Aptos" w:cs="Aptos" w:eastAsia="Aptos" w:hAnsi="Aptos"/>
            <w:b w:val="0"/>
            <w:bCs w:val="0"/>
            <w:i w:val="0"/>
            <w:iCs w:val="0"/>
            <w:smallCaps w:val="0"/>
            <w:strike w:val="0"/>
            <w:color w:val="000000"/>
            <w:sz w:val="24"/>
            <w:szCs w:val="24"/>
            <w:u w:val="none"/>
            <w:shd w:fill="auto" w:val="clear"/>
            <w:vertAlign w:val="baseline"/>
          </w:rPr>
          <m:t xml:space="preserve">k</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 ranked affinity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x</m:t>
            </m:r>
          </m:e>
          <m:sub>
            <m:r>
              <w:rPr>
                <w:rFonts w:ascii="Aptos" w:cs="Aptos" w:eastAsia="Aptos" w:hAnsi="Aptos"/>
                <w:b w:val="0"/>
                <w:bCs w:val="0"/>
                <w:i w:val="0"/>
                <w:iCs w:val="0"/>
                <w:smallCaps w:val="0"/>
                <w:strike w:val="0"/>
                <w:color w:val="000000"/>
                <w:sz w:val="24"/>
                <w:szCs w:val="24"/>
                <w:u w:val="none"/>
                <w:shd w:fill="auto" w:val="clear"/>
                <w:vertAlign w:val="baseline"/>
              </w:rPr>
              <m:t xml:space="preserve">(k)</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then </w:t>
      </w:r>
      <w:ins w:author="Polina Vinogradova" w:id="37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there should exist a function </w:t>
        </w:r>
      </w:ins>
      <w:del w:author="Polina Vinogradova" w:id="371" w:date="2026-09-23T19:11:50Z"/>
      <m:oMath>
        <w:del w:author="Polina Vinogradova" w:id="371"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|f(x;k)−f(x;k+1)|</m:t>
          </m:r>
        </w:del>
      </m:oMath>
      <w:del w:author="Polina Vinogradova" w:id="371" w:date="2026-09-23T19:11:50Z"/>
      <w:ins w:author="Polina Vinogradova" w:id="371" w:date="2026-09-23T19:11:50Z"/>
      <m:oMath>
        <w:ins w:author="Polina Vinogradova" w:id="371"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g</m:t>
          </m:r>
        </w:ins>
      </m:oMath>
      <w:ins w:author="Polina Vinogradova" w:id="37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37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should be bounded by a function of</w:delText>
        </w:r>
      </w:del>
      <w:ins w:author="Polina Vinogradova" w:id="37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with</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373" w:date="2026-09-23T19:11:50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del w:author="Polina Vinogradova" w:id="373"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x</m:t>
              </m:r>
            </w:del>
          </m:e>
          <m:sub>
            <m:r>
              <w:rPr>
                <w:rFonts w:ascii="Aptos" w:cs="Aptos" w:eastAsia="Aptos" w:hAnsi="Aptos"/>
                <w:b w:val="0"/>
                <w:bCs w:val="0"/>
                <w:i w:val="0"/>
                <w:iCs w:val="0"/>
                <w:smallCaps w:val="0"/>
                <w:strike w:val="0"/>
                <w:color w:val="000000"/>
                <w:sz w:val="24"/>
                <w:szCs w:val="24"/>
                <w:u w:val="none"/>
                <w:shd w:fill="auto" w:val="clear"/>
                <w:vertAlign w:val="baseline"/>
              </w:rPr>
              <m:t xml:space="preserve">(k)</m:t>
            </m:r>
          </m:sub>
        </m:sSub>
        <w:del w:author="Polina Vinogradova" w:id="373"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m:t>
          </m:r>
        </w:del>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del w:author="Polina Vinogradova" w:id="373"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x</m:t>
              </m:r>
            </w:del>
          </m:e>
          <m:sub>
            <m:r>
              <w:rPr>
                <w:rFonts w:ascii="Aptos" w:cs="Aptos" w:eastAsia="Aptos" w:hAnsi="Aptos"/>
                <w:b w:val="0"/>
                <w:bCs w:val="0"/>
                <w:i w:val="0"/>
                <w:iCs w:val="0"/>
                <w:smallCaps w:val="0"/>
                <w:strike w:val="0"/>
                <w:color w:val="000000"/>
                <w:sz w:val="24"/>
                <w:szCs w:val="24"/>
                <w:u w:val="none"/>
                <w:shd w:fill="auto" w:val="clear"/>
                <w:vertAlign w:val="baseline"/>
              </w:rPr>
              <m:t xml:space="preserve">(k+1)</m:t>
            </m:r>
          </m:sub>
        </m:sSub>
      </m:oMath>
      <w:del w:author="Polina Vinogradova" w:id="373" w:date="2026-09-23T19:11:50Z"/>
      <w:ins w:author="Polina Vinogradova" w:id="373" w:date="2026-09-23T19:11:50Z"/>
      <m:oMath>
        <w:ins w:author="Polina Vinogradova" w:id="373"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g(0)=0</m:t>
          </m:r>
        </w:ins>
      </m:oMath>
      <w:ins w:author="Polina Vinogradova" w:id="373" w:date="2026-09-23T19:11:50Z"/>
      <w:ins w:author="Polina Vinogradova" w:id="37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such that </w:t>
        </w:r>
      </w:ins>
      <w:ins w:author="Polina Vinogradova" w:id="375" w:date="2026-09-23T19:11:50Z"/>
      <m:oMath>
        <w:ins w:author="Polina Vinogradova" w:id="375"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|f(x;k)−f(x;k+1)|</m:t>
          </m:r>
        </w:ins>
        <w:ins w:author="Polina Vinogradova" w:id="375" w:date="2026-09-23T19:11:50Z">
          <m:r>
            <w:rPr>
              <w:rFonts w:ascii="Aptos" w:cs="Aptos" w:eastAsia="Aptos" w:hAnsi="Aptos"/>
              <w:b w:val="0"/>
              <w:bCs w:val="0"/>
              <w:i w:val="0"/>
              <w:iCs w:val="0"/>
              <w:smallCaps w:val="0"/>
              <w:strike w:val="0"/>
              <w:color w:val="000000"/>
              <w:sz w:val="24"/>
              <w:szCs w:val="24"/>
              <w:u w:val="none"/>
              <w:shd w:fill="auto" w:val="clear"/>
              <w:vertAlign w:val="baseline"/>
            </w:rPr>
            <m:t>≤</m:t>
          </m:r>
        </w:ins>
        <w:ins w:author="Polina Vinogradova" w:id="375"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g(</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375"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x</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(k)</m:t>
            </m:r>
          </m:sub>
        </m:sSub>
        <w:ins w:author="Polina Vinogradova" w:id="375"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375"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x</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(k+1)</m:t>
            </m:r>
          </m:sub>
        </m:sSub>
        <w:ins w:author="Polina Vinogradova" w:id="375"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m:t>
          </m:r>
        </w:ins>
      </m:oMath>
      <w:ins w:author="Polina Vinogradova" w:id="375" w:date="2026-09-23T19:11:50Z"/>
      <w:ins w:author="Polina Vinogradova" w:id="37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This inequality states that “as the gap between the two ranked affinities shrinks to zero, the score’s dependence on which one is chosen as the reference off-target must shrink to zero as well”</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Motivation.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Ratio-based definitions violate this property when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x</m:t>
            </m:r>
          </m:e>
          <m:sub>
            <m:r>
              <w:rPr>
                <w:rFonts w:ascii="Aptos" w:cs="Aptos" w:eastAsia="Aptos" w:hAnsi="Aptos"/>
                <w:b w:val="0"/>
                <w:bCs w:val="0"/>
                <w:i w:val="0"/>
                <w:iCs w:val="0"/>
                <w:smallCaps w:val="0"/>
                <w:strike w:val="0"/>
                <w:color w:val="000000"/>
                <w:sz w:val="24"/>
                <w:szCs w:val="24"/>
                <w:u w:val="none"/>
                <w:shd w:fill="auto" w:val="clear"/>
                <w:vertAlign w:val="baseline"/>
              </w:rPr>
              <m:t xml:space="preserve">(1)</m:t>
            </m:r>
          </m:sub>
        </m:sSub>
        <m:r>
          <w:rPr>
            <w:rFonts w:ascii="Aptos" w:cs="Aptos" w:eastAsia="Aptos" w:hAnsi="Aptos"/>
            <w:b w:val="0"/>
            <w:bCs w:val="0"/>
            <w:i w:val="0"/>
            <w:iCs w:val="0"/>
            <w:smallCaps w:val="0"/>
            <w:strike w:val="0"/>
            <w:color w:val="000000"/>
            <w:sz w:val="24"/>
            <w:szCs w:val="24"/>
            <w:u w:val="none"/>
            <w:shd w:fill="auto" w:val="clear"/>
            <w:vertAlign w:val="baseline"/>
          </w:rPr>
          <m:t>≈</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x</m:t>
            </m:r>
          </m:e>
          <m:sub>
            <m:r>
              <w:rPr>
                <w:rFonts w:ascii="Aptos" w:cs="Aptos" w:eastAsia="Aptos" w:hAnsi="Aptos"/>
                <w:b w:val="0"/>
                <w:bCs w:val="0"/>
                <w:i w:val="0"/>
                <w:iCs w:val="0"/>
                <w:smallCaps w:val="0"/>
                <w:strike w:val="0"/>
                <w:color w:val="000000"/>
                <w:sz w:val="24"/>
                <w:szCs w:val="24"/>
                <w:u w:val="none"/>
                <w:shd w:fill="auto" w:val="clear"/>
                <w:vertAlign w:val="baseline"/>
              </w:rPr>
              <m:t xml:space="preserve">(2)</m:t>
            </m:r>
          </m:sub>
        </m:sSub>
      </m:oMath>
      <w:del w:author="Polina Vinogradova" w:id="37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a</w:delText>
        </w:r>
      </w:del>
      <w:ins w:author="Polina Vinogradova" w:id="37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compound with near-identical affinities for its top two kinases receives a </w:t>
      </w:r>
      <w:del w:author="Polina Vinogradova" w:id="37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large</w:delText>
        </w:r>
      </w:del>
      <w:ins w:author="Polina Vinogradova" w:id="37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near-zero</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ratio score when </w:t>
      </w:r>
      <m:oMath>
        <m:r>
          <w:rPr>
            <w:rFonts w:ascii="Aptos" w:cs="Aptos" w:eastAsia="Aptos" w:hAnsi="Aptos"/>
            <w:b w:val="0"/>
            <w:bCs w:val="0"/>
            <w:i w:val="0"/>
            <w:iCs w:val="0"/>
            <w:smallCaps w:val="0"/>
            <w:strike w:val="0"/>
            <w:color w:val="000000"/>
            <w:sz w:val="24"/>
            <w:szCs w:val="24"/>
            <w:u w:val="none"/>
            <w:shd w:fill="auto" w:val="clear"/>
            <w:vertAlign w:val="baseline"/>
          </w:rPr>
          <m:t xml:space="preserve">k=1</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w:t>
      </w:r>
      <w:del w:author="Polina Vinogradova" w:id="37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gap to the next off-target may be large</w:delText>
        </w:r>
      </w:del>
      <w:ins w:author="Polina Vinogradova" w:id="37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reference off-target is the tied second target, so the gap is negligible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but a </w:t>
      </w:r>
      <w:del w:author="Polina Vinogradova" w:id="38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near-zero</w:delText>
        </w:r>
      </w:del>
      <w:ins w:author="Polina Vinogradova" w:id="38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large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score when </w:t>
      </w:r>
      <m:oMath>
        <m:r>
          <w:rPr>
            <w:rFonts w:ascii="Aptos" w:cs="Aptos" w:eastAsia="Aptos" w:hAnsi="Aptos"/>
            <w:b w:val="0"/>
            <w:bCs w:val="0"/>
            <w:i w:val="0"/>
            <w:iCs w:val="0"/>
            <w:smallCaps w:val="0"/>
            <w:strike w:val="0"/>
            <w:color w:val="000000"/>
            <w:sz w:val="24"/>
            <w:szCs w:val="24"/>
            <w:u w:val="none"/>
            <w:shd w:fill="auto" w:val="clear"/>
            <w:vertAlign w:val="baseline"/>
          </w:rPr>
          <m:t xml:space="preserve">k=2</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w:t>
      </w:r>
      <w:del w:author="Polina Vinogradova" w:id="38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gap between the tied targets is negligible)</w:delText>
        </w:r>
      </w:del>
      <w:ins w:author="Polina Vinogradova" w:id="38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reference skips past the tie). On the 17 Klaeger compounds with a top</w:t>
        </w:r>
      </w:ins>
      <w:ins w:author="Polina Vinogradova" w:id="382" w:date="2026-09-23T19:11:50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382"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1</m:t>
            </m:r>
          </m:sub>
        </m:sSub>
      </m:oMath>
      <w:ins w:author="Polina Vinogradova" w:id="382" w:date="2026-09-23T19:11:50Z"/>
      <w:ins w:author="Polina Vinogradova" w:id="38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–top</w:t>
        </w:r>
      </w:ins>
      <w:ins w:author="Polina Vinogradova" w:id="384" w:date="2026-09-23T19:11:50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38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2</m:t>
            </m:r>
          </m:sub>
        </m:sSub>
      </m:oMath>
      <w:ins w:author="Polina Vinogradova" w:id="384" w:date="2026-09-23T19:11:50Z"/>
      <w:ins w:author="Polina Vinogradova" w:id="38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gap below </w:t>
        </w:r>
      </w:ins>
      <w:ins w:author="Polina Vinogradova" w:id="386" w:date="2026-09-23T19:11:50Z"/>
      <m:oMath>
        <w:ins w:author="Polina Vinogradova" w:id="386"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0.05</m:t>
          </m:r>
        </w:ins>
      </m:oMath>
      <w:ins w:author="Polina Vinogradova" w:id="386" w:date="2026-09-23T19:11:50Z"/>
      <w:ins w:author="Polina Vinogradova" w:id="38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mean </w:t>
        </w:r>
      </w:ins>
      <w:ins w:author="Polina Vinogradova" w:id="388" w:date="2026-09-23T19:11:50Z"/>
      <m:oMath>
        <w:ins w:author="Polina Vinogradova" w:id="388"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R(1)=0.02</m:t>
          </m:r>
        </w:ins>
      </m:oMath>
      <w:ins w:author="Polina Vinogradova" w:id="388" w:date="2026-09-23T19:11:50Z"/>
      <w:ins w:author="Polina Vinogradova" w:id="38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against mean </w:t>
        </w:r>
      </w:ins>
      <w:ins w:author="Polina Vinogradova" w:id="390" w:date="2026-09-23T19:11:50Z"/>
      <m:oMath>
        <w:ins w:author="Polina Vinogradova" w:id="390"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R(2)=0.42</m:t>
          </m:r>
        </w:ins>
      </m:oMath>
      <w:ins w:author="Polina Vinogradova" w:id="39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This produces the Type 2 instability identified in the instability taxonomy above, where top</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m:t>
            </m:r>
          </m:e>
          <m:sub>
            <m:r>
              <w:rPr>
                <w:rFonts w:ascii="Aptos" w:cs="Aptos" w:eastAsia="Aptos" w:hAnsi="Aptos"/>
                <w:b w:val="0"/>
                <w:bCs w:val="0"/>
                <w:i w:val="0"/>
                <w:iCs w:val="0"/>
                <w:smallCaps w:val="0"/>
                <w:strike w:val="0"/>
                <w:color w:val="000000"/>
                <w:sz w:val="24"/>
                <w:szCs w:val="24"/>
                <w:u w:val="none"/>
                <w:shd w:fill="auto" w:val="clear"/>
                <w:vertAlign w:val="baseline"/>
              </w:rPr>
              <m:t xml:space="preserve">1</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–top</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m:t>
            </m:r>
          </m:e>
          <m:sub>
            <m:r>
              <w:rPr>
                <w:rFonts w:ascii="Aptos" w:cs="Aptos" w:eastAsia="Aptos" w:hAnsi="Aptos"/>
                <w:b w:val="0"/>
                <w:bCs w:val="0"/>
                <w:i w:val="0"/>
                <w:iCs w:val="0"/>
                <w:smallCaps w:val="0"/>
                <w:strike w:val="0"/>
                <w:color w:val="000000"/>
                <w:sz w:val="24"/>
                <w:szCs w:val="24"/>
                <w:u w:val="none"/>
                <w:shd w:fill="auto" w:val="clear"/>
                <w:vertAlign w:val="baseline"/>
              </w:rPr>
              <m:t xml:space="preserve">2</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gap is the strongest predictor of ratio instability (</w:t>
      </w:r>
      <m:oMath>
        <m:r>
          <w:rPr>
            <w:rFonts w:ascii="Aptos" w:cs="Aptos" w:eastAsia="Aptos" w:hAnsi="Aptos"/>
            <w:b w:val="0"/>
            <w:bCs w:val="0"/>
            <w:i w:val="0"/>
            <w:iCs w:val="0"/>
            <w:smallCaps w:val="0"/>
            <w:strike w:val="0"/>
            <w:color w:val="000000"/>
            <w:sz w:val="24"/>
            <w:szCs w:val="24"/>
            <w:u w:val="none"/>
            <w:shd w:fill="auto" w:val="clear"/>
            <w:vertAlign w:val="baseline"/>
          </w:rPr>
          <m:t xml:space="preserve">r=−0.341</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m:oMath>
        <m:r>
          <w:rPr>
            <w:rFonts w:ascii="Aptos" w:cs="Aptos" w:eastAsia="Aptos" w:hAnsi="Aptos"/>
            <w:b w:val="0"/>
            <w:bCs w:val="0"/>
            <w:i w:val="0"/>
            <w:iCs w:val="0"/>
            <w:smallCaps w:val="0"/>
            <w:strike w:val="0"/>
            <w:color w:val="000000"/>
            <w:sz w:val="24"/>
            <w:szCs w:val="24"/>
            <w:u w:val="none"/>
            <w:shd w:fill="auto" w:val="clear"/>
            <w:vertAlign w:val="baseline"/>
          </w:rPr>
          <m:t xml:space="preserve">p&lt;0.001</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39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Distribution-based definitions (entropy, Gini) satisfy a weaker version of this property because they</w:delText>
        </w:r>
      </w:del>
      <w:ins w:author="Polina Vinogradova" w:id="39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Entropy and Gini satisfy D2 vacuously. Neither scores a specific ranked affinity </w:t>
        </w:r>
      </w:ins>
      <w:ins w:author="Polina Vinogradova" w:id="392" w:date="2026-09-23T19:11:50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392"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x</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(k)</m:t>
            </m:r>
          </m:sub>
        </m:sSub>
      </m:oMath>
      <w:ins w:author="Polina Vinogradova" w:id="392" w:date="2026-09-23T19:11:50Z"/>
      <w:ins w:author="Polina Vinogradova" w:id="39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so the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if</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condition of D2’s formal statement (“if </w:t>
        </w:r>
      </w:ins>
      <w:ins w:author="Polina Vinogradova" w:id="394" w:date="2026-09-23T19:11:50Z"/>
      <m:oMath>
        <w:ins w:author="Polina Vinogradova" w:id="39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f</m:t>
          </m:r>
        </w:ins>
      </m:oMath>
      <w:ins w:author="Polina Vinogradova" w:id="394" w:date="2026-09-23T19:11:50Z"/>
      <w:ins w:author="Polina Vinogradova" w:id="39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depends on the </w:t>
        </w:r>
      </w:ins>
      <w:ins w:author="Polina Vinogradova" w:id="396" w:date="2026-09-23T19:11:50Z"/>
      <m:oMath>
        <w:ins w:author="Polina Vinogradova" w:id="396"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k</m:t>
          </m:r>
        </w:ins>
      </m:oMath>
      <w:ins w:author="Polina Vinogradova" w:id="396" w:date="2026-09-23T19:11:50Z"/>
      <w:ins w:author="Polina Vinogradova" w:id="39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 ranked affinity, then …”) is never satisfied. However, they also satisfy the intent of D2. That is, both</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are symmetric</w:t>
      </w:r>
      <w:ins w:author="Polina Vinogradova" w:id="39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continuous</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functions of the full </w:t>
      </w:r>
      <w:del w:author="Polina Vinogradova" w:id="39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set of normalized activities, with no term that singles out a particular ranked off-target</w:delText>
        </w:r>
      </w:del>
      <w:ins w:author="Polina Vinogradova" w:id="39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normalized profile, so swapping two exactly tied affinities leaves the score unchanged, and a near-tie changes it only by a vanishing amount. The S-score also has no </w:t>
        </w:r>
      </w:ins>
      <w:ins w:author="Polina Vinogradova" w:id="400" w:date="2026-09-23T19:11:50Z"/>
      <m:oMath>
        <w:ins w:author="Polina Vinogradova" w:id="400"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k</m:t>
          </m:r>
        </w:ins>
      </m:oMath>
      <w:ins w:author="Polina Vinogradova" w:id="400" w:date="2026-09-23T19:11:50Z"/>
      <w:ins w:author="Polina Vinogradova" w:id="40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 ranked term, but it is not continuous in the same way: it counts kinases against a fixed threshold </w:t>
        </w:r>
      </w:ins>
      <w:ins w:author="Polina Vinogradova" w:id="402" w:date="2026-09-23T19:11:50Z"/>
      <m:oMath>
        <w:ins w:author="Polina Vinogradova" w:id="402" w:date="2026-09-23T19:11:50Z">
          <m:r>
            <m:t>τ</m:t>
          </m:r>
        </w:ins>
      </m:oMath>
      <w:ins w:author="Polina Vinogradova" w:id="402" w:date="2026-09-23T19:11:50Z"/>
      <w:ins w:author="Polina Vinogradova" w:id="40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so whichever kinase’s affinity happens to sit nearest </w:t>
        </w:r>
      </w:ins>
      <w:ins w:author="Polina Vinogradova" w:id="404" w:date="2026-09-23T19:11:50Z"/>
      <m:oMath>
        <w:ins w:author="Polina Vinogradova" w:id="404" w:date="2026-09-23T19:11:50Z">
          <m:r>
            <m:t>τ</m:t>
          </m:r>
        </w:ins>
      </m:oMath>
      <w:ins w:author="Polina Vinogradova" w:id="404" w:date="2026-09-23T19:11:50Z"/>
      <w:ins w:author="Polina Vinogradova" w:id="40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plays the role of a reference off-target, and an infinitesimal perturbation that moves that affinity across </w:t>
        </w:r>
      </w:ins>
      <w:ins w:author="Polina Vinogradova" w:id="406" w:date="2026-09-23T19:11:50Z"/>
      <m:oMath>
        <w:ins w:author="Polina Vinogradova" w:id="406" w:date="2026-09-23T19:11:50Z">
          <m:r>
            <m:t>τ</m:t>
          </m:r>
        </w:ins>
      </m:oMath>
      <w:ins w:author="Polina Vinogradova" w:id="406" w:date="2026-09-23T19:11:50Z"/>
      <w:ins w:author="Polina Vinogradova" w:id="40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changes the score by a full </w:t>
        </w:r>
      </w:ins>
      <w:ins w:author="Polina Vinogradova" w:id="408" w:date="2026-09-23T19:11:50Z"/>
      <m:oMath>
        <w:ins w:author="Polina Vinogradova" w:id="408"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1/N</m:t>
          </m:r>
        </w:ins>
      </m:oMath>
      <w:ins w:author="Polina Vinogradova" w:id="408" w:date="2026-09-23T19:11:50Z"/>
      <w:ins w:author="Polina Vinogradova" w:id="40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This is a bounded, single-kinase version of the same instability, smaller in magnitude than the ratio’s unbounded swing but not the vanishing sensitivity entropy and Gini show, which is why it is graded </w:t>
        </w:r>
      </w:ins>
      <w:ins w:author="Polina Vinogradova" w:id="410" w:date="2026-09-23T19:11:50Z"/>
      <m:oMath>
        <w:ins w:author="Polina Vinogradova" w:id="410" w:date="2026-09-23T19:11:50Z">
          <m:r>
            <m:t>∼</m:t>
          </m:r>
        </w:ins>
      </m:oMath>
      <w:ins w:author="Polina Vinogradova" w:id="410" w:date="2026-09-23T19:11:50Z"/>
      <w:ins w:author="Polina Vinogradova" w:id="41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rather than </w:t>
        </w:r>
      </w:ins>
      <w:ins w:author="Polina Vinogradova" w:id="412" w:date="2026-09-23T19:11:50Z"/>
      <m:oMath>
        <w:ins w:author="Polina Vinogradova" w:id="412"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m:t>
          </m:r>
        </w:ins>
      </m:oMath>
      <w:ins w:author="Polina Vinogradova" w:id="412" w:date="2026-09-23T19:11:50Z"/>
      <w:ins w:author="Polina Vinogradova" w:id="41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in Table </w:t>
        </w:r>
        <w:r w:rsidDel="00000000" w:rsidR="00000000" w:rsidRPr="00000000">
          <w:fldChar w:fldCharType="begin"/>
        </w:r>
        <w:r w:rsidDel="00000000" w:rsidR="00000000" w:rsidRPr="00000000">
          <w:instrText xml:space="preserve">HYPERLINK \l "a48b2ghjbxdu"</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2</w:t>
        </w:r>
        <w:r w:rsidDel="00000000" w:rsidR="00000000" w:rsidRPr="00000000">
          <w:fldChar w:fldCharType="end"/>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D3: Distributional consistency.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ranking induced by </w:t>
      </w:r>
      <m:oMath>
        <m:r>
          <w:rPr>
            <w:rFonts w:ascii="Aptos" w:cs="Aptos" w:eastAsia="Aptos" w:hAnsi="Aptos"/>
            <w:b w:val="0"/>
            <w:bCs w:val="0"/>
            <w:i w:val="0"/>
            <w:iCs w:val="0"/>
            <w:smallCaps w:val="0"/>
            <w:strike w:val="0"/>
            <w:color w:val="000000"/>
            <w:sz w:val="24"/>
            <w:szCs w:val="24"/>
            <w:u w:val="none"/>
            <w:shd w:fill="auto" w:val="clear"/>
            <w:vertAlign w:val="baseline"/>
          </w:rPr>
          <m:t xml:space="preserve">f</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should be stable under small perturbations to the activity baseline </w:t>
      </w:r>
      <m:oMath>
        <m:r>
          <m:t>β</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used to define the active binding distribution. Formally, for any two compounds </w:t>
      </w:r>
      <m:oMath>
        <m:r>
          <w:rPr>
            <w:rFonts w:ascii="Aptos" w:cs="Aptos" w:eastAsia="Aptos" w:hAnsi="Aptos"/>
            <w:b w:val="0"/>
            <w:bCs w:val="0"/>
            <w:i w:val="0"/>
            <w:iCs w:val="0"/>
            <w:smallCaps w:val="0"/>
            <w:strike w:val="0"/>
            <w:color w:val="000000"/>
            <w:sz w:val="24"/>
            <w:szCs w:val="24"/>
            <w:u w:val="none"/>
            <w:shd w:fill="auto" w:val="clear"/>
            <w:vertAlign w:val="baseline"/>
          </w:rPr>
          <m:t xml:space="preserve">x,y</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any </w:t>
      </w:r>
      <m:oMath>
        <m:r>
          <m:t>ϵ</m:t>
        </m:r>
        <m:r>
          <w:rPr>
            <w:rFonts w:ascii="Aptos" w:cs="Aptos" w:eastAsia="Aptos" w:hAnsi="Aptos"/>
            <w:b w:val="0"/>
            <w:bCs w:val="0"/>
            <w:i w:val="0"/>
            <w:iCs w:val="0"/>
            <w:smallCaps w:val="0"/>
            <w:strike w:val="0"/>
            <w:color w:val="000000"/>
            <w:sz w:val="24"/>
            <w:szCs w:val="24"/>
            <w:u w:val="none"/>
            <w:shd w:fill="auto" w:val="clear"/>
            <w:vertAlign w:val="baseline"/>
          </w:rPr>
          <m:t xml:space="preserve">&gt;0</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there exists </w:t>
      </w:r>
      <m:oMath>
        <m:r>
          <m:t>δ</m:t>
        </m:r>
        <m:r>
          <w:rPr>
            <w:rFonts w:ascii="Aptos" w:cs="Aptos" w:eastAsia="Aptos" w:hAnsi="Aptos"/>
            <w:b w:val="0"/>
            <w:bCs w:val="0"/>
            <w:i w:val="0"/>
            <w:iCs w:val="0"/>
            <w:smallCaps w:val="0"/>
            <w:strike w:val="0"/>
            <w:color w:val="000000"/>
            <w:sz w:val="24"/>
            <w:szCs w:val="24"/>
            <w:u w:val="none"/>
            <w:shd w:fill="auto" w:val="clear"/>
            <w:vertAlign w:val="baseline"/>
          </w:rPr>
          <m:t xml:space="preserve">&gt;0</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such that if </w:t>
      </w:r>
      <m:oMath>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β</m:t>
            </m:r>
          </m:e>
          <m:sub>
            <m:r>
              <w:rPr>
                <w:rFonts w:ascii="Aptos" w:cs="Aptos" w:eastAsia="Aptos" w:hAnsi="Aptos"/>
                <w:b w:val="0"/>
                <w:bCs w:val="0"/>
                <w:i w:val="0"/>
                <w:iCs w:val="0"/>
                <w:smallCaps w:val="0"/>
                <w:strike w:val="0"/>
                <w:color w:val="000000"/>
                <w:sz w:val="24"/>
                <w:szCs w:val="24"/>
                <w:u w:val="none"/>
                <w:shd w:fill="auto" w:val="clear"/>
                <w:vertAlign w:val="baseline"/>
              </w:rPr>
              <m:t xml:space="preserve">1</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β</m:t>
            </m:r>
          </m:e>
          <m:sub>
            <m:r>
              <w:rPr>
                <w:rFonts w:ascii="Aptos" w:cs="Aptos" w:eastAsia="Aptos" w:hAnsi="Aptos"/>
                <w:b w:val="0"/>
                <w:bCs w:val="0"/>
                <w:i w:val="0"/>
                <w:iCs w:val="0"/>
                <w:smallCaps w:val="0"/>
                <w:strike w:val="0"/>
                <w:color w:val="000000"/>
                <w:sz w:val="24"/>
                <w:szCs w:val="24"/>
                <w:u w:val="none"/>
                <w:shd w:fill="auto" w:val="clear"/>
                <w:vertAlign w:val="baseline"/>
              </w:rPr>
              <m:t xml:space="preserve">2</m:t>
            </m:r>
          </m:sub>
        </m:sSub>
        <m:r>
          <w:rPr>
            <w:rFonts w:ascii="Aptos" w:cs="Aptos" w:eastAsia="Aptos" w:hAnsi="Aptos"/>
            <w:b w:val="0"/>
            <w:bCs w:val="0"/>
            <w:i w:val="0"/>
            <w:iCs w:val="0"/>
            <w:smallCaps w:val="0"/>
            <w:strike w:val="0"/>
            <w:color w:val="000000"/>
            <w:sz w:val="24"/>
            <w:szCs w:val="24"/>
            <w:u w:val="none"/>
            <w:shd w:fill="auto" w:val="clear"/>
            <w:vertAlign w:val="baseline"/>
          </w:rPr>
          <m:t xml:space="preserve">|&lt;</m:t>
        </m:r>
        <m:r>
          <w:rPr>
            <w:rFonts w:ascii="Aptos" w:cs="Aptos" w:eastAsia="Aptos" w:hAnsi="Aptos"/>
            <w:b w:val="0"/>
            <w:bCs w:val="0"/>
            <w:i w:val="0"/>
            <w:iCs w:val="0"/>
            <w:smallCaps w:val="0"/>
            <w:strike w:val="0"/>
            <w:color w:val="000000"/>
            <w:sz w:val="24"/>
            <w:szCs w:val="24"/>
            <w:u w:val="none"/>
            <w:shd w:fill="auto" w:val="clear"/>
            <w:vertAlign w:val="baseline"/>
          </w:rPr>
          <m:t>δ</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then the ranking of </w:t>
      </w:r>
      <m:oMath>
        <m:r>
          <w:rPr>
            <w:rFonts w:ascii="Aptos" w:cs="Aptos" w:eastAsia="Aptos" w:hAnsi="Aptos"/>
            <w:b w:val="0"/>
            <w:bCs w:val="0"/>
            <w:i w:val="0"/>
            <w:iCs w:val="0"/>
            <w:smallCaps w:val="0"/>
            <w:strike w:val="0"/>
            <w:color w:val="000000"/>
            <w:sz w:val="24"/>
            <w:szCs w:val="24"/>
            <w:u w:val="none"/>
            <w:shd w:fill="auto" w:val="clear"/>
            <w:vertAlign w:val="baseline"/>
          </w:rPr>
          <m:t xml:space="preserve">x</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relative to </w:t>
      </w:r>
      <m:oMath>
        <m:r>
          <w:rPr>
            <w:rFonts w:ascii="Aptos" w:cs="Aptos" w:eastAsia="Aptos" w:hAnsi="Aptos"/>
            <w:b w:val="0"/>
            <w:bCs w:val="0"/>
            <w:i w:val="0"/>
            <w:iCs w:val="0"/>
            <w:smallCaps w:val="0"/>
            <w:strike w:val="0"/>
            <w:color w:val="000000"/>
            <w:sz w:val="24"/>
            <w:szCs w:val="24"/>
            <w:u w:val="none"/>
            <w:shd w:fill="auto" w:val="clear"/>
            <w:vertAlign w:val="baseline"/>
          </w:rPr>
          <m:t xml:space="preserve">y</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under </w:t>
      </w:r>
      <m:oMath>
        <m:r>
          <w:rPr>
            <w:rFonts w:ascii="Aptos" w:cs="Aptos" w:eastAsia="Aptos" w:hAnsi="Aptos"/>
            <w:b w:val="0"/>
            <w:bCs w:val="0"/>
            <w:i w:val="0"/>
            <w:iCs w:val="0"/>
            <w:smallCaps w:val="0"/>
            <w:strike w:val="0"/>
            <w:color w:val="000000"/>
            <w:sz w:val="24"/>
            <w:szCs w:val="24"/>
            <w:u w:val="none"/>
            <w:shd w:fill="auto" w:val="clear"/>
            <w:vertAlign w:val="baseline"/>
          </w:rPr>
          <m:t xml:space="preserve">f(</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β</m:t>
            </m:r>
          </m:e>
          <m:sub>
            <m:r>
              <w:rPr>
                <w:rFonts w:ascii="Aptos" w:cs="Aptos" w:eastAsia="Aptos" w:hAnsi="Aptos"/>
                <w:b w:val="0"/>
                <w:bCs w:val="0"/>
                <w:i w:val="0"/>
                <w:iCs w:val="0"/>
                <w:smallCaps w:val="0"/>
                <w:strike w:val="0"/>
                <w:color w:val="000000"/>
                <w:sz w:val="24"/>
                <w:szCs w:val="24"/>
                <w:u w:val="none"/>
                <w:shd w:fill="auto" w:val="clear"/>
                <w:vertAlign w:val="baseline"/>
              </w:rPr>
              <m:t xml:space="preserve">1</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agrees with that under </w:t>
      </w:r>
      <m:oMath>
        <m:r>
          <w:rPr>
            <w:rFonts w:ascii="Aptos" w:cs="Aptos" w:eastAsia="Aptos" w:hAnsi="Aptos"/>
            <w:b w:val="0"/>
            <w:bCs w:val="0"/>
            <w:i w:val="0"/>
            <w:iCs w:val="0"/>
            <w:smallCaps w:val="0"/>
            <w:strike w:val="0"/>
            <w:color w:val="000000"/>
            <w:sz w:val="24"/>
            <w:szCs w:val="24"/>
            <w:u w:val="none"/>
            <w:shd w:fill="auto" w:val="clear"/>
            <w:vertAlign w:val="baseline"/>
          </w:rPr>
          <m:t xml:space="preserve">f(</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β</m:t>
            </m:r>
          </m:e>
          <m:sub>
            <m:r>
              <w:rPr>
                <w:rFonts w:ascii="Aptos" w:cs="Aptos" w:eastAsia="Aptos" w:hAnsi="Aptos"/>
                <w:b w:val="0"/>
                <w:bCs w:val="0"/>
                <w:i w:val="0"/>
                <w:iCs w:val="0"/>
                <w:smallCaps w:val="0"/>
                <w:strike w:val="0"/>
                <w:color w:val="000000"/>
                <w:sz w:val="24"/>
                <w:szCs w:val="24"/>
                <w:u w:val="none"/>
                <w:shd w:fill="auto" w:val="clear"/>
                <w:vertAlign w:val="baseline"/>
              </w:rPr>
              <m:t xml:space="preserve">2</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433" w:date="2026-09-23T19:11:50Z"/>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Motivation.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41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The</w:delText>
        </w:r>
      </w:del>
      <w:ins w:author="Polina Vinogradova" w:id="41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As we implement them, the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entropy and Gini definitions are parameterized by a baseline </w:t>
      </w:r>
      <m:oMath>
        <m:r>
          <m:t>β</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that determines which affinities contribute to the binding distribution. </w:t>
      </w:r>
      <w:ins w:author="Polina Vinogradova" w:id="41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Our </w:t>
        </w:r>
      </w:ins>
      <w:ins w:author="Polina Vinogradova" w:id="416" w:date="2026-09-23T19:11:50Z"/>
      <m:oMath>
        <w:ins w:author="Polina Vinogradova" w:id="416" w:date="2026-09-23T19:11:50Z">
          <m:r>
            <m:t>β</m:t>
          </m:r>
        </w:ins>
      </m:oMath>
      <w:ins w:author="Polina Vinogradova" w:id="416" w:date="2026-09-23T19:11:50Z"/>
      <w:ins w:author="Polina Vinogradova" w:id="41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derived from the published forms’ own (implicit) choice of reference points, </w:t>
        </w:r>
      </w:ins>
      <w:ins w:author="Polina Vinogradova" w:id="418" w:date="2026-09-23T19:11:50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418"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K</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a</m:t>
            </m:r>
          </m:sub>
        </m:sSub>
        <w:ins w:author="Polina Vinogradova" w:id="418" w:date="2026-09-23T19:11:50Z">
          <m:r>
            <w:rPr>
              <w:rFonts w:ascii="Aptos" w:cs="Aptos" w:eastAsia="Aptos" w:hAnsi="Aptos"/>
              <w:b w:val="0"/>
              <w:bCs w:val="0"/>
              <w:i w:val="0"/>
              <w:iCs w:val="0"/>
              <w:smallCaps w:val="0"/>
              <w:strike w:val="0"/>
              <w:color w:val="000000"/>
              <w:sz w:val="24"/>
              <w:szCs w:val="24"/>
              <w:u w:val="none"/>
              <w:shd w:fill="auto" w:val="clear"/>
              <w:vertAlign w:val="baseline"/>
            </w:rPr>
            <m:t>→</m:t>
          </m:r>
        </w:ins>
        <w:ins w:author="Polina Vinogradova" w:id="418"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m:t>
          </m:r>
        </w:ins>
      </m:oMath>
      <w:ins w:author="Polina Vinogradova" w:id="418" w:date="2026-09-23T19:11:50Z"/>
      <w:ins w:author="Polina Vinogradova" w:id="41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for the entropy and </w:t>
        </w:r>
      </w:ins>
      <w:ins w:author="Polina Vinogradova" w:id="420" w:date="2026-09-23T19:11:50Z"/>
      <m:oMath>
        <w:ins w:author="Polina Vinogradova" w:id="420"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m:t>
          </m:r>
        </w:ins>
      </m:oMath>
      <w:ins w:author="Polina Vinogradova" w:id="420" w:date="2026-09-23T19:11:50Z"/>
      <w:ins w:author="Polina Vinogradova" w:id="42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inhibition for the Gini. </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Compounds with few active kinases are sensitive to this choice because small changes in </w:t>
      </w:r>
      <m:oMath>
        <m:r>
          <m:t>β</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can move individual kinases in or out of the active set, substantially altering the distribution. The negative correlation between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n</m:t>
            </m:r>
          </m:e>
          <m:sub>
            <m:r>
              <w:rPr>
                <w:rFonts w:ascii="Aptos" w:cs="Aptos" w:eastAsia="Aptos" w:hAnsi="Aptos"/>
                <w:b w:val="0"/>
                <w:bCs w:val="0"/>
                <w:i w:val="0"/>
                <w:iCs w:val="0"/>
                <w:smallCaps w:val="0"/>
                <w:strike w:val="0"/>
                <w:color w:val="000000"/>
                <w:sz w:val="24"/>
                <w:szCs w:val="24"/>
                <w:u w:val="none"/>
                <w:shd w:fill="auto" w:val="clear"/>
                <w:vertAlign w:val="baseline"/>
              </w:rPr>
              <m:t xml:space="preserve">active</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entropy instability (</w:t>
      </w:r>
      <w:del w:author="Polina Vinogradova" w:id="422" w:date="2026-09-23T19:11:50Z"/>
      <m:oMath>
        <w:del w:author="Polina Vinogradova" w:id="422"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r=−0.455</m:t>
          </m:r>
        </w:del>
      </m:oMath>
      <w:del w:author="Polina Vinogradova" w:id="422" w:date="2026-09-23T19:11:50Z"/>
      <w:ins w:author="Polina Vinogradova" w:id="422" w:date="2026-09-23T19:11:50Z"/>
      <m:oMath>
        <w:ins w:author="Polina Vinogradova" w:id="422"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r=−0.409</m:t>
          </m:r>
        </w:ins>
      </m:oMath>
      <w:ins w:author="Polina Vinogradova" w:id="42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 Klaeger, </w:t>
      </w:r>
      <m:oMath>
        <m:r>
          <w:rPr>
            <w:rFonts w:ascii="Aptos" w:cs="Aptos" w:eastAsia="Aptos" w:hAnsi="Aptos"/>
            <w:b w:val="0"/>
            <w:bCs w:val="0"/>
            <w:i w:val="0"/>
            <w:iCs w:val="0"/>
            <w:smallCaps w:val="0"/>
            <w:strike w:val="0"/>
            <w:color w:val="000000"/>
            <w:sz w:val="24"/>
            <w:szCs w:val="24"/>
            <w:u w:val="none"/>
            <w:shd w:fill="auto" w:val="clear"/>
            <w:vertAlign w:val="baseline"/>
          </w:rPr>
          <m:t xml:space="preserve">p&lt;0.001</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weaker for Gini, see Table </w:t>
      </w:r>
      <w:del w:author="Polina Vinogradova" w:id="423" w:date="2026-09-23T19:11:50Z">
        <w:r w:rsidDel="00000000" w:rsidR="00000000" w:rsidRPr="00000000">
          <w:fldChar w:fldCharType="begin"/>
        </w:r>
        <w:r w:rsidDel="00000000" w:rsidR="00000000" w:rsidRPr="00000000">
          <w:delInstrText xml:space="preserve">HYPERLINK \l "e6l02pevz7sz"</w:del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delText xml:space="preserve">2</w:delText>
        </w:r>
        <w:r w:rsidDel="00000000" w:rsidR="00000000" w:rsidRPr="00000000">
          <w:fldChar w:fldCharType="end"/>
        </w:r>
      </w:del>
      <w:ins w:author="Polina Vinogradova" w:id="423" w:date="2026-09-23T19:11:50Z">
        <w:r w:rsidDel="00000000" w:rsidR="00000000" w:rsidRPr="00000000">
          <w:fldChar w:fldCharType="begin"/>
        </w:r>
        <w:r w:rsidDel="00000000" w:rsidR="00000000" w:rsidRPr="00000000">
          <w:instrText xml:space="preserve">HYPERLINK \l "6onqsfsfw2rc"</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[tab:predictors]</w:t>
        </w:r>
        <w:r w:rsidDel="00000000" w:rsidR="00000000" w:rsidRPr="00000000">
          <w:fldChar w:fldCharType="end"/>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reflects this sensitivity</w:t>
      </w:r>
      <w:ins w:author="Polina Vinogradova" w:id="42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(Figure </w:t>
        </w:r>
        <w:r w:rsidDel="00000000" w:rsidR="00000000" w:rsidRPr="00000000">
          <w:fldChar w:fldCharType="begin"/>
        </w:r>
        <w:r w:rsidDel="00000000" w:rsidR="00000000" w:rsidRPr="00000000">
          <w:instrText xml:space="preserve">HYPERLINK \l "p0eoclnixa50"</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6</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right)</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D3 requires that the ranking be robust to the choice of </w:t>
      </w:r>
      <m:oMath>
        <m:r>
          <m:t>β</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within a reasonable neighborhood, which existing implementations do not guarantee.</w:t>
      </w:r>
      <w:ins w:author="Polina Vinogradova" w:id="42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ratio </w:t>
        </w:r>
      </w:ins>
      <w:ins w:author="Polina Vinogradova" w:id="426" w:date="2026-09-23T19:11:50Z"/>
      <m:oMath>
        <w:ins w:author="Polina Vinogradova" w:id="426"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R(k)</m:t>
          </m:r>
        </w:ins>
      </m:oMath>
      <w:ins w:author="Polina Vinogradova" w:id="426" w:date="2026-09-23T19:11:50Z"/>
      <w:ins w:author="Polina Vinogradova" w:id="42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compares two specific ranked affinities directly, so there is no </w:t>
        </w:r>
      </w:ins>
      <w:ins w:author="Polina Vinogradova" w:id="428" w:date="2026-09-23T19:11:50Z"/>
      <m:oMath>
        <w:ins w:author="Polina Vinogradova" w:id="428" w:date="2026-09-23T19:11:50Z">
          <m:r>
            <m:t>β</m:t>
          </m:r>
        </w:ins>
      </m:oMath>
      <w:ins w:author="Polina Vinogradova" w:id="428" w:date="2026-09-23T19:11:50Z"/>
      <w:ins w:author="Polina Vinogradova" w:id="42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for D3 to perturb. It therefore has no activity baseline at all. Unlike D2, D3’s formal statement is not phrased as a conditional. Instead, it presupposes a baseline </w:t>
        </w:r>
      </w:ins>
      <w:ins w:author="Polina Vinogradova" w:id="430" w:date="2026-09-23T19:11:50Z"/>
      <m:oMath>
        <w:ins w:author="Polina Vinogradova" w:id="430" w:date="2026-09-23T19:11:50Z">
          <m:r>
            <m:t>β</m:t>
          </m:r>
        </w:ins>
      </m:oMath>
      <w:ins w:author="Polina Vinogradova" w:id="430" w:date="2026-09-23T19:11:50Z"/>
      <w:ins w:author="Polina Vinogradova" w:id="43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Where that presupposition fails, as for the ratio, the property holds vacuously. This is why the ratio is graded </w:t>
        </w:r>
      </w:ins>
      <w:ins w:author="Polina Vinogradova" w:id="432" w:date="2026-09-23T19:11:50Z"/>
      <m:oMath>
        <w:ins w:author="Polina Vinogradova" w:id="432"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m:t>
          </m:r>
        </w:ins>
      </m:oMath>
      <w:ins w:author="Polina Vinogradova" w:id="432" w:date="2026-09-23T19:11:50Z"/>
      <w:ins w:author="Polina Vinogradova" w:id="43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for D3 in Table </w:t>
        </w:r>
        <w:r w:rsidDel="00000000" w:rsidR="00000000" w:rsidRPr="00000000">
          <w:fldChar w:fldCharType="begin"/>
        </w:r>
        <w:r w:rsidDel="00000000" w:rsidR="00000000" w:rsidRPr="00000000">
          <w:instrText xml:space="preserve">HYPERLINK \l "a48b2ghjbxdu"</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2</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ins w:author="Polina Vinogradova" w:id="43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S-score’s threshold </w:t>
        </w:r>
      </w:ins>
      <w:ins w:author="Polina Vinogradova" w:id="434" w:date="2026-09-23T19:11:50Z"/>
      <m:oMath>
        <w:ins w:author="Polina Vinogradova" w:id="434" w:date="2026-09-23T19:11:50Z">
          <m:r>
            <m:t>τ</m:t>
          </m:r>
        </w:ins>
      </m:oMath>
      <w:ins w:author="Polina Vinogradova" w:id="434" w:date="2026-09-23T19:11:50Z"/>
      <w:ins w:author="Polina Vinogradova" w:id="43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plays the same active/inactive gating role as </w:t>
        </w:r>
      </w:ins>
      <w:ins w:author="Polina Vinogradova" w:id="436" w:date="2026-09-23T19:11:50Z"/>
      <m:oMath>
        <w:ins w:author="Polina Vinogradova" w:id="436" w:date="2026-09-23T19:11:50Z">
          <m:r>
            <m:t>β</m:t>
          </m:r>
        </w:ins>
      </m:oMath>
      <w:ins w:author="Polina Vinogradova" w:id="436" w:date="2026-09-23T19:11:50Z"/>
      <w:ins w:author="Polina Vinogradova" w:id="43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Its instability under </w:t>
        </w:r>
      </w:ins>
      <w:ins w:author="Polina Vinogradova" w:id="438" w:date="2026-09-23T19:11:50Z"/>
      <m:oMath>
        <w:ins w:author="Polina Vinogradova" w:id="438" w:date="2026-09-23T19:11:50Z">
          <m:r>
            <m:t>τ</m:t>
          </m:r>
        </w:ins>
      </m:oMath>
      <w:ins w:author="Polina Vinogradova" w:id="438" w:date="2026-09-23T19:11:50Z"/>
      <w:ins w:author="Polina Vinogradova" w:id="43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however, weaker and less consistent than entropy and Gini’s under </w:t>
        </w:r>
      </w:ins>
      <w:ins w:author="Polina Vinogradova" w:id="440" w:date="2026-09-23T19:11:50Z"/>
      <m:oMath>
        <w:ins w:author="Polina Vinogradova" w:id="440" w:date="2026-09-23T19:11:50Z">
          <m:r>
            <m:t>β</m:t>
          </m:r>
        </w:ins>
      </m:oMath>
      <w:ins w:author="Polina Vinogradova" w:id="440" w:date="2026-09-23T19:11:50Z"/>
      <w:ins w:author="Polina Vinogradova" w:id="44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This instability is predicted by every profile-shape feature except the top</w:t>
        </w:r>
      </w:ins>
      <w:ins w:author="Polina Vinogradova" w:id="442" w:date="2026-09-23T19:11:50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442"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1</m:t>
            </m:r>
          </m:sub>
        </m:sSub>
      </m:oMath>
      <w:ins w:author="Polina Vinogradova" w:id="442" w:date="2026-09-23T19:11:50Z"/>
      <w:ins w:author="Polina Vinogradova" w:id="44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–top</w:t>
        </w:r>
      </w:ins>
      <w:ins w:author="Polina Vinogradova" w:id="444" w:date="2026-09-23T19:11:50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44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2</m:t>
            </m:r>
          </m:sub>
        </m:sSub>
      </m:oMath>
      <w:ins w:author="Polina Vinogradova" w:id="444" w:date="2026-09-23T19:11:50Z"/>
      <w:ins w:author="Polina Vinogradova" w:id="44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gap on Klaeger, but by none of them on Davis (all </w:t>
        </w:r>
      </w:ins>
      <w:ins w:author="Polina Vinogradova" w:id="446" w:date="2026-09-23T19:11:50Z"/>
      <m:oMath>
        <w:ins w:author="Polina Vinogradova" w:id="446"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|r|</m:t>
          </m:r>
        </w:ins>
        <w:ins w:author="Polina Vinogradova" w:id="446" w:date="2026-09-23T19:11:50Z">
          <m:r>
            <w:rPr>
              <w:rFonts w:ascii="Aptos" w:cs="Aptos" w:eastAsia="Aptos" w:hAnsi="Aptos"/>
              <w:b w:val="0"/>
              <w:bCs w:val="0"/>
              <w:i w:val="0"/>
              <w:iCs w:val="0"/>
              <w:smallCaps w:val="0"/>
              <w:strike w:val="0"/>
              <w:color w:val="000000"/>
              <w:sz w:val="24"/>
              <w:szCs w:val="24"/>
              <w:u w:val="none"/>
              <w:shd w:fill="auto" w:val="clear"/>
              <w:vertAlign w:val="baseline"/>
            </w:rPr>
            <m:t>≤</m:t>
          </m:r>
        </w:ins>
        <w:ins w:author="Polina Vinogradova" w:id="446"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0.16</m:t>
          </m:r>
        </w:ins>
      </m:oMath>
      <w:ins w:author="Polina Vinogradova" w:id="446" w:date="2026-09-23T19:11:50Z"/>
      <w:ins w:author="Polina Vinogradova" w:id="44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Table </w:t>
        </w:r>
        <w:r w:rsidDel="00000000" w:rsidR="00000000" w:rsidRPr="00000000">
          <w:fldChar w:fldCharType="begin"/>
        </w:r>
        <w:r w:rsidDel="00000000" w:rsidR="00000000" w:rsidRPr="00000000">
          <w:instrText xml:space="preserve">HYPERLINK \l "6onqsfsfw2rc"</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[tab:predictors]</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entropy’s </w:t>
        </w:r>
      </w:ins>
      <w:ins w:author="Polina Vinogradova" w:id="448" w:date="2026-09-23T19:11:50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448"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n</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active</m:t>
            </m:r>
          </m:sub>
        </m:sSub>
      </m:oMath>
      <w:ins w:author="Polina Vinogradova" w:id="448" w:date="2026-09-23T19:11:50Z"/>
      <w:ins w:author="Polina Vinogradova" w:id="44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dependence, on the other hand, replicates on both datasets. This inconsistent sensitivity is why the S-score is graded </w:t>
        </w:r>
      </w:ins>
      <w:ins w:author="Polina Vinogradova" w:id="450" w:date="2026-09-23T19:11:50Z"/>
      <m:oMath>
        <w:ins w:author="Polina Vinogradova" w:id="450" w:date="2026-09-23T19:11:50Z">
          <m:r>
            <m:t>∼</m:t>
          </m:r>
        </w:ins>
      </m:oMath>
      <w:ins w:author="Polina Vinogradova" w:id="450" w:date="2026-09-23T19:11:50Z"/>
      <w:ins w:author="Polina Vinogradova" w:id="45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rather than </w:t>
        </w:r>
      </w:ins>
      <w:ins w:author="Polina Vinogradova" w:id="452" w:date="2026-09-23T19:11:50Z"/>
      <m:oMath>
        <w:ins w:author="Polina Vinogradova" w:id="452" w:date="2026-09-23T19:11:50Z">
          <m:r>
            <m:t>×</m:t>
          </m:r>
        </w:ins>
      </m:oMath>
      <w:ins w:author="Polina Vinogradova" w:id="452" w:date="2026-09-23T19:11:50Z"/>
      <w:ins w:author="Polina Vinogradova" w:id="45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or </w:t>
        </w:r>
      </w:ins>
      <w:ins w:author="Polina Vinogradova" w:id="454" w:date="2026-09-23T19:11:50Z"/>
      <m:oMath>
        <w:ins w:author="Polina Vinogradova" w:id="45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m:t>
          </m:r>
        </w:ins>
      </m:oMath>
      <w:ins w:author="Polina Vinogradova" w:id="454" w:date="2026-09-23T19:11:50Z"/>
      <w:ins w:author="Polina Vinogradova" w:id="45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tl w:val="0"/>
        </w:rPr>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D4: Monotonicity under weak off-target addition.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If compound </w:t>
      </w:r>
      <m:oMath>
        <m:r>
          <w:rPr>
            <w:rFonts w:ascii="Aptos" w:cs="Aptos" w:eastAsia="Aptos" w:hAnsi="Aptos"/>
            <w:b w:val="0"/>
            <w:bCs w:val="0"/>
            <w:i w:val="0"/>
            <w:iCs w:val="0"/>
            <w:smallCaps w:val="0"/>
            <w:strike w:val="0"/>
            <w:color w:val="000000"/>
            <w:sz w:val="24"/>
            <w:szCs w:val="24"/>
            <w:u w:val="none"/>
            <w:shd w:fill="auto" w:val="clear"/>
            <w:vertAlign w:val="baseline"/>
          </w:rPr>
          <m:t xml:space="preserve">x</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has a weak additional binding interaction added, i.e. if </w:t>
      </w:r>
      <m:oMath>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m:r>
              <w:rPr>
                <w:rFonts w:ascii="Aptos" w:cs="Aptos" w:eastAsia="Aptos" w:hAnsi="Aptos"/>
                <w:b w:val="0"/>
                <w:bCs w:val="0"/>
                <w:i w:val="0"/>
                <w:iCs w:val="0"/>
                <w:smallCaps w:val="0"/>
                <w:strike w:val="0"/>
                <w:color w:val="000000"/>
                <w:sz w:val="24"/>
                <w:szCs w:val="24"/>
                <w:u w:val="none"/>
                <w:shd w:fill="auto" w:val="clear"/>
                <w:vertAlign w:val="baseline"/>
              </w:rPr>
              <m:t xml:space="preserve">x</m:t>
            </m:r>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x</m:t>
            </m:r>
          </m:e>
          <m:sub>
            <m:r>
              <w:rPr>
                <w:rFonts w:ascii="Aptos" w:cs="Aptos" w:eastAsia="Aptos" w:hAnsi="Aptos"/>
                <w:b w:val="0"/>
                <w:bCs w:val="0"/>
                <w:i w:val="0"/>
                <w:iCs w:val="0"/>
                <w:smallCaps w:val="0"/>
                <w:strike w:val="0"/>
                <w:color w:val="000000"/>
                <w:sz w:val="24"/>
                <w:szCs w:val="24"/>
                <w:u w:val="none"/>
                <w:shd w:fill="auto" w:val="clear"/>
                <w:vertAlign w:val="baseline"/>
              </w:rPr>
              <m:t xml:space="preserve">1</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x</m:t>
            </m:r>
          </m:e>
          <m:sub>
            <m:r>
              <w:rPr>
                <w:rFonts w:ascii="Aptos" w:cs="Aptos" w:eastAsia="Aptos" w:hAnsi="Aptos"/>
                <w:b w:val="0"/>
                <w:bCs w:val="0"/>
                <w:i w:val="0"/>
                <w:iCs w:val="0"/>
                <w:smallCaps w:val="0"/>
                <w:strike w:val="0"/>
                <w:color w:val="000000"/>
                <w:sz w:val="24"/>
                <w:szCs w:val="24"/>
                <w:u w:val="none"/>
                <w:shd w:fill="auto" w:val="clear"/>
                <w:vertAlign w:val="baseline"/>
              </w:rPr>
              <m:t xml:space="preserve">N</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x</m:t>
            </m:r>
          </m:e>
          <m:sub>
            <m:r>
              <w:rPr>
                <w:rFonts w:ascii="Aptos" w:cs="Aptos" w:eastAsia="Aptos" w:hAnsi="Aptos"/>
                <w:b w:val="0"/>
                <w:bCs w:val="0"/>
                <w:i w:val="0"/>
                <w:iCs w:val="0"/>
                <w:smallCaps w:val="0"/>
                <w:strike w:val="0"/>
                <w:color w:val="000000"/>
                <w:sz w:val="24"/>
                <w:szCs w:val="24"/>
                <w:u w:val="none"/>
                <w:shd w:fill="auto" w:val="clear"/>
                <w:vertAlign w:val="baseline"/>
              </w:rPr>
              <m:t xml:space="preserve">N+1</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where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x</m:t>
            </m:r>
          </m:e>
          <m:sub>
            <m:r>
              <w:rPr>
                <w:rFonts w:ascii="Aptos" w:cs="Aptos" w:eastAsia="Aptos" w:hAnsi="Aptos"/>
                <w:b w:val="0"/>
                <w:bCs w:val="0"/>
                <w:i w:val="0"/>
                <w:iCs w:val="0"/>
                <w:smallCaps w:val="0"/>
                <w:strike w:val="0"/>
                <w:color w:val="000000"/>
                <w:sz w:val="24"/>
                <w:szCs w:val="24"/>
                <w:u w:val="none"/>
                <w:shd w:fill="auto" w:val="clear"/>
                <w:vertAlign w:val="baseline"/>
              </w:rPr>
              <m:t xml:space="preserve">N+1</m:t>
            </m:r>
          </m:sub>
        </m:sSub>
        <m:r>
          <w:rPr>
            <w:rFonts w:ascii="Aptos" w:cs="Aptos" w:eastAsia="Aptos" w:hAnsi="Aptos"/>
            <w:b w:val="0"/>
            <w:bCs w:val="0"/>
            <w:i w:val="0"/>
            <w:iCs w:val="0"/>
            <w:smallCaps w:val="0"/>
            <w:strike w:val="0"/>
            <w:color w:val="000000"/>
            <w:sz w:val="24"/>
            <w:szCs w:val="24"/>
            <w:u w:val="none"/>
            <w:shd w:fill="auto" w:val="clear"/>
            <w:vertAlign w:val="baseline"/>
          </w:rPr>
          <m:t>≤</m:t>
        </m:r>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m:r>
              <w:rPr>
                <w:rFonts w:ascii="Aptos" w:cs="Aptos" w:eastAsia="Aptos" w:hAnsi="Aptos"/>
                <w:b w:val="0"/>
                <w:bCs w:val="0"/>
                <w:i w:val="0"/>
                <w:iCs w:val="0"/>
                <w:smallCaps w:val="0"/>
                <w:strike w:val="0"/>
                <w:color w:val="000000"/>
                <w:sz w:val="24"/>
                <w:szCs w:val="24"/>
                <w:u w:val="none"/>
                <w:shd w:fill="auto" w:val="clear"/>
                <w:vertAlign w:val="baseline"/>
              </w:rPr>
              <m:t>τ</m:t>
            </m:r>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then </w:t>
      </w:r>
      <m:oMath>
        <m:r>
          <w:rPr>
            <w:rFonts w:ascii="Aptos" w:cs="Aptos" w:eastAsia="Aptos" w:hAnsi="Aptos"/>
            <w:b w:val="0"/>
            <w:bCs w:val="0"/>
            <w:i w:val="0"/>
            <w:iCs w:val="0"/>
            <w:smallCaps w:val="0"/>
            <w:strike w:val="0"/>
            <w:color w:val="000000"/>
            <w:sz w:val="24"/>
            <w:szCs w:val="24"/>
            <w:u w:val="none"/>
            <w:shd w:fill="auto" w:val="clear"/>
            <w:vertAlign w:val="baseline"/>
          </w:rPr>
          <m:t xml:space="preserve">f(</m:t>
        </m:r>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m:r>
              <w:rPr>
                <w:rFonts w:ascii="Aptos" w:cs="Aptos" w:eastAsia="Aptos" w:hAnsi="Aptos"/>
                <w:b w:val="0"/>
                <w:bCs w:val="0"/>
                <w:i w:val="0"/>
                <w:iCs w:val="0"/>
                <w:smallCaps w:val="0"/>
                <w:strike w:val="0"/>
                <w:color w:val="000000"/>
                <w:sz w:val="24"/>
                <w:szCs w:val="24"/>
                <w:u w:val="none"/>
                <w:shd w:fill="auto" w:val="clear"/>
                <w:vertAlign w:val="baseline"/>
              </w:rPr>
              <m:t xml:space="preserve">x</m:t>
            </m:r>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r>
          <w:rPr>
            <w:rFonts w:ascii="Aptos" w:cs="Aptos" w:eastAsia="Aptos" w:hAnsi="Aptos"/>
            <w:b w:val="0"/>
            <w:bCs w:val="0"/>
            <w:i w:val="0"/>
            <w:iCs w:val="0"/>
            <w:smallCaps w:val="0"/>
            <w:strike w:val="0"/>
            <w:color w:val="000000"/>
            <w:sz w:val="24"/>
            <w:szCs w:val="24"/>
            <w:u w:val="none"/>
            <w:shd w:fill="auto" w:val="clear"/>
            <w:vertAlign w:val="baseline"/>
          </w:rPr>
          <m:t xml:space="preserve">)</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f(x)</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Adding a sub-threshold binding interaction should not increase a compound’s selectivity score.</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Motivation.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S-score and the Gini coefficient violate this property. Adding a kinase that the compound does not meaningfully bind increases the panel size without adding activity</w:t>
      </w:r>
      <w:del w:author="Polina Vinogradova" w:id="45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this</w:delText>
        </w:r>
      </w:del>
      <w:ins w:author="Polina Vinogradova" w:id="45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This</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lowers the S-score’s fraction of hit kinases and raises the Gini coefficient’s inequality, in both cases inflating the apparent selectivity. A compound can therefore be made to look more selective simply by profiling it against more inactive kinases. This is a serious problem when panels differ in size or composition across experiments, as between Davis and Klaeger. The entropy and the ratio satisfy D4</w:t>
      </w:r>
      <w:del w:author="Polina Vinogradova" w:id="45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delText>
        </w:r>
      </w:del>
      <w:ins w:author="Polina Vinogradova" w:id="45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This can be explained by the fact that</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 sub-threshold target adds negligible weight to the entropy’s normalized distribution and falls at or below the ratio’s reference off-target, so neither score increases</w:t>
      </w:r>
      <w:del w:author="Polina Vinogradova" w:id="45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(verified empirically in the next section)</w:delText>
        </w:r>
      </w:del>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Table </w:t>
      </w:r>
      <w:del w:author="Polina Vinogradova" w:id="459" w:date="2026-09-23T19:11:50Z">
        <w:r w:rsidDel="00000000" w:rsidR="00000000" w:rsidRPr="00000000">
          <w:fldChar w:fldCharType="begin"/>
        </w:r>
        <w:r w:rsidDel="00000000" w:rsidR="00000000" w:rsidRPr="00000000">
          <w:delInstrText xml:space="preserve">HYPERLINK \l "a48b2ghjbxdu"</w:del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delText xml:space="preserve">3</w:delText>
        </w:r>
        <w:r w:rsidDel="00000000" w:rsidR="00000000" w:rsidRPr="00000000">
          <w:fldChar w:fldCharType="end"/>
        </w:r>
      </w:del>
      <w:ins w:author="Polina Vinogradova" w:id="459" w:date="2026-09-23T19:11:50Z">
        <w:r w:rsidDel="00000000" w:rsidR="00000000" w:rsidRPr="00000000">
          <w:fldChar w:fldCharType="begin"/>
        </w:r>
        <w:r w:rsidDel="00000000" w:rsidR="00000000" w:rsidRPr="00000000">
          <w:instrText xml:space="preserve">HYPERLINK \l "a48b2ghjbxdu"</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2</w:t>
        </w:r>
        <w:r w:rsidDel="00000000" w:rsidR="00000000" w:rsidRPr="00000000">
          <w:fldChar w:fldCharType="end"/>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summarizes which definitions satisfy each property. </w:t>
      </w:r>
      <w:del w:author="Polina Vinogradova" w:id="46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No existing definition</w:delText>
        </w:r>
      </w:del>
      <w:ins w:author="Polina Vinogradova" w:id="46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D1, D2 and D4 verdicts follow from the functional forms set out above. The D3 verdicts for the entropy and the Gini are empirical, and apply to the parameterized forms implemented here rather than to the published definitions, which leave the reference point implicit. None of the four definitions assessed</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satisfies all four </w:t>
      </w:r>
      <w:del w:author="Polina Vinogradova" w:id="46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simultaneously</w:delText>
        </w:r>
      </w:del>
      <w:ins w:author="Polina Vinogradova" w:id="46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properties</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but the candidate measure introduced next does.</w:t>
      </w:r>
    </w:p>
    <w:bookmarkStart w:colFirst="0" w:colLast="0" w:name="a48b2ghjbxdu" w:id="24"/>
    <w:bookmarkEnd w:id="24"/>
    <w:p w:rsidR="00000000" w:rsidDel="00000000" w:rsidP="00000000" w:rsidRDefault="00000000" w:rsidRPr="00000000" w14:paraId="000000A8">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ptos" w:cs="Aptos" w:eastAsia="Aptos" w:hAnsi="Aptos"/>
          <w:b w:val="0"/>
          <w:bCs w:val="0"/>
          <w:i w:val="1"/>
          <w:iCs w:val="1"/>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Table </w:t>
      </w:r>
      <w:del w:author="Polina Vinogradova" w:id="462" w:date="2026-09-23T19:11:50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delText xml:space="preserve">3</w:delText>
        </w:r>
      </w:del>
      <w:ins w:author="Polina Vinogradova" w:id="462" w:date="2026-09-23T19:11:50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2</w:t>
        </w:r>
      </w:ins>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Satisfaction of the four </w:t>
      </w:r>
      <w:del w:author="Polina Vinogradova" w:id="463" w:date="2026-09-23T19:11:50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delText xml:space="preserve">required</w:delText>
        </w:r>
      </w:del>
      <w:ins w:author="Polina Vinogradova" w:id="463" w:date="2026-09-23T19:11:50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motivated</w:t>
        </w:r>
      </w:ins>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properties by existing selectivity definitions and by the candidate measure introduced below. </w:t>
      </w:r>
      <m:oMath>
        <m:r>
          <w:rPr>
            <w:rFonts w:ascii="Aptos" w:cs="Aptos" w:eastAsia="Aptos" w:hAnsi="Aptos"/>
            <w:b w:val="0"/>
            <w:bCs w:val="0"/>
            <w:i w:val="1"/>
            <w:iCs w:val="1"/>
            <w:smallCaps w:val="0"/>
            <w:strike w:val="0"/>
            <w:color w:val="000000"/>
            <w:sz w:val="24"/>
            <w:szCs w:val="24"/>
            <w:u w:val="none"/>
            <w:shd w:fill="auto" w:val="clear"/>
            <w:vertAlign w:val="baseline"/>
          </w:rPr>
          <m:t xml:space="preserve">✓</m:t>
        </m:r>
      </m:oMath>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satisfied (by construction, or verified empirically for the candidate). </w:t>
      </w:r>
      <m:oMath>
        <m:r>
          <m:t>∼</m:t>
        </m:r>
      </m:oMath>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partially satisfied or satisfied under additional assumptions. </w:t>
      </w:r>
      <m:oMath>
        <m:r>
          <m:t>×</m:t>
        </m:r>
      </m:oMath>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violated in general.</w:t>
      </w:r>
    </w:p>
    <w:tbl>
      <w:tblPr>
        <w:tblStyle w:val="Table3"/>
        <w:tblW w:w="7920.0" w:type="dxa"/>
        <w:jc w:val="left"/>
        <w:tblInd w:w="-108.0" w:type="dxa"/>
        <w:tblLayout w:type="fixed"/>
        <w:tblLook w:val="0020"/>
      </w:tblPr>
      <w:tblGrid>
        <w:gridCol w:w="1320"/>
        <w:gridCol w:w="1320"/>
        <w:gridCol w:w="1320"/>
        <w:gridCol w:w="1320"/>
        <w:gridCol w:w="1320"/>
        <w:gridCol w:w="1320"/>
        <w:tblGridChange w:id="0">
          <w:tblGrid>
            <w:gridCol w:w="1320"/>
            <w:gridCol w:w="1320"/>
            <w:gridCol w:w="1320"/>
            <w:gridCol w:w="1320"/>
            <w:gridCol w:w="1320"/>
            <w:gridCol w:w="1320"/>
          </w:tblGrid>
        </w:tblGridChange>
      </w:tblGrid>
      <w:tr>
        <w:trPr>
          <w:cantSplit w:val="0"/>
          <w:tblHeader w:val="1"/>
        </w:trPr>
        <w:tc>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Property</w:t>
            </w:r>
          </w:p>
        </w:tc>
        <w:tc>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S-score</w:t>
            </w:r>
          </w:p>
        </w:tc>
        <w:tc>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Entropy</w:t>
            </w:r>
          </w:p>
        </w:tc>
        <w:tc>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Gini</w:t>
            </w:r>
          </w:p>
        </w:tc>
        <w:tc>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Ratio</w:t>
            </w:r>
          </w:p>
        </w:tc>
        <w:tc>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Candidate</w:t>
            </w:r>
          </w:p>
        </w:tc>
      </w:tr>
      <w:tr>
        <w:trPr>
          <w:cantSplit w:val="0"/>
          <w:tblHeader w:val="0"/>
        </w:trPr>
        <w:tc>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D1 (reliability threshold)</w:t>
            </w:r>
          </w:p>
        </w:tc>
        <w:tc>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m:oMath>
              <m:r>
                <m:t>×</m:t>
              </m:r>
            </m:oMath>
            <w:r w:rsidDel="00000000" w:rsidR="00000000" w:rsidRPr="00000000">
              <w:rPr>
                <w:rtl w:val="0"/>
              </w:rPr>
            </w:r>
          </w:p>
        </w:tc>
        <w:tc>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m:oMath>
              <m:r>
                <m:t>×</m:t>
              </m:r>
            </m:oMath>
            <w:r w:rsidDel="00000000" w:rsidR="00000000" w:rsidRPr="00000000">
              <w:rPr>
                <w:rtl w:val="0"/>
              </w:rPr>
            </w:r>
          </w:p>
        </w:tc>
        <w:tc>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m:oMath>
              <m:r>
                <m:t>×</m:t>
              </m:r>
            </m:oMath>
            <w:r w:rsidDel="00000000" w:rsidR="00000000" w:rsidRPr="00000000">
              <w:rPr>
                <w:rtl w:val="0"/>
              </w:rPr>
            </w:r>
          </w:p>
        </w:tc>
        <w:tc>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m:oMath>
              <m:r>
                <m:t>×</m:t>
              </m:r>
            </m:oMath>
            <w:r w:rsidDel="00000000" w:rsidR="00000000" w:rsidRPr="00000000">
              <w:rPr>
                <w:rtl w:val="0"/>
              </w:rPr>
            </w:r>
          </w:p>
        </w:tc>
        <w:tc>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m:oMath>
              <m:r>
                <w:rPr>
                  <w:rFonts w:ascii="Aptos" w:cs="Aptos" w:eastAsia="Aptos" w:hAnsi="Aptos"/>
                  <w:b w:val="0"/>
                  <w:bCs w:val="0"/>
                  <w:i w:val="0"/>
                  <w:iCs w:val="0"/>
                  <w:smallCaps w:val="0"/>
                  <w:strike w:val="0"/>
                  <w:color w:val="000000"/>
                  <w:sz w:val="24"/>
                  <w:szCs w:val="24"/>
                  <w:u w:val="none"/>
                  <w:shd w:fill="auto" w:val="clear"/>
                  <w:vertAlign w:val="baseline"/>
                </w:rPr>
                <m:t xml:space="preserve">✓</m:t>
              </m:r>
            </m:oMath>
            <w:r w:rsidDel="00000000" w:rsidR="00000000" w:rsidRPr="00000000">
              <w:rPr>
                <w:rtl w:val="0"/>
              </w:rPr>
            </w:r>
          </w:p>
        </w:tc>
      </w:tr>
      <w:tr>
        <w:trPr>
          <w:cantSplit w:val="0"/>
          <w:tblHeader w:val="0"/>
        </w:trPr>
        <w:tc>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D2 (bounded gap sensitivity)</w:t>
            </w:r>
          </w:p>
        </w:tc>
        <w:tc>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m:oMath>
              <m:r>
                <m:t>∼</m:t>
              </m:r>
            </m:oMath>
            <w:r w:rsidDel="00000000" w:rsidR="00000000" w:rsidRPr="00000000">
              <w:rPr>
                <w:rtl w:val="0"/>
              </w:rPr>
            </w:r>
          </w:p>
        </w:tc>
        <w:tc>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m:oMath>
              <m:r>
                <w:rPr>
                  <w:rFonts w:ascii="Aptos" w:cs="Aptos" w:eastAsia="Aptos" w:hAnsi="Aptos"/>
                  <w:b w:val="0"/>
                  <w:bCs w:val="0"/>
                  <w:i w:val="0"/>
                  <w:iCs w:val="0"/>
                  <w:smallCaps w:val="0"/>
                  <w:strike w:val="0"/>
                  <w:color w:val="000000"/>
                  <w:sz w:val="24"/>
                  <w:szCs w:val="24"/>
                  <w:u w:val="none"/>
                  <w:shd w:fill="auto" w:val="clear"/>
                  <w:vertAlign w:val="baseline"/>
                </w:rPr>
                <m:t xml:space="preserve">✓</m:t>
              </m:r>
            </m:oMath>
            <w:r w:rsidDel="00000000" w:rsidR="00000000" w:rsidRPr="00000000">
              <w:rPr>
                <w:rtl w:val="0"/>
              </w:rPr>
            </w:r>
          </w:p>
        </w:tc>
        <w:tc>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m:oMath>
              <m:r>
                <w:rPr>
                  <w:rFonts w:ascii="Aptos" w:cs="Aptos" w:eastAsia="Aptos" w:hAnsi="Aptos"/>
                  <w:b w:val="0"/>
                  <w:bCs w:val="0"/>
                  <w:i w:val="0"/>
                  <w:iCs w:val="0"/>
                  <w:smallCaps w:val="0"/>
                  <w:strike w:val="0"/>
                  <w:color w:val="000000"/>
                  <w:sz w:val="24"/>
                  <w:szCs w:val="24"/>
                  <w:u w:val="none"/>
                  <w:shd w:fill="auto" w:val="clear"/>
                  <w:vertAlign w:val="baseline"/>
                </w:rPr>
                <m:t xml:space="preserve">✓</m:t>
              </m:r>
            </m:oMath>
            <w:r w:rsidDel="00000000" w:rsidR="00000000" w:rsidRPr="00000000">
              <w:rPr>
                <w:rtl w:val="0"/>
              </w:rPr>
            </w:r>
          </w:p>
        </w:tc>
        <w:tc>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m:oMath>
              <m:r>
                <m:t>×</m:t>
              </m:r>
            </m:oMath>
            <w:r w:rsidDel="00000000" w:rsidR="00000000" w:rsidRPr="00000000">
              <w:rPr>
                <w:rtl w:val="0"/>
              </w:rPr>
            </w:r>
          </w:p>
        </w:tc>
        <w:tc>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m:oMath>
              <m:r>
                <w:rPr>
                  <w:rFonts w:ascii="Aptos" w:cs="Aptos" w:eastAsia="Aptos" w:hAnsi="Aptos"/>
                  <w:b w:val="0"/>
                  <w:bCs w:val="0"/>
                  <w:i w:val="0"/>
                  <w:iCs w:val="0"/>
                  <w:smallCaps w:val="0"/>
                  <w:strike w:val="0"/>
                  <w:color w:val="000000"/>
                  <w:sz w:val="24"/>
                  <w:szCs w:val="24"/>
                  <w:u w:val="none"/>
                  <w:shd w:fill="auto" w:val="clear"/>
                  <w:vertAlign w:val="baseline"/>
                </w:rPr>
                <m:t xml:space="preserve">✓</m:t>
              </m:r>
            </m:oMath>
            <w:r w:rsidDel="00000000" w:rsidR="00000000" w:rsidRPr="00000000">
              <w:rPr>
                <w:rtl w:val="0"/>
              </w:rPr>
            </w:r>
          </w:p>
        </w:tc>
      </w:tr>
      <w:tr>
        <w:trPr>
          <w:cantSplit w:val="0"/>
          <w:tblHeader w:val="0"/>
        </w:trPr>
        <w:tc>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D3 (distributional consistency)</w:t>
            </w:r>
          </w:p>
        </w:tc>
        <w:tc>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m:oMath>
              <m:r>
                <m:t>∼</m:t>
              </m:r>
            </m:oMath>
            <w:r w:rsidDel="00000000" w:rsidR="00000000" w:rsidRPr="00000000">
              <w:rPr>
                <w:rtl w:val="0"/>
              </w:rPr>
            </w:r>
          </w:p>
        </w:tc>
        <w:tc>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m:oMath>
              <m:r>
                <m:t>×</m:t>
              </m:r>
            </m:oMath>
            <w:r w:rsidDel="00000000" w:rsidR="00000000" w:rsidRPr="00000000">
              <w:rPr>
                <w:rtl w:val="0"/>
              </w:rPr>
            </w:r>
          </w:p>
        </w:tc>
        <w:tc>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m:oMath>
              <m:r>
                <m:t>×</m:t>
              </m:r>
            </m:oMath>
            <w:r w:rsidDel="00000000" w:rsidR="00000000" w:rsidRPr="00000000">
              <w:rPr>
                <w:rtl w:val="0"/>
              </w:rPr>
            </w:r>
          </w:p>
        </w:tc>
        <w:tc>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m:oMath>
              <m:r>
                <w:rPr>
                  <w:rFonts w:ascii="Aptos" w:cs="Aptos" w:eastAsia="Aptos" w:hAnsi="Aptos"/>
                  <w:b w:val="0"/>
                  <w:bCs w:val="0"/>
                  <w:i w:val="0"/>
                  <w:iCs w:val="0"/>
                  <w:smallCaps w:val="0"/>
                  <w:strike w:val="0"/>
                  <w:color w:val="000000"/>
                  <w:sz w:val="24"/>
                  <w:szCs w:val="24"/>
                  <w:u w:val="none"/>
                  <w:shd w:fill="auto" w:val="clear"/>
                  <w:vertAlign w:val="baseline"/>
                </w:rPr>
                <m:t xml:space="preserve">✓</m:t>
              </m:r>
            </m:oMath>
            <w:r w:rsidDel="00000000" w:rsidR="00000000" w:rsidRPr="00000000">
              <w:rPr>
                <w:rtl w:val="0"/>
              </w:rPr>
            </w:r>
          </w:p>
        </w:tc>
        <w:tc>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m:oMath>
              <m:r>
                <w:rPr>
                  <w:rFonts w:ascii="Aptos" w:cs="Aptos" w:eastAsia="Aptos" w:hAnsi="Aptos"/>
                  <w:b w:val="0"/>
                  <w:bCs w:val="0"/>
                  <w:i w:val="0"/>
                  <w:iCs w:val="0"/>
                  <w:smallCaps w:val="0"/>
                  <w:strike w:val="0"/>
                  <w:color w:val="000000"/>
                  <w:sz w:val="24"/>
                  <w:szCs w:val="24"/>
                  <w:u w:val="none"/>
                  <w:shd w:fill="auto" w:val="clear"/>
                  <w:vertAlign w:val="baseline"/>
                </w:rPr>
                <m:t xml:space="preserve">✓</m:t>
              </m:r>
            </m:oMath>
            <w:r w:rsidDel="00000000" w:rsidR="00000000" w:rsidRPr="00000000">
              <w:rPr>
                <w:rtl w:val="0"/>
              </w:rPr>
            </w:r>
          </w:p>
        </w:tc>
      </w:tr>
      <w:tr>
        <w:trPr>
          <w:cantSplit w:val="0"/>
          <w:tblHeader w:val="0"/>
        </w:trPr>
        <w:tc>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D4 (monotonicity, weak off-target)</w:t>
            </w:r>
          </w:p>
        </w:tc>
        <w:tc>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m:oMath>
              <m:r>
                <m:t>×</m:t>
              </m:r>
            </m:oMath>
            <w:r w:rsidDel="00000000" w:rsidR="00000000" w:rsidRPr="00000000">
              <w:rPr>
                <w:rtl w:val="0"/>
              </w:rPr>
            </w:r>
          </w:p>
        </w:tc>
        <w:tc>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m:oMath>
              <m:r>
                <w:rPr>
                  <w:rFonts w:ascii="Aptos" w:cs="Aptos" w:eastAsia="Aptos" w:hAnsi="Aptos"/>
                  <w:b w:val="0"/>
                  <w:bCs w:val="0"/>
                  <w:i w:val="0"/>
                  <w:iCs w:val="0"/>
                  <w:smallCaps w:val="0"/>
                  <w:strike w:val="0"/>
                  <w:color w:val="000000"/>
                  <w:sz w:val="24"/>
                  <w:szCs w:val="24"/>
                  <w:u w:val="none"/>
                  <w:shd w:fill="auto" w:val="clear"/>
                  <w:vertAlign w:val="baseline"/>
                </w:rPr>
                <m:t xml:space="preserve">✓</m:t>
              </m:r>
            </m:oMath>
            <w:r w:rsidDel="00000000" w:rsidR="00000000" w:rsidRPr="00000000">
              <w:rPr>
                <w:rtl w:val="0"/>
              </w:rPr>
            </w:r>
          </w:p>
        </w:tc>
        <w:tc>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m:oMath>
              <m:r>
                <m:t>×</m:t>
              </m:r>
            </m:oMath>
            <w:r w:rsidDel="00000000" w:rsidR="00000000" w:rsidRPr="00000000">
              <w:rPr>
                <w:rtl w:val="0"/>
              </w:rPr>
            </w:r>
          </w:p>
        </w:tc>
        <w:tc>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m:oMath>
              <m:r>
                <w:rPr>
                  <w:rFonts w:ascii="Aptos" w:cs="Aptos" w:eastAsia="Aptos" w:hAnsi="Aptos"/>
                  <w:b w:val="0"/>
                  <w:bCs w:val="0"/>
                  <w:i w:val="0"/>
                  <w:iCs w:val="0"/>
                  <w:smallCaps w:val="0"/>
                  <w:strike w:val="0"/>
                  <w:color w:val="000000"/>
                  <w:sz w:val="24"/>
                  <w:szCs w:val="24"/>
                  <w:u w:val="none"/>
                  <w:shd w:fill="auto" w:val="clear"/>
                  <w:vertAlign w:val="baseline"/>
                </w:rPr>
                <m:t xml:space="preserve">✓</m:t>
              </m:r>
            </m:oMath>
            <w:r w:rsidDel="00000000" w:rsidR="00000000" w:rsidRPr="00000000">
              <w:rPr>
                <w:rtl w:val="0"/>
              </w:rPr>
            </w:r>
          </w:p>
        </w:tc>
        <w:tc>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m:oMath>
              <m:r>
                <w:rPr>
                  <w:rFonts w:ascii="Aptos" w:cs="Aptos" w:eastAsia="Aptos" w:hAnsi="Aptos"/>
                  <w:b w:val="0"/>
                  <w:bCs w:val="0"/>
                  <w:i w:val="0"/>
                  <w:iCs w:val="0"/>
                  <w:smallCaps w:val="0"/>
                  <w:strike w:val="0"/>
                  <w:color w:val="000000"/>
                  <w:sz w:val="24"/>
                  <w:szCs w:val="24"/>
                  <w:u w:val="none"/>
                  <w:shd w:fill="auto" w:val="clear"/>
                  <w:vertAlign w:val="baseline"/>
                </w:rPr>
                <m:t xml:space="preserve">✓</m:t>
              </m:r>
            </m:oMath>
            <w:r w:rsidDel="00000000" w:rsidR="00000000" w:rsidRPr="00000000">
              <w:rPr>
                <w:rtl w:val="0"/>
              </w:rPr>
            </w:r>
          </w:p>
        </w:tc>
      </w:tr>
    </w:tbl>
    <w:bookmarkStart w:colFirst="0" w:colLast="0" w:name="e47d1zsq6n2m" w:id="25"/>
    <w:bookmarkEnd w:id="25"/>
    <w:p w:rsidR="00000000" w:rsidDel="00000000" w:rsidP="00000000" w:rsidRDefault="00000000" w:rsidRPr="00000000" w14:paraId="000000C7">
      <w:pPr>
        <w:pStyle w:val="Heading2"/>
        <w:rPr/>
      </w:pPr>
      <w:r w:rsidDel="00000000" w:rsidR="00000000" w:rsidRPr="00000000">
        <w:rPr>
          <w:rtl w:val="0"/>
        </w:rPr>
        <w:t xml:space="preserve">A Candidate Measure</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471" w:date="2026-09-23T19:11:50Z"/>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four properties can indeed be satisfied, and the selectivity entropy is the natural starting point. </w:t>
      </w:r>
      <w:ins w:author="Polina Vinogradova" w:id="46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goal is not to outrank the entropy, but to repair the two failure modes documented above (D1’s arbitrary scores for non-binders and D3’s baseline-driven instability) without giving up what it already gets right. </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Of the existing definitions it is the only one that already satisfies both D2 and D4 (Table </w:t>
      </w:r>
      <w:del w:author="Polina Vinogradova" w:id="465" w:date="2026-09-23T19:11:50Z">
        <w:r w:rsidDel="00000000" w:rsidR="00000000" w:rsidRPr="00000000">
          <w:fldChar w:fldCharType="begin"/>
        </w:r>
        <w:r w:rsidDel="00000000" w:rsidR="00000000" w:rsidRPr="00000000">
          <w:delInstrText xml:space="preserve">HYPERLINK \l "a48b2ghjbxdu"</w:del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delText xml:space="preserve">3</w:delTex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because</w:delText>
        </w:r>
      </w:del>
      <w:ins w:author="Polina Vinogradova" w:id="465" w:date="2026-09-23T19:11:50Z">
        <w:r w:rsidDel="00000000" w:rsidR="00000000" w:rsidRPr="00000000">
          <w:fldChar w:fldCharType="begin"/>
        </w:r>
        <w:r w:rsidDel="00000000" w:rsidR="00000000" w:rsidRPr="00000000">
          <w:instrText xml:space="preserve">HYPERLINK \l "a48b2ghjbxdu"</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2</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Because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it scores the whole normalized profile rather than a single pairwise gap, it neither privileges a reference off-target (D2) nor rewards the addition of non-binders (D4). It</w:t>
      </w:r>
      <w:del w:author="Polina Vinogradova" w:id="46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fails only D1, having no reliability gate, and D3, because its</w:delText>
        </w:r>
      </w:del>
      <w:ins w:author="Polina Vinogradova" w:id="46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however, fails D1 and D3. It fails D1 due to having no reliability gate. The D3 failure comes from the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hard active/inactive cutoff </w:t>
      </w:r>
      <m:oMath>
        <m:r>
          <w:rPr>
            <w:rFonts w:ascii="Aptos" w:cs="Aptos" w:eastAsia="Aptos" w:hAnsi="Aptos"/>
            <w:b w:val="0"/>
            <w:bCs w:val="0"/>
            <w:i w:val="0"/>
            <w:iCs w:val="0"/>
            <w:smallCaps w:val="0"/>
            <w:strike w:val="0"/>
            <w:color w:val="000000"/>
            <w:sz w:val="24"/>
            <w:szCs w:val="24"/>
            <w:u w:val="none"/>
            <w:shd w:fill="auto" w:val="clear"/>
            <w:vertAlign w:val="baseline"/>
          </w:rPr>
          <m:t xml:space="preserve">max(</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x</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r>
          <w:rPr>
            <w:rFonts w:ascii="Aptos" w:cs="Aptos" w:eastAsia="Aptos" w:hAnsi="Aptos"/>
            <w:b w:val="0"/>
            <w:bCs w:val="0"/>
            <w:i w:val="0"/>
            <w:iCs w:val="0"/>
            <w:smallCaps w:val="0"/>
            <w:strike w:val="0"/>
            <w:color w:val="000000"/>
            <w:sz w:val="24"/>
            <w:szCs w:val="24"/>
            <w:u w:val="none"/>
            <w:shd w:fill="auto" w:val="clear"/>
            <w:vertAlign w:val="baseline"/>
          </w:rPr>
          <m:t>β</m:t>
        </m:r>
        <m:r>
          <w:rPr>
            <w:rFonts w:ascii="Aptos" w:cs="Aptos" w:eastAsia="Aptos" w:hAnsi="Aptos"/>
            <w:b w:val="0"/>
            <w:bCs w:val="0"/>
            <w:i w:val="0"/>
            <w:iCs w:val="0"/>
            <w:smallCaps w:val="0"/>
            <w:strike w:val="0"/>
            <w:color w:val="000000"/>
            <w:sz w:val="24"/>
            <w:szCs w:val="24"/>
            <w:u w:val="none"/>
            <w:shd w:fill="auto" w:val="clear"/>
            <w:vertAlign w:val="baseline"/>
          </w:rPr>
          <m:t xml:space="preserve">,0)</m:t>
        </m:r>
      </m:oMath>
      <w:del w:author="Polina Vinogradova" w:id="46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makes the ranking sensitive to the baseline</w:delText>
        </w:r>
      </w:del>
      <w:ins w:author="Polina Vinogradova" w:id="46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which ties the boundary between active and inactive kinases to the baseline </w:t>
        </w:r>
      </w:ins>
      <w:ins w:author="Polina Vinogradova" w:id="468" w:date="2026-09-23T19:11:50Z"/>
      <m:oMath>
        <w:ins w:author="Polina Vinogradova" w:id="468" w:date="2026-09-23T19:11:50Z">
          <m:r>
            <m:t>β</m:t>
          </m:r>
        </w:ins>
      </m:oMath>
      <w:ins w:author="Polina Vinogradova" w:id="468" w:date="2026-09-23T19:11:50Z"/>
      <w:ins w:author="Polina Vinogradova" w:id="46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As </w:t>
        </w:r>
      </w:ins>
      <w:ins w:author="Polina Vinogradova" w:id="470" w:date="2026-09-23T19:11:50Z"/>
      <m:oMath>
        <w:ins w:author="Polina Vinogradova" w:id="470" w:date="2026-09-23T19:11:50Z">
          <m:r>
            <m:t>β</m:t>
          </m:r>
        </w:ins>
      </m:oMath>
      <w:ins w:author="Polina Vinogradova" w:id="470" w:date="2026-09-23T19:11:50Z"/>
      <w:ins w:author="Polina Vinogradova" w:id="47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moves, kinases enter or leave the active set and the ranking shifts.</w:t>
        </w:r>
      </w:ins>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479" w:date="2026-09-23T19:11:50Z"/>
          <w:rFonts w:ascii="Aptos" w:cs="Aptos" w:eastAsia="Aptos" w:hAnsi="Aptos"/>
          <w:b w:val="0"/>
          <w:bCs w:val="0"/>
          <w:i w:val="0"/>
          <w:iCs w:val="0"/>
          <w:smallCaps w:val="0"/>
          <w:strike w:val="0"/>
          <w:color w:val="000000"/>
          <w:sz w:val="24"/>
          <w:szCs w:val="24"/>
          <w:u w:val="none"/>
          <w:shd w:fill="auto" w:val="clear"/>
          <w:vertAlign w:val="baseline"/>
        </w:rPr>
      </w:pPr>
      <w:ins w:author="Polina Vinogradova" w:id="47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cutoff plays two roles: it excludes non-binders, which keeps the measure correctly oriented, and it sets the emphasis among the active kinases. The candidate separates these roles. It excludes non-binders with a gate fixed at the assay detection floor (a specified constant). It then applies a smooth softplus emphasis above the floor</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ratio cannot be repaired this way, as it fails D2 by construction</w:t>
      </w:r>
      <w:del w:author="Polina Vinogradova" w:id="47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and the</w:delText>
        </w:r>
      </w:del>
      <w:ins w:author="Polina Vinogradova" w:id="47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S-score and Gini violate D4 </w:t>
      </w:r>
      <w:del w:author="Polina Vinogradova" w:id="47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intrinsically</w:delText>
        </w:r>
      </w:del>
      <w:ins w:author="Polina Vinogradova" w:id="47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by construction, as both are computed as a fraction or rank-weighted sum over the full panel of size </w:t>
        </w:r>
      </w:ins>
      <w:ins w:author="Polina Vinogradova" w:id="474" w:date="2026-09-23T19:11:50Z"/>
      <m:oMath>
        <w:ins w:author="Polina Vinogradova" w:id="47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N</m:t>
          </m:r>
        </w:ins>
      </m:oMath>
      <w:ins w:author="Polina Vinogradova" w:id="474" w:date="2026-09-23T19:11:50Z"/>
      <w:ins w:author="Polina Vinogradova" w:id="47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 sub-threshold addition still shifts </w:t>
        </w:r>
      </w:ins>
      <w:ins w:author="Polina Vinogradova" w:id="476" w:date="2026-09-23T19:11:50Z"/>
      <m:oMath>
        <w:ins w:author="Polina Vinogradova" w:id="476"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N</m:t>
          </m:r>
        </w:ins>
      </m:oMath>
      <w:ins w:author="Polina Vinogradova" w:id="476" w:date="2026-09-23T19:11:50Z"/>
      <w:ins w:author="Polina Vinogradova" w:id="47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moves the score. This differs from the entropy’s normalized weights, where a zero-weight addition drops out without changing the score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entropy is therefore the one existing measure that can reach all four properties through </w:t>
      </w:r>
      <w:del w:author="Polina Vinogradova" w:id="47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purely </w:delText>
        </w:r>
      </w:del>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local changes. The candidate </w:t>
      </w:r>
      <w:del w:author="Polina Vinogradova" w:id="47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makes exactly two: it adds the D1 reliability gate, and it replaces the hard cutoff with a smooth (softplus) hinge that removes the baseline sensitivity</w:delText>
        </w:r>
      </w:del>
      <w:ins w:author="Polina Vinogradova" w:id="47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differs from entropy in the following ways: (1) it adds the D1 reliability gate, (2) it fixes the non-binder gate at the assay floor, and (3) it replaces the hard cutoff above the floor with a smooth softplus emphasis.</w:t>
        </w:r>
      </w:ins>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ins w:author="Polina Vinogradova" w:id="47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All three changes are deliberately local, and it follows that on the compounds both measures score they should rank them almost identically. They do: the full-panel Spearman correlation between the candidate and the entropy is </w:t>
        </w:r>
      </w:ins>
      <w:ins w:author="Polina Vinogradova" w:id="480" w:date="2026-09-23T19:11:50Z"/>
      <m:oMath>
        <w:ins w:author="Polina Vinogradova" w:id="480"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+0.999</m:t>
          </m:r>
        </w:ins>
      </m:oMath>
      <w:ins w:author="Polina Vinogradova" w:id="480" w:date="2026-09-23T19:11:50Z"/>
      <w:ins w:author="Polina Vinogradova" w:id="48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 Klaeger and </w:t>
        </w:r>
      </w:ins>
      <w:ins w:author="Polina Vinogradova" w:id="482" w:date="2026-09-23T19:11:50Z"/>
      <m:oMath>
        <w:ins w:author="Polina Vinogradova" w:id="482"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+0.997</m:t>
          </m:r>
        </w:ins>
      </m:oMath>
      <w:ins w:author="Polina Vinogradova" w:id="482" w:date="2026-09-23T19:11:50Z"/>
      <w:ins w:author="Polina Vinogradova" w:id="48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 Metz. This is expected, since the four properties do not act by reordering the compounds in the body of the distribution. They act on which compounds receive a score at all, which is D1 and changes the status of 16 of 222 Klaeger compounds, and on whether the score survives a shift in the analyst’s baseline, which is D3</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For a profile </w:t>
      </w:r>
      <m:oMath>
        <m:r>
          <w:rPr>
            <w:rFonts w:ascii="Aptos" w:cs="Aptos" w:eastAsia="Aptos" w:hAnsi="Aptos"/>
            <w:b w:val="0"/>
            <w:bCs w:val="0"/>
            <w:i w:val="0"/>
            <w:iCs w:val="0"/>
            <w:smallCaps w:val="0"/>
            <w:strike w:val="0"/>
            <w:color w:val="000000"/>
            <w:sz w:val="24"/>
            <w:szCs w:val="24"/>
            <w:u w:val="none"/>
            <w:shd w:fill="auto" w:val="clear"/>
            <w:vertAlign w:val="baseline"/>
          </w:rPr>
          <m:t xml:space="preserve">x</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with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max</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x</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r>
          <w:rPr>
            <w:rFonts w:ascii="Aptos" w:cs="Aptos" w:eastAsia="Aptos" w:hAnsi="Aptos"/>
            <w:b w:val="0"/>
            <w:bCs w:val="0"/>
            <w:i w:val="0"/>
            <w:iCs w:val="0"/>
            <w:smallCaps w:val="0"/>
            <w:strike w:val="0"/>
            <w:color w:val="000000"/>
            <w:sz w:val="24"/>
            <w:szCs w:val="24"/>
            <w:u w:val="none"/>
            <w:shd w:fill="auto" w:val="clear"/>
            <w:vertAlign w:val="baseline"/>
          </w:rPr>
          <m:t xml:space="preserve">&gt;</m:t>
        </m:r>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m:r>
              <w:rPr>
                <w:rFonts w:ascii="Aptos" w:cs="Aptos" w:eastAsia="Aptos" w:hAnsi="Aptos"/>
                <w:b w:val="0"/>
                <w:bCs w:val="0"/>
                <w:i w:val="0"/>
                <w:iCs w:val="0"/>
                <w:smallCaps w:val="0"/>
                <w:strike w:val="0"/>
                <w:color w:val="000000"/>
                <w:sz w:val="24"/>
                <w:szCs w:val="24"/>
                <w:u w:val="none"/>
                <w:shd w:fill="auto" w:val="clear"/>
                <w:vertAlign w:val="baseline"/>
              </w:rPr>
              <m:t>τ</m:t>
            </m:r>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undefined otherwise, satisfying D1), define</w:t>
      </w:r>
    </w:p>
    <w:p w:rsidR="00000000" w:rsidDel="00000000" w:rsidP="00000000" w:rsidRDefault="00000000" w:rsidRPr="00000000" w14:paraId="000000CB">
      <w:pPr>
        <w:jc w:val="center"/>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484" w:date="2026-09-23T19:11:50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del w:author="Polina Vinogradova" w:id="48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w</m:t>
              </m:r>
            </w:del>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w:del w:author="Polina Vinogradova" w:id="48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=Tlog​</m:t>
          </m:r>
        </w:del>
        <m:d>
          <m:dPr>
            <m:begChr m:val="("/>
            <m:endChr m:val=")"/>
            <m:ctrlPr>
              <w:rPr>
                <w:rFonts w:ascii="Aptos" w:cs="Aptos" w:eastAsia="Aptos" w:hAnsi="Aptos"/>
                <w:b w:val="0"/>
                <w:bCs w:val="0"/>
                <w:i w:val="0"/>
                <w:iCs w:val="0"/>
                <w:smallCaps w:val="0"/>
                <w:strike w:val="0"/>
                <w:color w:val="000000"/>
                <w:sz w:val="24"/>
                <w:szCs w:val="24"/>
                <w:u w:val="none"/>
                <w:shd w:fill="auto" w:val="clear"/>
                <w:vertAlign w:val="baseline"/>
              </w:rPr>
            </m:ctrlPr>
          </m:dPr>
          <m:e>
            <w:del w:author="Polina Vinogradova" w:id="48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1+</m:t>
              </m:r>
            </w:del>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del w:author="Polina Vinogradova" w:id="48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e</m:t>
                  </m:r>
                </w:del>
              </m:e>
              <m:sup>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del w:author="Polina Vinogradova" w:id="48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x</m:t>
                      </m:r>
                    </w:del>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del w:author="Polina Vinogradova" w:id="48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x</m:t>
                      </m:r>
                    </w:del>
                  </m:e>
                  <m:sub>
                    <m:r>
                      <w:rPr>
                        <w:rFonts w:ascii="Aptos" w:cs="Aptos" w:eastAsia="Aptos" w:hAnsi="Aptos"/>
                        <w:b w:val="0"/>
                        <w:bCs w:val="0"/>
                        <w:i w:val="0"/>
                        <w:iCs w:val="0"/>
                        <w:smallCaps w:val="0"/>
                        <w:strike w:val="0"/>
                        <w:color w:val="000000"/>
                        <w:sz w:val="24"/>
                        <w:szCs w:val="24"/>
                        <w:u w:val="none"/>
                        <w:shd w:fill="auto" w:val="clear"/>
                        <w:vertAlign w:val="baseline"/>
                      </w:rPr>
                      <m:t xml:space="preserve">0</m:t>
                    </m:r>
                  </m:sub>
                </m:sSub>
                <m:r>
                  <w:rPr>
                    <w:rFonts w:ascii="Aptos" w:cs="Aptos" w:eastAsia="Aptos" w:hAnsi="Aptos"/>
                    <w:b w:val="0"/>
                    <w:bCs w:val="0"/>
                    <w:i w:val="0"/>
                    <w:iCs w:val="0"/>
                    <w:smallCaps w:val="0"/>
                    <w:strike w:val="0"/>
                    <w:color w:val="000000"/>
                    <w:sz w:val="24"/>
                    <w:szCs w:val="24"/>
                    <w:u w:val="none"/>
                    <w:shd w:fill="auto" w:val="clear"/>
                    <w:vertAlign w:val="baseline"/>
                  </w:rPr>
                  <m:t xml:space="preserve">)/T</m:t>
                </m:r>
              </m:sup>
            </m:sSup>
          </m:e>
        </m:d>
        <w:del w:author="Polina Vinogradova" w:id="48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,  </m:t>
          </m:r>
        </w:del>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del w:author="Polina Vinogradova" w:id="48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p</m:t>
              </m:r>
            </w:del>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w:del w:author="Polina Vinogradova" w:id="48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m:t>
          </m:r>
        </w:del>
        <m:f>
          <m:fPr>
            <m:ctrlPr>
              <w:rPr>
                <w:rFonts w:ascii="Aptos" w:cs="Aptos" w:eastAsia="Aptos" w:hAnsi="Aptos"/>
                <w:b w:val="0"/>
                <w:bCs w:val="0"/>
                <w:i w:val="0"/>
                <w:iCs w:val="0"/>
                <w:smallCaps w:val="0"/>
                <w:strike w:val="0"/>
                <w:color w:val="000000"/>
                <w:sz w:val="24"/>
                <w:szCs w:val="24"/>
                <w:u w:val="none"/>
                <w:shd w:fill="auto" w:val="clear"/>
                <w:vertAlign w:val="baseline"/>
              </w:rPr>
            </m:ctrlPr>
          </m:fPr>
          <m:num>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del w:author="Polina Vinogradova" w:id="48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w</m:t>
                  </m:r>
                </w:del>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num>
          <m:den>
            <m:nary>
              <m:naryPr>
                <m:chr m:val="∑"/>
                <m:ctrlPr>
                  <w:rPr>
                    <w:rFonts w:ascii="Aptos" w:cs="Aptos" w:eastAsia="Aptos" w:hAnsi="Aptos"/>
                    <w:b w:val="0"/>
                    <w:bCs w:val="0"/>
                    <w:i w:val="0"/>
                    <w:iCs w:val="0"/>
                    <w:smallCaps w:val="0"/>
                    <w:strike w:val="0"/>
                    <w:color w:val="000000"/>
                    <w:sz w:val="24"/>
                    <w:szCs w:val="24"/>
                    <w:u w:val="none"/>
                    <w:shd w:fill="auto" w:val="clear"/>
                    <w:vertAlign w:val="baseline"/>
                  </w:rPr>
                </m:ctrlPr>
              </m:naryPr>
              <m:sub>
                <w:del w:author="Polina Vinogradova" w:id="48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j</m:t>
                  </m:r>
                </w:del>
              </m:sub>
              <m:sup/>
            </m:nary>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del w:author="Polina Vinogradova" w:id="48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w</m:t>
                  </m:r>
                </w:del>
              </m:e>
              <m:sub>
                <m:r>
                  <w:rPr>
                    <w:rFonts w:ascii="Aptos" w:cs="Aptos" w:eastAsia="Aptos" w:hAnsi="Aptos"/>
                    <w:b w:val="0"/>
                    <w:bCs w:val="0"/>
                    <w:i w:val="0"/>
                    <w:iCs w:val="0"/>
                    <w:smallCaps w:val="0"/>
                    <w:strike w:val="0"/>
                    <w:color w:val="000000"/>
                    <w:sz w:val="24"/>
                    <w:szCs w:val="24"/>
                    <w:u w:val="none"/>
                    <w:shd w:fill="auto" w:val="clear"/>
                    <w:vertAlign w:val="baseline"/>
                  </w:rPr>
                  <m:t xml:space="preserve">j</m:t>
                </m:r>
              </m:sub>
            </m:sSub>
          </m:den>
        </m:f>
        <w:del w:author="Polina Vinogradova" w:id="48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,  f(x)=</m:t>
          </m:r>
        </w:del>
        <m:nary>
          <m:naryPr>
            <m:chr m:val="∑"/>
            <m:ctrlPr>
              <w:rPr>
                <w:rFonts w:ascii="Aptos" w:cs="Aptos" w:eastAsia="Aptos" w:hAnsi="Aptos"/>
                <w:b w:val="0"/>
                <w:bCs w:val="0"/>
                <w:i w:val="0"/>
                <w:iCs w:val="0"/>
                <w:smallCaps w:val="0"/>
                <w:strike w:val="0"/>
                <w:color w:val="000000"/>
                <w:sz w:val="24"/>
                <w:szCs w:val="24"/>
                <w:u w:val="none"/>
                <w:shd w:fill="auto" w:val="clear"/>
                <w:vertAlign w:val="baseline"/>
              </w:rPr>
            </m:ctrlPr>
          </m:naryPr>
          <m:sub>
            <w:del w:author="Polina Vinogradova" w:id="48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i</m:t>
              </m:r>
            </w:del>
          </m:sub>
          <m:sup/>
        </m:nary>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del w:author="Polina Vinogradova" w:id="48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p</m:t>
              </m:r>
            </w:del>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del w:author="Polina Vinogradova" w:id="48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log</m:t>
              </m:r>
            </w:del>
          </m:e>
          <m:sub>
            <m:r>
              <w:rPr>
                <w:rFonts w:ascii="Aptos" w:cs="Aptos" w:eastAsia="Aptos" w:hAnsi="Aptos"/>
                <w:b w:val="0"/>
                <w:bCs w:val="0"/>
                <w:i w:val="0"/>
                <w:iCs w:val="0"/>
                <w:smallCaps w:val="0"/>
                <w:strike w:val="0"/>
                <w:color w:val="000000"/>
                <w:sz w:val="24"/>
                <w:szCs w:val="24"/>
                <w:u w:val="none"/>
                <w:shd w:fill="auto" w:val="clear"/>
                <w:vertAlign w:val="baseline"/>
              </w:rPr>
              <m:t xml:space="preserve">2</m:t>
            </m:r>
          </m:sub>
        </m:sSub>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del w:author="Polina Vinogradova" w:id="48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p</m:t>
              </m:r>
            </w:del>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w:del w:author="Polina Vinogradova" w:id="48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m:t>
          </m:r>
        </w:del>
      </m:oMath>
      <w:del w:author="Polina Vinogradova" w:id="484" w:date="2026-09-23T19:11:50Z"/>
      <w:ins w:author="Polina Vinogradova" w:id="484" w:date="2026-09-23T19:11:50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48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w</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w:ins w:author="Polina Vinogradova" w:id="48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=1[</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48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x</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w:ins w:author="Polina Vinogradova" w:id="48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&gt;</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48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x</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0</m:t>
            </m:r>
          </m:sub>
        </m:sSub>
        <w:ins w:author="Polina Vinogradova" w:id="48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] Tlog​</m:t>
          </m:r>
        </w:ins>
        <m:d>
          <m:dPr>
            <m:begChr m:val="("/>
            <m:endChr m:val=")"/>
            <m:ctrlPr>
              <w:rPr>
                <w:rFonts w:ascii="Aptos" w:cs="Aptos" w:eastAsia="Aptos" w:hAnsi="Aptos"/>
                <w:b w:val="0"/>
                <w:bCs w:val="0"/>
                <w:i w:val="0"/>
                <w:iCs w:val="0"/>
                <w:smallCaps w:val="0"/>
                <w:strike w:val="0"/>
                <w:color w:val="000000"/>
                <w:sz w:val="24"/>
                <w:szCs w:val="24"/>
                <w:u w:val="none"/>
                <w:shd w:fill="auto" w:val="clear"/>
                <w:vertAlign w:val="baseline"/>
              </w:rPr>
            </m:ctrlPr>
          </m:dPr>
          <m:e>
            <w:ins w:author="Polina Vinogradova" w:id="48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1+</m:t>
              </m:r>
            </w:ins>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48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e</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48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x</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r>
                  <w:rPr>
                    <w:rFonts w:ascii="Aptos" w:cs="Aptos" w:eastAsia="Aptos" w:hAnsi="Aptos"/>
                    <w:b w:val="0"/>
                    <w:bCs w:val="0"/>
                    <w:i w:val="0"/>
                    <w:iCs w:val="0"/>
                    <w:smallCaps w:val="0"/>
                    <w:strike w:val="0"/>
                    <w:color w:val="000000"/>
                    <w:sz w:val="24"/>
                    <w:szCs w:val="24"/>
                    <w:u w:val="none"/>
                    <w:shd w:fill="auto" w:val="clear"/>
                    <w:vertAlign w:val="baseline"/>
                  </w:rPr>
                  <m:t>β</m:t>
                </m:r>
                <m:r>
                  <w:rPr>
                    <w:rFonts w:ascii="Aptos" w:cs="Aptos" w:eastAsia="Aptos" w:hAnsi="Aptos"/>
                    <w:b w:val="0"/>
                    <w:bCs w:val="0"/>
                    <w:i w:val="0"/>
                    <w:iCs w:val="0"/>
                    <w:smallCaps w:val="0"/>
                    <w:strike w:val="0"/>
                    <w:color w:val="000000"/>
                    <w:sz w:val="24"/>
                    <w:szCs w:val="24"/>
                    <w:u w:val="none"/>
                    <w:shd w:fill="auto" w:val="clear"/>
                    <w:vertAlign w:val="baseline"/>
                  </w:rPr>
                  <m:t xml:space="preserve">)/T</m:t>
                </m:r>
              </m:sup>
            </m:sSup>
          </m:e>
        </m:d>
        <w:ins w:author="Polina Vinogradova" w:id="48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,  </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48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p</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w:ins w:author="Polina Vinogradova" w:id="48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m:t>
          </m:r>
        </w:ins>
        <m:f>
          <m:fPr>
            <m:ctrlPr>
              <w:rPr>
                <w:rFonts w:ascii="Aptos" w:cs="Aptos" w:eastAsia="Aptos" w:hAnsi="Aptos"/>
                <w:b w:val="0"/>
                <w:bCs w:val="0"/>
                <w:i w:val="0"/>
                <w:iCs w:val="0"/>
                <w:smallCaps w:val="0"/>
                <w:strike w:val="0"/>
                <w:color w:val="000000"/>
                <w:sz w:val="24"/>
                <w:szCs w:val="24"/>
                <w:u w:val="none"/>
                <w:shd w:fill="auto" w:val="clear"/>
                <w:vertAlign w:val="baseline"/>
              </w:rPr>
            </m:ctrlPr>
          </m:fPr>
          <m:num>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48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w</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num>
          <m:den>
            <m:nary>
              <m:naryPr>
                <m:chr m:val="∑"/>
                <m:ctrlPr>
                  <w:rPr>
                    <w:rFonts w:ascii="Aptos" w:cs="Aptos" w:eastAsia="Aptos" w:hAnsi="Aptos"/>
                    <w:b w:val="0"/>
                    <w:bCs w:val="0"/>
                    <w:i w:val="0"/>
                    <w:iCs w:val="0"/>
                    <w:smallCaps w:val="0"/>
                    <w:strike w:val="0"/>
                    <w:color w:val="000000"/>
                    <w:sz w:val="24"/>
                    <w:szCs w:val="24"/>
                    <w:u w:val="none"/>
                    <w:shd w:fill="auto" w:val="clear"/>
                    <w:vertAlign w:val="baseline"/>
                  </w:rPr>
                </m:ctrlPr>
              </m:naryPr>
              <m:sub>
                <w:ins w:author="Polina Vinogradova" w:id="48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j</m:t>
                  </m:r>
                </w:ins>
              </m:sub>
              <m:sup/>
            </m:nary>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48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w</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j</m:t>
                </m:r>
              </m:sub>
            </m:sSub>
          </m:den>
        </m:f>
        <w:ins w:author="Polina Vinogradova" w:id="48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,  f(x)=</m:t>
          </m:r>
        </w:ins>
        <m:nary>
          <m:naryPr>
            <m:chr m:val="∑"/>
            <m:ctrlPr>
              <w:rPr>
                <w:rFonts w:ascii="Aptos" w:cs="Aptos" w:eastAsia="Aptos" w:hAnsi="Aptos"/>
                <w:b w:val="0"/>
                <w:bCs w:val="0"/>
                <w:i w:val="0"/>
                <w:iCs w:val="0"/>
                <w:smallCaps w:val="0"/>
                <w:strike w:val="0"/>
                <w:color w:val="000000"/>
                <w:sz w:val="24"/>
                <w:szCs w:val="24"/>
                <w:u w:val="none"/>
                <w:shd w:fill="auto" w:val="clear"/>
                <w:vertAlign w:val="baseline"/>
              </w:rPr>
            </m:ctrlPr>
          </m:naryPr>
          <m:sub>
            <w:ins w:author="Polina Vinogradova" w:id="48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i</m:t>
              </m:r>
            </w:ins>
          </m:sub>
          <m:sup/>
        </m:nary>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48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p</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48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log</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2</m:t>
            </m:r>
          </m:sub>
        </m:sSub>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48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p</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w:ins w:author="Polina Vinogradova" w:id="48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m:t>
          </m:r>
        </w:ins>
      </m:oMath>
      <w:ins w:author="Polina Vinogradova" w:id="484" w:date="2026-09-23T19:11:50Z"/>
      <w:r w:rsidDel="00000000" w:rsidR="00000000" w:rsidRPr="00000000">
        <w:rPr>
          <w:rtl w:val="0"/>
        </w:rPr>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where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x</m:t>
            </m:r>
          </m:e>
          <m:sub>
            <m:r>
              <w:rPr>
                <w:rFonts w:ascii="Aptos" w:cs="Aptos" w:eastAsia="Aptos" w:hAnsi="Aptos"/>
                <w:b w:val="0"/>
                <w:bCs w:val="0"/>
                <w:i w:val="0"/>
                <w:iCs w:val="0"/>
                <w:smallCaps w:val="0"/>
                <w:strike w:val="0"/>
                <w:color w:val="000000"/>
                <w:sz w:val="24"/>
                <w:szCs w:val="24"/>
                <w:u w:val="none"/>
                <w:shd w:fill="auto" w:val="clear"/>
                <w:vertAlign w:val="baseline"/>
              </w:rPr>
              <m:t xml:space="preserve">0</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the fixed assay detection floor</w:t>
      </w:r>
      <w:del w:author="Polina Vinogradova" w:id="48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and</w:delText>
        </w:r>
      </w:del>
      <w:ins w:author="Polina Vinogradova" w:id="48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486" w:date="2026-09-23T19:11:50Z"/>
      <m:oMath>
        <w:del w:author="Polina Vinogradova" w:id="486"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T</m:t>
          </m:r>
        </w:del>
      </m:oMath>
      <w:del w:author="Polina Vinogradova" w:id="486" w:date="2026-09-23T19:11:50Z"/>
      <w:ins w:author="Polina Vinogradova" w:id="486" w:date="2026-09-23T19:11:50Z"/>
      <m:oMath>
        <w:ins w:author="Polina Vinogradova" w:id="486" w:date="2026-09-23T19:11:50Z">
          <m:r>
            <m:t>β</m:t>
          </m:r>
        </w:ins>
      </m:oMath>
      <w:ins w:author="Polina Vinogradova" w:id="48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48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a smoothing width in</w:delText>
        </w:r>
      </w:del>
      <w:ins w:author="Polina Vinogradova" w:id="48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is the emphasis baseline (set to</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488" w:date="2026-09-23T19:11:50Z"/>
      <m:oMath>
        <w:del w:author="Polina Vinogradova" w:id="488"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p</m:t>
          </m:r>
        </w:del>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del w:author="Polina Vinogradova" w:id="488"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K</m:t>
              </m:r>
            </w:del>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oMath>
      <w:del w:author="Polina Vinogradova" w:id="488" w:date="2026-09-23T19:11:50Z"/>
      <w:ins w:author="Polina Vinogradova" w:id="488" w:date="2026-09-23T19:11:50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488"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x</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0</m:t>
            </m:r>
          </m:sub>
        </m:sSub>
      </m:oMath>
      <w:ins w:author="Polina Vinogradova" w:id="48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48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units. The score is minus the</w:delText>
        </w:r>
      </w:del>
      <w:ins w:author="Polina Vinogradova" w:id="48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in the results below), and </w:t>
        </w:r>
      </w:ins>
      <w:ins w:author="Polina Vinogradova" w:id="490" w:date="2026-09-23T19:11:50Z"/>
      <m:oMath>
        <w:ins w:author="Polina Vinogradova" w:id="490"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T</m:t>
          </m:r>
        </w:ins>
      </m:oMath>
      <w:ins w:author="Polina Vinogradova" w:id="490" w:date="2026-09-23T19:11:50Z"/>
      <w:ins w:author="Polina Vinogradova" w:id="49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 smoothing width in </w:t>
        </w:r>
      </w:ins>
      <w:ins w:author="Polina Vinogradova" w:id="492" w:date="2026-09-23T19:11:50Z"/>
      <m:oMath>
        <w:ins w:author="Polina Vinogradova" w:id="492"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p</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492"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K</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oMath>
      <w:ins w:author="Polina Vinogradova" w:id="492" w:date="2026-09-23T19:11:50Z"/>
      <w:ins w:author="Polina Vinogradova" w:id="49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units. The indicator gates out kinases at or below the floor, so non-binders carry no weight. Without it, the non-binding kinases at the floor dominate the profile and the score inverts, rising with the number of active kinases (</w:t>
        </w:r>
      </w:ins>
      <w:ins w:author="Polina Vinogradova" w:id="494" w:date="2026-09-23T19:11:50Z"/>
      <m:oMath>
        <w:ins w:author="Polina Vinogradova" w:id="49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r=+0.94</m:t>
          </m:r>
        </w:ins>
      </m:oMath>
      <w:ins w:author="Polina Vinogradova" w:id="494" w:date="2026-09-23T19:11:50Z"/>
      <w:ins w:author="Polina Vinogradova" w:id="49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 Klaeger). The score is the negative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Shannon entropy of the smoothed, normalized profile, </w:t>
      </w:r>
      <w:del w:author="Polina Vinogradova" w:id="49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and</w:delText>
        </w:r>
      </w:del>
      <w:ins w:author="Polina Vinogradova" w:id="49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or</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equivalently, </w:t>
      </w:r>
      <w:del w:author="Polina Vinogradova" w:id="49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minus the</w:delText>
        </w:r>
      </w:del>
      <w:ins w:author="Polina Vinogradova" w:id="49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negative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logarithm of the effective number of targets the compound binds.</w:t>
      </w:r>
      <w:ins w:author="Polina Vinogradova" w:id="49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weight gate sits at the detection floor </w:t>
        </w:r>
      </w:ins>
      <w:ins w:author="Polina Vinogradova" w:id="499" w:date="2026-09-23T19:11:50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499"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x</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0</m:t>
            </m:r>
          </m:sub>
        </m:sSub>
      </m:oMath>
      <w:ins w:author="Polina Vinogradova" w:id="499" w:date="2026-09-23T19:11:50Z"/>
      <w:ins w:author="Polina Vinogradova" w:id="50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while the D1 reliability gate sits at </w:t>
        </w:r>
      </w:ins>
      <w:ins w:author="Polina Vinogradova" w:id="501" w:date="2026-09-23T19:11:50Z"/>
      <m:oMath>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501" w:date="2026-09-23T19:11:50Z">
              <m:r>
                <m:t>τ</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w:ins w:author="Polina Vinogradova" w:id="501"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&gt;</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501"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x</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0</m:t>
            </m:r>
          </m:sub>
        </m:sSub>
      </m:oMath>
      <w:ins w:author="Polina Vinogradova" w:id="501" w:date="2026-09-23T19:11:50Z"/>
      <w:ins w:author="Polina Vinogradova" w:id="50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 kinase with affinity between </w:t>
        </w:r>
      </w:ins>
      <w:ins w:author="Polina Vinogradova" w:id="503" w:date="2026-09-23T19:11:50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503"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x</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0</m:t>
            </m:r>
          </m:sub>
        </m:sSub>
      </m:oMath>
      <w:ins w:author="Polina Vinogradova" w:id="503" w:date="2026-09-23T19:11:50Z"/>
      <w:ins w:author="Polina Vinogradova" w:id="50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w:t>
        </w:r>
      </w:ins>
      <w:ins w:author="Polina Vinogradova" w:id="505" w:date="2026-09-23T19:11:50Z"/>
      <m:oMath>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505" w:date="2026-09-23T19:11:50Z">
              <m:r>
                <m:t>τ</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ins w:author="Polina Vinogradova" w:id="505" w:date="2026-09-23T19:11:50Z"/>
      <w:ins w:author="Polina Vinogradova" w:id="50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therefore contributes to the binding distribution. However, a compound whose strongest binding falls in that range is flagged unreliable by D1.</w:t>
        </w:r>
      </w:ins>
      <w:r w:rsidDel="00000000" w:rsidR="00000000" w:rsidRPr="00000000">
        <w:rPr>
          <w:rtl w:val="0"/>
        </w:rPr>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533" w:date="2026-09-23T19:11:50Z"/>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This measure satisfies all four properties. D1 holds by the explicit reliability gate. D2 holds because </w:t>
      </w:r>
      <m:oMath>
        <m:r>
          <w:rPr>
            <w:rFonts w:ascii="Aptos" w:cs="Aptos" w:eastAsia="Aptos" w:hAnsi="Aptos"/>
            <w:b w:val="0"/>
            <w:bCs w:val="0"/>
            <w:i w:val="0"/>
            <w:iCs w:val="0"/>
            <w:smallCaps w:val="0"/>
            <w:strike w:val="0"/>
            <w:color w:val="000000"/>
            <w:sz w:val="24"/>
            <w:szCs w:val="24"/>
            <w:u w:val="none"/>
            <w:shd w:fill="auto" w:val="clear"/>
            <w:vertAlign w:val="baseline"/>
          </w:rPr>
          <m:t xml:space="preserve">f</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a symmetric function of the full normalized profile and references no particular off-target. D3 holds because the </w:t>
      </w:r>
      <w:del w:author="Polina Vinogradova" w:id="50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smooth hinge</w:delText>
        </w:r>
      </w:del>
      <w:ins w:author="Polina Vinogradova" w:id="50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candidate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has no </w:t>
      </w:r>
      <w:del w:author="Polina Vinogradova" w:id="50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hard active/inactive boundary, so no kinase abruptly enters or leaves the active set as</w:delText>
        </w:r>
      </w:del>
      <w:ins w:author="Polina Vinogradova" w:id="50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free activity baseline: the boundary between active and inactive kinases is fixed at the assay detection floor</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x</m:t>
            </m:r>
          </m:e>
          <m:sub>
            <m:r>
              <w:rPr>
                <w:rFonts w:ascii="Aptos" w:cs="Aptos" w:eastAsia="Aptos" w:hAnsi="Aptos"/>
                <w:b w:val="0"/>
                <w:bCs w:val="0"/>
                <w:i w:val="0"/>
                <w:iCs w:val="0"/>
                <w:smallCaps w:val="0"/>
                <w:strike w:val="0"/>
                <w:color w:val="000000"/>
                <w:sz w:val="24"/>
                <w:szCs w:val="24"/>
                <w:u w:val="none"/>
                <w:shd w:fill="auto" w:val="clear"/>
                <w:vertAlign w:val="baseline"/>
              </w:rPr>
              <m:t xml:space="preserve">0</m:t>
            </m:r>
          </m:sub>
        </m:sSub>
      </m:oMath>
      <w:del w:author="Polina Vinogradova" w:id="50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shifts: empirically, the candidate’s</w:delText>
        </w:r>
      </w:del>
      <w:ins w:author="Polina Vinogradova" w:id="50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Entropy and Gini, as used in practice, leave this baseline free, so their rankings move as it is varied (the </w:t>
        </w:r>
      </w:ins>
      <w:ins w:author="Polina Vinogradova" w:id="510" w:date="2026-09-23T19:11:50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510"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n</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active</m:t>
            </m:r>
          </m:sub>
        </m:sSub>
      </m:oMath>
      <w:ins w:author="Polina Vinogradova" w:id="510" w:date="2026-09-23T19:11:50Z"/>
      <w:ins w:author="Polina Vinogradova" w:id="51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instability correlation of Table </w:t>
        </w:r>
        <w:r w:rsidDel="00000000" w:rsidR="00000000" w:rsidRPr="00000000">
          <w:fldChar w:fldCharType="begin"/>
        </w:r>
        <w:r w:rsidDel="00000000" w:rsidR="00000000" w:rsidRPr="00000000">
          <w:instrText xml:space="preserve">HYPERLINK \l "6onqsfsfw2rc"</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[tab:predictors]</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Once </w:t>
        </w:r>
      </w:ins>
      <w:ins w:author="Polina Vinogradova" w:id="512" w:date="2026-09-23T19:11:50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512"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x</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0</m:t>
            </m:r>
          </m:sub>
        </m:sSub>
      </m:oMath>
      <w:ins w:author="Polina Vinogradova" w:id="512" w:date="2026-09-23T19:11:50Z"/>
      <w:ins w:author="Polina Vinogradova" w:id="51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fixed, the sole free parameter left in the score is the softplus emphasis baseline </w:t>
        </w:r>
      </w:ins>
      <w:ins w:author="Polina Vinogradova" w:id="514" w:date="2026-09-23T19:11:50Z"/>
      <m:oMath>
        <w:ins w:author="Polina Vinogradova" w:id="514" w:date="2026-09-23T19:11:50Z">
          <m:r>
            <m:t>β</m:t>
          </m:r>
        </w:ins>
      </m:oMath>
      <w:ins w:author="Polina Vinogradova" w:id="514" w:date="2026-09-23T19:11:50Z"/>
      <w:ins w:author="Polina Vinogradova" w:id="51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the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ranking is essentially invariant to </w:t>
      </w:r>
      <w:del w:author="Polina Vinogradova" w:id="51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the floor</w:delText>
        </w:r>
      </w:del>
      <w:ins w:author="Polina Vinogradova" w:id="51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it</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over </w:t>
      </w:r>
      <w:del w:author="Polina Vinogradova" w:id="517" w:date="2026-09-23T19:11:50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del w:author="Polina Vinogradova" w:id="517"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x</m:t>
              </m:r>
            </w:del>
          </m:e>
          <m:sub>
            <m:r>
              <w:rPr>
                <w:rFonts w:ascii="Aptos" w:cs="Aptos" w:eastAsia="Aptos" w:hAnsi="Aptos"/>
                <w:b w:val="0"/>
                <w:bCs w:val="0"/>
                <w:i w:val="0"/>
                <w:iCs w:val="0"/>
                <w:smallCaps w:val="0"/>
                <w:strike w:val="0"/>
                <w:color w:val="000000"/>
                <w:sz w:val="24"/>
                <w:szCs w:val="24"/>
                <w:u w:val="none"/>
                <w:shd w:fill="auto" w:val="clear"/>
                <w:vertAlign w:val="baseline"/>
              </w:rPr>
              <m:t xml:space="preserve">0</m:t>
            </m:r>
          </m:sub>
        </m:sSub>
        <w:del w:author="Polina Vinogradova" w:id="517" w:date="2026-09-23T19:11:50Z">
          <m:r>
            <w:rPr>
              <w:rFonts w:ascii="Aptos" w:cs="Aptos" w:eastAsia="Aptos" w:hAnsi="Aptos"/>
              <w:b w:val="0"/>
              <w:bCs w:val="0"/>
              <w:i w:val="0"/>
              <w:iCs w:val="0"/>
              <w:smallCaps w:val="0"/>
              <w:strike w:val="0"/>
              <w:color w:val="000000"/>
              <w:sz w:val="24"/>
              <w:szCs w:val="24"/>
              <w:u w:val="none"/>
              <w:shd w:fill="auto" w:val="clear"/>
              <w:vertAlign w:val="baseline"/>
            </w:rPr>
            <m:t>∈</m:t>
          </m:r>
        </w:del>
        <w:del w:author="Polina Vinogradova" w:id="517"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[4.5,6.5]</m:t>
          </m:r>
        </w:del>
      </m:oMath>
      <w:del w:author="Polina Vinogradova" w:id="517" w:date="2026-09-23T19:11:50Z"/>
      <w:ins w:author="Polina Vinogradova" w:id="517" w:date="2026-09-23T19:11:50Z"/>
      <m:oMath>
        <w:ins w:author="Polina Vinogradova" w:id="517"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[4.5,6.5]</m:t>
          </m:r>
        </w:ins>
      </m:oMath>
      <w:ins w:author="Polina Vinogradova" w:id="51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(worst-case pairwise Spearman </w:t>
      </w:r>
      <w:del w:author="Polina Vinogradova" w:id="518" w:date="2026-09-23T19:11:50Z"/>
      <m:oMath>
        <w:del w:author="Polina Vinogradova" w:id="518" w:date="2026-09-23T19:11:50Z">
          <m:r>
            <m:t>ρ</m:t>
          </m:r>
        </w:del>
        <w:del w:author="Polina Vinogradova" w:id="518"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=0.99</m:t>
          </m:r>
        </w:del>
      </m:oMath>
      <w:del w:author="Polina Vinogradova" w:id="518" w:date="2026-09-23T19:11:50Z"/>
      <w:ins w:author="Polina Vinogradova" w:id="518" w:date="2026-09-23T19:11:50Z"/>
      <m:oMath>
        <w:ins w:author="Polina Vinogradova" w:id="518" w:date="2026-09-23T19:11:50Z">
          <m:r>
            <m:t>ρ</m:t>
          </m:r>
        </w:ins>
        <w:ins w:author="Polina Vinogradova" w:id="518"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=0.999</m:t>
          </m:r>
        </w:ins>
      </m:oMath>
      <w:ins w:author="Polina Vinogradova" w:id="51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del w:author="Polina Vinogradova" w:id="51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whereas the existing entropy’s ranking can reverse over the same range</w:delText>
        </w:r>
      </w:del>
      <w:ins w:author="Polina Vinogradova" w:id="51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Moving the floor across the same range shifts the ranking sensitively</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520" w:date="2026-09-23T19:11:50Z"/>
      <m:oMath>
        <w:del w:author="Polina Vinogradova" w:id="520" w:date="2026-09-23T19:11:50Z">
          <m:r>
            <m:t>ρ</m:t>
          </m:r>
        </w:del>
        <w:del w:author="Polina Vinogradova" w:id="520"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=−0.95</m:t>
          </m:r>
        </w:del>
      </m:oMath>
      <w:del w:author="Polina Vinogradova" w:id="520" w:date="2026-09-23T19:11:50Z"/>
      <w:ins w:author="Polina Vinogradova" w:id="520" w:date="2026-09-23T19:11:50Z"/>
      <m:oMath>
        <w:ins w:author="Polina Vinogradova" w:id="520" w:date="2026-09-23T19:11:50Z">
          <m:r>
            <m:t>ρ</m:t>
          </m:r>
        </w:ins>
        <w:ins w:author="Polina Vinogradova" w:id="520" w:date="2026-09-23T19:11:50Z">
          <m:r>
            <m:t>≈</m:t>
          </m:r>
        </w:ins>
        <w:ins w:author="Polina Vinogradova" w:id="520"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−0.93</m:t>
          </m:r>
        </w:ins>
      </m:oMath>
      <w:ins w:author="Polina Vinogradova" w:id="52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del w:author="Polina Vinogradova" w:id="52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D4 holds because the softplus weight vanishes</w:delText>
        </w:r>
      </w:del>
      <w:ins w:author="Polina Vinogradova" w:id="52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as it does for any threshold-based activity call, including the entropy’s (</w:t>
        </w:r>
      </w:ins>
      <w:ins w:author="Polina Vinogradova" w:id="522" w:date="2026-09-23T19:11:50Z"/>
      <m:oMath>
        <w:ins w:author="Polina Vinogradova" w:id="522" w:date="2026-09-23T19:11:50Z">
          <m:r>
            <m:t>ρ</m:t>
          </m:r>
        </w:ins>
        <w:ins w:author="Polina Vinogradova" w:id="522" w:date="2026-09-23T19:11:50Z">
          <m:r>
            <m:t>≈</m:t>
          </m:r>
        </w:ins>
        <w:ins w:author="Polina Vinogradova" w:id="522"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−0.95</m:t>
          </m:r>
        </w:ins>
      </m:oMath>
      <w:ins w:author="Polina Vinogradova" w:id="522" w:date="2026-09-23T19:11:50Z"/>
      <w:ins w:author="Polina Vinogradova" w:id="52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D4 holds because the gated weight is zero at and</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below the floor and is monotone</w:t>
      </w:r>
      <w:ins w:author="Polina Vinogradova" w:id="52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above it</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so adding a sub-threshold target never raises the score (verified for </w:t>
      </w:r>
      <m:oMath>
        <m:r>
          <w:rPr>
            <w:rFonts w:ascii="Aptos" w:cs="Aptos" w:eastAsia="Aptos" w:hAnsi="Aptos"/>
            <w:b w:val="0"/>
            <w:bCs w:val="0"/>
            <w:i w:val="0"/>
            <w:iCs w:val="0"/>
            <w:smallCaps w:val="0"/>
            <w:strike w:val="0"/>
            <w:color w:val="000000"/>
            <w:sz w:val="24"/>
            <w:szCs w:val="24"/>
            <w:u w:val="none"/>
            <w:shd w:fill="auto" w:val="clear"/>
            <w:vertAlign w:val="baseline"/>
          </w:rPr>
          <m:t xml:space="preserve">100%</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of Klaeger compounds).</w:t>
      </w:r>
      <w:ins w:author="Polina Vinogradova" w:id="52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orientation, D3, and D4 checks were repeated on the other three datasets. The candidate stays correctly oriented and satisfies D3 and D4 on Davis, Anastassiadis, and Metz, with orientation between selectivity and the active-kinase count ranging from </w:t>
        </w:r>
      </w:ins>
      <w:ins w:author="Polina Vinogradova" w:id="526" w:date="2026-09-23T19:11:50Z"/>
      <m:oMath>
        <w:ins w:author="Polina Vinogradova" w:id="526"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−0.79</m:t>
          </m:r>
        </w:ins>
      </m:oMath>
      <w:ins w:author="Polina Vinogradova" w:id="526" w:date="2026-09-23T19:11:50Z"/>
      <w:ins w:author="Polina Vinogradova" w:id="52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to </w:t>
        </w:r>
      </w:ins>
      <w:ins w:author="Polina Vinogradova" w:id="528" w:date="2026-09-23T19:11:50Z"/>
      <m:oMath>
        <w:ins w:author="Polina Vinogradova" w:id="528"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−0.97</m:t>
          </m:r>
        </w:ins>
      </m:oMath>
      <w:ins w:author="Polina Vinogradova" w:id="528" w:date="2026-09-23T19:11:50Z"/>
      <w:ins w:author="Polina Vinogradova" w:id="52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D3 emphasis-robustness </w:t>
        </w:r>
      </w:ins>
      <w:ins w:author="Polina Vinogradova" w:id="530" w:date="2026-09-23T19:11:50Z"/>
      <m:oMath>
        <w:ins w:author="Polina Vinogradova" w:id="530" w:date="2026-09-23T19:11:50Z">
          <m:r>
            <m:t>ρ</m:t>
          </m:r>
        </w:ins>
        <w:ins w:author="Polina Vinogradova" w:id="530" w:date="2026-09-23T19:11:50Z">
          <m:r>
            <m:t>≥</m:t>
          </m:r>
        </w:ins>
        <w:ins w:author="Polina Vinogradova" w:id="530"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0.99</m:t>
          </m:r>
        </w:ins>
      </m:oMath>
      <w:ins w:author="Polina Vinogradova" w:id="530" w:date="2026-09-23T19:11:50Z"/>
      <w:ins w:author="Polina Vinogradova" w:id="53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D4 for </w:t>
        </w:r>
      </w:ins>
      <w:ins w:author="Polina Vinogradova" w:id="532" w:date="2026-09-23T19:11:50Z"/>
      <m:oMath>
        <w:ins w:author="Polina Vinogradova" w:id="532"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100%</m:t>
          </m:r>
        </w:ins>
      </m:oMath>
      <w:ins w:author="Polina Vinogradova" w:id="532" w:date="2026-09-23T19:11:50Z"/>
      <w:ins w:author="Polina Vinogradova" w:id="53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of compounds in every dataset (full numbers in the code repository).</w:t>
        </w:r>
      </w:ins>
    </w:p>
    <w:p w:rsidR="00000000" w:rsidDel="00000000" w:rsidP="00000000" w:rsidRDefault="00000000" w:rsidRPr="00000000" w14:paraId="000000C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ins w:author="Polina Vinogradova" w:id="535" w:date="2026-09-23T19:11:50Z"/>
          <w:rFonts w:ascii="Aptos" w:cs="Aptos" w:eastAsia="Aptos" w:hAnsi="Aptos"/>
          <w:b w:val="0"/>
          <w:bCs w:val="0"/>
          <w:i w:val="0"/>
          <w:iCs w:val="0"/>
          <w:smallCaps w:val="0"/>
          <w:strike w:val="0"/>
          <w:color w:val="000000"/>
          <w:sz w:val="24"/>
          <w:szCs w:val="24"/>
          <w:u w:val="none"/>
          <w:shd w:fill="auto" w:val="clear"/>
          <w:vertAlign w:val="baseline"/>
        </w:rPr>
      </w:pPr>
      <w:ins w:author="Polina Vinogradova" w:id="53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5334000" cy="2189230"/>
              <wp:effectExtent b="0" l="0" r="0" t="0"/>
              <wp:docPr id="13"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5334000" cy="2189230"/>
                      </a:xfrm>
                      <a:prstGeom prst="rect"/>
                      <a:ln/>
                    </pic:spPr>
                  </pic:pic>
                </a:graphicData>
              </a:graphic>
            </wp:inline>
          </w:drawing>
        </w:r>
      </w:ins>
      <w:ins w:author="Polina Vinogradova" w:id="535" w:date="2026-09-23T19:11:50Z">
        <w:r w:rsidDel="00000000" w:rsidR="00000000" w:rsidRPr="00000000">
          <w:rPr>
            <w:rtl w:val="0"/>
          </w:rPr>
        </w:r>
      </w:ins>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ptos" w:cs="Aptos" w:eastAsia="Aptos" w:hAnsi="Aptos"/>
          <w:b w:val="0"/>
          <w:bCs w:val="0"/>
          <w:i w:val="1"/>
          <w:iCs w:val="1"/>
          <w:smallCaps w:val="0"/>
          <w:strike w:val="0"/>
          <w:color w:val="000000"/>
          <w:sz w:val="24"/>
          <w:szCs w:val="24"/>
          <w:u w:val="none"/>
          <w:shd w:fill="auto" w:val="clear"/>
          <w:vertAlign w:val="baseline"/>
          <w:rPrChange w:author="Polina Vinogradova" w:id="536" w:date="2026-09-23T19:11:50Z">
            <w:rPr>
              <w:rFonts w:ascii="Aptos" w:cs="Aptos" w:eastAsia="Aptos" w:hAnsi="Aptos"/>
              <w:b w:val="0"/>
              <w:bCs w:val="0"/>
              <w:i w:val="0"/>
              <w:iCs w:val="0"/>
              <w:smallCaps w:val="0"/>
              <w:strike w:val="0"/>
              <w:color w:val="000000"/>
              <w:sz w:val="24"/>
              <w:szCs w:val="24"/>
              <w:u w:val="none"/>
              <w:shd w:fill="auto" w:val="clear"/>
              <w:vertAlign w:val="baseline"/>
            </w:rPr>
          </w:rPrChange>
        </w:rPr>
        <w:pPrChange w:author="Polina Vinogradova" w:id="0" w:date="2026-09-23T19:11:50Z">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pPr>
        </w:pPrChange>
      </w:pPr>
      <w:ins w:author="Polina Vinogradova" w:id="535" w:date="2026-09-23T19:11:50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Figure 6. The two failure modes the candidate measure repairs (Klaeger). Left (D1): rank instability (std across the existing definitions’ parameter sweeps) for compounds with no binding above the activity threshold versus compounds with at least one active kinase. Right (D3): per-compound rank instability under the free activity baseline, against the number of active kinases, for the entropy and for the candidate. </w:t>
        </w:r>
      </w:ins>
      <w:r w:rsidDel="00000000" w:rsidR="00000000" w:rsidRPr="00000000">
        <w:rPr>
          <w:rtl w:val="0"/>
        </w:rPr>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558" w:date="2026-09-23T19:11:50Z"/>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usable measure must also be recoverable from realistic panels. Applying the panel-size subsampling analysis </w:t>
      </w:r>
      <w:del w:author="Polina Vinogradova" w:id="53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described </w:delText>
        </w:r>
      </w:del>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above to the candidate (same grid</w:t>
      </w:r>
      <w:del w:author="Polina Vinogradova" w:id="53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and</w:delText>
        </w:r>
      </w:del>
      <w:ins w:author="Polina Vinogradova" w:id="53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50 random subpanels per size), the smallest panel </w:t>
      </w:r>
      <w:del w:author="Polina Vinogradova" w:id="54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at which its ranking reaches</w:delText>
        </w:r>
      </w:del>
      <w:ins w:author="Polina Vinogradova" w:id="54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reaching</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mean Spearman </w:t>
      </w:r>
      <w:ins w:author="Polina Vinogradova" w:id="54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correlation </w:t>
        </w:r>
      </w:ins>
      <m:oMath>
        <m:r>
          <m:t>ρ</m:t>
        </m:r>
        <m:r>
          <w:rPr>
            <w:rFonts w:ascii="Aptos" w:cs="Aptos" w:eastAsia="Aptos" w:hAnsi="Aptos"/>
            <w:b w:val="0"/>
            <w:bCs w:val="0"/>
            <w:i w:val="0"/>
            <w:iCs w:val="0"/>
            <w:smallCaps w:val="0"/>
            <w:strike w:val="0"/>
            <w:color w:val="000000"/>
            <w:sz w:val="24"/>
            <w:szCs w:val="24"/>
            <w:u w:val="none"/>
            <w:shd w:fill="auto" w:val="clear"/>
            <w:vertAlign w:val="baseline"/>
          </w:rPr>
          <m:t xml:space="preserve">&gt;0.90</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with </w:t>
      </w:r>
      <w:del w:author="Polina Vinogradova" w:id="54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its</w:delText>
        </w:r>
      </w:del>
      <w:ins w:author="Polina Vinogradova" w:id="54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full-panel ranking is </w:t>
      </w:r>
      <w:del w:author="Polina Vinogradova" w:id="543" w:date="2026-09-23T19:11:50Z"/>
      <m:oMath>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del w:author="Polina Vinogradova" w:id="543"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p</m:t>
              </m:r>
            </w:del>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w:del w:author="Polina Vinogradova" w:id="543" w:date="2026-09-23T19:11:50Z">
          <m:r>
            <w:rPr>
              <w:rFonts w:ascii="Aptos" w:cs="Aptos" w:eastAsia="Aptos" w:hAnsi="Aptos"/>
              <w:b w:val="0"/>
              <w:bCs w:val="0"/>
              <w:i w:val="0"/>
              <w:iCs w:val="0"/>
              <w:smallCaps w:val="0"/>
              <w:strike w:val="0"/>
              <w:color w:val="000000"/>
              <w:sz w:val="24"/>
              <w:szCs w:val="24"/>
              <w:u w:val="none"/>
              <w:shd w:fill="auto" w:val="clear"/>
              <w:vertAlign w:val="baseline"/>
            </w:rPr>
            <m:t>≈</m:t>
          </m:r>
        </w:del>
        <w:del w:author="Polina Vinogradova" w:id="543"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170</m:t>
          </m:r>
        </w:del>
      </m:oMath>
      <w:del w:author="Polina Vinogradova" w:id="543" w:date="2026-09-23T19:11:50Z"/>
      <w:ins w:author="Polina Vinogradova" w:id="543" w:date="2026-09-23T19:11:50Z"/>
      <m:oMath>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543"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p</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w:ins w:author="Polina Vinogradova" w:id="543"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=110</m:t>
          </m:r>
        </w:ins>
      </m:oMath>
      <w:ins w:author="Polina Vinogradova" w:id="54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kinases </w:t>
      </w:r>
      <w:del w:author="Polina Vinogradova" w:id="54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(Figure </w:delText>
        </w:r>
        <w:r w:rsidDel="00000000" w:rsidR="00000000" w:rsidRPr="00000000">
          <w:fldChar w:fldCharType="begin"/>
        </w:r>
        <w:r w:rsidDel="00000000" w:rsidR="00000000" w:rsidRPr="00000000">
          <w:delInstrText xml:space="preserve">HYPERLINK \l "wzxs0d2fpa68"</w:del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delText xml:space="preserve">6</w:delTex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placing it in the fast regime alongside the entropy (</w:delText>
        </w:r>
      </w:del>
      <w:ins w:author="Polina Vinogradova" w:id="54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on Klaeger (Figure </w:t>
        </w:r>
        <w:r w:rsidDel="00000000" w:rsidR="00000000" w:rsidRPr="00000000">
          <w:fldChar w:fldCharType="begin"/>
        </w:r>
        <w:r w:rsidDel="00000000" w:rsidR="00000000" w:rsidRPr="00000000">
          <w:instrText xml:space="preserve">HYPERLINK \l "bxi9pmwbs6hs"</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7</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w:t>
        </w:r>
      </w:ins>
      <w:del w:author="Polina Vinogradova" w:id="545" w:date="2026-09-23T19:11:50Z"/>
      <m:oMath>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del w:author="Polina Vinogradova" w:id="545"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p</m:t>
              </m:r>
            </w:del>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w:del w:author="Polina Vinogradova" w:id="545" w:date="2026-09-23T19:11:50Z">
          <m:r>
            <w:rPr>
              <w:rFonts w:ascii="Aptos" w:cs="Aptos" w:eastAsia="Aptos" w:hAnsi="Aptos"/>
              <w:b w:val="0"/>
              <w:bCs w:val="0"/>
              <w:i w:val="0"/>
              <w:iCs w:val="0"/>
              <w:smallCaps w:val="0"/>
              <w:strike w:val="0"/>
              <w:color w:val="000000"/>
              <w:sz w:val="24"/>
              <w:szCs w:val="24"/>
              <w:u w:val="none"/>
              <w:shd w:fill="auto" w:val="clear"/>
              <w:vertAlign w:val="baseline"/>
            </w:rPr>
            <m:t>≈</m:t>
          </m:r>
        </w:del>
        <w:del w:author="Polina Vinogradova" w:id="545"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110</m:t>
          </m:r>
        </w:del>
      </m:oMath>
      <w:del w:author="Polina Vinogradova" w:id="545" w:date="2026-09-23T19:11:50Z"/>
      <w:ins w:author="Polina Vinogradova" w:id="545" w:date="2026-09-23T19:11:50Z"/>
      <m:oMath>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545"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p</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w:ins w:author="Polina Vinogradova" w:id="545"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=80</m:t>
          </m:r>
        </w:ins>
      </m:oMath>
      <w:ins w:author="Polina Vinogradova" w:id="545" w:date="2026-09-23T19:11:50Z"/>
      <w:del w:author="Polina Vinogradova" w:id="54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and</w:delText>
        </w:r>
      </w:del>
      <w:ins w:author="Polina Vinogradova" w:id="54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of 172 kinases on Metz, so it converges quickly on both datasets. On Klaeger, this matches the entropy and the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S-score (</w:t>
      </w:r>
      <w:ins w:author="Polina Vinogradova" w:id="54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all </w:t>
        </w:r>
      </w:ins>
      <w:del w:author="Polina Vinogradova" w:id="548" w:date="2026-09-23T19:11:50Z"/>
      <m:oMath>
        <w:del w:author="Polina Vinogradova" w:id="548" w:date="2026-09-23T19:11:50Z">
          <m:r>
            <m:t>≈</m:t>
          </m:r>
        </w:del>
        <w:del w:author="Polina Vinogradova" w:id="548"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140</m:t>
          </m:r>
        </w:del>
      </m:oMath>
      <w:del w:author="Polina Vinogradova" w:id="548" w:date="2026-09-23T19:11:50Z"/>
      <w:ins w:author="Polina Vinogradova" w:id="548" w:date="2026-09-23T19:11:50Z"/>
      <m:oMath>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548"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p</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w:ins w:author="Polina Vinogradova" w:id="548"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=110</m:t>
          </m:r>
        </w:ins>
      </m:oMath>
      <w:ins w:author="Polina Vinogradova" w:id="54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w:t>
      </w:r>
      <w:ins w:author="Polina Vinogradova" w:id="54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well ahead of </w:t>
      </w:r>
      <w:del w:author="Polina Vinogradova" w:id="55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the</w:delText>
        </w:r>
      </w:del>
      <w:ins w:author="Polina Vinogradova" w:id="55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both</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Gini (</w:t>
      </w:r>
      <w:del w:author="Polina Vinogradova" w:id="551" w:date="2026-09-23T19:11:50Z"/>
      <m:oMath>
        <w:del w:author="Polina Vinogradova" w:id="551" w:date="2026-09-23T19:11:50Z">
          <m:r>
            <m:t>≈</m:t>
          </m:r>
        </w:del>
        <w:del w:author="Polina Vinogradova" w:id="551"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290</m:t>
          </m:r>
        </w:del>
      </m:oMath>
      <w:del w:author="Polina Vinogradova" w:id="551" w:date="2026-09-23T19:11:50Z"/>
      <w:ins w:author="Polina Vinogradova" w:id="551" w:date="2026-09-23T19:11:50Z"/>
      <m:oMath>
        <w:ins w:author="Polina Vinogradova" w:id="551"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290</m:t>
          </m:r>
        </w:ins>
      </m:oMath>
      <w:ins w:author="Polina Vinogradova" w:id="55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w:t>
      </w:r>
      <w:del w:author="Polina Vinogradova" w:id="55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the ratio, which reaches </w:delText>
        </w:r>
      </w:del>
      <w:ins w:author="Polina Vinogradova" w:id="55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ratio (</w:t>
        </w:r>
      </w:ins>
      <w:del w:author="Polina Vinogradova" w:id="553" w:date="2026-09-23T19:11:50Z"/>
      <m:oMath>
        <w:del w:author="Polina Vinogradova" w:id="553" w:date="2026-09-23T19:11:50Z">
          <m:r>
            <m:t>ρ</m:t>
          </m:r>
        </w:del>
        <w:del w:author="Polina Vinogradova" w:id="553"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=0.90</m:t>
          </m:r>
        </w:del>
      </m:oMath>
      <w:del w:author="Polina Vinogradova" w:id="553" w:date="2026-09-23T19:11:50Z"/>
      <w:ins w:author="Polina Vinogradova" w:id="553" w:date="2026-09-23T19:11:50Z"/>
      <m:oMath>
        <w:ins w:author="Polina Vinogradova" w:id="553"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343</m:t>
          </m:r>
        </w:ins>
      </m:oMath>
      <w:ins w:author="Polina Vinogradova" w:id="553" w:date="2026-09-23T19:11:50Z"/>
      <w:del w:author="Polina Vinogradova" w:id="55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only on the full panel</w:delText>
        </w:r>
      </w:del>
      <w:ins w:author="Polina Vinogradova" w:id="55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full panel). On Metz it again matches the entropy, but here the S-score converges faster</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555" w:date="2026-09-23T19:11:50Z"/>
      <m:oMath>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del w:author="Polina Vinogradova" w:id="555"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p</m:t>
              </m:r>
            </w:del>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w:del w:author="Polina Vinogradova" w:id="555"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=343</m:t>
          </m:r>
        </w:del>
      </m:oMath>
      <w:del w:author="Polina Vinogradova" w:id="555" w:date="2026-09-23T19:11:50Z"/>
      <w:ins w:author="Polina Vinogradova" w:id="555" w:date="2026-09-23T19:11:50Z"/>
      <m:oMath>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555"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p</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w:ins w:author="Polina Vinogradova" w:id="555"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=50</m:t>
          </m:r>
        </w:ins>
      </m:oMath>
      <w:ins w:author="Polina Vinogradova" w:id="555" w:date="2026-09-23T19:11:50Z"/>
      <w:del w:author="Polina Vinogradova" w:id="55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It converges slightly slower than the bare entropy because</w:delText>
        </w:r>
      </w:del>
      <w:ins w:author="Polina Vinogradova" w:id="55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vs. </w:t>
        </w:r>
      </w:ins>
      <w:ins w:author="Polina Vinogradova" w:id="557" w:date="2026-09-23T19:11:50Z"/>
      <m:oMath>
        <w:ins w:author="Polina Vinogradova" w:id="557"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80</m:t>
          </m:r>
        </w:ins>
      </m:oMath>
      <w:ins w:author="Polina Vinogradova" w:id="557" w:date="2026-09-23T19:11:50Z"/>
      <w:ins w:author="Polina Vinogradova" w:id="55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588" w:date="2026-09-23T19:11:50Z"/>
          <w:rFonts w:ascii="Aptos" w:cs="Aptos" w:eastAsia="Aptos" w:hAnsi="Aptos"/>
          <w:b w:val="0"/>
          <w:bCs w:val="0"/>
          <w:i w:val="0"/>
          <w:iCs w:val="0"/>
          <w:smallCaps w:val="0"/>
          <w:strike w:val="0"/>
          <w:color w:val="000000"/>
          <w:sz w:val="24"/>
          <w:szCs w:val="24"/>
          <w:u w:val="none"/>
          <w:shd w:fill="auto" w:val="clear"/>
          <w:vertAlign w:val="baseline"/>
        </w:rPr>
      </w:pPr>
      <w:ins w:author="Polina Vinogradova" w:id="55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Those </w:t>
        </w:r>
      </w:ins>
      <w:ins w:author="Polina Vinogradova" w:id="559" w:date="2026-09-23T19:11:50Z"/>
      <m:oMath>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559"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p</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ins w:author="Polina Vinogradova" w:id="559" w:date="2026-09-23T19:11:50Z"/>
      <w:ins w:author="Polina Vinogradova" w:id="56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values score every compound, including ones the D1 gate would refuse to score, and that matters on a subpanel: a compound whose active kinases fall outside the drawn subset drops below </w:t>
        </w:r>
      </w:ins>
      <w:ins w:author="Polina Vinogradova" w:id="561" w:date="2026-09-23T19:11:50Z"/>
      <m:oMath>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561" w:date="2026-09-23T19:11:50Z">
              <m:r>
                <m:t>τ</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ins w:author="Polina Vinogradova" w:id="561" w:date="2026-09-23T19:11:50Z"/>
      <w:ins w:author="Polina Vinogradova" w:id="56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becomes undefined. On Klaeger this affects </w:t>
        </w:r>
      </w:ins>
      <w:ins w:author="Polina Vinogradova" w:id="563" w:date="2026-09-23T19:11:50Z"/>
      <m:oMath>
        <w:ins w:author="Polina Vinogradova" w:id="563"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42%</m:t>
          </m:r>
        </w:ins>
      </m:oMath>
      <w:ins w:author="Polina Vinogradova" w:id="563" w:date="2026-09-23T19:11:50Z"/>
      <w:ins w:author="Polina Vinogradova" w:id="56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of compounds at a 50-kinase panel, </w:t>
        </w:r>
      </w:ins>
      <w:ins w:author="Polina Vinogradova" w:id="565" w:date="2026-09-23T19:11:50Z"/>
      <m:oMath>
        <w:ins w:author="Polina Vinogradova" w:id="565"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27%</m:t>
          </m:r>
        </w:ins>
      </m:oMath>
      <w:ins w:author="Polina Vinogradova" w:id="565" w:date="2026-09-23T19:11:50Z"/>
      <w:ins w:author="Polina Vinogradova" w:id="56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at 110 and </w:t>
        </w:r>
      </w:ins>
      <w:ins w:author="Polina Vinogradova" w:id="567" w:date="2026-09-23T19:11:50Z"/>
      <m:oMath>
        <w:ins w:author="Polina Vinogradova" w:id="567"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7%</m:t>
          </m:r>
        </w:ins>
      </m:oMath>
      <w:ins w:author="Polina Vinogradova" w:id="567" w:date="2026-09-23T19:11:50Z"/>
      <w:ins w:author="Polina Vinogradova" w:id="56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at the full panel; on Metz, which is densely covered, at most </w:t>
        </w:r>
      </w:ins>
      <w:ins w:author="Polina Vinogradova" w:id="569" w:date="2026-09-23T19:11:50Z"/>
      <m:oMath>
        <w:ins w:author="Polina Vinogradova" w:id="569"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2%</m:t>
          </m:r>
        </w:ins>
      </m:oMath>
      <w:ins w:author="Polina Vinogradova" w:id="569" w:date="2026-09-23T19:11:50Z"/>
      <w:ins w:author="Polina Vinogradova" w:id="57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Recomputing the convergence over only the compounds that are D1-defined on both the full panel and the subpanel, the candidate reaches </w:t>
        </w:r>
      </w:ins>
      <w:ins w:author="Polina Vinogradova" w:id="571" w:date="2026-09-23T19:11:50Z"/>
      <m:oMath>
        <w:ins w:author="Polina Vinogradova" w:id="571" w:date="2026-09-23T19:11:50Z">
          <m:r>
            <m:t>ρ</m:t>
          </m:r>
        </w:ins>
        <w:ins w:author="Polina Vinogradova" w:id="571"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&gt;0.90</m:t>
          </m:r>
        </w:ins>
      </m:oMath>
      <w:ins w:author="Polina Vinogradova" w:id="571" w:date="2026-09-23T19:11:50Z"/>
      <w:ins w:author="Polina Vinogradova" w:id="57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at </w:t>
        </w:r>
      </w:ins>
      <w:ins w:author="Polina Vinogradova" w:id="573" w:date="2026-09-23T19:11:50Z"/>
      <m:oMath>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573"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p</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w:ins w:author="Polina Vinogradova" w:id="573"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=80</m:t>
          </m:r>
        </w:ins>
      </m:oMath>
      <w:ins w:author="Polina Vinogradova" w:id="573" w:date="2026-09-23T19:11:50Z"/>
      <w:ins w:author="Polina Vinogradova" w:id="57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 Klaeger rather than </w:t>
        </w:r>
      </w:ins>
      <w:ins w:author="Polina Vinogradova" w:id="575" w:date="2026-09-23T19:11:50Z"/>
      <m:oMath>
        <w:ins w:author="Polina Vinogradova" w:id="575"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110</m:t>
          </m:r>
        </w:ins>
      </m:oMath>
      <w:ins w:author="Polina Vinogradova" w:id="575" w:date="2026-09-23T19:11:50Z"/>
      <w:ins w:author="Polina Vinogradova" w:id="57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Metz is unchanged. Two cautions apply. The gated and ungated </w:t>
        </w:r>
      </w:ins>
      <w:ins w:author="Polina Vinogradova" w:id="577" w:date="2026-09-23T19:11:50Z"/>
      <m:oMath>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577"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p</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ins w:author="Polina Vinogradova" w:id="577" w:date="2026-09-23T19:11:50Z"/>
      <w:ins w:author="Polina Vinogradova" w:id="57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are not computed on the same set of compounds, since gating removes the least-bound ones, which are also the hardest to rank, so part of the improvement is selection rather than a property of the gate. And the same recomputation moves the Gini from </w:t>
        </w:r>
      </w:ins>
      <w:ins w:author="Polina Vinogradova" w:id="579" w:date="2026-09-23T19:11:50Z"/>
      <m:oMath>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579"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p</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w:ins w:author="Polina Vinogradova" w:id="579"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=290</m:t>
          </m:r>
        </w:ins>
      </m:oMath>
      <w:ins w:author="Polina Vinogradova" w:id="579" w:date="2026-09-23T19:11:50Z"/>
      <w:ins w:author="Polina Vinogradova" w:id="58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to </w:t>
        </w:r>
      </w:ins>
      <w:ins w:author="Polina Vinogradova" w:id="581" w:date="2026-09-23T19:11:50Z"/>
      <m:oMath>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581"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p</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w:ins w:author="Polina Vinogradova" w:id="581"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=80</m:t>
          </m:r>
        </w:ins>
      </m:oMath>
      <w:ins w:author="Polina Vinogradova" w:id="581" w:date="2026-09-23T19:11:50Z"/>
      <w:ins w:author="Polina Vinogradova" w:id="58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which bears on the panel-size recommendation in the Discussion. Raw convergence speed is not by itself a useful criterion, however: the S-score fails D1 and D4 outright (Table </w:t>
        </w:r>
        <w:r w:rsidDel="00000000" w:rsidR="00000000" w:rsidRPr="00000000">
          <w:fldChar w:fldCharType="begin"/>
        </w:r>
        <w:r w:rsidDel="00000000" w:rsidR="00000000" w:rsidRPr="00000000">
          <w:instrText xml:space="preserve">HYPERLINK \l "a48b2ghjbxdu"</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2</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so a smaller </w:t>
        </w:r>
      </w:ins>
      <w:ins w:author="Polina Vinogradova" w:id="583" w:date="2026-09-23T19:11:50Z"/>
      <m:oMath>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583"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p</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ins w:author="Polina Vinogradova" w:id="583" w:date="2026-09-23T19:11:50Z"/>
      <w:ins w:author="Polina Vinogradova" w:id="58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does not make it a viable alternative. Matching the bare entropy’s </w:t>
        </w:r>
      </w:ins>
      <w:ins w:author="Polina Vinogradova" w:id="585" w:date="2026-09-23T19:11:50Z"/>
      <m:oMath>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585"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p</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ins w:author="Polina Vinogradova" w:id="585" w:date="2026-09-23T19:11:50Z"/>
      <w:ins w:author="Polina Vinogradova" w:id="58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 both datasets, while adding the two properties it lacks, shows that</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D1 </w:t>
      </w:r>
      <w:del w:author="Polina Vinogradova" w:id="58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reliability </w:delText>
        </w:r>
      </w:del>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gate and the smooth </w:t>
      </w:r>
      <w:del w:author="Polina Vinogradova" w:id="58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hinge add structure that stabilizes a little later, which is a modest price for satisfying all four properties (recall that the entropy does not). The candidate thus recovers its full-panel ranking from roughly half a typical large panel.</w:delText>
        </w:r>
      </w:del>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588" w:date="2026-09-23T19:11:50Z"/>
          <w:rFonts w:ascii="Aptos" w:cs="Aptos" w:eastAsia="Aptos" w:hAnsi="Aptos"/>
          <w:b w:val="0"/>
          <w:bCs w:val="0"/>
          <w:i w:val="0"/>
          <w:iCs w:val="0"/>
          <w:smallCaps w:val="0"/>
          <w:strike w:val="0"/>
          <w:color w:val="000000"/>
          <w:sz w:val="24"/>
          <w:szCs w:val="24"/>
          <w:u w:val="none"/>
          <w:shd w:fill="auto" w:val="clear"/>
          <w:vertAlign w:val="baseline"/>
        </w:rPr>
      </w:pPr>
      <w:del w:author="Polina Vinogradova" w:id="58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We present this as a candidate, not a unique solution. The properties are necessary conditions, and we have not shown that they single out a measure of this form. The</w:delText>
        </w:r>
      </w:del>
      <w:ins w:author="Polina Vinogradova" w:id="58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emphasis do not cost any convergence speed.</w:t>
        </w:r>
      </w:ins>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593" w:date="2026-09-23T19:11:50Z"/>
          <w:rFonts w:ascii="Aptos" w:cs="Aptos" w:eastAsia="Aptos" w:hAnsi="Aptos"/>
          <w:b w:val="0"/>
          <w:bCs w:val="0"/>
          <w:i w:val="0"/>
          <w:iCs w:val="0"/>
          <w:smallCaps w:val="0"/>
          <w:strike w:val="0"/>
          <w:color w:val="000000"/>
          <w:sz w:val="24"/>
          <w:szCs w:val="24"/>
          <w:u w:val="none"/>
          <w:shd w:fill="auto" w:val="clear"/>
          <w:vertAlign w:val="baseline"/>
        </w:rPr>
      </w:pPr>
      <w:ins w:author="Polina Vinogradova" w:id="58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candidate measure above (to which we will refer as the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featured</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candidate measure) is one member of a family of measures satisfying D1–D4. Next, we consider three axes of variation within this family: the reliability floor, the Rényi order, and the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smoothing width </w:t>
      </w:r>
      <m:oMath>
        <m:r>
          <w:rPr>
            <w:rFonts w:ascii="Aptos" w:cs="Aptos" w:eastAsia="Aptos" w:hAnsi="Aptos"/>
            <w:b w:val="0"/>
            <w:bCs w:val="0"/>
            <w:i w:val="0"/>
            <w:iCs w:val="0"/>
            <w:smallCaps w:val="0"/>
            <w:strike w:val="0"/>
            <w:color w:val="000000"/>
            <w:sz w:val="24"/>
            <w:szCs w:val="24"/>
            <w:u w:val="none"/>
            <w:shd w:fill="auto" w:val="clear"/>
            <w:vertAlign w:val="baseline"/>
          </w:rPr>
          <m:t xml:space="preserve">T</m:t>
        </m:r>
      </m:oMath>
      <w:del w:author="Polina Vinogradova" w:id="58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is itself a design choice (</w:delText>
        </w:r>
      </w:del>
      <w:ins w:author="Polina Vinogradova" w:id="58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Replacing the fixed floor with a per-compound low-quantile reference gives a shift-invariant variant. It produces nearly the same ranking on both datasets (Spearman </w:t>
        </w:r>
      </w:ins>
      <w:del w:author="Polina Vinogradova" w:id="590" w:date="2026-09-23T19:11:50Z"/>
      <m:oMath>
        <w:del w:author="Polina Vinogradova" w:id="590"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T</m:t>
          </m:r>
        </w:del>
        <w:del w:author="Polina Vinogradova" w:id="590" w:date="2026-09-23T19:11:50Z">
          <m:r>
            <w:rPr>
              <w:rFonts w:ascii="Aptos" w:cs="Aptos" w:eastAsia="Aptos" w:hAnsi="Aptos"/>
              <w:b w:val="0"/>
              <w:bCs w:val="0"/>
              <w:i w:val="0"/>
              <w:iCs w:val="0"/>
              <w:smallCaps w:val="0"/>
              <w:strike w:val="0"/>
              <w:color w:val="000000"/>
              <w:sz w:val="24"/>
              <w:szCs w:val="24"/>
              <w:u w:val="none"/>
              <w:shd w:fill="auto" w:val="clear"/>
              <w:vertAlign w:val="baseline"/>
            </w:rPr>
            <m:t>≈</m:t>
          </m:r>
        </w:del>
        <w:del w:author="Polina Vinogradova" w:id="590"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1</m:t>
          </m:r>
        </w:del>
      </m:oMath>
      <w:del w:author="Polina Vinogradova" w:id="590" w:date="2026-09-23T19:11:50Z"/>
      <w:ins w:author="Polina Vinogradova" w:id="590" w:date="2026-09-23T19:11:50Z"/>
      <m:oMath>
        <w:ins w:author="Polina Vinogradova" w:id="590"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r</m:t>
          </m:r>
        </w:ins>
        <w:ins w:author="Polina Vinogradova" w:id="590" w:date="2026-09-23T19:11:50Z">
          <m:r>
            <w:rPr>
              <w:rFonts w:ascii="Aptos" w:cs="Aptos" w:eastAsia="Aptos" w:hAnsi="Aptos"/>
              <w:b w:val="0"/>
              <w:bCs w:val="0"/>
              <w:i w:val="0"/>
              <w:iCs w:val="0"/>
              <w:smallCaps w:val="0"/>
              <w:strike w:val="0"/>
              <w:color w:val="000000"/>
              <w:sz w:val="24"/>
              <w:szCs w:val="24"/>
              <w:u w:val="none"/>
              <w:shd w:fill="auto" w:val="clear"/>
              <w:vertAlign w:val="baseline"/>
            </w:rPr>
            <m:t>≈</m:t>
          </m:r>
        </w:ins>
        <w:ins w:author="Polina Vinogradova" w:id="590"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1.00</m:t>
          </m:r>
        </w:ins>
      </m:oMath>
      <w:ins w:author="Polina Vinogradova" w:id="590" w:date="2026-09-23T19:11:50Z"/>
      <w:del w:author="Polina Vinogradova" w:id="59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gives the values above): as</w:delText>
        </w:r>
      </w:del>
      <w:ins w:author="Polina Vinogradova" w:id="59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equally robust to the choice of quantile (</w:t>
        </w:r>
      </w:ins>
      <w:ins w:author="Polina Vinogradova" w:id="592" w:date="2026-09-23T19:11:50Z"/>
      <m:oMath>
        <w:ins w:author="Polina Vinogradova" w:id="592" w:date="2026-09-23T19:11:50Z">
          <m:r>
            <m:t>ρ</m:t>
          </m:r>
        </w:ins>
        <w:ins w:author="Polina Vinogradova" w:id="592" w:date="2026-09-23T19:11:50Z">
          <m:r>
            <m:t>≈</m:t>
          </m:r>
        </w:ins>
        <w:ins w:author="Polina Vinogradova" w:id="592"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1.00</m:t>
          </m:r>
        </w:ins>
      </m:oMath>
      <w:ins w:author="Polina Vinogradova" w:id="592" w:date="2026-09-23T19:11:50Z"/>
      <w:ins w:author="Polina Vinogradova" w:id="59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for D3), and continues to satisfy D4 exactly.</w:t>
        </w:r>
      </w:ins>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637" w:date="2026-09-23T19:11:50Z"/>
          <w:rFonts w:ascii="Aptos" w:cs="Aptos" w:eastAsia="Aptos" w:hAnsi="Aptos"/>
          <w:b w:val="0"/>
          <w:bCs w:val="0"/>
          <w:i w:val="0"/>
          <w:iCs w:val="0"/>
          <w:smallCaps w:val="0"/>
          <w:strike w:val="0"/>
          <w:color w:val="000000"/>
          <w:sz w:val="24"/>
          <w:szCs w:val="24"/>
          <w:u w:val="none"/>
          <w:shd w:fill="auto" w:val="clear"/>
          <w:vertAlign w:val="baseline"/>
        </w:rPr>
      </w:pPr>
      <w:ins w:author="Polina Vinogradova" w:id="59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Generalizing the Shannon functional to any Rényi order </w:t>
        </w:r>
      </w:ins>
      <w:ins w:author="Polina Vinogradova" w:id="594" w:date="2026-09-23T19:11:50Z"/>
      <m:oMath>
        <w:ins w:author="Polina Vinogradova" w:id="594" w:date="2026-09-23T19:11:50Z">
          <m:r>
            <m:t>α</m:t>
          </m:r>
        </w:ins>
        <w:ins w:author="Polina Vinogradova" w:id="59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&gt;0</m:t>
          </m:r>
        </w:ins>
      </m:oMath>
      <w:ins w:author="Polina Vinogradova" w:id="594" w:date="2026-09-23T19:11:50Z"/>
      <w:ins w:author="Polina Vinogradova" w:id="59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gives another way to vary the candidate solution: </w:t>
        </w:r>
      </w:ins>
      <w:ins w:author="Polina Vinogradova" w:id="596" w:date="2026-09-23T19:11:50Z"/>
      <m:oMath>
        <w:ins w:author="Polina Vinogradova" w:id="596"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596"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H</m:t>
              </m:r>
            </w:ins>
          </m:e>
          <m:sub>
            <m:r>
              <w:rPr>
                <w:rFonts w:ascii="Aptos" w:cs="Aptos" w:eastAsia="Aptos" w:hAnsi="Aptos"/>
                <w:b w:val="0"/>
                <w:bCs w:val="0"/>
                <w:i w:val="0"/>
                <w:iCs w:val="0"/>
                <w:smallCaps w:val="0"/>
                <w:strike w:val="0"/>
                <w:color w:val="000000"/>
                <w:sz w:val="24"/>
                <w:szCs w:val="24"/>
                <w:u w:val="none"/>
                <w:shd w:fill="auto" w:val="clear"/>
                <w:vertAlign w:val="baseline"/>
              </w:rPr>
              <m:t>α</m:t>
            </m:r>
          </m:sub>
        </m:sSub>
        <w:ins w:author="Polina Vinogradova" w:id="596"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(p)=</m:t>
          </m:r>
        </w:ins>
        <m:f>
          <m:fPr>
            <m:ctrlPr>
              <w:rPr>
                <w:rFonts w:ascii="Aptos" w:cs="Aptos" w:eastAsia="Aptos" w:hAnsi="Aptos"/>
                <w:b w:val="0"/>
                <w:bCs w:val="0"/>
                <w:i w:val="0"/>
                <w:iCs w:val="0"/>
                <w:smallCaps w:val="0"/>
                <w:strike w:val="0"/>
                <w:color w:val="000000"/>
                <w:sz w:val="24"/>
                <w:szCs w:val="24"/>
                <w:u w:val="none"/>
                <w:shd w:fill="auto" w:val="clear"/>
                <w:vertAlign w:val="baseline"/>
              </w:rPr>
            </m:ctrlPr>
          </m:fPr>
          <m:num>
            <w:ins w:author="Polina Vinogradova" w:id="596"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1</m:t>
              </m:r>
            </w:ins>
          </m:num>
          <m:den>
            <m:r>
              <w:rPr>
                <w:rFonts w:ascii="Aptos" w:cs="Aptos" w:eastAsia="Aptos" w:hAnsi="Aptos"/>
                <w:b w:val="0"/>
                <w:bCs w:val="0"/>
                <w:i w:val="0"/>
                <w:iCs w:val="0"/>
                <w:smallCaps w:val="0"/>
                <w:strike w:val="0"/>
                <w:color w:val="000000"/>
                <w:sz w:val="24"/>
                <w:szCs w:val="24"/>
                <w:u w:val="none"/>
                <w:shd w:fill="auto" w:val="clear"/>
                <w:vertAlign w:val="baseline"/>
              </w:rPr>
              <m:t>α</m:t>
            </m:r>
            <m:r>
              <w:rPr>
                <w:rFonts w:ascii="Aptos" w:cs="Aptos" w:eastAsia="Aptos" w:hAnsi="Aptos"/>
                <w:b w:val="0"/>
                <w:bCs w:val="0"/>
                <w:i w:val="0"/>
                <w:iCs w:val="0"/>
                <w:smallCaps w:val="0"/>
                <w:strike w:val="0"/>
                <w:color w:val="000000"/>
                <w:sz w:val="24"/>
                <w:szCs w:val="24"/>
                <w:u w:val="none"/>
                <w:shd w:fill="auto" w:val="clear"/>
                <w:vertAlign w:val="baseline"/>
              </w:rPr>
              <m:t xml:space="preserve">−1</m:t>
            </m:r>
          </m:den>
        </m:f>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596"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log</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2</m:t>
            </m:r>
          </m:sub>
        </m:sSub>
        <m:nary>
          <m:naryPr>
            <m:chr m:val="∑"/>
            <m:ctrlPr>
              <w:rPr>
                <w:rFonts w:ascii="Aptos" w:cs="Aptos" w:eastAsia="Aptos" w:hAnsi="Aptos"/>
                <w:b w:val="0"/>
                <w:bCs w:val="0"/>
                <w:i w:val="0"/>
                <w:iCs w:val="0"/>
                <w:smallCaps w:val="0"/>
                <w:strike w:val="0"/>
                <w:color w:val="000000"/>
                <w:sz w:val="24"/>
                <w:szCs w:val="24"/>
                <w:u w:val="none"/>
                <w:shd w:fill="auto" w:val="clear"/>
                <w:vertAlign w:val="baseline"/>
              </w:rPr>
            </m:ctrlPr>
          </m:naryPr>
          <m:sub>
            <w:ins w:author="Polina Vinogradova" w:id="596"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i</m:t>
              </m:r>
            </w:ins>
          </m:sub>
          <m:sup/>
        </m:nary>
        <m:sSubSup>
          <m:sSubSupPr>
            <m:ctrlPr>
              <w:rPr>
                <w:rFonts w:ascii="Aptos" w:cs="Aptos" w:eastAsia="Aptos" w:hAnsi="Aptos"/>
                <w:b w:val="0"/>
                <w:bCs w:val="0"/>
                <w:i w:val="0"/>
                <w:iCs w:val="0"/>
                <w:smallCaps w:val="0"/>
                <w:strike w:val="0"/>
                <w:color w:val="000000"/>
                <w:sz w:val="24"/>
                <w:szCs w:val="24"/>
                <w:u w:val="none"/>
                <w:shd w:fill="auto" w:val="clear"/>
                <w:vertAlign w:val="baseline"/>
              </w:rPr>
            </m:ctrlPr>
          </m:sSubSupPr>
          <m:e>
            <w:ins w:author="Polina Vinogradova" w:id="596"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p</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up>
            <m:r>
              <w:rPr>
                <w:rFonts w:ascii="Aptos" w:cs="Aptos" w:eastAsia="Aptos" w:hAnsi="Aptos"/>
                <w:b w:val="0"/>
                <w:bCs w:val="0"/>
                <w:i w:val="0"/>
                <w:iCs w:val="0"/>
                <w:smallCaps w:val="0"/>
                <w:strike w:val="0"/>
                <w:color w:val="000000"/>
                <w:sz w:val="24"/>
                <w:szCs w:val="24"/>
                <w:u w:val="none"/>
                <w:shd w:fill="auto" w:val="clear"/>
                <w:vertAlign w:val="baseline"/>
              </w:rPr>
              <m:t>α</m:t>
            </m:r>
          </m:sup>
        </m:sSubSup>
      </m:oMath>
      <w:ins w:author="Polina Vinogradova" w:id="596" w:date="2026-09-23T19:11:50Z"/>
      <w:ins w:author="Polina Vinogradova" w:id="59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which recovers Shannon entropy as </w:t>
        </w:r>
      </w:ins>
      <w:ins w:author="Polina Vinogradova" w:id="598" w:date="2026-09-23T19:11:50Z"/>
      <m:oMath>
        <w:ins w:author="Polina Vinogradova" w:id="598" w:date="2026-09-23T19:11:50Z">
          <m:r>
            <m:t>α</m:t>
          </m:r>
        </w:ins>
        <w:ins w:author="Polina Vinogradova" w:id="598" w:date="2026-09-23T19:11:50Z">
          <m:r>
            <m:t>→</m:t>
          </m:r>
        </w:ins>
        <w:ins w:author="Polina Vinogradova" w:id="598"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1</m:t>
          </m:r>
        </w:ins>
      </m:oMath>
      <w:ins w:author="Polina Vinogradova" w:id="598" w:date="2026-09-23T19:11:50Z"/>
      <w:ins w:author="Polina Vinogradova" w:id="59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D1 holds for every </w:t>
        </w:r>
      </w:ins>
      <w:ins w:author="Polina Vinogradova" w:id="600" w:date="2026-09-23T19:11:50Z"/>
      <m:oMath>
        <w:ins w:author="Polina Vinogradova" w:id="600" w:date="2026-09-23T19:11:50Z">
          <m:r>
            <m:t>α</m:t>
          </m:r>
        </w:ins>
      </m:oMath>
      <w:ins w:author="Polina Vinogradova" w:id="600" w:date="2026-09-23T19:11:50Z"/>
      <w:ins w:author="Polina Vinogradova" w:id="60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since the </w:t>
        </w:r>
      </w:ins>
      <w:ins w:author="Polina Vinogradova" w:id="602" w:date="2026-09-23T19:11:50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602"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x</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0</m:t>
            </m:r>
          </m:sub>
        </m:sSub>
      </m:oMath>
      <w:ins w:author="Polina Vinogradova" w:id="602" w:date="2026-09-23T19:11:50Z"/>
      <w:ins w:author="Polina Vinogradova" w:id="60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gate is applied before the entropy is computed, independent of order. D2 and D3 hold by the same continuity and symmetry arguments used for Shannon entropy, applied to </w:t>
        </w:r>
      </w:ins>
      <w:ins w:author="Polina Vinogradova" w:id="604" w:date="2026-09-23T19:11:50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60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H</m:t>
              </m:r>
            </w:ins>
          </m:e>
          <m:sub>
            <m:r>
              <w:rPr>
                <w:rFonts w:ascii="Aptos" w:cs="Aptos" w:eastAsia="Aptos" w:hAnsi="Aptos"/>
                <w:b w:val="0"/>
                <w:bCs w:val="0"/>
                <w:i w:val="0"/>
                <w:iCs w:val="0"/>
                <w:smallCaps w:val="0"/>
                <w:strike w:val="0"/>
                <w:color w:val="000000"/>
                <w:sz w:val="24"/>
                <w:szCs w:val="24"/>
                <w:u w:val="none"/>
                <w:shd w:fill="auto" w:val="clear"/>
                <w:vertAlign w:val="baseline"/>
              </w:rPr>
              <m:t>α</m:t>
            </m:r>
          </m:sub>
        </m:sSub>
      </m:oMath>
      <w:ins w:author="Polina Vinogradova" w:id="604" w:date="2026-09-23T19:11:50Z"/>
      <w:ins w:author="Polina Vinogradova" w:id="60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instead. D4 holds because </w:t>
        </w:r>
      </w:ins>
      <w:ins w:author="Polina Vinogradova" w:id="606" w:date="2026-09-23T19:11:50Z"/>
      <m:oMath>
        <m:sSubSup>
          <m:sSubSupPr>
            <m:ctrlPr>
              <w:rPr>
                <w:rFonts w:ascii="Aptos" w:cs="Aptos" w:eastAsia="Aptos" w:hAnsi="Aptos"/>
                <w:b w:val="0"/>
                <w:bCs w:val="0"/>
                <w:i w:val="0"/>
                <w:iCs w:val="0"/>
                <w:smallCaps w:val="0"/>
                <w:strike w:val="0"/>
                <w:color w:val="000000"/>
                <w:sz w:val="24"/>
                <w:szCs w:val="24"/>
                <w:u w:val="none"/>
                <w:shd w:fill="auto" w:val="clear"/>
                <w:vertAlign w:val="baseline"/>
              </w:rPr>
            </m:ctrlPr>
          </m:sSubSupPr>
          <m:e>
            <w:ins w:author="Polina Vinogradova" w:id="606"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p</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up>
            <m:r>
              <w:rPr>
                <w:rFonts w:ascii="Aptos" w:cs="Aptos" w:eastAsia="Aptos" w:hAnsi="Aptos"/>
                <w:b w:val="0"/>
                <w:bCs w:val="0"/>
                <w:i w:val="0"/>
                <w:iCs w:val="0"/>
                <w:smallCaps w:val="0"/>
                <w:strike w:val="0"/>
                <w:color w:val="000000"/>
                <w:sz w:val="24"/>
                <w:szCs w:val="24"/>
                <w:u w:val="none"/>
                <w:shd w:fill="auto" w:val="clear"/>
                <w:vertAlign w:val="baseline"/>
              </w:rPr>
              <m:t>α</m:t>
            </m:r>
          </m:sup>
        </m:sSubSup>
        <w:ins w:author="Polina Vinogradova" w:id="606"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m:t>
          </m:r>
        </w:ins>
      </m:oMath>
      <w:ins w:author="Polina Vinogradova" w:id="606" w:date="2026-09-23T19:11:50Z"/>
      <w:ins w:author="Polina Vinogradova" w:id="60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whenever </w:t>
        </w:r>
      </w:ins>
      <w:ins w:author="Polina Vinogradova" w:id="608" w:date="2026-09-23T19:11:50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608"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p</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w:ins w:author="Polina Vinogradova" w:id="608"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m:t>
          </m:r>
        </w:ins>
      </m:oMath>
      <w:ins w:author="Polina Vinogradova" w:id="608" w:date="2026-09-23T19:11:50Z"/>
      <w:ins w:author="Polina Vinogradova" w:id="60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so a gated-out coordinate cannot raise the score. Although Spearman agreement with </w:t>
        </w:r>
      </w:ins>
      <w:ins w:author="Polina Vinogradova" w:id="610" w:date="2026-09-23T19:11:50Z"/>
      <m:oMath>
        <w:ins w:author="Polina Vinogradova" w:id="610" w:date="2026-09-23T19:11:50Z">
          <m:r>
            <m:t>α</m:t>
          </m:r>
        </w:ins>
        <w:ins w:author="Polina Vinogradova" w:id="610"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=1</m:t>
          </m:r>
        </w:ins>
      </m:oMath>
      <w:ins w:author="Polina Vinogradova" w:id="610" w:date="2026-09-23T19:11:50Z"/>
      <w:ins w:author="Polina Vinogradova" w:id="61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stays high (</w:t>
        </w:r>
      </w:ins>
      <w:ins w:author="Polina Vinogradova" w:id="612" w:date="2026-09-23T19:11:50Z"/>
      <m:oMath>
        <w:ins w:author="Polina Vinogradova" w:id="612"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0.997</m:t>
          </m:r>
        </w:ins>
      </m:oMath>
      <w:ins w:author="Polina Vinogradova" w:id="612" w:date="2026-09-23T19:11:50Z"/>
      <w:ins w:author="Polina Vinogradova" w:id="61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ins w:author="Polina Vinogradova" w:id="614" w:date="2026-09-23T19:11:50Z"/>
      <m:oMath>
        <w:ins w:author="Polina Vinogradova" w:id="61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1.000</m:t>
          </m:r>
        </w:ins>
      </m:oMath>
      <w:ins w:author="Polina Vinogradova" w:id="614" w:date="2026-09-23T19:11:50Z"/>
      <w:ins w:author="Polina Vinogradova" w:id="61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for </w:t>
        </w:r>
      </w:ins>
      <w:ins w:author="Polina Vinogradova" w:id="616" w:date="2026-09-23T19:11:50Z"/>
      <m:oMath>
        <w:ins w:author="Polina Vinogradova" w:id="616" w:date="2026-09-23T19:11:50Z">
          <m:r>
            <m:t>α</m:t>
          </m:r>
        </w:ins>
        <w:ins w:author="Polina Vinogradova" w:id="616" w:date="2026-09-23T19:11:50Z">
          <m:r>
            <m:t>∈</m:t>
          </m:r>
        </w:ins>
        <w:ins w:author="Polina Vinogradova" w:id="616"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{0.5,2,3}</m:t>
          </m:r>
        </w:ins>
      </m:oMath>
      <w:ins w:author="Polina Vinogradova" w:id="616" w:date="2026-09-23T19:11:50Z"/>
      <w:ins w:author="Polina Vinogradova" w:id="61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 both datasets), the orders are not redundant, and </w:t>
        </w:r>
      </w:ins>
      <w:ins w:author="Polina Vinogradova" w:id="618" w:date="2026-09-23T19:11:50Z"/>
      <m:oMath>
        <w:ins w:author="Polina Vinogradova" w:id="618" w:date="2026-09-23T19:11:50Z">
          <m:r>
            <m:t>α</m:t>
          </m:r>
        </w:ins>
      </m:oMath>
      <w:ins w:author="Polina Vinogradova" w:id="618" w:date="2026-09-23T19:11:50Z"/>
      <w:ins w:author="Polina Vinogradova" w:id="61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affects panel recoverability. On Klaeger, </w:t>
        </w:r>
      </w:ins>
      <w:ins w:author="Polina Vinogradova" w:id="620" w:date="2026-09-23T19:11:50Z"/>
      <m:oMath>
        <w:ins w:author="Polina Vinogradova" w:id="620" w:date="2026-09-23T19:11:50Z">
          <m:r>
            <m:t>α</m:t>
          </m:r>
        </w:ins>
        <w:ins w:author="Polina Vinogradova" w:id="620" w:date="2026-09-23T19:11:50Z">
          <m:r>
            <m:t>∈</m:t>
          </m:r>
        </w:ins>
        <w:ins w:author="Polina Vinogradova" w:id="620"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{0.01,0.25,0.5,0.75}</m:t>
          </m:r>
        </w:ins>
      </m:oMath>
      <w:ins w:author="Polina Vinogradova" w:id="620" w:date="2026-09-23T19:11:50Z"/>
      <w:ins w:author="Polina Vinogradova" w:id="62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reaches </w:t>
        </w:r>
      </w:ins>
      <w:ins w:author="Polina Vinogradova" w:id="622" w:date="2026-09-23T19:11:50Z"/>
      <m:oMath>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622"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p</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w:ins w:author="Polina Vinogradova" w:id="622"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=80</m:t>
          </m:r>
        </w:ins>
      </m:oMath>
      <w:ins w:author="Polina Vinogradova" w:id="622" w:date="2026-09-23T19:11:50Z"/>
      <w:ins w:author="Polina Vinogradova" w:id="62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ahead of the </w:t>
        </w:r>
      </w:ins>
      <w:ins w:author="Polina Vinogradova" w:id="624" w:date="2026-09-23T19:11:50Z"/>
      <m:oMath>
        <w:ins w:author="Polina Vinogradova" w:id="624" w:date="2026-09-23T19:11:50Z">
          <m:r>
            <m:t>α</m:t>
          </m:r>
        </w:ins>
        <w:ins w:author="Polina Vinogradova" w:id="62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=1</m:t>
          </m:r>
        </w:ins>
      </m:oMath>
      <w:ins w:author="Polina Vinogradova" w:id="624" w:date="2026-09-23T19:11:50Z"/>
      <w:ins w:author="Polina Vinogradova" w:id="62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candidate’s </w:t>
        </w:r>
      </w:ins>
      <w:ins w:author="Polina Vinogradova" w:id="626" w:date="2026-09-23T19:11:50Z"/>
      <m:oMath>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626"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p</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w:ins w:author="Polina Vinogradova" w:id="626"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=110</m:t>
          </m:r>
        </w:ins>
      </m:oMath>
      <w:ins w:author="Polina Vinogradova" w:id="626" w:date="2026-09-23T19:11:50Z"/>
      <w:ins w:author="Polina Vinogradova" w:id="62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while </w:t>
        </w:r>
      </w:ins>
      <w:ins w:author="Polina Vinogradova" w:id="628" w:date="2026-09-23T19:11:50Z"/>
      <m:oMath>
        <w:ins w:author="Polina Vinogradova" w:id="628" w:date="2026-09-23T19:11:50Z">
          <m:r>
            <m:t>α</m:t>
          </m:r>
        </w:ins>
        <w:ins w:author="Polina Vinogradova" w:id="628" w:date="2026-09-23T19:11:50Z">
          <m:r>
            <m:t>∈</m:t>
          </m:r>
        </w:ins>
        <w:ins w:author="Polina Vinogradova" w:id="628"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{2,3}</m:t>
          </m:r>
        </w:ins>
      </m:oMath>
      <w:ins w:author="Polina Vinogradova" w:id="628" w:date="2026-09-23T19:11:50Z"/>
      <w:ins w:author="Polina Vinogradova" w:id="62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falls to </w:t>
        </w:r>
      </w:ins>
      <w:ins w:author="Polina Vinogradova" w:id="630" w:date="2026-09-23T19:11:50Z"/>
      <m:oMath>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630"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p</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w:ins w:author="Polina Vinogradova" w:id="630"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=290</m:t>
          </m:r>
        </w:ins>
      </m:oMath>
      <w:ins w:author="Polina Vinogradova" w:id="630" w:date="2026-09-23T19:11:50Z"/>
      <w:ins w:author="Polina Vinogradova" w:id="63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matching the Gini. On Metz every order from </w:t>
        </w:r>
      </w:ins>
      <w:ins w:author="Polina Vinogradova" w:id="632" w:date="2026-09-23T19:11:50Z"/>
      <m:oMath>
        <w:ins w:author="Polina Vinogradova" w:id="632"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0.01</m:t>
          </m:r>
        </w:ins>
      </m:oMath>
      <w:ins w:author="Polina Vinogradova" w:id="632" w:date="2026-09-23T19:11:50Z"/>
      <w:ins w:author="Polina Vinogradova" w:id="63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to </w:t>
        </w:r>
      </w:ins>
      <w:ins w:author="Polina Vinogradova" w:id="634" w:date="2026-09-23T19:11:50Z"/>
      <m:oMath>
        <w:ins w:author="Polina Vinogradova" w:id="63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3</m:t>
          </m:r>
        </w:ins>
      </m:oMath>
      <w:ins w:author="Polina Vinogradova" w:id="634" w:date="2026-09-23T19:11:50Z"/>
      <w:ins w:author="Polina Vinogradova" w:id="63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reaches </w:t>
        </w:r>
      </w:ins>
      <w:ins w:author="Polina Vinogradova" w:id="636" w:date="2026-09-23T19:11:50Z"/>
      <m:oMath>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636"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p</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w:ins w:author="Polina Vinogradova" w:id="636"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=80</m:t>
          </m:r>
        </w:ins>
      </m:oMath>
      <w:ins w:author="Polina Vinogradova" w:id="636" w:date="2026-09-23T19:11:50Z"/>
      <w:ins w:author="Polina Vinogradova" w:id="63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so this gap is specific to the sparser Klaeger panel.</w:t>
        </w:r>
      </w:ins>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643" w:date="2026-09-23T19:11:50Z"/>
          <w:rFonts w:ascii="Aptos" w:cs="Aptos" w:eastAsia="Aptos" w:hAnsi="Aptos"/>
          <w:b w:val="0"/>
          <w:bCs w:val="0"/>
          <w:i w:val="0"/>
          <w:iCs w:val="0"/>
          <w:smallCaps w:val="0"/>
          <w:strike w:val="0"/>
          <w:color w:val="000000"/>
          <w:sz w:val="24"/>
          <w:szCs w:val="24"/>
          <w:u w:val="none"/>
          <w:shd w:fill="auto" w:val="clear"/>
          <w:vertAlign w:val="baseline"/>
        </w:rPr>
      </w:pPr>
      <w:ins w:author="Polina Vinogradova" w:id="63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This speed does not come from discarding information. The number of distinct scores and the size of the largest tied group are identical across every order tested, including </w:t>
        </w:r>
      </w:ins>
      <w:ins w:author="Polina Vinogradova" w:id="638" w:date="2026-09-23T19:11:50Z"/>
      <m:oMath>
        <w:ins w:author="Polina Vinogradova" w:id="638" w:date="2026-09-23T19:11:50Z">
          <m:r>
            <m:t>α</m:t>
          </m:r>
        </w:ins>
        <w:ins w:author="Polina Vinogradova" w:id="638" w:date="2026-09-23T19:11:50Z">
          <m:r>
            <m:t>→</m:t>
          </m:r>
        </w:ins>
        <w:ins w:author="Polina Vinogradova" w:id="638" w:date="2026-09-23T19:11:50Z">
          <m:r>
            <m:t>∞</m:t>
          </m:r>
        </w:ins>
      </m:oMath>
      <w:ins w:author="Polina Vinogradova" w:id="638" w:date="2026-09-23T19:11:50Z"/>
      <w:ins w:author="Polina Vinogradova" w:id="63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only tied compounds are those with at most one active kinase, whose normalized profile is a point mass with zero entropy regardless of order. This reflects how each limit behaves under subsampling. As </w:t>
        </w:r>
      </w:ins>
      <w:ins w:author="Polina Vinogradova" w:id="640" w:date="2026-09-23T19:11:50Z"/>
      <m:oMath>
        <w:ins w:author="Polina Vinogradova" w:id="640" w:date="2026-09-23T19:11:50Z">
          <m:r>
            <m:t>α</m:t>
          </m:r>
        </w:ins>
        <w:ins w:author="Polina Vinogradova" w:id="640" w:date="2026-09-23T19:11:50Z">
          <m:r>
            <m:t>→</m:t>
          </m:r>
        </w:ins>
        <w:ins w:author="Polina Vinogradova" w:id="640"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m:t>
          </m:r>
        </w:ins>
      </m:oMath>
      <w:ins w:author="Polina Vinogradova" w:id="640" w:date="2026-09-23T19:11:50Z"/>
      <w:ins w:author="Polina Vinogradova" w:id="64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score approaches a count of the active set, a quantity a random subpanel estimates with low variance. As </w:t>
        </w:r>
      </w:ins>
      <w:ins w:author="Polina Vinogradova" w:id="642" w:date="2026-09-23T19:11:50Z"/>
      <m:oMath>
        <w:ins w:author="Polina Vinogradova" w:id="642" w:date="2026-09-23T19:11:50Z">
          <m:r>
            <m:t>α</m:t>
          </m:r>
        </w:ins>
        <w:ins w:author="Polina Vinogradova" w:id="642" w:date="2026-09-23T19:11:50Z">
          <m:r>
            <m:t>→</m:t>
          </m:r>
        </w:ins>
        <w:ins w:author="Polina Vinogradova" w:id="642" w:date="2026-09-23T19:11:50Z">
          <m:r>
            <m:t>∞</m:t>
          </m:r>
        </w:ins>
      </m:oMath>
      <w:ins w:author="Polina Vinogradova" w:id="642" w:date="2026-09-23T19:11:50Z"/>
      <w:ins w:author="Polina Vinogradova" w:id="64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score instead depends on the single largest weight, and therefore has high variance. This is because if the kinase carrying that weight is left out of the subpanel, the estimate is far off.</w:t>
        </w:r>
      </w:ins>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661" w:date="2026-09-23T19:11:50Z"/>
          <w:rFonts w:ascii="Aptos" w:cs="Aptos" w:eastAsia="Aptos" w:hAnsi="Aptos"/>
          <w:b w:val="0"/>
          <w:bCs w:val="0"/>
          <w:i w:val="0"/>
          <w:iCs w:val="0"/>
          <w:smallCaps w:val="0"/>
          <w:strike w:val="0"/>
          <w:color w:val="000000"/>
          <w:sz w:val="24"/>
          <w:szCs w:val="24"/>
          <w:u w:val="none"/>
          <w:shd w:fill="auto" w:val="clear"/>
          <w:vertAlign w:val="baseline"/>
        </w:rPr>
      </w:pPr>
      <w:ins w:author="Polina Vinogradova" w:id="64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For </w:t>
        </w:r>
      </w:ins>
      <w:ins w:author="Polina Vinogradova" w:id="644" w:date="2026-09-23T19:11:50Z"/>
      <m:oMath>
        <w:ins w:author="Polina Vinogradova" w:id="644" w:date="2026-09-23T19:11:50Z">
          <m:r>
            <m:t>α</m:t>
          </m:r>
        </w:ins>
        <w:ins w:author="Polina Vinogradova" w:id="644" w:date="2026-09-23T19:11:50Z">
          <m:r>
            <m:t>≤</m:t>
          </m:r>
        </w:ins>
        <w:ins w:author="Polina Vinogradova" w:id="64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0.5</m:t>
          </m:r>
        </w:ins>
      </m:oMath>
      <w:ins w:author="Polina Vinogradova" w:id="644" w:date="2026-09-23T19:11:50Z"/>
      <w:ins w:author="Polina Vinogradova" w:id="64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Spearman agreement between that ranking and the </w:t>
        </w:r>
      </w:ins>
      <w:ins w:author="Polina Vinogradova" w:id="646" w:date="2026-09-23T19:11:50Z"/>
      <m:oMath>
        <w:ins w:author="Polina Vinogradova" w:id="646" w:date="2026-09-23T19:11:50Z">
          <m:r>
            <m:t>α</m:t>
          </m:r>
        </w:ins>
        <w:ins w:author="Polina Vinogradova" w:id="646"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=1</m:t>
          </m:r>
        </w:ins>
      </m:oMath>
      <w:ins w:author="Polina Vinogradova" w:id="646" w:date="2026-09-23T19:11:50Z"/>
      <w:ins w:author="Polina Vinogradova" w:id="64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ranking is just as high on the sparsest compounds (</w:t>
        </w:r>
      </w:ins>
      <w:ins w:author="Polina Vinogradova" w:id="648" w:date="2026-09-23T19:11:50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648"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n</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active</m:t>
            </m:r>
          </m:sub>
        </m:sSub>
        <w:ins w:author="Polina Vinogradova" w:id="648"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&lt;5</m:t>
          </m:r>
        </w:ins>
      </m:oMath>
      <w:ins w:author="Polina Vinogradova" w:id="648" w:date="2026-09-23T19:11:50Z"/>
      <w:ins w:author="Polina Vinogradova" w:id="64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as on the rest (</w:t>
        </w:r>
      </w:ins>
      <w:ins w:author="Polina Vinogradova" w:id="650" w:date="2026-09-23T19:11:50Z"/>
      <m:oMath>
        <w:ins w:author="Polina Vinogradova" w:id="650" w:date="2026-09-23T19:11:50Z">
          <m:r>
            <m:t>≥</m:t>
          </m:r>
        </w:ins>
        <w:ins w:author="Polina Vinogradova" w:id="650"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0.98</m:t>
          </m:r>
        </w:ins>
      </m:oMath>
      <w:ins w:author="Polina Vinogradova" w:id="650" w:date="2026-09-23T19:11:50Z"/>
      <w:ins w:author="Polina Vinogradova" w:id="65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in both subsets, both datasets). The limit </w:t>
        </w:r>
      </w:ins>
      <w:ins w:author="Polina Vinogradova" w:id="652" w:date="2026-09-23T19:11:50Z"/>
      <m:oMath>
        <w:ins w:author="Polina Vinogradova" w:id="652" w:date="2026-09-23T19:11:50Z">
          <m:r>
            <m:t>α</m:t>
          </m:r>
        </w:ins>
        <w:ins w:author="Polina Vinogradova" w:id="652" w:date="2026-09-23T19:11:50Z">
          <m:r>
            <m:t>→</m:t>
          </m:r>
        </w:ins>
        <w:ins w:author="Polina Vinogradova" w:id="652" w:date="2026-09-23T19:11:50Z">
          <m:r>
            <m:t>∞</m:t>
          </m:r>
        </w:ins>
      </m:oMath>
      <w:ins w:author="Polina Vinogradova" w:id="652" w:date="2026-09-23T19:11:50Z"/>
      <w:ins w:author="Polina Vinogradova" w:id="65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 the other hand, loses agreement with </w:t>
        </w:r>
      </w:ins>
      <w:ins w:author="Polina Vinogradova" w:id="654" w:date="2026-09-23T19:11:50Z"/>
      <m:oMath>
        <w:ins w:author="Polina Vinogradova" w:id="654" w:date="2026-09-23T19:11:50Z">
          <m:r>
            <m:t>α</m:t>
          </m:r>
        </w:ins>
        <w:ins w:author="Polina Vinogradova" w:id="65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=1</m:t>
          </m:r>
        </w:ins>
      </m:oMath>
      <w:ins w:author="Polina Vinogradova" w:id="654" w:date="2026-09-23T19:11:50Z"/>
      <w:ins w:author="Polina Vinogradova" w:id="65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among the sparsest compounds specifically (</w:t>
        </w:r>
      </w:ins>
      <w:ins w:author="Polina Vinogradova" w:id="656" w:date="2026-09-23T19:11:50Z"/>
      <m:oMath>
        <w:ins w:author="Polina Vinogradova" w:id="656"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0.69</m:t>
          </m:r>
        </w:ins>
      </m:oMath>
      <w:ins w:author="Polina Vinogradova" w:id="656" w:date="2026-09-23T19:11:50Z"/>
      <w:ins w:author="Polina Vinogradova" w:id="65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 Metz). The value </w:t>
        </w:r>
      </w:ins>
      <w:ins w:author="Polina Vinogradova" w:id="658" w:date="2026-09-23T19:11:50Z"/>
      <m:oMath>
        <w:ins w:author="Polina Vinogradova" w:id="658" w:date="2026-09-23T19:11:50Z">
          <m:r>
            <m:t>α</m:t>
          </m:r>
        </w:ins>
        <w:ins w:author="Polina Vinogradova" w:id="658"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=1</m:t>
          </m:r>
        </w:ins>
      </m:oMath>
      <w:ins w:author="Polina Vinogradova" w:id="658" w:date="2026-09-23T19:11:50Z"/>
      <w:ins w:author="Polina Vinogradova" w:id="65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the unique point where the Rényi family reduces to Shannon entropy, and for this reason we fix it at this value for our featured candidate measure. The panel-size dependence on </w:t>
        </w:r>
      </w:ins>
      <w:ins w:author="Polina Vinogradova" w:id="660" w:date="2026-09-23T19:11:50Z"/>
      <m:oMath>
        <w:ins w:author="Polina Vinogradova" w:id="660" w:date="2026-09-23T19:11:50Z">
          <m:r>
            <m:t>α</m:t>
          </m:r>
        </w:ins>
      </m:oMath>
      <w:ins w:author="Polina Vinogradova" w:id="660" w:date="2026-09-23T19:11:50Z"/>
      <w:ins w:author="Polina Vinogradova" w:id="66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reported here as a property of the family. A lower order is a documented alternative (full figures in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family_panelsize.py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family_alternatives.py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in the code repository).</w:t>
        </w:r>
      </w:ins>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674" w:date="2026-09-23T19:11:50Z"/>
          <w:rFonts w:ascii="Aptos" w:cs="Aptos" w:eastAsia="Aptos" w:hAnsi="Aptos"/>
          <w:b w:val="0"/>
          <w:bCs w:val="0"/>
          <w:i w:val="0"/>
          <w:iCs w:val="0"/>
          <w:smallCaps w:val="0"/>
          <w:strike w:val="0"/>
          <w:color w:val="000000"/>
          <w:sz w:val="24"/>
          <w:szCs w:val="24"/>
          <w:u w:val="none"/>
          <w:shd w:fill="auto" w:val="clear"/>
          <w:vertAlign w:val="baseline"/>
        </w:rPr>
      </w:pPr>
      <w:ins w:author="Polina Vinogradova" w:id="66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smoothing width </w:t>
        </w:r>
      </w:ins>
      <w:ins w:author="Polina Vinogradova" w:id="662" w:date="2026-09-23T19:11:50Z"/>
      <m:oMath>
        <w:ins w:author="Polina Vinogradova" w:id="662"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T</m:t>
          </m:r>
        </w:ins>
      </m:oMath>
      <w:ins w:author="Polina Vinogradova" w:id="662" w:date="2026-09-23T19:11:50Z"/>
      <w:ins w:author="Polina Vinogradova" w:id="66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another value that can be varied within the candidate measure family (we fix </w:t>
        </w:r>
      </w:ins>
      <w:ins w:author="Polina Vinogradova" w:id="664" w:date="2026-09-23T19:11:50Z"/>
      <m:oMath>
        <w:ins w:author="Polina Vinogradova" w:id="66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T</m:t>
          </m:r>
        </w:ins>
        <w:ins w:author="Polina Vinogradova" w:id="664" w:date="2026-09-23T19:11:50Z">
          <m:r>
            <w:rPr>
              <w:rFonts w:ascii="Aptos" w:cs="Aptos" w:eastAsia="Aptos" w:hAnsi="Aptos"/>
              <w:b w:val="0"/>
              <w:bCs w:val="0"/>
              <w:i w:val="0"/>
              <w:iCs w:val="0"/>
              <w:smallCaps w:val="0"/>
              <w:strike w:val="0"/>
              <w:color w:val="000000"/>
              <w:sz w:val="24"/>
              <w:szCs w:val="24"/>
              <w:u w:val="none"/>
              <w:shd w:fill="auto" w:val="clear"/>
              <w:vertAlign w:val="baseline"/>
            </w:rPr>
            <m:t>≈</m:t>
          </m:r>
        </w:ins>
        <w:ins w:author="Polina Vinogradova" w:id="66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1</m:t>
          </m:r>
        </w:ins>
      </m:oMath>
      <w:ins w:author="Polina Vinogradova" w:id="664" w:date="2026-09-23T19:11:50Z"/>
      <w:ins w:author="Polina Vinogradova" w:id="66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for the featured measure). As</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m:oMath>
        <m:r>
          <w:rPr>
            <w:rFonts w:ascii="Aptos" w:cs="Aptos" w:eastAsia="Aptos" w:hAnsi="Aptos"/>
            <w:b w:val="0"/>
            <w:bCs w:val="0"/>
            <w:i w:val="0"/>
            <w:iCs w:val="0"/>
            <w:smallCaps w:val="0"/>
            <w:strike w:val="0"/>
            <w:color w:val="000000"/>
            <w:sz w:val="24"/>
            <w:szCs w:val="24"/>
            <w:u w:val="none"/>
            <w:shd w:fill="auto" w:val="clear"/>
            <w:vertAlign w:val="baseline"/>
          </w:rPr>
          <m:t xml:space="preserve">T</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0</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softplus hinge </w:t>
      </w:r>
      <w:del w:author="Polina Vinogradova" w:id="666" w:date="2026-09-23T19:11:50Z"/>
      <m:oMath>
        <w:del w:author="Polina Vinogradova" w:id="666"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Tlog(1+</m:t>
          </m:r>
        </w:del>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del w:author="Polina Vinogradova" w:id="666"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e</m:t>
              </m:r>
            </w:del>
          </m:e>
          <m:sup>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del w:author="Polina Vinogradova" w:id="666"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x</m:t>
                  </m:r>
                </w:del>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del w:author="Polina Vinogradova" w:id="666"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x</m:t>
                  </m:r>
                </w:del>
              </m:e>
              <m:sub>
                <m:r>
                  <w:rPr>
                    <w:rFonts w:ascii="Aptos" w:cs="Aptos" w:eastAsia="Aptos" w:hAnsi="Aptos"/>
                    <w:b w:val="0"/>
                    <w:bCs w:val="0"/>
                    <w:i w:val="0"/>
                    <w:iCs w:val="0"/>
                    <w:smallCaps w:val="0"/>
                    <w:strike w:val="0"/>
                    <w:color w:val="000000"/>
                    <w:sz w:val="24"/>
                    <w:szCs w:val="24"/>
                    <w:u w:val="none"/>
                    <w:shd w:fill="auto" w:val="clear"/>
                    <w:vertAlign w:val="baseline"/>
                  </w:rPr>
                  <m:t xml:space="preserve">0</m:t>
                </m:r>
              </m:sub>
            </m:sSub>
            <m:r>
              <w:rPr>
                <w:rFonts w:ascii="Aptos" w:cs="Aptos" w:eastAsia="Aptos" w:hAnsi="Aptos"/>
                <w:b w:val="0"/>
                <w:bCs w:val="0"/>
                <w:i w:val="0"/>
                <w:iCs w:val="0"/>
                <w:smallCaps w:val="0"/>
                <w:strike w:val="0"/>
                <w:color w:val="000000"/>
                <w:sz w:val="24"/>
                <w:szCs w:val="24"/>
                <w:u w:val="none"/>
                <w:shd w:fill="auto" w:val="clear"/>
                <w:vertAlign w:val="baseline"/>
              </w:rPr>
              <m:t xml:space="preserve">)/T</m:t>
            </m:r>
          </m:sup>
        </m:sSup>
        <w:del w:author="Polina Vinogradova" w:id="666"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m:t>
          </m:r>
        </w:del>
      </m:oMath>
      <w:del w:author="Polina Vinogradova" w:id="666" w:date="2026-09-23T19:11:50Z"/>
      <w:ins w:author="Polina Vinogradova" w:id="666" w:date="2026-09-23T19:11:50Z"/>
      <m:oMath>
        <w:ins w:author="Polina Vinogradova" w:id="666"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Tlog(1+</m:t>
          </m:r>
        </w:ins>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666"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e</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666"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x</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r>
              <w:rPr>
                <w:rFonts w:ascii="Aptos" w:cs="Aptos" w:eastAsia="Aptos" w:hAnsi="Aptos"/>
                <w:b w:val="0"/>
                <w:bCs w:val="0"/>
                <w:i w:val="0"/>
                <w:iCs w:val="0"/>
                <w:smallCaps w:val="0"/>
                <w:strike w:val="0"/>
                <w:color w:val="000000"/>
                <w:sz w:val="24"/>
                <w:szCs w:val="24"/>
                <w:u w:val="none"/>
                <w:shd w:fill="auto" w:val="clear"/>
                <w:vertAlign w:val="baseline"/>
              </w:rPr>
              <m:t>β</m:t>
            </m:r>
            <m:r>
              <w:rPr>
                <w:rFonts w:ascii="Aptos" w:cs="Aptos" w:eastAsia="Aptos" w:hAnsi="Aptos"/>
                <w:b w:val="0"/>
                <w:bCs w:val="0"/>
                <w:i w:val="0"/>
                <w:iCs w:val="0"/>
                <w:smallCaps w:val="0"/>
                <w:strike w:val="0"/>
                <w:color w:val="000000"/>
                <w:sz w:val="24"/>
                <w:szCs w:val="24"/>
                <w:u w:val="none"/>
                <w:shd w:fill="auto" w:val="clear"/>
                <w:vertAlign w:val="baseline"/>
              </w:rPr>
              <m:t xml:space="preserve">)/T</m:t>
            </m:r>
          </m:sup>
        </m:sSup>
        <w:ins w:author="Polina Vinogradova" w:id="666"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m:t>
          </m:r>
        </w:ins>
      </m:oMath>
      <w:ins w:author="Polina Vinogradova" w:id="66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converges to the hard cutoff </w:t>
      </w:r>
      <w:del w:author="Polina Vinogradova" w:id="667" w:date="2026-09-23T19:11:50Z"/>
      <m:oMath>
        <w:del w:author="Polina Vinogradova" w:id="667"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max(</m:t>
          </m:r>
        </w:del>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del w:author="Polina Vinogradova" w:id="667"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x</m:t>
              </m:r>
            </w:del>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w:del w:author="Polina Vinogradova" w:id="667"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m:t>
          </m:r>
        </w:del>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del w:author="Polina Vinogradova" w:id="667"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x</m:t>
              </m:r>
            </w:del>
          </m:e>
          <m:sub>
            <m:r>
              <w:rPr>
                <w:rFonts w:ascii="Aptos" w:cs="Aptos" w:eastAsia="Aptos" w:hAnsi="Aptos"/>
                <w:b w:val="0"/>
                <w:bCs w:val="0"/>
                <w:i w:val="0"/>
                <w:iCs w:val="0"/>
                <w:smallCaps w:val="0"/>
                <w:strike w:val="0"/>
                <w:color w:val="000000"/>
                <w:sz w:val="24"/>
                <w:szCs w:val="24"/>
                <w:u w:val="none"/>
                <w:shd w:fill="auto" w:val="clear"/>
                <w:vertAlign w:val="baseline"/>
              </w:rPr>
              <m:t xml:space="preserve">0</m:t>
            </m:r>
          </m:sub>
        </m:sSub>
        <w:del w:author="Polina Vinogradova" w:id="667"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m:t>
          </m:r>
        </w:del>
      </m:oMath>
      <w:del w:author="Polina Vinogradova" w:id="667" w:date="2026-09-23T19:11:50Z"/>
      <w:ins w:author="Polina Vinogradova" w:id="667" w:date="2026-09-23T19:11:50Z"/>
      <m:oMath>
        <w:ins w:author="Polina Vinogradova" w:id="667"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max(</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667"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x</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w:ins w:author="Polina Vinogradova" w:id="667"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m:t>
          </m:r>
        </w:ins>
        <w:ins w:author="Polina Vinogradova" w:id="667" w:date="2026-09-23T19:11:50Z">
          <m:r>
            <w:rPr>
              <w:rFonts w:ascii="Aptos" w:cs="Aptos" w:eastAsia="Aptos" w:hAnsi="Aptos"/>
              <w:b w:val="0"/>
              <w:bCs w:val="0"/>
              <w:i w:val="0"/>
              <w:iCs w:val="0"/>
              <w:smallCaps w:val="0"/>
              <w:strike w:val="0"/>
              <w:color w:val="000000"/>
              <w:sz w:val="24"/>
              <w:szCs w:val="24"/>
              <w:u w:val="none"/>
              <w:shd w:fill="auto" w:val="clear"/>
              <w:vertAlign w:val="baseline"/>
            </w:rPr>
            <m:t>β</m:t>
          </m:r>
        </w:ins>
        <w:ins w:author="Polina Vinogradova" w:id="667"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m:t>
          </m:r>
        </w:ins>
      </m:oMath>
      <w:ins w:author="Polina Vinogradova" w:id="66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recovering the standard entropy and</w:t>
      </w:r>
      <w:del w:author="Polina Vinogradova" w:id="66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reintroducing</w:delText>
        </w:r>
      </w:del>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its D3 baseline sensitivity</w:t>
      </w:r>
      <w:del w:author="Polina Vinogradova" w:id="66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so</w:delText>
        </w:r>
      </w:del>
      <w:ins w:author="Polina Vinogradova" w:id="66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Distributional consistency therefore requires</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 strictly positive </w:t>
      </w:r>
      <m:oMath>
        <m:r>
          <w:rPr>
            <w:rFonts w:ascii="Aptos" w:cs="Aptos" w:eastAsia="Aptos" w:hAnsi="Aptos"/>
            <w:b w:val="0"/>
            <w:bCs w:val="0"/>
            <w:i w:val="0"/>
            <w:iCs w:val="0"/>
            <w:smallCaps w:val="0"/>
            <w:strike w:val="0"/>
            <w:color w:val="000000"/>
            <w:sz w:val="24"/>
            <w:szCs w:val="24"/>
            <w:u w:val="none"/>
            <w:shd w:fill="auto" w:val="clear"/>
            <w:vertAlign w:val="baseline"/>
          </w:rPr>
          <m:t xml:space="preserve">T</m:t>
        </m:r>
      </m:oMath>
      <w:del w:author="Polina Vinogradova" w:id="67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is what buys distributional consistency. Establishing whether</w:delText>
        </w:r>
      </w:del>
      <w:ins w:author="Polina Vinogradova" w:id="67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ranking is otherwise insensitive to this choice: over </w:t>
        </w:r>
      </w:ins>
      <w:ins w:author="Polina Vinogradova" w:id="671" w:date="2026-09-23T19:11:50Z"/>
      <m:oMath>
        <w:ins w:author="Polina Vinogradova" w:id="671"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T</m:t>
          </m:r>
        </w:ins>
        <w:ins w:author="Polina Vinogradova" w:id="671" w:date="2026-09-23T19:11:50Z">
          <m:r>
            <w:rPr>
              <w:rFonts w:ascii="Aptos" w:cs="Aptos" w:eastAsia="Aptos" w:hAnsi="Aptos"/>
              <w:b w:val="0"/>
              <w:bCs w:val="0"/>
              <w:i w:val="0"/>
              <w:iCs w:val="0"/>
              <w:smallCaps w:val="0"/>
              <w:strike w:val="0"/>
              <w:color w:val="000000"/>
              <w:sz w:val="24"/>
              <w:szCs w:val="24"/>
              <w:u w:val="none"/>
              <w:shd w:fill="auto" w:val="clear"/>
              <w:vertAlign w:val="baseline"/>
            </w:rPr>
            <m:t>∈</m:t>
          </m:r>
        </w:ins>
        <w:ins w:author="Polina Vinogradova" w:id="671"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[0.5,2]</m:t>
          </m:r>
        </w:ins>
      </m:oMath>
      <w:ins w:author="Polina Vinogradova" w:id="671" w:date="2026-09-23T19:11:50Z"/>
      <w:ins w:author="Polina Vinogradova" w:id="67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Klaeger ranking is essentially unchanged (worst-case pairwise Spearman correlation </w:t>
        </w:r>
      </w:ins>
      <w:ins w:author="Polina Vinogradova" w:id="673" w:date="2026-09-23T19:11:50Z"/>
      <m:oMath>
        <w:ins w:author="Polina Vinogradova" w:id="673" w:date="2026-09-23T19:11:50Z">
          <m:r>
            <m:t>ρ</m:t>
          </m:r>
        </w:ins>
        <w:ins w:author="Polina Vinogradova" w:id="673"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=0.999</m:t>
          </m:r>
        </w:ins>
      </m:oMath>
      <w:ins w:author="Polina Vinogradova" w:id="673" w:date="2026-09-23T19:11:50Z"/>
      <w:ins w:author="Polina Vinogradova" w:id="67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ins w:author="Polina Vinogradova" w:id="67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Thus, the quantile floor, the Rényi order, and </w:t>
        </w:r>
      </w:ins>
      <w:ins w:author="Polina Vinogradova" w:id="675" w:date="2026-09-23T19:11:50Z"/>
      <m:oMath>
        <w:ins w:author="Polina Vinogradova" w:id="675"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T</m:t>
          </m:r>
        </w:ins>
      </m:oMath>
      <w:ins w:author="Polina Vinogradova" w:id="675" w:date="2026-09-23T19:11:50Z"/>
      <w:ins w:author="Polina Vinogradova" w:id="67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give at least three axes of variation compatible with D1–D4. Whether</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properties are jointly satisfiable only by measures </w:t>
      </w:r>
      <w:del w:author="Polina Vinogradova" w:id="67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of</w:delText>
        </w:r>
      </w:del>
      <w:ins w:author="Polina Vinogradova" w:id="67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within</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this family, and whether a uniqueness result analogous to Shannon’s holds, is </w:t>
      </w:r>
      <w:del w:author="Polina Vinogradova" w:id="67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the subject of future work</w:delText>
        </w:r>
      </w:del>
      <w:ins w:author="Polina Vinogradova" w:id="67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left to future work. A complementary direction is a consensus ranking that does not commit to any single measure, that is, a partial order on which all existing measures agree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bookmarkStart w:colFirst="0" w:colLast="0" w:name="wzxs0d2fpa68" w:id="26"/>
    <w:bookmarkEnd w:id="26"/>
    <w:p w:rsidR="00000000" w:rsidDel="00000000" w:rsidP="00000000" w:rsidRDefault="00000000" w:rsidRPr="00000000" w14:paraId="000000D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67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4533900" cy="2632470"/>
              <wp:effectExtent b="0" l="0" r="0" t="0"/>
              <wp:docPr id="6" name="image11.png"/>
              <a:graphic>
                <a:graphicData uri="http://schemas.openxmlformats.org/drawingml/2006/picture">
                  <pic:pic>
                    <pic:nvPicPr>
                      <pic:cNvPr id="0" name="image11.png"/>
                      <pic:cNvPicPr preferRelativeResize="0"/>
                    </pic:nvPicPr>
                    <pic:blipFill>
                      <a:blip r:embed="rId16"/>
                      <a:srcRect b="0" l="0" r="0" t="0"/>
                      <a:stretch>
                        <a:fillRect/>
                      </a:stretch>
                    </pic:blipFill>
                    <pic:spPr>
                      <a:xfrm>
                        <a:off x="0" y="0"/>
                        <a:ext cx="4533900" cy="2632470"/>
                      </a:xfrm>
                      <a:prstGeom prst="rect"/>
                      <a:ln/>
                    </pic:spPr>
                  </pic:pic>
                </a:graphicData>
              </a:graphic>
            </wp:inline>
          </w:drawing>
        </w:r>
      </w:del>
      <w:ins w:author="Polina Vinogradova" w:id="67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5334000" cy="1899149"/>
              <wp:effectExtent b="0" l="0" r="0" t="0"/>
              <wp:docPr id="12" name="image6.png"/>
              <a:graphic>
                <a:graphicData uri="http://schemas.openxmlformats.org/drawingml/2006/picture">
                  <pic:pic>
                    <pic:nvPicPr>
                      <pic:cNvPr id="0" name="image6.png"/>
                      <pic:cNvPicPr preferRelativeResize="0"/>
                    </pic:nvPicPr>
                    <pic:blipFill>
                      <a:blip r:embed="rId17"/>
                      <a:srcRect b="0" l="0" r="0" t="0"/>
                      <a:stretch>
                        <a:fillRect/>
                      </a:stretch>
                    </pic:blipFill>
                    <pic:spPr>
                      <a:xfrm>
                        <a:off x="0" y="0"/>
                        <a:ext cx="5334000" cy="1899149"/>
                      </a:xfrm>
                      <a:prstGeom prst="rect"/>
                      <a:ln/>
                    </pic:spPr>
                  </pic:pic>
                </a:graphicData>
              </a:graphic>
            </wp:inline>
          </w:drawing>
        </w:r>
      </w:ins>
      <w:r w:rsidDel="00000000" w:rsidR="00000000" w:rsidRPr="00000000">
        <w:rPr>
          <w:rtl w:val="0"/>
        </w:rPr>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ptos" w:cs="Aptos" w:eastAsia="Aptos" w:hAnsi="Aptos"/>
          <w:b w:val="0"/>
          <w:bCs w:val="0"/>
          <w:i w:val="1"/>
          <w:iCs w:val="1"/>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Figure </w:t>
      </w:r>
      <w:del w:author="Polina Vinogradova" w:id="680" w:date="2026-09-23T19:11:50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delText xml:space="preserve">6</w:delText>
        </w:r>
      </w:del>
      <w:ins w:author="Polina Vinogradova" w:id="680" w:date="2026-09-23T19:11:50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7</w:t>
        </w:r>
      </w:ins>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Panel-size convergence of the candidate measure compared with the four existing definitions</w:t>
      </w:r>
      <w:del w:author="Polina Vinogradova" w:id="681" w:date="2026-09-23T19:11:50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delText xml:space="preserve"> (Klaeger,</w:delText>
        </w:r>
      </w:del>
      <w:ins w:author="Polina Vinogradova" w:id="681" w:date="2026-09-23T19:11:50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on the two sparse-coverage datasets (Klaeger, left; Metz, right;</w:t>
        </w:r>
      </w:ins>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50 random subpanels per size). Curves show the mean Spearman correlation between the ranking computed on a random subpanel and the full-panel ranking; </w:t>
      </w:r>
      <m:oMath>
        <m:sSup>
          <m:sSupPr>
            <m:ctrlPr>
              <w:rPr>
                <w:rFonts w:ascii="Aptos" w:cs="Aptos" w:eastAsia="Aptos" w:hAnsi="Aptos"/>
                <w:b w:val="0"/>
                <w:bCs w:val="0"/>
                <w:i w:val="1"/>
                <w:iCs w:val="1"/>
                <w:smallCaps w:val="0"/>
                <w:strike w:val="0"/>
                <w:color w:val="000000"/>
                <w:sz w:val="24"/>
                <w:szCs w:val="24"/>
                <w:u w:val="none"/>
                <w:shd w:fill="auto" w:val="clear"/>
                <w:vertAlign w:val="baseline"/>
              </w:rPr>
            </m:ctrlPr>
          </m:sSupPr>
          <m:e>
            <m:r>
              <w:rPr>
                <w:rFonts w:ascii="Aptos" w:cs="Aptos" w:eastAsia="Aptos" w:hAnsi="Aptos"/>
                <w:b w:val="0"/>
                <w:bCs w:val="0"/>
                <w:i w:val="1"/>
                <w:iCs w:val="1"/>
                <w:smallCaps w:val="0"/>
                <w:strike w:val="0"/>
                <w:color w:val="000000"/>
                <w:sz w:val="24"/>
                <w:szCs w:val="24"/>
                <w:u w:val="none"/>
                <w:shd w:fill="auto" w:val="clear"/>
                <w:vertAlign w:val="baseline"/>
              </w:rPr>
              <m:t xml:space="preserve">p</m:t>
            </m:r>
          </m:e>
          <m:sup>
            <m:r>
              <w:rPr>
                <w:rFonts w:ascii="Aptos" w:cs="Aptos" w:eastAsia="Aptos" w:hAnsi="Aptos"/>
                <w:b w:val="0"/>
                <w:bCs w:val="0"/>
                <w:i w:val="1"/>
                <w:iCs w:val="1"/>
                <w:smallCaps w:val="0"/>
                <w:strike w:val="0"/>
                <w:color w:val="000000"/>
                <w:sz w:val="24"/>
                <w:szCs w:val="24"/>
                <w:u w:val="none"/>
                <w:shd w:fill="auto" w:val="clear"/>
                <w:vertAlign w:val="baseline"/>
              </w:rPr>
              <m:t xml:space="preserve">*</m:t>
            </m:r>
          </m:sup>
        </m:sSup>
      </m:oMath>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(legend) is the smallest panel reaching mean </w:t>
      </w:r>
      <m:oMath>
        <m:r>
          <m:t>ρ</m:t>
        </m:r>
        <m:r>
          <w:rPr>
            <w:rFonts w:ascii="Aptos" w:cs="Aptos" w:eastAsia="Aptos" w:hAnsi="Aptos"/>
            <w:b w:val="0"/>
            <w:bCs w:val="0"/>
            <w:i w:val="1"/>
            <w:iCs w:val="1"/>
            <w:smallCaps w:val="0"/>
            <w:strike w:val="0"/>
            <w:color w:val="000000"/>
            <w:sz w:val="24"/>
            <w:szCs w:val="24"/>
            <w:u w:val="none"/>
            <w:shd w:fill="auto" w:val="clear"/>
            <w:vertAlign w:val="baseline"/>
          </w:rPr>
          <m:t xml:space="preserve">&gt;0.90</m:t>
        </m:r>
      </m:oMath>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w:t>
      </w:r>
      <w:del w:author="Polina Vinogradova" w:id="682" w:date="2026-09-23T19:11:50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delText xml:space="preserve"> The candidate converges in the fast regime (</w:delText>
        </w:r>
      </w:del>
      <w:del w:author="Polina Vinogradova" w:id="683" w:date="2026-09-23T19:11:50Z"/>
      <m:oMath>
        <m:sSup>
          <m:sSupPr>
            <m:ctrlPr>
              <w:rPr>
                <w:rFonts w:ascii="Aptos" w:cs="Aptos" w:eastAsia="Aptos" w:hAnsi="Aptos"/>
                <w:b w:val="0"/>
                <w:bCs w:val="0"/>
                <w:i w:val="1"/>
                <w:iCs w:val="1"/>
                <w:smallCaps w:val="0"/>
                <w:strike w:val="0"/>
                <w:color w:val="000000"/>
                <w:sz w:val="24"/>
                <w:szCs w:val="24"/>
                <w:u w:val="none"/>
                <w:shd w:fill="auto" w:val="clear"/>
                <w:vertAlign w:val="baseline"/>
              </w:rPr>
            </m:ctrlPr>
          </m:sSupPr>
          <m:e>
            <w:del w:author="Polina Vinogradova" w:id="683" w:date="2026-09-23T19:11:50Z">
              <m:r>
                <w:rPr>
                  <w:rFonts w:ascii="Aptos" w:cs="Aptos" w:eastAsia="Aptos" w:hAnsi="Aptos"/>
                  <w:b w:val="0"/>
                  <w:bCs w:val="0"/>
                  <w:i w:val="1"/>
                  <w:iCs w:val="1"/>
                  <w:smallCaps w:val="0"/>
                  <w:strike w:val="0"/>
                  <w:color w:val="000000"/>
                  <w:sz w:val="24"/>
                  <w:szCs w:val="24"/>
                  <w:u w:val="none"/>
                  <w:shd w:fill="auto" w:val="clear"/>
                  <w:vertAlign w:val="baseline"/>
                </w:rPr>
                <m:t xml:space="preserve">p</m:t>
              </m:r>
            </w:del>
          </m:e>
          <m:sup>
            <m:r>
              <w:rPr>
                <w:rFonts w:ascii="Aptos" w:cs="Aptos" w:eastAsia="Aptos" w:hAnsi="Aptos"/>
                <w:b w:val="0"/>
                <w:bCs w:val="0"/>
                <w:i w:val="1"/>
                <w:iCs w:val="1"/>
                <w:smallCaps w:val="0"/>
                <w:strike w:val="0"/>
                <w:color w:val="000000"/>
                <w:sz w:val="24"/>
                <w:szCs w:val="24"/>
                <w:u w:val="none"/>
                <w:shd w:fill="auto" w:val="clear"/>
                <w:vertAlign w:val="baseline"/>
              </w:rPr>
              <m:t xml:space="preserve">*</m:t>
            </m:r>
          </m:sup>
        </m:sSup>
        <w:del w:author="Polina Vinogradova" w:id="683" w:date="2026-09-23T19:11:50Z">
          <m:r>
            <w:rPr>
              <w:rFonts w:ascii="Aptos" w:cs="Aptos" w:eastAsia="Aptos" w:hAnsi="Aptos"/>
              <w:b w:val="0"/>
              <w:bCs w:val="0"/>
              <w:i w:val="1"/>
              <w:iCs w:val="1"/>
              <w:smallCaps w:val="0"/>
              <w:strike w:val="0"/>
              <w:color w:val="000000"/>
              <w:sz w:val="24"/>
              <w:szCs w:val="24"/>
              <w:u w:val="none"/>
              <w:shd w:fill="auto" w:val="clear"/>
              <w:vertAlign w:val="baseline"/>
            </w:rPr>
            <m:t>≈</m:t>
          </m:r>
        </w:del>
        <w:del w:author="Polina Vinogradova" w:id="683" w:date="2026-09-23T19:11:50Z">
          <m:r>
            <w:rPr>
              <w:rFonts w:ascii="Aptos" w:cs="Aptos" w:eastAsia="Aptos" w:hAnsi="Aptos"/>
              <w:b w:val="0"/>
              <w:bCs w:val="0"/>
              <w:i w:val="1"/>
              <w:iCs w:val="1"/>
              <w:smallCaps w:val="0"/>
              <w:strike w:val="0"/>
              <w:color w:val="000000"/>
              <w:sz w:val="24"/>
              <w:szCs w:val="24"/>
              <w:u w:val="none"/>
              <w:shd w:fill="auto" w:val="clear"/>
              <w:vertAlign w:val="baseline"/>
            </w:rPr>
            <m:t xml:space="preserve">170</m:t>
          </m:r>
        </w:del>
      </m:oMath>
      <w:del w:author="Polina Vinogradova" w:id="683" w:date="2026-09-23T19:11:50Z"/>
      <w:del w:author="Polina Vinogradova" w:id="684" w:date="2026-09-23T19:11:50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delText xml:space="preserve">), comparable to the entropy and S-score and well ahead of the Gini and ratio.</w:delText>
        </w:r>
      </w:del>
      <w:r w:rsidDel="00000000" w:rsidR="00000000" w:rsidRPr="00000000">
        <w:rPr>
          <w:rtl w:val="0"/>
        </w:rPr>
      </w:r>
    </w:p>
    <w:bookmarkStart w:colFirst="0" w:colLast="0" w:name="aii7sgm9asc6" w:id="27"/>
    <w:bookmarkEnd w:id="27"/>
    <w:p w:rsidR="00000000" w:rsidDel="00000000" w:rsidP="00000000" w:rsidRDefault="00000000" w:rsidRPr="00000000" w14:paraId="000000DB">
      <w:pPr>
        <w:pStyle w:val="Heading1"/>
        <w:rPr/>
      </w:pPr>
      <w:r w:rsidDel="00000000" w:rsidR="00000000" w:rsidRPr="00000000">
        <w:rPr>
          <w:rtl w:val="0"/>
        </w:rPr>
        <w:t xml:space="preserve">Discussion</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central finding of this work is that existing kinase inhibitor selectivity definitions do not measure the same quantity. The ratio definition and the distribution-based family (S-score, entropy, Gini) produce substantially different compound rankings (cross-family </w:t>
      </w:r>
      <m:oMath>
        <m:r>
          <w:rPr>
            <w:rFonts w:ascii="Aptos" w:cs="Aptos" w:eastAsia="Aptos" w:hAnsi="Aptos"/>
            <w:b w:val="0"/>
            <w:bCs w:val="0"/>
            <w:i w:val="0"/>
            <w:iCs w:val="0"/>
            <w:smallCaps w:val="0"/>
            <w:strike w:val="0"/>
            <w:color w:val="000000"/>
            <w:sz w:val="24"/>
            <w:szCs w:val="24"/>
            <w:u w:val="none"/>
            <w:shd w:fill="auto" w:val="clear"/>
            <w:vertAlign w:val="baseline"/>
          </w:rPr>
          <m:t xml:space="preserve">r=0.14</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m:oMath>
        <m:r>
          <w:rPr>
            <w:rFonts w:ascii="Aptos" w:cs="Aptos" w:eastAsia="Aptos" w:hAnsi="Aptos"/>
            <w:b w:val="0"/>
            <w:bCs w:val="0"/>
            <w:i w:val="0"/>
            <w:iCs w:val="0"/>
            <w:smallCaps w:val="0"/>
            <w:strike w:val="0"/>
            <w:color w:val="000000"/>
            <w:sz w:val="24"/>
            <w:szCs w:val="24"/>
            <w:u w:val="none"/>
            <w:shd w:fill="auto" w:val="clear"/>
            <w:vertAlign w:val="baseline"/>
          </w:rPr>
          <m:t xml:space="preserve">0.62</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across four datasets, versus within-family </w:t>
      </w:r>
      <w:del w:author="Polina Vinogradova" w:id="685" w:date="2026-09-23T19:11:50Z"/>
      <m:oMath>
        <w:del w:author="Polina Vinogradova" w:id="685"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r&gt;0.74</m:t>
          </m:r>
        </w:del>
      </m:oMath>
      <w:del w:author="Polina Vinogradova" w:id="685" w:date="2026-09-23T19:11:50Z"/>
      <w:ins w:author="Polina Vinogradova" w:id="685" w:date="2026-09-23T19:11:50Z"/>
      <m:oMath>
        <w:ins w:author="Polina Vinogradova" w:id="685"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r&gt;0.72</m:t>
          </m:r>
        </w:ins>
      </m:oMath>
      <w:ins w:author="Polina Vinogradova" w:id="68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the sources of disagreement are mechanistically interpretable rather than random. This has practical consequences: a compound that ratio-based analysis designates as selective may be designated as moderately promiscuous by entropy-based analysis, and vice versa, depending on the shape of its binding profile. Go/no-go decisions in early drug discovery are routinely made on the basis of selectivity assessments without </w:t>
      </w:r>
      <w:del w:author="Polina Vinogradova" w:id="68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acknowledgment that the choice of definition materially affects the outcome</w:delText>
        </w:r>
      </w:del>
      <w:ins w:author="Polina Vinogradova" w:id="68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principled choice of selectivity definition</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clustering of definitions into two families </w:t>
      </w:r>
      <w:del w:author="Polina Vinogradova" w:id="68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is not a statistical artifact but </w:delText>
        </w:r>
      </w:del>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reflects a </w:t>
      </w:r>
      <w:del w:author="Polina Vinogradova" w:id="68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genuine </w:delText>
        </w:r>
      </w:del>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difference in what is being measured. Distribution-based definitions ask: how concentrated is the compound’s binding activity across the full profiled kinome? The ratio definition asks: how much more potently does the compound bind its primary target than a specified off-target? </w:t>
      </w:r>
      <w:del w:author="Polina Vinogradova" w:id="68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These are distinct questions with distinct answers for a large class of compounds, specifically, those</w:delText>
        </w:r>
      </w:del>
      <w:ins w:author="Polina Vinogradova" w:id="68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selectivity measure discrepancy is most pronounced for compounds</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with one clearly dominant target that also bind many kinases at moderate affinity (Type 3 profiles in our taxonomy)</w:t>
      </w:r>
      <w:del w:author="Polina Vinogradova" w:id="69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For such compounds, ratio-based methods report high selectivity while distribution-based methods report moderate promiscuity, and both characterizations are correct given their respective questions</w:delText>
        </w:r>
      </w:del>
      <w:ins w:author="Polina Vinogradova" w:id="69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among compounds that clear the activity threshold. The largest ratio–entropy disagreements overall belong to the zero-active Type 1 compounds, which D1 excludes from scoring. For such compounds, ratio-based methods report high selectivity while distribution-based methods report moderate promiscuity. The properties proposed in the Motivated Properties section do not define selectivity. They state what we want any measure of it to do, with each property drawn from one of the failure modes above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This coexistence has a historical explanation. In classical pharmacology and analytical chemistry, selectivity is inherently pairwise. IUPAC formalizes it as a selectivity coefficient, the ratio of binding constants for an analyte and an interferent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w:t>
      </w:r>
      <w:del w:author="Polina Vinogradova" w:id="69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delText xml:space="preserve">24</w:delText>
        </w:r>
      </w:del>
      <w:ins w:author="Polina Vinogradova" w:id="69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26</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ratio measures entered kinase profiling on that basis. Kinome-wide profiling, however, poses a distributional question: how concentrated is a compound’s binding across hundreds of kinases? Entropy and Gini were introduced because ratio measures are ill-suited to it, since they discard all but two points of a 300–500 kinase profile.</w:t>
      </w:r>
      <w:del w:author="Polina Vinogradova" w:id="69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However, the older pairwise measures were never retired, leaving the field applying pairwise measures to a distributional question without a principled basis for choosing between them. The required properties proposed in the Required Properties section are an attempt to express what it means for a compound to be selective in a way that is precise enough to assess candidate selectivity definitions formally.</w:delText>
        </w:r>
      </w:del>
      <w:r w:rsidDel="00000000" w:rsidR="00000000" w:rsidRPr="00000000">
        <w:rPr>
          <w:rtl w:val="0"/>
        </w:rPr>
      </w:r>
    </w:p>
    <w:bookmarkStart w:colFirst="0" w:colLast="0" w:name="jupyimim8qpi" w:id="28"/>
    <w:bookmarkEnd w:id="28"/>
    <w:p w:rsidR="00000000" w:rsidDel="00000000" w:rsidP="00000000" w:rsidRDefault="00000000" w:rsidRPr="00000000" w14:paraId="000000DF">
      <w:pPr>
        <w:pStyle w:val="Heading2"/>
        <w:rPr/>
      </w:pPr>
      <w:r w:rsidDel="00000000" w:rsidR="00000000" w:rsidRPr="00000000">
        <w:rPr>
          <w:rtl w:val="0"/>
        </w:rPr>
        <w:t xml:space="preserve">Practical Recommendations</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693" w:date="2026-09-23T19:11:50Z"/>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Pending a formal resolution, three practical recommendations follow from our findings.</w:t>
      </w:r>
      <w:del w:author="Polina Vinogradova" w:id="693" w:date="2026-09-23T19:11:50Z">
        <w:r w:rsidDel="00000000" w:rsidR="00000000" w:rsidRPr="00000000">
          <w:rPr>
            <w:rtl w:val="0"/>
          </w:rPr>
        </w:r>
      </w:del>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ins w:author="Polina Vinogradova" w:id="69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First, D1 (reliability threshold) should be adopted </w:t>
      </w:r>
      <w:del w:author="Polina Vinogradova" w:id="69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immediately </w:delText>
        </w:r>
      </w:del>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as a reporting standard. Compounds with no </w:t>
      </w:r>
      <w:del w:author="Polina Vinogradova" w:id="69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detected </w:delText>
        </w:r>
      </w:del>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binding above the </w:t>
      </w:r>
      <w:ins w:author="Polina Vinogradova" w:id="696" w:date="2026-09-23T19:11:50Z"/>
      <m:oMath>
        <w:ins w:author="Polina Vinogradova" w:id="696"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p</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696"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K</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w:ins w:author="Polina Vinogradova" w:id="696"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&gt;6</m:t>
          </m:r>
        </w:ins>
      </m:oMath>
      <w:ins w:author="Polina Vinogradova" w:id="696" w:date="2026-09-23T19:11:50Z"/>
      <w:del w:author="Polina Vinogradova" w:id="69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assay detection floor</w:delText>
        </w:r>
      </w:del>
      <w:ins w:author="Polina Vinogradova" w:id="69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activity threshold</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should not receive selectivity scores, or should have their scores explicitly flagged as unreliable. Of the 222 Klaeger compounds, 16 (7.2%) fall into this category and currently receive scores that are indistinguishable from noise.</w:t>
      </w:r>
      <w:ins w:author="Polina Vinogradova" w:id="69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Note that these compounds are not below the assay detection floor of </w:t>
        </w:r>
      </w:ins>
      <w:ins w:author="Polina Vinogradova" w:id="699" w:date="2026-09-23T19:11:50Z"/>
      <m:oMath>
        <w:ins w:author="Polina Vinogradova" w:id="699"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p</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699"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K</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w:ins w:author="Polina Vinogradova" w:id="699"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=5.0</m:t>
          </m:r>
        </w:ins>
      </m:oMath>
      <w:ins w:author="Polina Vinogradova" w:id="699" w:date="2026-09-23T19:11:50Z"/>
      <w:ins w:author="Polina Vinogradova" w:id="70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which none of the 222 is: their maximum affinities run from 5.16 to 6.00. The gate is set at the activity threshold, not at the detection limit.</w:t>
        </w:r>
      </w:ins>
      <w:r w:rsidDel="00000000" w:rsidR="00000000" w:rsidRPr="00000000">
        <w:rPr>
          <w:rtl w:val="0"/>
        </w:rPr>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Second, selectivity assessments should report the sensitivity of rankings to parameter choice rather than a single score at a single parameter value. Our analysis shows that rank standard deviation across the parameter sweep is a compound-specific, interpretable quantity that identifies which compounds have robust selectivity assessments and which do not. This is analogous to reporting confidence intervals in statistical estimation.</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Third, when comparing selectivity across studies that use different definitions, the comparison should be restricted to the subset of compounds and parameter values for which the definitions agree. The high within-family correlations (</w:t>
      </w:r>
      <w:del w:author="Polina Vinogradova" w:id="701" w:date="2026-09-23T19:11:50Z"/>
      <m:oMath>
        <w:del w:author="Polina Vinogradova" w:id="701"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r&gt;0.74</m:t>
          </m:r>
        </w:del>
      </m:oMath>
      <w:del w:author="Polina Vinogradova" w:id="701" w:date="2026-09-23T19:11:50Z"/>
      <w:ins w:author="Polina Vinogradova" w:id="701" w:date="2026-09-23T19:11:50Z"/>
      <m:oMath>
        <w:ins w:author="Polina Vinogradova" w:id="701"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r&gt;0.72</m:t>
          </m:r>
        </w:ins>
      </m:oMath>
      <w:ins w:author="Polina Vinogradova" w:id="70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suggest that S-score, entropy, and</w:t>
      </w:r>
      <w:ins w:author="Polina Vinogradova" w:id="70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Gini </w:t>
      </w:r>
      <w:ins w:author="Polina Vinogradova" w:id="70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coefficient </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are interchangeable for most purposes when parameters are chosen consistently. </w:t>
      </w:r>
      <w:del w:author="Polina Vinogradova" w:id="70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However, ratio-based measures</w:delText>
        </w:r>
      </w:del>
      <w:ins w:author="Polina Vinogradova" w:id="70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This is an empirical observation rather than a preset adequacy bar: </w:t>
        </w:r>
      </w:ins>
      <w:ins w:author="Polina Vinogradova" w:id="705" w:date="2026-09-23T19:11:50Z"/>
      <m:oMath>
        <w:ins w:author="Polina Vinogradova" w:id="705"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r=0.72</m:t>
          </m:r>
        </w:ins>
      </m:oMath>
      <w:ins w:author="Polina Vinogradova" w:id="705" w:date="2026-09-23T19:11:50Z"/>
      <w:ins w:author="Polina Vinogradova" w:id="70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the lowest within-family correlation we observed (Klaeger S-score vs. Gini, Table </w:t>
        </w:r>
        <w:r w:rsidDel="00000000" w:rsidR="00000000" w:rsidRPr="00000000">
          <w:fldChar w:fldCharType="begin"/>
        </w:r>
        <w:r w:rsidDel="00000000" w:rsidR="00000000" w:rsidRPr="00000000">
          <w:instrText xml:space="preserve">HYPERLINK \l "bqk903l52ijh"</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1</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it measures a different property than the </w:t>
        </w:r>
      </w:ins>
      <w:ins w:author="Polina Vinogradova" w:id="707" w:date="2026-09-23T19:11:50Z"/>
      <m:oMath>
        <w:ins w:author="Polina Vinogradova" w:id="707" w:date="2026-09-23T19:11:50Z">
          <m:r>
            <m:t>ρ</m:t>
          </m:r>
        </w:ins>
        <w:ins w:author="Polina Vinogradova" w:id="707"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&gt;0.90</m:t>
          </m:r>
        </w:ins>
      </m:oMath>
      <w:ins w:author="Polina Vinogradova" w:id="707" w:date="2026-09-23T19:11:50Z"/>
      <w:ins w:author="Polina Vinogradova" w:id="70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criterion used in the panel-size analysis below. The former measures how similarly two distinct definitions rank compounds on the full panel; the latter measures how similarly the same definition ranks compounds on a subpanel versus the full panel. The within-family agreement is measured on the complete kinome, and the panel-size analysis shows that the Gini coefficient can diverge from the entropy and S-score on the smaller panels used in practice (on Klaeger it requires roughly 290 of 343 kinases to recover its full-panel ranking, against 110 for entropy and the S-score). The three measures should therefore be treated as interchangeable only when compared on panels of similar, near-complete coverage. This caveat is itself conditional on D1. When the convergence is recomputed over only the compounds that clear the activity threshold on both the subpanel and the full panel, the Gini coefficient reaches </w:t>
        </w:r>
      </w:ins>
      <w:ins w:author="Polina Vinogradova" w:id="709" w:date="2026-09-23T19:11:50Z"/>
      <m:oMath>
        <w:ins w:author="Polina Vinogradova" w:id="709" w:date="2026-09-23T19:11:50Z">
          <m:r>
            <m:t>ρ</m:t>
          </m:r>
        </w:ins>
        <w:ins w:author="Polina Vinogradova" w:id="709"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&gt;0.90</m:t>
          </m:r>
        </w:ins>
      </m:oMath>
      <w:ins w:author="Polina Vinogradova" w:id="709" w:date="2026-09-23T19:11:50Z"/>
      <w:ins w:author="Polina Vinogradova" w:id="71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at 80 kinases rather than 290, level with the entropy. The Gini coefficient’s apparent panel-size handicap is therefore largely an artefact of scoring compounds that should not be scored, which is a further argument for adopting D1 as a reporting standard and a caution against reading the 290 figure as a property of the Gini coefficient itself. Ratio-based measures, in turn,</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should not be compared directly with distribution-based measures </w:t>
      </w:r>
      <w:ins w:author="Polina Vinogradova" w:id="71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at any panel size </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without acknowledging the conceptual distinction.</w:t>
      </w:r>
    </w:p>
    <w:bookmarkStart w:colFirst="0" w:colLast="0" w:name="lhopnj408wn8" w:id="29"/>
    <w:bookmarkEnd w:id="29"/>
    <w:p w:rsidR="00000000" w:rsidDel="00000000" w:rsidP="00000000" w:rsidRDefault="00000000" w:rsidRPr="00000000" w14:paraId="000000E4">
      <w:pPr>
        <w:pStyle w:val="Heading2"/>
        <w:rPr/>
      </w:pPr>
      <w:r w:rsidDel="00000000" w:rsidR="00000000" w:rsidRPr="00000000">
        <w:rPr>
          <w:rtl w:val="0"/>
        </w:rPr>
        <w:t xml:space="preserve">Limitations</w:t>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745" w:date="2026-09-23T19:11:50Z"/>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analysis covers four profiling datasets spanning three assay technologies and two readout types, but these still represent a fraction of the chemical and kinase space relevant to drug discovery. The assay technologies are not directly comparable in absolute terms — the active-compound fractions differ across datasets</w:t>
      </w:r>
      <w:del w:author="Polina Vinogradova" w:id="71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for both genuine selectivity reasons and assay-specific detection thresholds</w:delText>
        </w:r>
      </w:del>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As a consequence, our analysis relies on within-dataset rank comparisons rather than cross-dataset absolute scores. The </w:t>
      </w:r>
      <w:del w:author="Polina Vinogradova" w:id="71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consistency of the two-family structure and the instability predictors across all four datasets indicates that the findings are not artifacts of a single assay platform. However, findings should still be interpreted in light of these technological differences</w:delText>
        </w:r>
      </w:del>
      <w:ins w:author="Polina Vinogradova" w:id="71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two-family structure replicates across all four datasets, and the instability predictors across three of the four, which indicates that the findings are not artifacts of a single assay platform. The exception is the top</w:t>
        </w:r>
      </w:ins>
      <w:ins w:author="Polina Vinogradova" w:id="714" w:date="2026-09-23T19:11:50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71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1</m:t>
            </m:r>
          </m:sub>
        </m:sSub>
      </m:oMath>
      <w:ins w:author="Polina Vinogradova" w:id="714" w:date="2026-09-23T19:11:50Z"/>
      <w:ins w:author="Polina Vinogradova" w:id="71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–top</w:t>
        </w:r>
      </w:ins>
      <w:ins w:author="Polina Vinogradova" w:id="716" w:date="2026-09-23T19:11:50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716"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2</m:t>
            </m:r>
          </m:sub>
        </m:sSub>
      </m:oMath>
      <w:ins w:author="Polina Vinogradova" w:id="716" w:date="2026-09-23T19:11:50Z"/>
      <w:ins w:author="Polina Vinogradova" w:id="71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dependence on Anastassiadis (</w:t>
        </w:r>
      </w:ins>
      <w:ins w:author="Polina Vinogradova" w:id="718" w:date="2026-09-23T19:11:50Z"/>
      <m:oMath>
        <w:ins w:author="Polina Vinogradova" w:id="718"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r=−0.104</m:t>
          </m:r>
        </w:ins>
      </m:oMath>
      <w:ins w:author="Polina Vinogradova" w:id="718" w:date="2026-09-23T19:11:50Z"/>
      <w:ins w:author="Polina Vinogradova" w:id="71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ins>
      <w:ins w:author="Polina Vinogradova" w:id="720" w:date="2026-09-23T19:11:50Z"/>
      <m:oMath>
        <w:ins w:author="Polina Vinogradova" w:id="720"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p=0.23</m:t>
          </m:r>
        </w:ins>
      </m:oMath>
      <w:ins w:author="Polina Vinogradova" w:id="720" w:date="2026-09-23T19:11:50Z"/>
      <w:ins w:author="Polina Vinogradova" w:id="72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one percent-inhibition dataset, so we cannot exclude that this predictor is specific to affinity readouts. However, findings should still be interpreted in light of these technological differences. Our comparison is also restricted to four widely used, historically established definitions. Bosc et al.’s window score and ranking score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[8]</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were not included, but a check on the same four datasets confirms both correlate with the ratio family (Spearman </w:t>
        </w:r>
      </w:ins>
      <w:ins w:author="Polina Vinogradova" w:id="722" w:date="2026-09-23T19:11:50Z"/>
      <m:oMath>
        <w:ins w:author="Polina Vinogradova" w:id="722"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r=0.80</m:t>
          </m:r>
        </w:ins>
      </m:oMath>
      <w:ins w:author="Polina Vinogradova" w:id="722" w:date="2026-09-23T19:11:50Z"/>
      <w:ins w:author="Polina Vinogradova" w:id="72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ins w:author="Polina Vinogradova" w:id="724" w:date="2026-09-23T19:11:50Z"/>
      <m:oMath>
        <w:ins w:author="Polina Vinogradova" w:id="72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0.96</m:t>
          </m:r>
        </w:ins>
      </m:oMath>
      <w:ins w:author="Polina Vinogradova" w:id="724" w:date="2026-09-23T19:11:50Z"/>
      <w:ins w:author="Polina Vinogradova" w:id="72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rather than forming a distinct third cluster. The CATDS score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[7]</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historically classified alongside the ratio-based measures, was also not implemented directly. Unlike </w:t>
        </w:r>
      </w:ins>
      <w:ins w:author="Polina Vinogradova" w:id="726" w:date="2026-09-23T19:11:50Z"/>
      <m:oMath>
        <w:ins w:author="Polina Vinogradova" w:id="726"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R(k)</m:t>
          </m:r>
        </w:ins>
      </m:oMath>
      <w:ins w:author="Polina Vinogradova" w:id="726" w:date="2026-09-23T19:11:50Z"/>
      <w:ins w:author="Polina Vinogradova" w:id="72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CATDS normalizes each target’s binding reduction by the sum of reductions across the entire panel rather than comparing to a single off-target, a construction it shares with the distribution-based family rather than with </w:t>
        </w:r>
      </w:ins>
      <w:ins w:author="Polina Vinogradova" w:id="728" w:date="2026-09-23T19:11:50Z"/>
      <m:oMath>
        <w:ins w:author="Polina Vinogradova" w:id="728"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R(k)</m:t>
          </m:r>
        </w:ins>
      </m:oMath>
      <w:ins w:author="Polina Vinogradova" w:id="728" w:date="2026-09-23T19:11:50Z"/>
      <w:ins w:author="Polina Vinogradova" w:id="72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 proxy computed from our baseline-subtracted affinity profiles, in place of the raw concentration-response data CATDS requires, correlates far more strongly with Gini and entropy than with </w:t>
        </w:r>
      </w:ins>
      <w:ins w:author="Polina Vinogradova" w:id="730" w:date="2026-09-23T19:11:50Z"/>
      <m:oMath>
        <w:ins w:author="Polina Vinogradova" w:id="730"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R(k)</m:t>
          </m:r>
        </w:ins>
      </m:oMath>
      <w:ins w:author="Polina Vinogradova" w:id="730" w:date="2026-09-23T19:11:50Z"/>
      <w:ins w:author="Polina Vinogradova" w:id="73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 all four datasets (Spearman correlation </w:t>
        </w:r>
      </w:ins>
      <w:ins w:author="Polina Vinogradova" w:id="732" w:date="2026-09-23T19:11:50Z"/>
      <m:oMath>
        <w:ins w:author="Polina Vinogradova" w:id="732"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0.91</m:t>
          </m:r>
        </w:ins>
      </m:oMath>
      <w:ins w:author="Polina Vinogradova" w:id="732" w:date="2026-09-23T19:11:50Z"/>
      <w:ins w:author="Polina Vinogradova" w:id="73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ins w:author="Polina Vinogradova" w:id="734" w:date="2026-09-23T19:11:50Z"/>
      <m:oMath>
        <w:ins w:author="Polina Vinogradova" w:id="73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0.99</m:t>
          </m:r>
        </w:ins>
      </m:oMath>
      <w:ins w:author="Polina Vinogradova" w:id="734" w:date="2026-09-23T19:11:50Z"/>
      <w:ins w:author="Polina Vinogradova" w:id="73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against Gini and </w:t>
        </w:r>
      </w:ins>
      <w:ins w:author="Polina Vinogradova" w:id="736" w:date="2026-09-23T19:11:50Z"/>
      <m:oMath>
        <w:ins w:author="Polina Vinogradova" w:id="736"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0.85</m:t>
          </m:r>
        </w:ins>
      </m:oMath>
      <w:ins w:author="Polina Vinogradova" w:id="736" w:date="2026-09-23T19:11:50Z"/>
      <w:ins w:author="Polina Vinogradova" w:id="73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ins w:author="Polina Vinogradova" w:id="738" w:date="2026-09-23T19:11:50Z"/>
      <m:oMath>
        <w:ins w:author="Polina Vinogradova" w:id="738"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0.96</m:t>
          </m:r>
        </w:ins>
      </m:oMath>
      <w:ins w:author="Polina Vinogradova" w:id="738" w:date="2026-09-23T19:11:50Z"/>
      <w:ins w:author="Polina Vinogradova" w:id="73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against entropy, versus </w:t>
        </w:r>
      </w:ins>
      <w:ins w:author="Polina Vinogradova" w:id="740" w:date="2026-09-23T19:11:50Z"/>
      <m:oMath>
        <w:ins w:author="Polina Vinogradova" w:id="740"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0.45</m:t>
          </m:r>
        </w:ins>
      </m:oMath>
      <w:ins w:author="Polina Vinogradova" w:id="740" w:date="2026-09-23T19:11:50Z"/>
      <w:ins w:author="Polina Vinogradova" w:id="74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ins w:author="Polina Vinogradova" w:id="742" w:date="2026-09-23T19:11:50Z"/>
      <m:oMath>
        <w:ins w:author="Polina Vinogradova" w:id="742"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0.70</m:t>
          </m:r>
        </w:ins>
      </m:oMath>
      <w:ins w:author="Polina Vinogradova" w:id="742" w:date="2026-09-23T19:11:50Z"/>
      <w:ins w:author="Polina Vinogradova" w:id="74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against </w:t>
        </w:r>
      </w:ins>
      <w:ins w:author="Polina Vinogradova" w:id="744" w:date="2026-09-23T19:11:50Z"/>
      <m:oMath>
        <w:ins w:author="Polina Vinogradova" w:id="744"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R(k)</m:t>
          </m:r>
        </w:ins>
      </m:oMath>
      <w:ins w:author="Polina Vinogradova" w:id="744" w:date="2026-09-23T19:11:50Z"/>
      <w:ins w:author="Polina Vinogradova" w:id="74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consistent with this structural reading. On our data CATDS does not behave like a ratio measure, and assigning it to that family would have misdescribed the cross-family correlations reported above. We did not add it as a fifth measure: the distribution family is already represented by three members, and CATDS appears to be an additional instance of the same underlying construct rather (see repository for results).</w:t>
        </w:r>
      </w:ins>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ins w:author="Polina Vinogradova" w:id="74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further axis of platform dependence that this analysis does not examine is cell-based versus cell-free profiling. Recent work shows that selectivity classifications for the same compounds can differ substantially between biochemical binding panels and cellular target-engagement assays. For example, several type II (DFG-out-binding) inhibitors show cellular interactions that cell-free assays miss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[27,28]</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 plausible contributor, not established by that work, is that the cellular assays report occupancy of full-length kinase in intact cells, with regulatory domains, binding partners and intracellular ATP present, whereas the cell-free panels score isolated kinase-domain constructs under defined conditions</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We also examined whether in vitro selectivity predicts clinical toxicity, correlating the selectivity rankings of the FDA-approved Klaeger compounds with FAERS adverse-event rates (</w:t>
      </w:r>
      <m:oMath>
        <m:r>
          <w:rPr>
            <w:rFonts w:ascii="Aptos" w:cs="Aptos" w:eastAsia="Aptos" w:hAnsi="Aptos"/>
            <w:b w:val="0"/>
            <w:bCs w:val="0"/>
            <w:i w:val="0"/>
            <w:iCs w:val="0"/>
            <w:smallCaps w:val="0"/>
            <w:strike w:val="0"/>
            <w:color w:val="000000"/>
            <w:sz w:val="24"/>
            <w:szCs w:val="24"/>
            <w:u w:val="none"/>
            <w:shd w:fill="auto" w:val="clear"/>
            <w:vertAlign w:val="baseline"/>
          </w:rPr>
          <m:t xml:space="preserve">n=46</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FDA-label discontinuation rates (</w:t>
      </w:r>
      <m:oMath>
        <m:r>
          <w:rPr>
            <w:rFonts w:ascii="Aptos" w:cs="Aptos" w:eastAsia="Aptos" w:hAnsi="Aptos"/>
            <w:b w:val="0"/>
            <w:bCs w:val="0"/>
            <w:i w:val="0"/>
            <w:iCs w:val="0"/>
            <w:smallCaps w:val="0"/>
            <w:strike w:val="0"/>
            <w:color w:val="000000"/>
            <w:sz w:val="24"/>
            <w:szCs w:val="24"/>
            <w:u w:val="none"/>
            <w:shd w:fill="auto" w:val="clear"/>
            <w:vertAlign w:val="baseline"/>
          </w:rPr>
          <m:t xml:space="preserve">n=33</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None of the rate-based outcomes </w:t>
      </w:r>
      <w:del w:author="Polina Vinogradova" w:id="74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was</w:delText>
        </w:r>
      </w:del>
      <w:ins w:author="Polina Vinogradova" w:id="74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were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significantly associated with selectivity under any definition (all </w:t>
      </w:r>
      <m:oMath>
        <m:r>
          <w:rPr>
            <w:rFonts w:ascii="Aptos" w:cs="Aptos" w:eastAsia="Aptos" w:hAnsi="Aptos"/>
            <w:b w:val="0"/>
            <w:bCs w:val="0"/>
            <w:i w:val="0"/>
            <w:iCs w:val="0"/>
            <w:smallCaps w:val="0"/>
            <w:strike w:val="0"/>
            <w:color w:val="000000"/>
            <w:sz w:val="24"/>
            <w:szCs w:val="24"/>
            <w:u w:val="none"/>
            <w:shd w:fill="auto" w:val="clear"/>
            <w:vertAlign w:val="baseline"/>
          </w:rPr>
          <m:t xml:space="preserve">|r|&lt;0.17</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all </w:t>
      </w:r>
      <m:oMath>
        <m:r>
          <w:rPr>
            <w:rFonts w:ascii="Aptos" w:cs="Aptos" w:eastAsia="Aptos" w:hAnsi="Aptos"/>
            <w:b w:val="0"/>
            <w:bCs w:val="0"/>
            <w:i w:val="0"/>
            <w:iCs w:val="0"/>
            <w:smallCaps w:val="0"/>
            <w:strike w:val="0"/>
            <w:color w:val="000000"/>
            <w:sz w:val="24"/>
            <w:szCs w:val="24"/>
            <w:u w:val="none"/>
            <w:shd w:fill="auto" w:val="clear"/>
            <w:vertAlign w:val="baseline"/>
          </w:rPr>
          <m:t xml:space="preserve">p&gt;0.27</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only nominal signal is a weak correlation between raw FAERS report counts and the ratio ranking (</w:t>
      </w:r>
      <m:oMath>
        <m:r>
          <w:rPr>
            <w:rFonts w:ascii="Aptos" w:cs="Aptos" w:eastAsia="Aptos" w:hAnsi="Aptos"/>
            <w:b w:val="0"/>
            <w:bCs w:val="0"/>
            <w:i w:val="0"/>
            <w:iCs w:val="0"/>
            <w:smallCaps w:val="0"/>
            <w:strike w:val="0"/>
            <w:color w:val="000000"/>
            <w:sz w:val="24"/>
            <w:szCs w:val="24"/>
            <w:u w:val="none"/>
            <w:shd w:fill="auto" w:val="clear"/>
            <w:vertAlign w:val="baseline"/>
          </w:rPr>
          <m:t xml:space="preserve">r=0.31</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m:oMath>
        <m:r>
          <w:rPr>
            <w:rFonts w:ascii="Aptos" w:cs="Aptos" w:eastAsia="Aptos" w:hAnsi="Aptos"/>
            <w:b w:val="0"/>
            <w:bCs w:val="0"/>
            <w:i w:val="0"/>
            <w:iCs w:val="0"/>
            <w:smallCaps w:val="0"/>
            <w:strike w:val="0"/>
            <w:color w:val="000000"/>
            <w:sz w:val="24"/>
            <w:szCs w:val="24"/>
            <w:u w:val="none"/>
            <w:shd w:fill="auto" w:val="clear"/>
            <w:vertAlign w:val="baseline"/>
          </w:rPr>
          <m:t xml:space="preserve">p=0.035</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which most likely reflects prescription volume rather than toxicity. We do not read the absence of a rate-based association as evidence that selectivity and toxicity are unrelated</w:t>
      </w:r>
      <w:del w:author="Polina Vinogradova" w:id="74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delText>
        </w:r>
      </w:del>
      <w:ins w:author="Polina Vinogradova" w:id="74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FAERS report counts mostly track how often a drug is prescribed, and label discontinuation depends on the patient population treated for each indication, so neither can isolate the effect of selectivity. A proper test would require indication-stratified, treatment-related adverse-event rates from controlled trials with matched comparators, which are not available in standardized form across these drugs.</w:t>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750" w:date="2026-09-23T19:11:50Z"/>
          <w:rFonts w:ascii="Aptos" w:cs="Aptos" w:eastAsia="Aptos" w:hAnsi="Aptos"/>
          <w:b w:val="0"/>
          <w:bCs w:val="0"/>
          <w:i w:val="0"/>
          <w:iCs w:val="0"/>
          <w:smallCaps w:val="0"/>
          <w:strike w:val="0"/>
          <w:color w:val="000000"/>
          <w:sz w:val="24"/>
          <w:szCs w:val="24"/>
          <w:u w:val="none"/>
          <w:shd w:fill="auto" w:val="clear"/>
          <w:vertAlign w:val="baseline"/>
        </w:rPr>
      </w:pPr>
      <w:del w:author="Polina Vinogradova" w:id="74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The four properties proposed above are necessary conditions motivated by empirical failure modes. The candidate measure shows that they are jointly satisfiable, but they are not proven to be sufficient to uniquely characterize a selectivity measure, and we do not show that they single out a measure of the candidate’s form. The satisfaction</w:delText>
        </w:r>
      </w:del>
      <w:ins w:author="Polina Vinogradova" w:id="74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Finally, a formal proof of each of the D1– D4 properties for each definition (for which informal</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assessments </w:t>
      </w:r>
      <w:ins w:author="Polina Vinogradova" w:id="74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given </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in Table </w:t>
      </w:r>
      <w:del w:author="Polina Vinogradova" w:id="750" w:date="2026-09-23T19:11:50Z">
        <w:r w:rsidDel="00000000" w:rsidR="00000000" w:rsidRPr="00000000">
          <w:fldChar w:fldCharType="begin"/>
        </w:r>
        <w:r w:rsidDel="00000000" w:rsidR="00000000" w:rsidRPr="00000000">
          <w:delInstrText xml:space="preserve">HYPERLINK \l "a48b2ghjbxdu"</w:del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delText xml:space="preserve">3</w:delTex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are based on analysis of the functional forms of each definition together with the empirical checks of this study. A formal proof of satisfaction or violation for each property–definition pair is left for future work.</w:delText>
        </w:r>
      </w:del>
    </w:p>
    <w:bookmarkStart w:colFirst="0" w:colLast="0" w:name="cca1wm0uv6n" w:id="30"/>
    <w:bookmarkEnd w:id="30"/>
    <w:p w:rsidR="00000000" w:rsidDel="00000000" w:rsidP="00000000" w:rsidRDefault="00000000" w:rsidRPr="00000000" w14:paraId="000000E9">
      <w:pPr>
        <w:pStyle w:val="Heading1"/>
        <w:rPr>
          <w:del w:author="Polina Vinogradova" w:id="750" w:date="2026-09-23T19:11:50Z"/>
        </w:rPr>
      </w:pPr>
      <w:del w:author="Polina Vinogradova" w:id="750" w:date="2026-09-23T19:11:50Z">
        <w:r w:rsidDel="00000000" w:rsidR="00000000" w:rsidRPr="00000000">
          <w:rPr>
            <w:rtl w:val="0"/>
          </w:rPr>
          <w:delText xml:space="preserve">Conclusion</w:delText>
        </w:r>
      </w:del>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750" w:date="2026-09-23T19:11:50Z"/>
          <w:rFonts w:ascii="Aptos" w:cs="Aptos" w:eastAsia="Aptos" w:hAnsi="Aptos"/>
          <w:b w:val="0"/>
          <w:bCs w:val="0"/>
          <w:i w:val="0"/>
          <w:iCs w:val="0"/>
          <w:smallCaps w:val="0"/>
          <w:strike w:val="0"/>
          <w:color w:val="000000"/>
          <w:sz w:val="24"/>
          <w:szCs w:val="24"/>
          <w:u w:val="none"/>
          <w:shd w:fill="auto" w:val="clear"/>
          <w:vertAlign w:val="baseline"/>
        </w:rPr>
      </w:pPr>
      <w:del w:author="Polina Vinogradova" w:id="75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We have shown that commonly used kinase inhibitor selectivity definitions cluster into two families that</w:delText>
        </w:r>
      </w:del>
      <w:ins w:author="Polina Vinogradova" w:id="750" w:date="2026-09-23T19:11:50Z">
        <w:r w:rsidDel="00000000" w:rsidR="00000000" w:rsidRPr="00000000">
          <w:fldChar w:fldCharType="begin"/>
        </w:r>
        <w:r w:rsidDel="00000000" w:rsidR="00000000" w:rsidRPr="00000000">
          <w:instrText xml:space="preserve">HYPERLINK \l "a48b2ghjbxdu"</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2</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left for future work.</w:t>
        </w:r>
      </w:ins>
    </w:p>
    <w:p w:rsidR="00000000" w:rsidDel="00000000" w:rsidP="00000000" w:rsidRDefault="00000000" w:rsidRPr="00000000" w14:paraId="000000EB">
      <w:pPr>
        <w:pStyle w:val="Heading1"/>
        <w:rPr>
          <w:ins w:author="Polina Vinogradova" w:id="750" w:date="2026-09-23T19:11:50Z"/>
        </w:rPr>
      </w:pPr>
      <w:ins w:author="Polina Vinogradova" w:id="750" w:date="2026-09-23T19:11:50Z">
        <w:r w:rsidDel="00000000" w:rsidR="00000000" w:rsidRPr="00000000">
          <w:rPr>
            <w:rtl w:val="0"/>
          </w:rPr>
          <w:t xml:space="preserve">Conclusion</w:t>
        </w:r>
      </w:ins>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753" w:date="2026-09-23T19:11:50Z"/>
          <w:rFonts w:ascii="Aptos" w:cs="Aptos" w:eastAsia="Aptos" w:hAnsi="Aptos"/>
          <w:b w:val="0"/>
          <w:bCs w:val="0"/>
          <w:i w:val="0"/>
          <w:iCs w:val="0"/>
          <w:smallCaps w:val="0"/>
          <w:strike w:val="0"/>
          <w:color w:val="000000"/>
          <w:sz w:val="24"/>
          <w:szCs w:val="24"/>
          <w:u w:val="none"/>
          <w:shd w:fill="auto" w:val="clear"/>
          <w:vertAlign w:val="baseline"/>
        </w:rPr>
      </w:pPr>
      <w:ins w:author="Polina Vinogradova" w:id="75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We have shown that commonly used kinase inhibitor selectivity definitions split three to one, into a distribution-based group whose members agree closely and a ratio measure that agrees with none of them, and that the two</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measure fundamentally different properties of binding profiles. We also showed that rank instability within and between families is </w:t>
      </w:r>
      <w:del w:author="Polina Vinogradova" w:id="75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mechanistically </w:delText>
        </w:r>
      </w:del>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predictable from binding profile shape, and that three structurally distinct sources of instability can be identified and characterized. These findings motivate four </w:t>
      </w:r>
      <w:del w:author="Polina Vinogradova" w:id="75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required </w:delText>
        </w:r>
      </w:del>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properties that any well-formed selectivity measure should satisfy: a reliability threshold condition, bounded gap sensitivity, distributional consistency, and monotonicity under weak off-target addition.</w:t>
      </w:r>
      <w:del w:author="Polina Vinogradova" w:id="75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No existing definition</w:delText>
        </w:r>
      </w:del>
      <w:ins w:author="Polina Vinogradova" w:id="753" w:date="2026-09-23T19:11:50Z">
        <w:r w:rsidDel="00000000" w:rsidR="00000000" w:rsidRPr="00000000">
          <w:rPr>
            <w:rtl w:val="0"/>
          </w:rPr>
        </w:r>
      </w:ins>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760" w:date="2026-09-23T19:11:50Z"/>
          <w:rFonts w:ascii="Aptos" w:cs="Aptos" w:eastAsia="Aptos" w:hAnsi="Aptos"/>
          <w:b w:val="0"/>
          <w:bCs w:val="0"/>
          <w:i w:val="0"/>
          <w:iCs w:val="0"/>
          <w:smallCaps w:val="0"/>
          <w:strike w:val="0"/>
          <w:color w:val="000000"/>
          <w:sz w:val="24"/>
          <w:szCs w:val="24"/>
          <w:u w:val="none"/>
          <w:shd w:fill="auto" w:val="clear"/>
          <w:vertAlign w:val="baseline"/>
        </w:rPr>
      </w:pPr>
      <w:ins w:author="Polina Vinogradova" w:id="75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None of the four definitions assessed</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satisfies all four </w:t>
      </w:r>
      <w:del w:author="Polina Vinogradova" w:id="75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simultaneously</w:delText>
        </w:r>
      </w:del>
      <w:ins w:author="Polina Vinogradova" w:id="75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properties</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but we show that a gated, smooth-</w:t>
      </w:r>
      <w:del w:author="Polina Vinogradova" w:id="75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baseline</w:delText>
        </w:r>
      </w:del>
      <w:ins w:author="Polina Vinogradova" w:id="75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hinge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effective-target</w:t>
      </w:r>
      <w:del w:author="Polina Vinogradova" w:id="75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-number does, and</w:delText>
        </w:r>
      </w:del>
      <w:ins w:author="Polina Vinogradova" w:id="75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number does. We demonstrate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that it recovers its full-panel ranking from roughly </w:t>
      </w:r>
      <w:del w:author="Polina Vinogradova" w:id="75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half</w:delText>
        </w:r>
      </w:del>
      <w:ins w:author="Polina Vinogradova" w:id="75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third of</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 typical panel</w:t>
      </w:r>
      <w:ins w:author="Polina Vinogradova" w:id="75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from roughly a quarter once the reliability gate is applied, and that it is part of a whole family of candidate definitions satisfying the four properties. Because the candidate is a local modification of the entropy, the two rank the compounds they both score almost identically (Spearman </w:t>
        </w:r>
      </w:ins>
      <w:ins w:author="Polina Vinogradova" w:id="759" w:date="2026-09-23T19:11:50Z"/>
      <m:oMath>
        <w:ins w:author="Polina Vinogradova" w:id="759" w:date="2026-09-23T19:11:50Z">
          <m:r>
            <w:rPr>
              <w:rFonts w:ascii="Aptos" w:cs="Aptos" w:eastAsia="Aptos" w:hAnsi="Aptos"/>
              <w:b w:val="0"/>
              <w:bCs w:val="0"/>
              <w:i w:val="0"/>
              <w:iCs w:val="0"/>
              <w:smallCaps w:val="0"/>
              <w:strike w:val="0"/>
              <w:color w:val="000000"/>
              <w:sz w:val="24"/>
              <w:szCs w:val="24"/>
              <w:u w:val="none"/>
              <w:shd w:fill="auto" w:val="clear"/>
              <w:vertAlign w:val="baseline"/>
            </w:rPr>
            <m:t xml:space="preserve">+0.999</m:t>
          </m:r>
        </w:ins>
      </m:oMath>
      <w:ins w:author="Polina Vinogradova" w:id="759" w:date="2026-09-23T19:11:50Z"/>
      <w:ins w:author="Polina Vinogradova" w:id="76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 Klaeger). So, our candidate measure is neither unique nor a guaranteed universal improvement on existing measures.</w:t>
        </w:r>
      </w:ins>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ins w:author="Polina Vinogradova" w:id="76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main goal of this work, however, is to identify criteria for judging a candidate that could be considered a principled, universally adopted choice of selectivity measure in the future. Such criteria must be justified (which we argue they are), and jointly satisfiable (which we empirically demonstrate). Further properties may discriminate where these four do not, and the candidate may separate from the entropy on panels whose active fractions differ from the four studied here. Establishing additional properties that uniquely characterize a selectivity measure, as Shannon’s axioms do for entropy, is a natural next step, for which additional datasets may be required</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immediate practical implication is that selectivity assessments should report the sensitivity of rankings to parameter choice, and should explicitly flag compounds with no binding above the </w:t>
      </w:r>
      <w:del w:author="Polina Vinogradova" w:id="76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detection</w:delText>
        </w:r>
      </w:del>
      <w:ins w:author="Polina Vinogradova" w:id="76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activity</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threshold as unreliable. The longer-term implication is that the field needs a principled basis for choosing among selectivity definitions</w:t>
      </w:r>
      <w:del w:author="Polina Vinogradova" w:id="76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rather than applying them interchangeably. Establishing whether these four properties characterize a selectivity measure uniquely, as Shannon’s axioms do for entropy, is the natural next step</w:delText>
        </w:r>
      </w:del>
      <w:ins w:author="Polina Vinogradova" w:id="76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need for a principled measure is not specific to selectivity. As future and ongoing work, we are developing a general measurement-theoretic framework for defining and comparing the competing measures of one concept, reporting where they agree and which pairs they leave undecided, with kinase selectivity as one instance alongside cases as varied as biological age and variant effect prediction</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F0">
      <w:pPr>
        <w:pStyle w:val="Heading1"/>
        <w:rPr/>
      </w:pPr>
      <w:r w:rsidDel="00000000" w:rsidR="00000000" w:rsidRPr="00000000">
        <w:rPr>
          <w:rtl w:val="0"/>
        </w:rPr>
        <w:t xml:space="preserve">Acknowledgement</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w:t>
      </w:r>
      <w:del w:author="Polina Vinogradova" w:id="76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authors thank</w:delText>
        </w:r>
      </w:del>
      <w:ins w:author="Polina Vinogradova" w:id="76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author thanks</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developers of the Davis</w:t>
      </w:r>
      <w:ins w:author="Polina Vinogradova" w:id="76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Klaeger, Anastassiadis,</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w:t>
      </w:r>
      <w:del w:author="Polina Vinogradova" w:id="76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Klaeger</w:delText>
        </w:r>
      </w:del>
      <w:ins w:author="Polina Vinogradova" w:id="76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Metz</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datasets for making their data publicly available. The author used Claude (Anthropic, claude.ai), a large language model assistant, during the preparation of this manuscript. Specifically, Claude was used to assist with: data analysis code development and debugging in Python; literature search and identification of related work; drafting and editing of manuscript text; and research planning and interpretation of results. All scientific conclusions, the conceptual framework, the </w:t>
      </w:r>
      <w:del w:author="Polina Vinogradova" w:id="76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required </w:delText>
        </w:r>
      </w:del>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properties proposed in the </w:t>
      </w:r>
      <w:del w:author="Polina Vinogradova" w:id="76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Required</w:delText>
        </w:r>
      </w:del>
      <w:ins w:author="Polina Vinogradova" w:id="76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Motivated</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Properties section, and the final manuscript content were developed, verified, and approved by the author. The author takes full responsibility for the accuracy and integrity of all content in this work. The use of Claude does not transfer any rights over the content of this manuscript to Anthropic or any third party.</w:t>
      </w:r>
    </w:p>
    <w:bookmarkStart w:colFirst="0" w:colLast="0" w:name="jwbgtn67f46p" w:id="31"/>
    <w:bookmarkEnd w:id="31"/>
    <w:p w:rsidR="00000000" w:rsidDel="00000000" w:rsidP="00000000" w:rsidRDefault="00000000" w:rsidRPr="00000000" w14:paraId="000000F2">
      <w:pPr>
        <w:pStyle w:val="Heading1"/>
        <w:rPr/>
      </w:pPr>
      <w:r w:rsidDel="00000000" w:rsidR="00000000" w:rsidRPr="00000000">
        <w:rPr>
          <w:rtl w:val="0"/>
        </w:rPr>
        <w:t xml:space="preserve">Data and Software Availability</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All data and software used in this study are publicly available. The Davis kinase inhibitor profiling dataset is available at </w:t>
      </w:r>
      <w:hyperlink r:id="rId18">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https://github.com/dingyan20/Davis-Dataset-for-DTA-Prediction</w:t>
        </w:r>
      </w:hyperlin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Klaeger et al. dataset is available as supplementary data to the original publication (Science, 2017, </w:t>
      </w:r>
      <w:hyperlink r:id="rId19">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https://doi.org/10.1126/science.aan4368</w:t>
        </w:r>
      </w:hyperlin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Anastassiadis et al.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Nat. Biotechnol.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2011) and Metz et al.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Nat. Chem. Biol.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2011) datasets are available as supplementary data to their original publications (</w:t>
      </w:r>
      <w:hyperlink r:id="rId20">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https://doi.org/10.1038/nbt.2017</w:t>
        </w:r>
      </w:hyperlin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hyperlink r:id="rId21">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https://doi.org/10.1038/nchembio.530</w:t>
        </w:r>
      </w:hyperlin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All analysis scripts, processed data files, and the LaTeX source for this manuscript are available at </w:t>
      </w:r>
      <w:hyperlink r:id="rId22">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https://github.com/polinavino/kinase-selectivity-definitions</w:t>
        </w:r>
      </w:hyperlin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this repository includes the code and full per-definition results for the secondary clinical-outcome analysis (FAERS adverse-event report rates</w:t>
      </w:r>
      <w:del w:author="Polina Vinogradova" w:id="76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and FDA-label discontinuation rates</w:delText>
        </w:r>
      </w:del>
      <w:ins w:author="Polina Vinogradova" w:id="76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obtained via openFDA queries, and FDA-label discontinuation rates, from FDA product labels,</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for the FDA-approved Klaeger compounds</w:t>
      </w:r>
      <w:del w:author="Polina Vinogradova" w:id="76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with the openFDA queries used</w:delText>
        </w:r>
      </w:del>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No confidential data were used in this study. All results reported in this manuscript are fully reproducible from the publicly available data and code. A preprint of this manuscript is available on ChemRxiv at </w:t>
      </w:r>
      <w:hyperlink r:id="rId23">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https://doi.org/10.26434/chemrxiv.15001618/v1</w:t>
        </w:r>
      </w:hyperlin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bookmarkStart w:colFirst="0" w:colLast="0" w:name="81xxs4oj4nc3" w:id="32"/>
    <w:bookmarkEnd w:id="32"/>
    <w:p w:rsidR="00000000" w:rsidDel="00000000" w:rsidP="00000000" w:rsidRDefault="00000000" w:rsidRPr="00000000" w14:paraId="000000F4">
      <w:pPr>
        <w:pStyle w:val="Heading1"/>
        <w:rPr/>
      </w:pPr>
      <w:r w:rsidDel="00000000" w:rsidR="00000000" w:rsidRPr="00000000">
        <w:rPr>
          <w:rtl w:val="0"/>
        </w:rPr>
        <w:t xml:space="preserve">Funding</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This research received no specific grant from any funding agency in the public, commercial, or not-for-profit sectors.</w:t>
      </w:r>
    </w:p>
    <w:bookmarkStart w:colFirst="0" w:colLast="0" w:name="18f90ktvvmo" w:id="33"/>
    <w:bookmarkEnd w:id="33"/>
    <w:p w:rsidR="00000000" w:rsidDel="00000000" w:rsidP="00000000" w:rsidRDefault="00000000" w:rsidRPr="00000000" w14:paraId="000000F6">
      <w:pPr>
        <w:pStyle w:val="Heading1"/>
        <w:rPr/>
      </w:pPr>
      <w:r w:rsidDel="00000000" w:rsidR="00000000" w:rsidRPr="00000000">
        <w:rPr>
          <w:rtl w:val="0"/>
        </w:rPr>
        <w:t xml:space="preserve">Conflict of Interest</w:t>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author declares no conflict of interest.</w:t>
      </w:r>
    </w:p>
    <w:bookmarkStart w:colFirst="0" w:colLast="0" w:name="ckjfazk02dr3" w:id="34"/>
    <w:bookmarkEnd w:id="34"/>
    <w:p w:rsidR="00000000" w:rsidDel="00000000" w:rsidP="00000000" w:rsidRDefault="00000000" w:rsidRPr="00000000" w14:paraId="000000F8">
      <w:pPr>
        <w:pStyle w:val="Heading1"/>
        <w:rPr/>
      </w:pPr>
      <w:r w:rsidDel="00000000" w:rsidR="00000000" w:rsidRPr="00000000">
        <w:rPr>
          <w:rtl w:val="0"/>
        </w:rPr>
        <w:t xml:space="preserve">References</w:t>
      </w:r>
    </w:p>
    <w:bookmarkStart w:colFirst="0" w:colLast="0" w:name="jdd9789u6zd4" w:id="35"/>
    <w:bookmarkEnd w:id="35"/>
    <w:bookmarkStart w:colFirst="0" w:colLast="0" w:name="ymgn2qvg056p" w:id="36"/>
    <w:bookmarkEnd w:id="36"/>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 R. Roskoski, “</w:t>
      </w:r>
      <w:hyperlink r:id="rId24">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Properties of FDA-approved small molecule protein kinase inhibitors: A 2024 update</w:t>
        </w:r>
      </w:hyperlin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Pharmacol. Res.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2024</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200</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107059.</w:t>
      </w:r>
    </w:p>
    <w:bookmarkStart w:colFirst="0" w:colLast="0" w:name="86ljqqzi1ck2" w:id="37"/>
    <w:bookmarkEnd w:id="37"/>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 G. Manning, D. B. Whyte, R. Martinez, T. Hunter, S. Sudarsanam, “</w:t>
      </w:r>
      <w:hyperlink r:id="rId25">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The protein kinase complement of the human genome</w:t>
        </w:r>
      </w:hyperlin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Science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2002</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298</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1912–1934.</w:t>
      </w:r>
    </w:p>
    <w:bookmarkStart w:colFirst="0" w:colLast="0" w:name="q444ivbcw6l8" w:id="38"/>
    <w:bookmarkEnd w:id="38"/>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 K. S. Bhullar, N. O. Lagarón, E. M. McGowan, I. Parmar, A. Jha, B. P. Hubbard, H. P. V. Rupasinghe, “</w:t>
      </w:r>
      <w:hyperlink r:id="rId26">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Kinase-targeted cancer therapies: Progress, challenges and future directions</w:t>
        </w:r>
      </w:hyperlin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Mol. Cancer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2018</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17</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48.</w:t>
      </w:r>
    </w:p>
    <w:bookmarkStart w:colFirst="0" w:colLast="0" w:name="nbrtyk93aboa" w:id="39"/>
    <w:bookmarkEnd w:id="39"/>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[4] M. W. Karaman, S. Herrgard, D. K. Treiber, et al., “</w:t>
      </w:r>
      <w:hyperlink r:id="rId27">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A quantitative analysis of kinase inhibitor selectivity</w:t>
        </w:r>
      </w:hyperlin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Nat. Biotechnol.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2008</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26</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127–132.</w:t>
      </w:r>
    </w:p>
    <w:bookmarkStart w:colFirst="0" w:colLast="0" w:name="hl3dvf9281oz" w:id="40"/>
    <w:bookmarkEnd w:id="40"/>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[5] J. C. M. Uitdehaag, G. J. R. Zaman, “</w:t>
      </w:r>
      <w:hyperlink r:id="rId28">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A theoretical entropy score as a single value to express inhibitor selectivity</w:t>
        </w:r>
      </w:hyperlin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BMC Bioinformatics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2011</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12</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94.</w:t>
      </w:r>
    </w:p>
    <w:bookmarkStart w:colFirst="0" w:colLast="0" w:name="ggf6u5vf4dok" w:id="41"/>
    <w:bookmarkEnd w:id="41"/>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[6] P. P. Graczyk, “</w:t>
      </w:r>
      <w:hyperlink r:id="rId29">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Gini coefficient: A new way to express selectivity of kinase inhibitors against a family of kinases</w:t>
        </w:r>
      </w:hyperlin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J. Med. Chem.</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2007</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50</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5773–5779.</w:t>
      </w:r>
    </w:p>
    <w:bookmarkStart w:colFirst="0" w:colLast="0" w:name="f5kc14cptxuk" w:id="42"/>
    <w:bookmarkEnd w:id="42"/>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[7] S. Klaeger, S. Heinzlmeir, M. Wilhelm, et al., “</w:t>
      </w:r>
      <w:hyperlink r:id="rId30">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The target landscape of clinical kinase drugs</w:t>
        </w:r>
      </w:hyperlin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Science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2017</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358</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eaan4368.</w:t>
      </w:r>
    </w:p>
    <w:bookmarkStart w:colFirst="0" w:colLast="0" w:name="8m8uhcdkr3w6" w:id="43"/>
    <w:bookmarkEnd w:id="43"/>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[8] N. Bosc, C. Meyer, P. Bonnet, “</w:t>
      </w:r>
      <w:hyperlink r:id="rId31">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The use of novel selectivity metrics in kinase research</w:t>
        </w:r>
      </w:hyperlin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BMC Bioinformatics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2017</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18</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17.</w:t>
      </w:r>
    </w:p>
    <w:bookmarkStart w:colFirst="0" w:colLast="0" w:name="9sz02qksrorh" w:id="44"/>
    <w:bookmarkEnd w:id="44"/>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[9] T. Bello, T. S. Gujral, “</w:t>
      </w:r>
      <w:hyperlink r:id="rId32">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KInhibition: A kinase inhibitor selection portal</w:t>
        </w:r>
      </w:hyperlin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iScience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2018</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8</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49–53.</w:t>
      </w:r>
    </w:p>
    <w:bookmarkStart w:colFirst="0" w:colLast="0" w:name="6z398apd9f0f" w:id="45"/>
    <w:bookmarkEnd w:id="45"/>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[10] C. E. Shannon, “</w:t>
      </w:r>
      <w:hyperlink r:id="rId33">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A mathematical theory of communication</w:t>
        </w:r>
      </w:hyperlin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Bell Syst. Tech. J.</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1948</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27</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379–423.</w:t>
      </w:r>
    </w:p>
    <w:bookmarkStart w:colFirst="0" w:colLast="0" w:name="th7m0qrr8184" w:id="46"/>
    <w:bookmarkEnd w:id="46"/>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[11] F. Miljkovic, J. Bajorath, “</w:t>
      </w:r>
      <w:hyperlink r:id="rId34">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Reconciling selectivity trends from a comprehensive kinase inhibitor profiling campaign with known activity data</w:t>
        </w:r>
      </w:hyperlin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ACS Omega</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2018</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3</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17196–17206.</w:t>
      </w:r>
    </w:p>
    <w:bookmarkStart w:colFirst="0" w:colLast="0" w:name="1u8q7cklmjrl" w:id="47"/>
    <w:bookmarkEnd w:id="47"/>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ins w:author="Polina Vinogradova" w:id="770" w:date="2026-09-23T19:11:50Z"/>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[12] </w:t>
      </w:r>
      <w:ins w:author="Polina Vinogradova" w:id="77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 Saifudeen, S. Zhu, S. Liang, M. Eason, A. Goupil, D. F. Mische, C. M. Loch, H. Ma, M. Chan, T. S. Gujral, “Comprehensive profiling of clinically approved kinase inhibitors reveals mutation-specific inhibitors and opportunities for drug repurposing”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Nat. Biotechnol.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2026</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DOI </w:t>
        </w:r>
        <w:r w:rsidDel="00000000" w:rsidR="00000000" w:rsidRPr="00000000">
          <w:fldChar w:fldCharType="begin"/>
        </w:r>
        <w:r w:rsidDel="00000000" w:rsidR="00000000" w:rsidRPr="00000000">
          <w:instrText xml:space="preserve">HYPERLINK "https://doi.org/10.1038/s41587-026-03090-8"</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10.1038/s41587-026-03090-8</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ins w:author="Polina Vinogradova" w:id="77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[13] </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Ya. Khinchin,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Mathematical foundations of information theory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Dover, New York,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1957</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bookmarkStart w:colFirst="0" w:colLast="0" w:name="xe9ymryucf7" w:id="48"/>
    <w:bookmarkEnd w:id="48"/>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del w:author="Polina Vinogradova" w:id="77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13</w:delText>
        </w:r>
      </w:del>
      <w:ins w:author="Polina Vinogradova" w:id="77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14</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K. J. Arrow,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Social choice and individual values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Wiley, New York,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1951</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bookmarkStart w:colFirst="0" w:colLast="0" w:name="2hoo3wmtp93c" w:id="49"/>
    <w:bookmarkEnd w:id="49"/>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del w:author="Polina Vinogradova" w:id="77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14</w:delText>
        </w:r>
      </w:del>
      <w:ins w:author="Polina Vinogradova" w:id="77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15</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J. Singleton, R. Booth, “</w:t>
      </w:r>
      <w:hyperlink r:id="rId35">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Towards an axiomatic approach to truth discovery</w:t>
        </w:r>
      </w:hyperlin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Auton. Agents Multi-Agent Syst.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2022</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36</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43.</w:t>
      </w:r>
    </w:p>
    <w:bookmarkStart w:colFirst="0" w:colLast="0" w:name="854zhkb2yo8s" w:id="50"/>
    <w:bookmarkEnd w:id="50"/>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del w:author="Polina Vinogradova" w:id="77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15</w:delText>
        </w:r>
      </w:del>
      <w:ins w:author="Polina Vinogradova" w:id="773"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16</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 I. Davis, J. P. Hunt, S. Herrgard, et al., “</w:t>
      </w:r>
      <w:hyperlink r:id="rId36">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Comprehensive analysis of kinase inhibitor selectivity</w:t>
        </w:r>
      </w:hyperlin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Nat. Biotechnol.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2011</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29</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1046–1051.</w:t>
      </w:r>
    </w:p>
    <w:bookmarkStart w:colFirst="0" w:colLast="0" w:name="xd5b2akdsgzr" w:id="51"/>
    <w:bookmarkEnd w:id="51"/>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del w:author="Polina Vinogradova" w:id="77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16</w:delText>
        </w:r>
      </w:del>
      <w:ins w:author="Polina Vinogradova" w:id="774"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17</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H. Öztürk, A. Özgür, E. Ozkirimli, “</w:t>
      </w:r>
      <w:hyperlink r:id="rId37">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DeepDTA: Deep drug–target binding affinity prediction</w:t>
        </w:r>
      </w:hyperlin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Bioinformatics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2018</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34</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i821–i829.</w:t>
      </w:r>
    </w:p>
    <w:bookmarkStart w:colFirst="0" w:colLast="0" w:name="e0inzslebh2p" w:id="52"/>
    <w:bookmarkEnd w:id="52"/>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del w:author="Polina Vinogradova" w:id="77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17</w:delText>
        </w:r>
      </w:del>
      <w:ins w:author="Polina Vinogradova" w:id="775"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18</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 Anastassiadis, S. W. Deacon, K. Devarajan, H. Ma, J. R. Peterson, “</w:t>
      </w:r>
      <w:hyperlink r:id="rId38">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Comprehensive assay of kinase catalytic activity reveals features of kinase inhibitor selectivity</w:t>
        </w:r>
      </w:hyperlin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Nat. Biotechnol.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2011</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29</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1039–1045.</w:t>
      </w:r>
    </w:p>
    <w:bookmarkStart w:colFirst="0" w:colLast="0" w:name="b90j6a40rcpj" w:id="53"/>
    <w:bookmarkEnd w:id="53"/>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del w:author="Polina Vinogradova" w:id="77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18</w:delText>
        </w:r>
      </w:del>
      <w:ins w:author="Polina Vinogradova" w:id="776"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19</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J. T. Metz, E. F. Johnson, N. B. Soni, P. J. Merta, L. Kifle, P. J. Hajduk, “</w:t>
      </w:r>
      <w:hyperlink r:id="rId39">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Navigating the kinome</w:t>
        </w:r>
      </w:hyperlin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Nat. Chem. Biol.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2011</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7</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200–202.</w:t>
      </w:r>
    </w:p>
    <w:bookmarkStart w:colFirst="0" w:colLast="0" w:name="f28vkwoczb23" w:id="54"/>
    <w:bookmarkEnd w:id="54"/>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del w:author="Polina Vinogradova" w:id="77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19</w:delText>
        </w:r>
      </w:del>
      <w:ins w:author="Polina Vinogradova" w:id="777"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20</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Y. Gao, S. P. Davies, M. Augustin, A. Woodward, U. A. Patel, R. Kovelman, K. J. Harvey, “</w:t>
      </w:r>
      <w:hyperlink r:id="rId40">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A broad activity screen in support of a chemogenomic map for kinase signalling research and drug discovery</w:t>
        </w:r>
      </w:hyperlin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Biochem. J.</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2013</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451</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313–328.</w:t>
      </w:r>
    </w:p>
    <w:bookmarkStart w:colFirst="0" w:colLast="0" w:name="615drx7a67pv" w:id="55"/>
    <w:bookmarkEnd w:id="55"/>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del w:author="Polina Vinogradova" w:id="77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20</w:delText>
        </w:r>
      </w:del>
      <w:ins w:author="Polina Vinogradova" w:id="778"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21</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 P. Patricelli, T. K. Nomanbhoy, J. Wu, H. Brown, D. Zhou, J. Zhang, S. Jagannathan, A. Aban, E. Okerberg, C. Herring, B. Nordin, H. Weissig, Q. Yang, J.-D. Lee, N. S. Gray, J. W. Kozarich, “</w:t>
      </w:r>
      <w:hyperlink r:id="rId41">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In situ kinase profiling reveals functionally relevant properties of native kinases</w:t>
        </w:r>
      </w:hyperlin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Chem. Biol.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2011</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18</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699–710.</w:t>
      </w:r>
    </w:p>
    <w:bookmarkStart w:colFirst="0" w:colLast="0" w:name="8u7uhgzc0ueq" w:id="56"/>
    <w:bookmarkEnd w:id="56"/>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del w:author="Polina Vinogradova" w:id="77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21</w:delText>
        </w:r>
      </w:del>
      <w:ins w:author="Polina Vinogradova" w:id="779"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22</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 R. Harris, K. J. Millman, S. J. van der Walt, et al., “</w:t>
      </w:r>
      <w:hyperlink r:id="rId42">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Array programming with NumPy</w:t>
        </w:r>
      </w:hyperlin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Nature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2020</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585</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357–362.</w:t>
      </w:r>
    </w:p>
    <w:bookmarkStart w:colFirst="0" w:colLast="0" w:name="rz7av5g3oq1q" w:id="57"/>
    <w:bookmarkEnd w:id="57"/>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del w:author="Polina Vinogradova" w:id="78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22</w:delText>
        </w:r>
      </w:del>
      <w:ins w:author="Polina Vinogradova" w:id="780"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23</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hyperlink r:id="rId43">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W. McKinney in </w:t>
        </w:r>
      </w:hyperlink>
      <w:hyperlink r:id="rId44">
        <w:r w:rsidDel="00000000" w:rsidR="00000000" w:rsidRPr="00000000">
          <w:rPr>
            <w:rFonts w:ascii="Aptos" w:cs="Aptos" w:eastAsia="Aptos" w:hAnsi="Aptos"/>
            <w:b w:val="0"/>
            <w:bCs w:val="0"/>
            <w:i w:val="1"/>
            <w:iCs w:val="1"/>
            <w:smallCaps w:val="0"/>
            <w:strike w:val="0"/>
            <w:color w:val="156082"/>
            <w:sz w:val="24"/>
            <w:szCs w:val="24"/>
            <w:u w:val="none"/>
            <w:shd w:fill="auto" w:val="clear"/>
            <w:vertAlign w:val="baseline"/>
            <w:rtl w:val="0"/>
          </w:rPr>
          <w:t xml:space="preserve">Proceedings of the 9th Python in Science Conference</w:t>
        </w:r>
      </w:hyperlink>
      <w:hyperlink r:id="rId45">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 </w:t>
        </w:r>
      </w:hyperlink>
      <w:hyperlink r:id="rId46">
        <w:r w:rsidDel="00000000" w:rsidR="00000000" w:rsidRPr="00000000">
          <w:rPr>
            <w:rFonts w:ascii="Aptos" w:cs="Aptos" w:eastAsia="Aptos" w:hAnsi="Aptos"/>
            <w:b w:val="1"/>
            <w:bCs w:val="1"/>
            <w:i w:val="0"/>
            <w:iCs w:val="0"/>
            <w:smallCaps w:val="0"/>
            <w:strike w:val="0"/>
            <w:color w:val="156082"/>
            <w:sz w:val="24"/>
            <w:szCs w:val="24"/>
            <w:u w:val="none"/>
            <w:shd w:fill="auto" w:val="clear"/>
            <w:vertAlign w:val="baseline"/>
            <w:rtl w:val="0"/>
          </w:rPr>
          <w:t xml:space="preserve">2010</w:t>
        </w:r>
      </w:hyperlink>
      <w:hyperlink r:id="rId47">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 pp. 56–61</w:t>
        </w:r>
      </w:hyperlin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bookmarkStart w:colFirst="0" w:colLast="0" w:name="cy6juti44umh" w:id="58"/>
    <w:bookmarkEnd w:id="58"/>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del w:author="Polina Vinogradova" w:id="78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23</w:delText>
        </w:r>
      </w:del>
      <w:ins w:author="Polina Vinogradova" w:id="781"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24</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 Virtanen, R. Gommers, T. E. Oliphant, et al., “</w:t>
      </w:r>
      <w:hyperlink r:id="rId48">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SciPy 1.0: Fundamental algorithms for scientific computing in Python</w:t>
        </w:r>
      </w:hyperlin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Nat. Methods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2020</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17</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261–272.</w:t>
      </w:r>
    </w:p>
    <w:bookmarkStart w:colFirst="0" w:colLast="0" w:name="wg0k2dy3h2uz" w:id="59"/>
    <w:bookmarkEnd w:id="59"/>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ins w:author="Polina Vinogradova" w:id="782" w:date="2026-09-23T19:11:50Z"/>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del w:author="Polina Vinogradova" w:id="78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24] J. Vessman, R. I. Stefan, J. F. van Staden, et al., “</w:delText>
        </w:r>
        <w:r w:rsidDel="00000000" w:rsidR="00000000" w:rsidRPr="00000000">
          <w:fldChar w:fldCharType="begin"/>
        </w:r>
        <w:r w:rsidDel="00000000" w:rsidR="00000000" w:rsidRPr="00000000">
          <w:delInstrText xml:space="preserve">HYPERLINK "https://doi.org/10.1351/pac200173081381"</w:del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delText xml:space="preserve">Selectivity in analytical chemistry</w:delTex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w:delTex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delText xml:space="preserve">Pure Appl. Chem.</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w:delTex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delText xml:space="preserve">2001</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w:delTex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delText xml:space="preserve">73</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1381–1386</w:delText>
        </w:r>
      </w:del>
      <w:ins w:author="Polina Vinogradova" w:id="78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25] T. K. Koo, M. Y. Li, “</w:t>
        </w:r>
        <w:r w:rsidDel="00000000" w:rsidR="00000000" w:rsidRPr="00000000">
          <w:fldChar w:fldCharType="begin"/>
        </w:r>
        <w:r w:rsidDel="00000000" w:rsidR="00000000" w:rsidRPr="00000000">
          <w:instrText xml:space="preserve">HYPERLINK "https://doi.org/10.1016/j.jcm.2016.02.012"</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A guideline of selecting and reporting intraclass correlation coefficients for reliability research</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J. Chiropr. Med.</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2016</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15</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155–163.</w:t>
        </w:r>
      </w:ins>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ins w:author="Polina Vinogradova" w:id="782" w:date="2026-09-23T19:11:50Z"/>
          <w:rFonts w:ascii="Aptos" w:cs="Aptos" w:eastAsia="Aptos" w:hAnsi="Aptos"/>
          <w:b w:val="0"/>
          <w:bCs w:val="0"/>
          <w:i w:val="0"/>
          <w:iCs w:val="0"/>
          <w:smallCaps w:val="0"/>
          <w:strike w:val="0"/>
          <w:color w:val="000000"/>
          <w:sz w:val="24"/>
          <w:szCs w:val="24"/>
          <w:u w:val="none"/>
          <w:shd w:fill="auto" w:val="clear"/>
          <w:vertAlign w:val="baseline"/>
        </w:rPr>
      </w:pPr>
      <w:ins w:author="Polina Vinogradova" w:id="78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[26] J. Vessman, R. I. Stefan, J. F. van Staden, et al., “</w:t>
        </w:r>
        <w:r w:rsidDel="00000000" w:rsidR="00000000" w:rsidRPr="00000000">
          <w:fldChar w:fldCharType="begin"/>
        </w:r>
        <w:r w:rsidDel="00000000" w:rsidR="00000000" w:rsidRPr="00000000">
          <w:instrText xml:space="preserve">HYPERLINK "https://doi.org/10.1351/pac200173081381"</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Selectivity in analytical chemistry</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Pure Appl. Chem.</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2001</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73</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1381–1386.</w:t>
        </w:r>
      </w:ins>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ins w:author="Polina Vinogradova" w:id="782" w:date="2026-09-23T19:11:50Z"/>
          <w:rFonts w:ascii="Aptos" w:cs="Aptos" w:eastAsia="Aptos" w:hAnsi="Aptos"/>
          <w:b w:val="0"/>
          <w:bCs w:val="0"/>
          <w:i w:val="0"/>
          <w:iCs w:val="0"/>
          <w:smallCaps w:val="0"/>
          <w:strike w:val="0"/>
          <w:color w:val="000000"/>
          <w:sz w:val="24"/>
          <w:szCs w:val="24"/>
          <w:u w:val="none"/>
          <w:shd w:fill="auto" w:val="clear"/>
          <w:vertAlign w:val="baseline"/>
        </w:rPr>
      </w:pPr>
      <w:ins w:author="Polina Vinogradova" w:id="78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[27] M. J. Binder, F. M. Bashore, K. K. Dunn Hoffman, C. Damgaard, M. Slater, D. H. Drewry, M. B. Robers, A. D. Axtman, “</w:t>
        </w:r>
        <w:r w:rsidDel="00000000" w:rsidR="00000000" w:rsidRPr="00000000">
          <w:fldChar w:fldCharType="begin"/>
        </w:r>
        <w:r w:rsidDel="00000000" w:rsidR="00000000" w:rsidRPr="00000000">
          <w:instrText xml:space="preserve">HYPERLINK "https://doi.org/10.1021/acs.jmedchem.5c02916"</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Cellular context influences kinase inhibitor selectivity</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J. Med. Chem.</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2026</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69</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4208–4220.</w:t>
        </w:r>
      </w:ins>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ins w:author="Polina Vinogradova" w:id="782" w:date="2026-09-23T19:11:50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[28] M. J. Binder, F. M. Bashore, K. K. Dunn Hoffman, C. Damgaard, M. Slater, D. H. Drewry, M. B. Robers, A. D. Axtman, “</w:t>
        </w:r>
        <w:r w:rsidDel="00000000" w:rsidR="00000000" w:rsidRPr="00000000">
          <w:fldChar w:fldCharType="begin"/>
        </w:r>
        <w:r w:rsidDel="00000000" w:rsidR="00000000" w:rsidRPr="00000000">
          <w:instrText xml:space="preserve">HYPERLINK "https://doi.org/10.1021/acs.jmedchem.6c02488"</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Correction to ‘cellular context influences kinase inhibitor selectivity’</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J. Med. Chem.</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2026</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69</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20069–20071</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sectPr>
      <w:pgSz w:h="15840" w:w="12240" w:orient="portrait"/>
      <w:pgMar w:bottom="1440" w:top="1440" w:left="1440" w:right="1440" w:header="360" w:footer="360"/>
      <w:pgNumType w:start="1"/>
      <w:sectPrChange w:author="Polina Vinogradova" w:id="0" w:date="2026-09-23T19:11:50Z">
        <w:sectPr w:rsidR="000000" w:rsidDel="000000" w:rsidRPr="000000" w:rsidSect="000000">
          <w:pgMar w:bottom="1440" w:top="1440" w:left="1440" w:right="1440" w:header="360" w:footer="360"/>
          <w:pgNumType w:start="1"/>
          <w:pgSz w:h="15840" w:w="12240" w:orient="portrait"/>
        </w:sectPr>
      </w:sectPrChange>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nsola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jc w:val="center"/>
    </w:pPr>
    <w:rPr>
      <w:rFonts w:ascii="Play" w:cs="Play" w:eastAsia="Play" w:hAnsi="Play"/>
      <w:sz w:val="56"/>
      <w:szCs w:val="56"/>
    </w:rPr>
  </w:style>
  <w:style w:type="paragraph" w:styleId="Subtitle">
    <w:name w:val="Subtitle"/>
    <w:basedOn w:val="Normal"/>
    <w:next w:val="Normal"/>
    <w:pPr>
      <w:spacing w:after="80" w:line="240" w:lineRule="auto"/>
      <w:jc w:val="center"/>
    </w:pPr>
    <w:rPr>
      <w:rFonts w:ascii="Play" w:cs="Play" w:eastAsia="Play" w:hAnsi="Play"/>
      <w:sz w:val="28"/>
      <w:szCs w:val="28"/>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1042/BJ20121418" TargetMode="External"/><Relationship Id="rId20" Type="http://schemas.openxmlformats.org/officeDocument/2006/relationships/hyperlink" Target="https://doi.org/10.1038/nbt.2017" TargetMode="External"/><Relationship Id="rId42" Type="http://schemas.openxmlformats.org/officeDocument/2006/relationships/hyperlink" Target="https://doi.org/10.1038/s41586-020-2649-2" TargetMode="External"/><Relationship Id="rId41" Type="http://schemas.openxmlformats.org/officeDocument/2006/relationships/hyperlink" Target="https://doi.org/10.1016/j.chembiol.2011.04.011" TargetMode="External"/><Relationship Id="rId22" Type="http://schemas.openxmlformats.org/officeDocument/2006/relationships/hyperlink" Target="https://github.com/polinavino/kinase-selectivity-definitions" TargetMode="External"/><Relationship Id="rId44" Type="http://schemas.openxmlformats.org/officeDocument/2006/relationships/hyperlink" Target="https://doi.org/10.25080/Majora-92bf1922-00a" TargetMode="External"/><Relationship Id="rId21" Type="http://schemas.openxmlformats.org/officeDocument/2006/relationships/hyperlink" Target="https://doi.org/10.1038/nchembio.530" TargetMode="External"/><Relationship Id="rId43" Type="http://schemas.openxmlformats.org/officeDocument/2006/relationships/hyperlink" Target="https://doi.org/10.25080/Majora-92bf1922-00a" TargetMode="External"/><Relationship Id="rId24" Type="http://schemas.openxmlformats.org/officeDocument/2006/relationships/hyperlink" Target="https://doi.org/10.1016/j.phrs.2024.107059" TargetMode="External"/><Relationship Id="rId46" Type="http://schemas.openxmlformats.org/officeDocument/2006/relationships/hyperlink" Target="https://doi.org/10.25080/Majora-92bf1922-00a" TargetMode="External"/><Relationship Id="rId23" Type="http://schemas.openxmlformats.org/officeDocument/2006/relationships/hyperlink" Target="https://doi.org/10.26434/chemrxiv.15001618/v1" TargetMode="External"/><Relationship Id="rId45" Type="http://schemas.openxmlformats.org/officeDocument/2006/relationships/hyperlink" Target="https://doi.org/10.25080/Majora-92bf1922-00a"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26" Type="http://schemas.openxmlformats.org/officeDocument/2006/relationships/hyperlink" Target="https://doi.org/10.1186/s12943-018-0804-2" TargetMode="External"/><Relationship Id="rId48" Type="http://schemas.openxmlformats.org/officeDocument/2006/relationships/hyperlink" Target="https://doi.org/10.1038/s41592-019-0686-2" TargetMode="External"/><Relationship Id="rId25" Type="http://schemas.openxmlformats.org/officeDocument/2006/relationships/hyperlink" Target="https://doi.org/10.1126/science.1075762" TargetMode="External"/><Relationship Id="rId47" Type="http://schemas.openxmlformats.org/officeDocument/2006/relationships/hyperlink" Target="https://doi.org/10.25080/Majora-92bf1922-00a" TargetMode="External"/><Relationship Id="rId28" Type="http://schemas.openxmlformats.org/officeDocument/2006/relationships/hyperlink" Target="https://doi.org/10.1186/1471-2105-12-94" TargetMode="External"/><Relationship Id="rId27" Type="http://schemas.openxmlformats.org/officeDocument/2006/relationships/hyperlink" Target="https://doi.org/10.1038/nbt1358" TargetMode="External"/><Relationship Id="rId5" Type="http://schemas.openxmlformats.org/officeDocument/2006/relationships/styles" Target="styles.xml"/><Relationship Id="rId6" Type="http://schemas.openxmlformats.org/officeDocument/2006/relationships/image" Target="media/image13.png"/><Relationship Id="rId29" Type="http://schemas.openxmlformats.org/officeDocument/2006/relationships/hyperlink" Target="https://doi.org/10.1021/jm070562u" TargetMode="External"/><Relationship Id="rId7" Type="http://schemas.openxmlformats.org/officeDocument/2006/relationships/image" Target="media/image4.png"/><Relationship Id="rId8" Type="http://schemas.openxmlformats.org/officeDocument/2006/relationships/image" Target="media/image8.png"/><Relationship Id="rId31" Type="http://schemas.openxmlformats.org/officeDocument/2006/relationships/hyperlink" Target="https://doi.org/10.1186/s12859-016-1413-y" TargetMode="External"/><Relationship Id="rId30" Type="http://schemas.openxmlformats.org/officeDocument/2006/relationships/hyperlink" Target="https://doi.org/10.1126/science.aan4368" TargetMode="External"/><Relationship Id="rId11" Type="http://schemas.openxmlformats.org/officeDocument/2006/relationships/image" Target="media/image5.png"/><Relationship Id="rId33" Type="http://schemas.openxmlformats.org/officeDocument/2006/relationships/hyperlink" Target="https://doi.org/10.1002/j.1538-7305.1948.tb01338.x" TargetMode="External"/><Relationship Id="rId10" Type="http://schemas.openxmlformats.org/officeDocument/2006/relationships/image" Target="media/image3.png"/><Relationship Id="rId32" Type="http://schemas.openxmlformats.org/officeDocument/2006/relationships/hyperlink" Target="https://doi.org/10.1016/j.isci.2018.09.009" TargetMode="External"/><Relationship Id="rId13" Type="http://schemas.openxmlformats.org/officeDocument/2006/relationships/image" Target="media/image12.png"/><Relationship Id="rId35" Type="http://schemas.openxmlformats.org/officeDocument/2006/relationships/hyperlink" Target="https://doi.org/10.1007/s10458-022-09569-3" TargetMode="External"/><Relationship Id="rId12" Type="http://schemas.openxmlformats.org/officeDocument/2006/relationships/image" Target="media/image9.png"/><Relationship Id="rId34" Type="http://schemas.openxmlformats.org/officeDocument/2006/relationships/hyperlink" Target="https://doi.org/10.1021/acsomega.8b00243" TargetMode="External"/><Relationship Id="rId15" Type="http://schemas.openxmlformats.org/officeDocument/2006/relationships/image" Target="media/image7.png"/><Relationship Id="rId37" Type="http://schemas.openxmlformats.org/officeDocument/2006/relationships/hyperlink" Target="https://doi.org/10.1093/bioinformatics/bty593" TargetMode="External"/><Relationship Id="rId14" Type="http://schemas.openxmlformats.org/officeDocument/2006/relationships/image" Target="media/image1.png"/><Relationship Id="rId36" Type="http://schemas.openxmlformats.org/officeDocument/2006/relationships/hyperlink" Target="https://doi.org/10.1038/nbt.1990" TargetMode="External"/><Relationship Id="rId17" Type="http://schemas.openxmlformats.org/officeDocument/2006/relationships/image" Target="media/image6.png"/><Relationship Id="rId39" Type="http://schemas.openxmlformats.org/officeDocument/2006/relationships/hyperlink" Target="https://doi.org/10.1038/nchembio.530" TargetMode="External"/><Relationship Id="rId16" Type="http://schemas.openxmlformats.org/officeDocument/2006/relationships/image" Target="media/image11.png"/><Relationship Id="rId38" Type="http://schemas.openxmlformats.org/officeDocument/2006/relationships/hyperlink" Target="https://doi.org/10.1038/nbt.2017" TargetMode="External"/><Relationship Id="rId19" Type="http://schemas.openxmlformats.org/officeDocument/2006/relationships/hyperlink" Target="https://doi.org/10.1126/science.aan4368" TargetMode="External"/><Relationship Id="rId18" Type="http://schemas.openxmlformats.org/officeDocument/2006/relationships/hyperlink" Target="https://github.com/dingyan20/Davis-Dataset-for-DTA-Prediction"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Kinase inhibitor selectivity is quantified using several competing definitions: S-score, selectivity entropy, Gini coefficient, and ratio-based measures, which are applied interchangeably without justification. Across four profiling datasets spanning three assay technologies (68-704 compounds each), we show these definitions split three to one, with the S-score, entropy and Gini agreeing closely while the fold-selectivity ratio agrees with none, and that rank instability is predictable from binding profile shape. We trace instability to three sources: definitional noise below the activity threshold, near-tied top targets, and distribution-ratio disagreement for promiscuous compounds with a dominant target. We motivate four properties that a well-formed selectivity measure should satisfy, and find that none of the four assessed satisfies all of them. We then propose a measure that does, recovering its full-panel ranking from about a third of a panel.</vt:lpwstr>
  </property>
  <property fmtid="{D5CDD505-2E9C-101B-9397-08002B2CF9AE}" pid="3" name="bibliography">
    <vt:lpwstr>/var/folders/9s/9r7m78p114v0t9vvxf8w57f80000gn/T//refs_csl_35344.bib</vt:lpwstr>
  </property>
  <property fmtid="{D5CDD505-2E9C-101B-9397-08002B2CF9AE}" pid="4" name="csl">
    <vt:lpwstr>angewandte-chemie.csl</vt:lpwstr>
  </property>
  <property fmtid="{D5CDD505-2E9C-101B-9397-08002B2CF9AE}" pid="5" name="reference-section-title">
    <vt:lpwstr>References</vt:lpwstr>
  </property>
</Properties>
</file>