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E18B" w14:textId="76681B89" w:rsidR="00AB61FC" w:rsidRPr="00AE7DC8" w:rsidRDefault="00AE7DC8">
      <w:pPr>
        <w:rPr>
          <w:lang w:val="en-US"/>
        </w:rPr>
      </w:pPr>
      <w:r>
        <w:rPr>
          <w:lang w:val="en-US"/>
        </w:rPr>
        <w:t>Ger45g45</w:t>
      </w:r>
      <w:bookmarkStart w:id="0" w:name="_GoBack"/>
      <w:bookmarkEnd w:id="0"/>
    </w:p>
    <w:sectPr w:rsidR="00AB61FC" w:rsidRPr="00AE7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7540D"/>
    <w:rsid w:val="00AB61FC"/>
    <w:rsid w:val="00A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C1C2"/>
  <w15:chartTrackingRefBased/>
  <w15:docId w15:val="{C3FCF796-36F7-407E-9322-2A271EF0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ADANI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Krasnokutskaya</dc:creator>
  <cp:keywords/>
  <dc:description/>
  <cp:lastModifiedBy>Polina Krasnokutskaya</cp:lastModifiedBy>
  <cp:revision>2</cp:revision>
  <dcterms:created xsi:type="dcterms:W3CDTF">2022-09-16T13:21:00Z</dcterms:created>
  <dcterms:modified xsi:type="dcterms:W3CDTF">2022-09-16T13:21:00Z</dcterms:modified>
</cp:coreProperties>
</file>