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D9" w:rsidRPr="0021610D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353F80" w:rsidRPr="0021610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8</w:t>
      </w:r>
    </w:p>
    <w:p w:rsidR="006824D9" w:rsidRPr="006D2F49" w:rsidRDefault="006824D9" w:rsidP="006D2F4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</w:t>
      </w:r>
      <w:r w:rsidR="0021610D">
        <w:rPr>
          <w:rFonts w:cs="Times New Roman"/>
          <w:color w:val="000000" w:themeColor="text1"/>
          <w:szCs w:val="28"/>
        </w:rPr>
        <w:t>работы с известными криптографическими алгоритмами</w:t>
      </w:r>
      <w:r w:rsidRPr="006D2F49">
        <w:rPr>
          <w:rFonts w:cs="Times New Roman"/>
          <w:color w:val="000000" w:themeColor="text1"/>
          <w:szCs w:val="28"/>
        </w:rPr>
        <w:t>.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21610D" w:rsidRDefault="006824D9" w:rsidP="0021610D">
      <w:pPr>
        <w:spacing w:after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b/>
          <w:color w:val="000000" w:themeColor="text1"/>
          <w:szCs w:val="28"/>
          <w:lang w:eastAsia="ru-RU"/>
        </w:rPr>
        <w:t>Теоретическое введение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Ривеста, Ади Шамиpа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68613754622061477140922254355882905759991125743198746951209308162982251457083569314766288398962801339199055182994515781515.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Это было сделано только в 1994 г.</w:t>
      </w:r>
    </w:p>
    <w:p w:rsid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Задача была решена с помощью 600 человек и потребовала 220 дней и 1600 компьютеров, связанных через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Internet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1610D" w:rsidRPr="0021610D" w:rsidRDefault="0021610D" w:rsidP="0021610D">
      <w:pPr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Теоретические основы алгоритма RSA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Рассмотрим математические результаты, которые положены в основу этого алгоритма.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Определение 1. Сравнением целых чисел a и b будем называть соотношение между ними вида a = b + mk, означающее, что их разность (a – b) делится на заданное положительное число m, называемое модулем сравнения. При этом а называется вычетом числа b по модулю m.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Определение 2. Говорят, что два целых числа a и b сравнимы между собой и обозначают этот факт через a = b (mod m), если a и b имеют одинаковые остатки при делении на m.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Приведем некоторые очевидные свойства сравнений.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Пусть a = b (mod m) и с = d (mod m). Тогда:</w:t>
      </w:r>
    </w:p>
    <w:p w:rsidR="0021610D" w:rsidRPr="0021610D" w:rsidRDefault="0021610D" w:rsidP="0021610D">
      <w:pPr>
        <w:pStyle w:val="a6"/>
        <w:numPr>
          <w:ilvl w:val="0"/>
          <w:numId w:val="17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a</w:t>
      </w:r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(+-) c = b (+-) 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m),</w:t>
      </w:r>
    </w:p>
    <w:p w:rsidR="0021610D" w:rsidRPr="0021610D" w:rsidRDefault="0021610D" w:rsidP="0021610D">
      <w:pPr>
        <w:pStyle w:val="a6"/>
        <w:numPr>
          <w:ilvl w:val="0"/>
          <w:numId w:val="17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a</w:t>
      </w:r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*c (+-) b*d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Легко также проверить, что операция сравнения по модулю m является эквивалентностью (выполняются свойства рефлексивности, транзитивности и симметричности), и, следовательно, можно говорить о разбиении множества целых чисел Z на непересекающиеся классы эквивалентности.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1. (Малая теорема Ферма). Если p – простое число, то (x в степени (p – 1)) = 1 (mod p) для любого х, простого относительно p, и (x в степени p) = х (mod p) для любого х.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Определение 3. Функцией Эйлеpа Ф(n) называется число положительных целых, меньших n и простых относительно числа n.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2. Если n = pq, (p и q – отличные друг от друга простые числа), то Ф(n) = (p – 1)(q – 1).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3. Если n = pq, (p и q – отличные друг от друга простые числа) и х – простое относительно p и q, то (x в степени Ф(n)) = 1 (mod n).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Следствия: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n = pq, (p и q – отличные друг от друга простые числа) и е – пpостое число относительно Ф(n), то отображение Е(e,n): x -&gt; (x в степени e) (mod n) является взаимно однозначным на алгебраическом кольце вычетов Z(n).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е – пpостое число относительно Ф(n), то существует целое число d, такое, что e*d = 1 (mod Ф(n)).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Пусть n = pq, где p и q – различные простые числа. Если e и d удовлетворяют уравнению (см. следствие 2), то отображения Е(e,n) и Е(d,n) являются инверсиями на кольце Zn.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Как Е(e,n), так и Е(d,n) легко рассчитываются, когда известны e, d, p, q.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известны e и n, но p и q неизвестны, то Е(e,n) представляет собой однонаправленную функцию; нахождение Е(d,n) по заданному n равносильно разложению n на простые сомножители.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p и q – достаточно большие простые числа, то разложение n – достаточно сложная вычислительная операция.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Это и заложено в основу системы шифрования RSA.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Пользователь i выбирает пару различных простых p(i) и q(i) и рассчитывает пару целых (e(i), d(i)), которые являются простыми относительно Ф(n(i)), где n(i) = p(i)*q(i). 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Итак, в реальных системах RSA реализуется следующим образом: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pасшифpовать принятое сообщение.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color w:val="000000"/>
          <w:szCs w:val="28"/>
          <w:lang w:val="be-BY" w:eastAsia="be-BY"/>
        </w:rPr>
        <w:t>Пр</w:t>
      </w:r>
      <w:proofErr w:type="spellStart"/>
      <w:r w:rsidRPr="001C6888">
        <w:rPr>
          <w:rFonts w:eastAsia="Times New Roman" w:cs="Times New Roman"/>
          <w:b/>
          <w:color w:val="000000"/>
          <w:szCs w:val="28"/>
          <w:lang w:eastAsia="be-BY"/>
        </w:rPr>
        <w:t>имер</w:t>
      </w:r>
      <w:proofErr w:type="spellEnd"/>
      <w:r w:rsidRPr="001C6888">
        <w:rPr>
          <w:rFonts w:eastAsia="Times New Roman" w:cs="Times New Roman"/>
          <w:b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Процедура создания ключей RSA заключается в следующем.</w:t>
      </w:r>
    </w:p>
    <w:p w:rsidR="001C6888" w:rsidRPr="001C6888" w:rsidRDefault="001C6888" w:rsidP="001C68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Выбирается два простых числа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p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q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 например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p = 7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q = 13</w:t>
      </w:r>
    </w:p>
    <w:p w:rsidR="001C6888" w:rsidRPr="001C6888" w:rsidRDefault="001C6888" w:rsidP="001C68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произведение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 = p*q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 = 7*13 = 91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функция Эйлера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(n) = (p-1)*(q-1)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lastRenderedPageBreak/>
        <w:t>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 = (7-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1)*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(13-1) = 72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Функция Эйлера определяет количество целых положительных чисел, не превосходящих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 взаимно простых с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74691D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Целые числа называются взаимно простыми, если они не имеют никаких общих делителей, кроме 1.</w:t>
      </w:r>
    </w:p>
    <w:p w:rsidR="001C6888" w:rsidRPr="001C6888" w:rsidRDefault="001C6888" w:rsidP="0074691D">
      <w:pPr>
        <w:numPr>
          <w:ilvl w:val="0"/>
          <w:numId w:val="22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Выбирается произвольное целое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</w:t>
      </w:r>
      <w:r w:rsidRPr="001C6888">
        <w:rPr>
          <w:rFonts w:eastAsia="Times New Roman" w:cs="Times New Roman"/>
          <w:color w:val="000000"/>
          <w:szCs w:val="28"/>
          <w:lang w:eastAsia="be-BY"/>
        </w:rPr>
        <w:t>: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0 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&lt; e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 &lt; 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взаимно простое с значением функции Эйлера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В нашем примере возьмём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 = 5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объявляется открытым ключом шифра.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 = (5, 91)</w:t>
      </w:r>
    </w:p>
    <w:p w:rsidR="001C6888" w:rsidRPr="001C6888" w:rsidRDefault="001C6888" w:rsidP="0074691D">
      <w:pPr>
        <w:numPr>
          <w:ilvl w:val="0"/>
          <w:numId w:val="22"/>
        </w:numPr>
        <w:shd w:val="clear" w:color="auto" w:fill="FFFFFF"/>
        <w:spacing w:after="0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целое число 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r w:rsidR="000B29DC">
        <w:rPr>
          <w:rFonts w:eastAsia="Times New Roman" w:cs="Times New Roman"/>
          <w:color w:val="000000"/>
          <w:szCs w:val="28"/>
          <w:lang w:eastAsia="be-BY"/>
        </w:rPr>
        <w:t xml:space="preserve"> (</w:t>
      </w:r>
      <w:proofErr w:type="gramEnd"/>
      <w:r w:rsidR="000B29DC">
        <w:rPr>
          <w:rFonts w:eastAsia="Times New Roman" w:cs="Times New Roman"/>
          <w:color w:val="000000"/>
          <w:szCs w:val="28"/>
          <w:lang w:eastAsia="be-BY"/>
        </w:rPr>
        <w:t xml:space="preserve">обратное число по модулю от е) </w:t>
      </w:r>
      <w:r w:rsidRPr="001C6888">
        <w:rPr>
          <w:rFonts w:eastAsia="Times New Roman" w:cs="Times New Roman"/>
          <w:color w:val="000000"/>
          <w:szCs w:val="28"/>
          <w:lang w:eastAsia="be-BY"/>
        </w:rPr>
        <w:t>из соотношения</w:t>
      </w:r>
    </w:p>
    <w:p w:rsidR="001C6888" w:rsidRPr="001C6888" w:rsidRDefault="001C6888" w:rsidP="0074691D">
      <w:pPr>
        <w:shd w:val="clear" w:color="auto" w:fill="FFFFFF"/>
        <w:spacing w:after="0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*e) 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mod</w:t>
      </w:r>
      <w:proofErr w:type="spell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 φ(n) = 1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Операция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mod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вычисляет остаток от целочисленного деления двух чисел</w:t>
      </w:r>
      <w:r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Это соотношение означает, что результатом деления произведения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на значение функции Эйлера должно быть число 1. Поэтому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можно рассчитать по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val="be-BY" w:eastAsia="be-BY"/>
        </w:rPr>
        <w:drawing>
          <wp:inline distT="0" distB="0" distL="0" distR="0" wp14:anchorId="3340C5A5" wp14:editId="56EB1472">
            <wp:extent cx="1323975" cy="504825"/>
            <wp:effectExtent l="0" t="0" r="9525" b="9525"/>
            <wp:docPr id="4" name="Рисунок 4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rFonts w:eastAsia="Times New Roman" w:cs="Times New Roman"/>
          <w:color w:val="000000"/>
          <w:szCs w:val="28"/>
          <w:lang w:eastAsia="be-BY"/>
        </w:rPr>
        <w:t>,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proofErr w:type="gramStart"/>
      <w:r w:rsidRPr="001C6888">
        <w:rPr>
          <w:rFonts w:eastAsia="Times New Roman" w:cs="Times New Roman"/>
          <w:color w:val="000000"/>
          <w:szCs w:val="28"/>
          <w:lang w:eastAsia="be-BY"/>
        </w:rPr>
        <w:t>придавая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последовательно значения 1, 2, 3,.. до тех пор, пока не будет получено целое число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Подсказка.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Подбор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удобнее проводить в табличном процессоре </w:t>
      </w:r>
      <w:proofErr w:type="spellStart"/>
      <w:r w:rsidRPr="001C6888">
        <w:rPr>
          <w:rFonts w:eastAsia="Times New Roman" w:cs="Times New Roman"/>
          <w:color w:val="000000"/>
          <w:szCs w:val="28"/>
          <w:lang w:eastAsia="be-BY"/>
        </w:rPr>
        <w:t>Excel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Найдём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 рассматриваемом примере: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val="be-BY" w:eastAsia="be-BY"/>
        </w:rPr>
        <w:drawing>
          <wp:inline distT="0" distB="0" distL="0" distR="0" wp14:anchorId="137C3A86" wp14:editId="1FDDE9BE">
            <wp:extent cx="1085850" cy="533400"/>
            <wp:effectExtent l="0" t="0" r="0" b="0"/>
            <wp:docPr id="3" name="Рисунок 3" descr="http://altaev-aa.narod.ru/security/images/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taev-aa.narod.ru/security/images/im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proofErr w:type="gramStart"/>
      <w:r w:rsidRPr="001C6888">
        <w:rPr>
          <w:rFonts w:eastAsia="Times New Roman" w:cs="Times New Roman"/>
          <w:color w:val="000000"/>
          <w:szCs w:val="28"/>
          <w:lang w:eastAsia="be-BY"/>
        </w:rPr>
        <w:t>при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 = 1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– не целое, при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 = 2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 = 29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будет закрытым ключом шифра.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 = (29, 91)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RSA-шифрование сообщения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выполняется с помощью открытого ключа получателя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val="be-BY" w:eastAsia="be-BY"/>
        </w:rPr>
        <w:drawing>
          <wp:inline distT="0" distB="0" distL="0" distR="0" wp14:anchorId="1F5CE74E" wp14:editId="4A22678A">
            <wp:extent cx="1304925" cy="409575"/>
            <wp:effectExtent l="0" t="0" r="9525" b="9525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rFonts w:eastAsia="Times New Roman" w:cs="Times New Roman"/>
          <w:color w:val="000000"/>
          <w:szCs w:val="28"/>
          <w:lang w:eastAsia="be-BY"/>
        </w:rPr>
        <w:t>,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proofErr w:type="gramStart"/>
      <w:r w:rsidRPr="001C6888">
        <w:rPr>
          <w:rFonts w:eastAsia="Times New Roman" w:cs="Times New Roman"/>
          <w:color w:val="000000"/>
          <w:szCs w:val="28"/>
          <w:lang w:eastAsia="be-BY"/>
        </w:rPr>
        <w:t>где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vertAlign w:val="subscript"/>
          <w:lang w:eastAsia="be-BY"/>
        </w:rPr>
        <w:t>i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C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vertAlign w:val="subscript"/>
          <w:lang w:eastAsia="be-BY"/>
        </w:rPr>
        <w:t>i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числовые эквиваленты символов исходного и зашифрованного сообщений (см. табл. 1).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Таблица 1.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Числовые эквиваленты русских букв, цифр и символа пробела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251"/>
        <w:gridCol w:w="277"/>
        <w:gridCol w:w="252"/>
        <w:gridCol w:w="281"/>
        <w:gridCol w:w="262"/>
        <w:gridCol w:w="262"/>
        <w:gridCol w:w="341"/>
        <w:gridCol w:w="23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1C6888" w:rsidRPr="001C6888" w:rsidTr="00856BAB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23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Х</w:t>
            </w:r>
          </w:p>
        </w:tc>
      </w:tr>
    </w:tbl>
    <w:p w:rsidR="001C6888" w:rsidRPr="001C6888" w:rsidRDefault="001C6888" w:rsidP="001C6888">
      <w:pPr>
        <w:spacing w:after="0"/>
        <w:ind w:firstLine="0"/>
        <w:rPr>
          <w:rFonts w:eastAsia="Times New Roman" w:cs="Times New Roman"/>
          <w:vanish/>
          <w:szCs w:val="28"/>
          <w:lang w:eastAsia="be-BY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3"/>
        <w:gridCol w:w="373"/>
        <w:gridCol w:w="370"/>
        <w:gridCol w:w="370"/>
        <w:gridCol w:w="370"/>
        <w:gridCol w:w="370"/>
        <w:gridCol w:w="378"/>
        <w:gridCol w:w="370"/>
        <w:gridCol w:w="927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1C6888" w:rsidRPr="001C6888" w:rsidTr="00856BAB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44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proofErr w:type="gramStart"/>
            <w:r w:rsidRPr="001C6888">
              <w:rPr>
                <w:rFonts w:eastAsia="Times New Roman" w:cs="Times New Roman"/>
                <w:szCs w:val="28"/>
                <w:lang w:eastAsia="be-BY"/>
              </w:rPr>
              <w:t>пробел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9</w:t>
            </w:r>
          </w:p>
        </w:tc>
      </w:tr>
    </w:tbl>
    <w:p w:rsid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</w:p>
    <w:p w:rsidR="004A049C" w:rsidRDefault="004A049C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</w:p>
    <w:p w:rsidR="004A049C" w:rsidRDefault="004A049C" w:rsidP="004A049C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lastRenderedPageBreak/>
        <w:t xml:space="preserve">Таблица </w:t>
      </w:r>
      <w:r w:rsidRPr="004A049C">
        <w:rPr>
          <w:rFonts w:eastAsia="Times New Roman" w:cs="Times New Roman"/>
          <w:b/>
          <w:bCs/>
          <w:color w:val="000000"/>
          <w:szCs w:val="28"/>
          <w:lang w:eastAsia="be-BY"/>
        </w:rPr>
        <w:t>2</w:t>
      </w: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Числовые эквиваленты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латински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х букв, цифр и символа пробела</w:t>
      </w:r>
    </w:p>
    <w:tbl>
      <w:tblPr>
        <w:tblW w:w="963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4A049C" w:rsidRPr="001C6888" w:rsidTr="004A049C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69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78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79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80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81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82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83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84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85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86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87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1C6888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88</w:t>
            </w:r>
          </w:p>
        </w:tc>
        <w:tc>
          <w:tcPr>
            <w:tcW w:w="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  <w:t>89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be-BY"/>
              </w:rPr>
              <w:t>9</w:t>
            </w:r>
            <w:r>
              <w:rPr>
                <w:rFonts w:eastAsia="Times New Roman" w:cs="Times New Roman"/>
                <w:b/>
                <w:bCs/>
                <w:szCs w:val="28"/>
                <w:lang w:val="en-US" w:eastAsia="be-BY"/>
              </w:rPr>
              <w:t>0</w:t>
            </w:r>
          </w:p>
        </w:tc>
      </w:tr>
      <w:tr w:rsidR="004A049C" w:rsidRPr="001C6888" w:rsidTr="004A049C">
        <w:trPr>
          <w:tblCellSpacing w:w="15" w:type="dxa"/>
          <w:jc w:val="center"/>
        </w:trPr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A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B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C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D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E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F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G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H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I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J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K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L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M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N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O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P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Q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R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S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T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U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V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W</w:t>
            </w:r>
          </w:p>
        </w:tc>
        <w:tc>
          <w:tcPr>
            <w:tcW w:w="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X</w:t>
            </w:r>
          </w:p>
        </w:tc>
        <w:tc>
          <w:tcPr>
            <w:tcW w:w="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Y</w:t>
            </w:r>
          </w:p>
        </w:tc>
        <w:tc>
          <w:tcPr>
            <w:tcW w:w="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A049C" w:rsidRPr="004A049C" w:rsidRDefault="004A049C" w:rsidP="002524CC">
            <w:pPr>
              <w:spacing w:after="0"/>
              <w:ind w:firstLine="0"/>
              <w:rPr>
                <w:rFonts w:eastAsia="Times New Roman" w:cs="Times New Roman"/>
                <w:szCs w:val="28"/>
                <w:lang w:val="en-US" w:eastAsia="be-BY"/>
              </w:rPr>
            </w:pPr>
            <w:r>
              <w:rPr>
                <w:rFonts w:eastAsia="Times New Roman" w:cs="Times New Roman"/>
                <w:szCs w:val="28"/>
                <w:lang w:val="en-US" w:eastAsia="be-BY"/>
              </w:rPr>
              <w:t>Z</w:t>
            </w:r>
          </w:p>
        </w:tc>
      </w:tr>
    </w:tbl>
    <w:p w:rsidR="004A049C" w:rsidRPr="001C6888" w:rsidRDefault="004A049C" w:rsidP="004A049C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Рассмотрим пример шифрования RSA. Зашифруем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 с помощью открытого ключа (5, 91) (см. табл.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="004A049C">
        <w:rPr>
          <w:rFonts w:eastAsia="Times New Roman" w:cs="Times New Roman"/>
          <w:color w:val="000000"/>
          <w:szCs w:val="28"/>
          <w:lang w:val="en-US" w:eastAsia="be-BY"/>
        </w:rPr>
        <w:t>3</w:t>
      </w:r>
      <w:r w:rsidRPr="001C6888">
        <w:rPr>
          <w:rFonts w:eastAsia="Times New Roman" w:cs="Times New Roman"/>
          <w:color w:val="000000"/>
          <w:szCs w:val="28"/>
          <w:lang w:eastAsia="be-BY"/>
        </w:rPr>
        <w:t>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 xml:space="preserve">Таблица </w:t>
      </w:r>
      <w:r w:rsidR="004A049C">
        <w:rPr>
          <w:rFonts w:eastAsia="Times New Roman" w:cs="Times New Roman"/>
          <w:b/>
          <w:bCs/>
          <w:color w:val="000000"/>
          <w:szCs w:val="28"/>
          <w:lang w:val="en-US" w:eastAsia="be-BY"/>
        </w:rPr>
        <w:t>3</w:t>
      </w: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818"/>
        <w:gridCol w:w="3841"/>
      </w:tblGrid>
      <w:tr w:rsidR="001C6888" w:rsidRPr="001C6888" w:rsidTr="00856BAB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Символы исходного сообщения,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Коды символов </w:t>
            </w:r>
            <w:proofErr w:type="spellStart"/>
            <w:proofErr w:type="gram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(</w:t>
            </w:r>
            <w:proofErr w:type="gram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табл. 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 xml:space="preserve">Зашифрованные коды 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символов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38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22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29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80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10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82</w:t>
            </w:r>
          </w:p>
        </w:tc>
      </w:tr>
    </w:tbl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Таким образом, мы исходное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 представили в виде шифрограммы «38, 1, 29, 80, 82».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Расшифровка RSA-закодированного сообщения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выполняется с помощью закрытого ключа получателя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(d, 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по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val="be-BY" w:eastAsia="be-BY"/>
        </w:rPr>
        <w:drawing>
          <wp:inline distT="0" distB="0" distL="0" distR="0" wp14:anchorId="24EAE88F" wp14:editId="62E87E1A">
            <wp:extent cx="1304925" cy="409575"/>
            <wp:effectExtent l="0" t="0" r="9525" b="9525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Рассмотрим пример восстановления исходного сообщения. В предыдущем примере была получена пара ключей и шифрограмма «38, 1, 29, 80, 82», созданная открытым ключом данной пары. Восстановим исходное сообщение, применив закрытый ключ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 = (29, 91)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той же пары (см. табл. </w:t>
      </w:r>
      <w:r w:rsidR="004A049C">
        <w:rPr>
          <w:rFonts w:eastAsia="Times New Roman" w:cs="Times New Roman"/>
          <w:color w:val="000000"/>
          <w:szCs w:val="28"/>
          <w:lang w:val="en-US" w:eastAsia="be-BY"/>
        </w:rPr>
        <w:t>4</w:t>
      </w:r>
      <w:r w:rsidRPr="001C6888">
        <w:rPr>
          <w:rFonts w:eastAsia="Times New Roman" w:cs="Times New Roman"/>
          <w:color w:val="000000"/>
          <w:szCs w:val="28"/>
          <w:lang w:eastAsia="be-BY"/>
        </w:rPr>
        <w:t>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 xml:space="preserve">Таблица </w:t>
      </w:r>
      <w:r w:rsidR="004A049C">
        <w:rPr>
          <w:rFonts w:eastAsia="Times New Roman" w:cs="Times New Roman"/>
          <w:b/>
          <w:bCs/>
          <w:color w:val="000000"/>
          <w:szCs w:val="28"/>
          <w:lang w:val="en-US" w:eastAsia="be-BY"/>
        </w:rPr>
        <w:t>4</w:t>
      </w: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2997"/>
        <w:gridCol w:w="3345"/>
      </w:tblGrid>
      <w:tr w:rsidR="001C6888" w:rsidRPr="001C6888" w:rsidTr="00856BAB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Зашифрованные коды символов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Дешифрованные коды символов </w:t>
            </w:r>
            <w:proofErr w:type="spellStart"/>
            <w:proofErr w:type="gram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(</w:t>
            </w:r>
            <w:proofErr w:type="gram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табл. 4.1)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 xml:space="preserve">Символы исходного </w:t>
            </w:r>
            <w:proofErr w:type="spellStart"/>
            <w:proofErr w:type="gramStart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сообщения,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proofErr w:type="gramEnd"/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38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80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82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</w:tr>
    </w:tbl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Таким образом, мы восстановили исходное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».</w:t>
      </w:r>
    </w:p>
    <w:p w:rsidR="001C6888" w:rsidRPr="001C6888" w:rsidRDefault="001C6888" w:rsidP="00416240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C6888" w:rsidRDefault="001C6888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824D9" w:rsidRDefault="000D4C59" w:rsidP="00416240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6D2F49" w:rsidRPr="008659BF" w:rsidRDefault="006D2F49" w:rsidP="000F3713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теоретическое введение 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:rsidR="008659BF" w:rsidRPr="008659BF" w:rsidRDefault="008659BF" w:rsidP="000F3713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lastRenderedPageBreak/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D1367B" w:rsidRPr="000F3713" w:rsidRDefault="006D2F49" w:rsidP="000F3713">
      <w:pPr>
        <w:pStyle w:val="a6"/>
        <w:numPr>
          <w:ilvl w:val="0"/>
          <w:numId w:val="19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</w:t>
      </w:r>
      <w:r w:rsidR="0021610D">
        <w:rPr>
          <w:rFonts w:cs="Times New Roman"/>
          <w:color w:val="000000" w:themeColor="text1"/>
          <w:szCs w:val="28"/>
          <w:lang w:val="be-BY"/>
        </w:rPr>
        <w:t>ш</w:t>
      </w:r>
      <w:r w:rsidR="0021610D">
        <w:rPr>
          <w:rFonts w:cs="Times New Roman"/>
          <w:color w:val="000000" w:themeColor="text1"/>
          <w:szCs w:val="28"/>
        </w:rPr>
        <w:t>и</w:t>
      </w:r>
      <w:r w:rsidR="0021610D">
        <w:rPr>
          <w:rFonts w:cs="Times New Roman"/>
          <w:color w:val="000000" w:themeColor="text1"/>
          <w:szCs w:val="28"/>
          <w:lang w:val="be-BY"/>
        </w:rPr>
        <w:t>фрования сообщения</w:t>
      </w:r>
      <w:r w:rsidR="000F3713">
        <w:rPr>
          <w:rFonts w:cs="Times New Roman"/>
          <w:color w:val="000000" w:themeColor="text1"/>
          <w:szCs w:val="28"/>
          <w:lang w:val="be-BY"/>
        </w:rPr>
        <w:t xml:space="preserve"> в соответствии с вариантом</w:t>
      </w:r>
      <w:r w:rsidR="008659BF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</w:tcPr>
          <w:p w:rsid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</w:tcPr>
          <w:p w:rsidR="000F3713" w:rsidRPr="000F3713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ABF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DFA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97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CAD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CBC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BCB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BBB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CCC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AAA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DDD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DAD</w:t>
            </w:r>
          </w:p>
        </w:tc>
        <w:tc>
          <w:tcPr>
            <w:tcW w:w="2104" w:type="dxa"/>
          </w:tcPr>
          <w:p w:rsidR="000F3713" w:rsidRPr="000F3713" w:rsidRDefault="000F3713" w:rsidP="005556CA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</w:t>
            </w:r>
            <w:r w:rsidR="005556CA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CCD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BBC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AAB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97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BAB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BAA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</w:tr>
    </w:tbl>
    <w:p w:rsidR="000F3713" w:rsidRDefault="000F3713" w:rsidP="000F3713">
      <w:pPr>
        <w:pStyle w:val="a6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4A049C" w:rsidRPr="004A049C" w:rsidRDefault="004A049C" w:rsidP="004A049C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Осуществить расшифровку сообщения.</w:t>
      </w:r>
      <w:bookmarkStart w:id="0" w:name="_GoBack"/>
      <w:bookmarkEnd w:id="0"/>
    </w:p>
    <w:sectPr w:rsidR="004A049C" w:rsidRPr="004A0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EAE4D6A"/>
    <w:multiLevelType w:val="multilevel"/>
    <w:tmpl w:val="3B2C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2701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4D5229"/>
    <w:multiLevelType w:val="multilevel"/>
    <w:tmpl w:val="6F0A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C90973"/>
    <w:multiLevelType w:val="multilevel"/>
    <w:tmpl w:val="6692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7"/>
  </w:num>
  <w:num w:numId="8">
    <w:abstractNumId w:val="14"/>
  </w:num>
  <w:num w:numId="9">
    <w:abstractNumId w:val="21"/>
  </w:num>
  <w:num w:numId="10">
    <w:abstractNumId w:val="4"/>
  </w:num>
  <w:num w:numId="11">
    <w:abstractNumId w:val="5"/>
  </w:num>
  <w:num w:numId="12">
    <w:abstractNumId w:val="13"/>
  </w:num>
  <w:num w:numId="13">
    <w:abstractNumId w:val="18"/>
  </w:num>
  <w:num w:numId="14">
    <w:abstractNumId w:val="7"/>
  </w:num>
  <w:num w:numId="15">
    <w:abstractNumId w:val="9"/>
  </w:num>
  <w:num w:numId="16">
    <w:abstractNumId w:val="15"/>
  </w:num>
  <w:num w:numId="17">
    <w:abstractNumId w:val="2"/>
  </w:num>
  <w:num w:numId="18">
    <w:abstractNumId w:val="16"/>
  </w:num>
  <w:num w:numId="19">
    <w:abstractNumId w:val="11"/>
  </w:num>
  <w:num w:numId="20">
    <w:abstractNumId w:val="6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B29DC"/>
    <w:rsid w:val="000D4C59"/>
    <w:rsid w:val="000F3713"/>
    <w:rsid w:val="00164BFB"/>
    <w:rsid w:val="00167278"/>
    <w:rsid w:val="001C6888"/>
    <w:rsid w:val="001D5F2C"/>
    <w:rsid w:val="0021610D"/>
    <w:rsid w:val="00263FFA"/>
    <w:rsid w:val="002E02CB"/>
    <w:rsid w:val="003046DE"/>
    <w:rsid w:val="00311635"/>
    <w:rsid w:val="00353F80"/>
    <w:rsid w:val="00354E68"/>
    <w:rsid w:val="003B57BA"/>
    <w:rsid w:val="00416240"/>
    <w:rsid w:val="00436D73"/>
    <w:rsid w:val="004A049C"/>
    <w:rsid w:val="004C7C01"/>
    <w:rsid w:val="004D3A57"/>
    <w:rsid w:val="005556CA"/>
    <w:rsid w:val="005837D2"/>
    <w:rsid w:val="00644D10"/>
    <w:rsid w:val="00666F54"/>
    <w:rsid w:val="006824D9"/>
    <w:rsid w:val="006D2F49"/>
    <w:rsid w:val="0074691D"/>
    <w:rsid w:val="00757B98"/>
    <w:rsid w:val="00784D5E"/>
    <w:rsid w:val="0081408F"/>
    <w:rsid w:val="008659BF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571A5"/>
    <w:rsid w:val="00C6512D"/>
    <w:rsid w:val="00C9096E"/>
    <w:rsid w:val="00CD2A5C"/>
    <w:rsid w:val="00D1367B"/>
    <w:rsid w:val="00D975D5"/>
    <w:rsid w:val="00DF1607"/>
    <w:rsid w:val="00EE3468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0F3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1137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Brakovich</cp:lastModifiedBy>
  <cp:revision>15</cp:revision>
  <cp:lastPrinted>2016-04-18T05:47:00Z</cp:lastPrinted>
  <dcterms:created xsi:type="dcterms:W3CDTF">2015-04-27T13:08:00Z</dcterms:created>
  <dcterms:modified xsi:type="dcterms:W3CDTF">2018-01-26T15:19:00Z</dcterms:modified>
</cp:coreProperties>
</file>