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8E9" w:rsidRPr="008648E9" w:rsidRDefault="00433BFD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5</w:t>
      </w:r>
      <w:r w:rsidR="008648E9" w:rsidRPr="008648E9">
        <w:rPr>
          <w:rFonts w:ascii="Times New Roman" w:hAnsi="Times New Roman" w:cs="Times New Roman"/>
          <w:sz w:val="28"/>
          <w:szCs w:val="28"/>
          <w:lang w:val="ru-RU"/>
        </w:rPr>
        <w:t>. Издержки и доходы фирмы.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648E9" w:rsidRPr="006D02BA" w:rsidRDefault="008648E9" w:rsidP="006D02BA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02BA">
        <w:rPr>
          <w:rFonts w:ascii="Times New Roman" w:hAnsi="Times New Roman" w:cs="Times New Roman"/>
          <w:sz w:val="28"/>
          <w:szCs w:val="28"/>
          <w:lang w:val="ru-RU"/>
        </w:rPr>
        <w:t>Понятие и классификация издержек</w:t>
      </w:r>
      <w:r w:rsidRPr="006D02BA">
        <w:rPr>
          <w:rFonts w:ascii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r w:rsidRPr="006D02BA">
        <w:rPr>
          <w:rFonts w:ascii="Times New Roman" w:hAnsi="Times New Roman" w:cs="Times New Roman"/>
          <w:sz w:val="28"/>
          <w:szCs w:val="28"/>
          <w:lang w:val="ru-RU"/>
        </w:rPr>
        <w:t>фирмы.</w:t>
      </w:r>
    </w:p>
    <w:p w:rsidR="008648E9" w:rsidRPr="006D02BA" w:rsidRDefault="008648E9" w:rsidP="006D02BA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02BA">
        <w:rPr>
          <w:rFonts w:ascii="Times New Roman" w:hAnsi="Times New Roman" w:cs="Times New Roman"/>
          <w:sz w:val="28"/>
          <w:szCs w:val="28"/>
          <w:lang w:val="ru-RU"/>
        </w:rPr>
        <w:t>Издержки производства в к</w:t>
      </w:r>
      <w:r w:rsidR="006D02BA">
        <w:rPr>
          <w:rFonts w:ascii="Times New Roman" w:hAnsi="Times New Roman" w:cs="Times New Roman"/>
          <w:sz w:val="28"/>
          <w:szCs w:val="28"/>
          <w:lang w:val="ru-RU"/>
        </w:rPr>
        <w:t>раткосрочном</w:t>
      </w:r>
      <w:r w:rsidRPr="006D02BA">
        <w:rPr>
          <w:rFonts w:ascii="Times New Roman" w:hAnsi="Times New Roman" w:cs="Times New Roman"/>
          <w:spacing w:val="-17"/>
          <w:sz w:val="28"/>
          <w:szCs w:val="28"/>
          <w:lang w:val="ru-RU"/>
        </w:rPr>
        <w:t xml:space="preserve"> </w:t>
      </w:r>
      <w:r w:rsidRPr="006D02BA">
        <w:rPr>
          <w:rFonts w:ascii="Times New Roman" w:hAnsi="Times New Roman" w:cs="Times New Roman"/>
          <w:sz w:val="28"/>
          <w:szCs w:val="28"/>
          <w:lang w:val="ru-RU"/>
        </w:rPr>
        <w:t>периоде.</w:t>
      </w:r>
    </w:p>
    <w:p w:rsidR="008648E9" w:rsidRPr="006D02BA" w:rsidRDefault="008648E9" w:rsidP="006D02BA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02BA">
        <w:rPr>
          <w:rFonts w:ascii="Times New Roman" w:hAnsi="Times New Roman" w:cs="Times New Roman"/>
          <w:sz w:val="28"/>
          <w:szCs w:val="28"/>
          <w:lang w:val="ru-RU"/>
        </w:rPr>
        <w:t>Издержки производства в д</w:t>
      </w:r>
      <w:r w:rsidR="006D02BA">
        <w:rPr>
          <w:rFonts w:ascii="Times New Roman" w:hAnsi="Times New Roman" w:cs="Times New Roman"/>
          <w:sz w:val="28"/>
          <w:szCs w:val="28"/>
          <w:lang w:val="ru-RU"/>
        </w:rPr>
        <w:t>олгосрочно</w:t>
      </w:r>
      <w:r w:rsidRPr="006D02BA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D02BA">
        <w:rPr>
          <w:rFonts w:ascii="Times New Roman" w:hAnsi="Times New Roman" w:cs="Times New Roman"/>
          <w:spacing w:val="-11"/>
          <w:sz w:val="28"/>
          <w:szCs w:val="28"/>
          <w:lang w:val="ru-RU"/>
        </w:rPr>
        <w:t xml:space="preserve"> </w:t>
      </w:r>
      <w:r w:rsidRPr="006D02BA">
        <w:rPr>
          <w:rFonts w:ascii="Times New Roman" w:hAnsi="Times New Roman" w:cs="Times New Roman"/>
          <w:sz w:val="28"/>
          <w:szCs w:val="28"/>
          <w:lang w:val="ru-RU"/>
        </w:rPr>
        <w:t>периоде.</w:t>
      </w:r>
    </w:p>
    <w:p w:rsidR="008648E9" w:rsidRPr="006D02BA" w:rsidRDefault="008648E9" w:rsidP="006D02BA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02BA">
        <w:rPr>
          <w:rFonts w:ascii="Times New Roman" w:hAnsi="Times New Roman" w:cs="Times New Roman"/>
          <w:sz w:val="28"/>
          <w:szCs w:val="28"/>
          <w:lang w:val="ru-RU"/>
        </w:rPr>
        <w:t>Доходы и прибыль</w:t>
      </w:r>
      <w:r w:rsidRPr="006D02BA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6D02BA">
        <w:rPr>
          <w:rFonts w:ascii="Times New Roman" w:hAnsi="Times New Roman" w:cs="Times New Roman"/>
          <w:sz w:val="28"/>
          <w:szCs w:val="28"/>
          <w:lang w:val="ru-RU"/>
        </w:rPr>
        <w:t>фирмы.</w:t>
      </w:r>
    </w:p>
    <w:p w:rsidR="008648E9" w:rsidRPr="006D02BA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8E9" w:rsidRPr="006D02BA" w:rsidRDefault="006D02BA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8648E9" w:rsidRPr="006D02BA">
        <w:rPr>
          <w:rFonts w:ascii="Times New Roman" w:hAnsi="Times New Roman" w:cs="Times New Roman"/>
          <w:sz w:val="28"/>
          <w:szCs w:val="28"/>
          <w:lang w:val="ru-RU"/>
        </w:rPr>
        <w:t>Понятие и классификация издержек</w:t>
      </w:r>
      <w:r w:rsidR="008648E9" w:rsidRPr="006D02BA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="008648E9" w:rsidRPr="006D02BA">
        <w:rPr>
          <w:rFonts w:ascii="Times New Roman" w:hAnsi="Times New Roman" w:cs="Times New Roman"/>
          <w:sz w:val="28"/>
          <w:szCs w:val="28"/>
          <w:lang w:val="ru-RU"/>
        </w:rPr>
        <w:t>фирмы</w:t>
      </w:r>
    </w:p>
    <w:p w:rsidR="008648E9" w:rsidRPr="006D02BA" w:rsidRDefault="008648E9" w:rsidP="008648E9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Издержки фирмы – это затраты (потери) на осуществление хозяйственной деятельности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(организация производства и приобретение ресурсов, потери дохода от упущенных возможностей и </w:t>
      </w:r>
      <w:proofErr w:type="gramStart"/>
      <w:r w:rsidRPr="008648E9">
        <w:rPr>
          <w:rFonts w:ascii="Times New Roman" w:hAnsi="Times New Roman" w:cs="Times New Roman"/>
          <w:sz w:val="28"/>
          <w:szCs w:val="28"/>
          <w:lang w:val="ru-RU"/>
        </w:rPr>
        <w:t>т.д.</w:t>
      </w:r>
      <w:proofErr w:type="gramEnd"/>
      <w:r w:rsidRPr="008648E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>Издержки производства – это затраты на приобретение ресурсов для осуществления производства товаров (оплата приобретенных факторов производства)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>Различают бухгалтерские и экономические издержки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Бухгалтерские издержки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— это стоимость используемых фирмой ресурсов в фактических ценах их приобретения.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Экономические (альтернативные) издержки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— это стоимость других благ (товаров и услуг), которые можно было бы получить при наиболее выгодном из возможных альтернативных направлений использования этих ресурсов.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>Альтернативные (экономические) издержки = Явные издержки + Неявные издержки +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>нормальная (нулевая) прибыль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Явные издержки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– расходы фирмы на оплату внешних ресурсов, </w:t>
      </w:r>
      <w:proofErr w:type="gramStart"/>
      <w:r w:rsidRPr="008648E9">
        <w:rPr>
          <w:rFonts w:ascii="Times New Roman" w:hAnsi="Times New Roman" w:cs="Times New Roman"/>
          <w:sz w:val="28"/>
          <w:szCs w:val="28"/>
          <w:lang w:val="ru-RU"/>
        </w:rPr>
        <w:t>т.е.</w:t>
      </w:r>
      <w:proofErr w:type="gramEnd"/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 ресурсов, не находящихся в собственности данной фирмы. Это денежные платежи поставщикам факторов произ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одства и промежуточных изделий.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>В число явных издержек входят: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48E9">
        <w:rPr>
          <w:rFonts w:ascii="Times New Roman" w:hAnsi="Times New Roman" w:cs="Times New Roman"/>
          <w:sz w:val="28"/>
          <w:szCs w:val="28"/>
        </w:rPr>
        <w:t>заработная</w:t>
      </w:r>
      <w:proofErr w:type="spellEnd"/>
      <w:r w:rsidRPr="008648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8E9">
        <w:rPr>
          <w:rFonts w:ascii="Times New Roman" w:hAnsi="Times New Roman" w:cs="Times New Roman"/>
          <w:sz w:val="28"/>
          <w:szCs w:val="28"/>
        </w:rPr>
        <w:t>плата</w:t>
      </w:r>
      <w:proofErr w:type="spellEnd"/>
      <w:r w:rsidRPr="008648E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8648E9">
        <w:rPr>
          <w:rFonts w:ascii="Times New Roman" w:hAnsi="Times New Roman" w:cs="Times New Roman"/>
          <w:sz w:val="28"/>
          <w:szCs w:val="28"/>
        </w:rPr>
        <w:t>рабочим</w:t>
      </w:r>
      <w:proofErr w:type="spellEnd"/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>денежные затраты на покупку и аренду станков, оборудования, зданий,</w:t>
      </w:r>
      <w:r w:rsidRPr="008648E9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сооружений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48E9">
        <w:rPr>
          <w:rFonts w:ascii="Times New Roman" w:hAnsi="Times New Roman" w:cs="Times New Roman"/>
          <w:sz w:val="28"/>
          <w:szCs w:val="28"/>
        </w:rPr>
        <w:t>оплата</w:t>
      </w:r>
      <w:proofErr w:type="spellEnd"/>
      <w:r w:rsidRPr="008648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8E9">
        <w:rPr>
          <w:rFonts w:ascii="Times New Roman" w:hAnsi="Times New Roman" w:cs="Times New Roman"/>
          <w:sz w:val="28"/>
          <w:szCs w:val="28"/>
        </w:rPr>
        <w:t>транспортных</w:t>
      </w:r>
      <w:proofErr w:type="spellEnd"/>
      <w:r w:rsidRPr="008648E9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proofErr w:type="spellStart"/>
      <w:r w:rsidRPr="008648E9">
        <w:rPr>
          <w:rFonts w:ascii="Times New Roman" w:hAnsi="Times New Roman" w:cs="Times New Roman"/>
          <w:sz w:val="28"/>
          <w:szCs w:val="28"/>
        </w:rPr>
        <w:t>расходов</w:t>
      </w:r>
      <w:proofErr w:type="spellEnd"/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48E9">
        <w:rPr>
          <w:rFonts w:ascii="Times New Roman" w:hAnsi="Times New Roman" w:cs="Times New Roman"/>
          <w:sz w:val="28"/>
          <w:szCs w:val="28"/>
        </w:rPr>
        <w:t>коммунальные</w:t>
      </w:r>
      <w:proofErr w:type="spellEnd"/>
      <w:r w:rsidRPr="008648E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8648E9">
        <w:rPr>
          <w:rFonts w:ascii="Times New Roman" w:hAnsi="Times New Roman" w:cs="Times New Roman"/>
          <w:sz w:val="28"/>
          <w:szCs w:val="28"/>
        </w:rPr>
        <w:t>платежи</w:t>
      </w:r>
      <w:proofErr w:type="spellEnd"/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48E9">
        <w:rPr>
          <w:rFonts w:ascii="Times New Roman" w:hAnsi="Times New Roman" w:cs="Times New Roman"/>
          <w:sz w:val="28"/>
          <w:szCs w:val="28"/>
        </w:rPr>
        <w:t>оплата</w:t>
      </w:r>
      <w:proofErr w:type="spellEnd"/>
      <w:r w:rsidRPr="008648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8E9">
        <w:rPr>
          <w:rFonts w:ascii="Times New Roman" w:hAnsi="Times New Roman" w:cs="Times New Roman"/>
          <w:sz w:val="28"/>
          <w:szCs w:val="28"/>
        </w:rPr>
        <w:t>поставщиков</w:t>
      </w:r>
      <w:proofErr w:type="spellEnd"/>
      <w:r w:rsidRPr="008648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8E9">
        <w:rPr>
          <w:rFonts w:ascii="Times New Roman" w:hAnsi="Times New Roman" w:cs="Times New Roman"/>
          <w:sz w:val="28"/>
          <w:szCs w:val="28"/>
        </w:rPr>
        <w:t>материальных</w:t>
      </w:r>
      <w:proofErr w:type="spellEnd"/>
      <w:r w:rsidRPr="008648E9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proofErr w:type="spellStart"/>
      <w:r w:rsidRPr="008648E9">
        <w:rPr>
          <w:rFonts w:ascii="Times New Roman" w:hAnsi="Times New Roman" w:cs="Times New Roman"/>
          <w:sz w:val="28"/>
          <w:szCs w:val="28"/>
        </w:rPr>
        <w:t>ресурсов</w:t>
      </w:r>
      <w:proofErr w:type="spellEnd"/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>оплата услуг банков, страховых</w:t>
      </w:r>
      <w:r w:rsidRPr="008648E9">
        <w:rPr>
          <w:rFonts w:ascii="Times New Roman" w:hAnsi="Times New Roman" w:cs="Times New Roman"/>
          <w:spacing w:val="4"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компаний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48E9">
        <w:rPr>
          <w:rFonts w:ascii="Times New Roman" w:hAnsi="Times New Roman" w:cs="Times New Roman"/>
          <w:sz w:val="28"/>
          <w:szCs w:val="28"/>
        </w:rPr>
        <w:t>Явные</w:t>
      </w:r>
      <w:proofErr w:type="spellEnd"/>
      <w:r w:rsidRPr="008648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8E9">
        <w:rPr>
          <w:rFonts w:ascii="Times New Roman" w:hAnsi="Times New Roman" w:cs="Times New Roman"/>
          <w:sz w:val="28"/>
          <w:szCs w:val="28"/>
        </w:rPr>
        <w:t>издержки</w:t>
      </w:r>
      <w:proofErr w:type="spellEnd"/>
      <w:r w:rsidRPr="008648E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48E9">
        <w:rPr>
          <w:rFonts w:ascii="Times New Roman" w:hAnsi="Times New Roman" w:cs="Times New Roman"/>
          <w:sz w:val="28"/>
          <w:szCs w:val="28"/>
        </w:rPr>
        <w:t>бухгалтерские</w:t>
      </w:r>
      <w:proofErr w:type="spellEnd"/>
      <w:r w:rsidRPr="008648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8E9">
        <w:rPr>
          <w:rFonts w:ascii="Times New Roman" w:hAnsi="Times New Roman" w:cs="Times New Roman"/>
          <w:sz w:val="28"/>
          <w:szCs w:val="28"/>
        </w:rPr>
        <w:t>издержки</w:t>
      </w:r>
      <w:proofErr w:type="spellEnd"/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Неявные издержки –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это стоимость внутренних ресурсов, </w:t>
      </w:r>
      <w:proofErr w:type="gramStart"/>
      <w:r w:rsidRPr="008648E9">
        <w:rPr>
          <w:rFonts w:ascii="Times New Roman" w:hAnsi="Times New Roman" w:cs="Times New Roman"/>
          <w:sz w:val="28"/>
          <w:szCs w:val="28"/>
          <w:lang w:val="ru-RU"/>
        </w:rPr>
        <w:t>т.е.</w:t>
      </w:r>
      <w:proofErr w:type="gramEnd"/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 ресурсов, которые находятся в собственности данной фирмы.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>Примером неявных издержек для предпринимателя может быть зарплата, которую он мог бы получать, работая по найму; арендная плата, которую мог бы получить владелец транспорта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Особым видом экономических издержек является 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нормальная (нулевая) 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прибыль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Нормальная прибыль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- минимальный доход фирмы, который удерживает её в данном бизнесе. Она возникает, когда, общая выручка предприятия равна экономическим затратам. Включается в неявные издержки, как плата за предпринимательский талант.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8E9" w:rsidRPr="008648E9" w:rsidRDefault="006D02BA" w:rsidP="008648E9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r w:rsidR="008648E9" w:rsidRPr="008648E9">
        <w:rPr>
          <w:rFonts w:ascii="Times New Roman" w:hAnsi="Times New Roman" w:cs="Times New Roman"/>
          <w:b/>
          <w:sz w:val="28"/>
          <w:szCs w:val="28"/>
          <w:lang w:val="ru-RU"/>
        </w:rPr>
        <w:t>Издержки производства в к</w:t>
      </w:r>
      <w:r w:rsidR="008648E9" w:rsidRPr="008648E9">
        <w:rPr>
          <w:rFonts w:ascii="Times New Roman" w:hAnsi="Times New Roman" w:cs="Times New Roman"/>
          <w:b/>
          <w:sz w:val="28"/>
          <w:szCs w:val="28"/>
          <w:lang w:val="ru-RU"/>
        </w:rPr>
        <w:t>раткосрочном</w:t>
      </w:r>
      <w:r w:rsidR="008648E9" w:rsidRPr="008648E9"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 xml:space="preserve"> </w:t>
      </w:r>
      <w:r w:rsidR="008648E9" w:rsidRPr="008648E9">
        <w:rPr>
          <w:rFonts w:ascii="Times New Roman" w:hAnsi="Times New Roman" w:cs="Times New Roman"/>
          <w:b/>
          <w:sz w:val="28"/>
          <w:szCs w:val="28"/>
          <w:lang w:val="ru-RU"/>
        </w:rPr>
        <w:t>периоде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краткосрочном периоде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часть ресурсов остается неизменной, а часть меняется для увеличения или сокращения совокупного выпуска.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>В соответствии с этим издержки подразделяются: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>Общие постоянные издержки (Т</w:t>
      </w:r>
      <w:r w:rsidRPr="008648E9">
        <w:rPr>
          <w:rFonts w:ascii="Times New Roman" w:hAnsi="Times New Roman" w:cs="Times New Roman"/>
          <w:b/>
          <w:sz w:val="28"/>
          <w:szCs w:val="28"/>
        </w:rPr>
        <w:t>FC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8648E9">
        <w:rPr>
          <w:rFonts w:ascii="Times New Roman" w:hAnsi="Times New Roman" w:cs="Times New Roman"/>
          <w:b/>
          <w:sz w:val="28"/>
          <w:szCs w:val="28"/>
        </w:rPr>
        <w:t>total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b/>
          <w:sz w:val="28"/>
          <w:szCs w:val="28"/>
        </w:rPr>
        <w:t>fixed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b/>
          <w:sz w:val="28"/>
          <w:szCs w:val="28"/>
        </w:rPr>
        <w:t>cost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– это издержки, которые не зависят от объёма производства продукции (рис. 1).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>К постоянным издержкам относятся: оплата процентов по банковским кредитам; амортизационные отчисления; выплата процентов по облигациям; оклад управляющего персонала; арендная плата; страховые выплаты.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3465830</wp:posOffset>
            </wp:positionH>
            <wp:positionV relativeFrom="paragraph">
              <wp:posOffset>147320</wp:posOffset>
            </wp:positionV>
            <wp:extent cx="1619250" cy="127762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7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6D02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 Линия общих постоянных затрат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>Общие переменные издержки (</w:t>
      </w:r>
      <w:r w:rsidRPr="008648E9">
        <w:rPr>
          <w:rFonts w:ascii="Times New Roman" w:hAnsi="Times New Roman" w:cs="Times New Roman"/>
          <w:b/>
          <w:sz w:val="28"/>
          <w:szCs w:val="28"/>
        </w:rPr>
        <w:t>TVC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8648E9">
        <w:rPr>
          <w:rFonts w:ascii="Times New Roman" w:hAnsi="Times New Roman" w:cs="Times New Roman"/>
          <w:b/>
          <w:sz w:val="28"/>
          <w:szCs w:val="28"/>
        </w:rPr>
        <w:t>total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b/>
          <w:sz w:val="28"/>
          <w:szCs w:val="28"/>
        </w:rPr>
        <w:t>variabl</w:t>
      </w:r>
      <w:r w:rsidR="00464BA0">
        <w:rPr>
          <w:rFonts w:ascii="Times New Roman" w:hAnsi="Times New Roman" w:cs="Times New Roman"/>
          <w:b/>
          <w:sz w:val="28"/>
          <w:szCs w:val="28"/>
        </w:rPr>
        <w:t>e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b/>
          <w:sz w:val="28"/>
          <w:szCs w:val="28"/>
        </w:rPr>
        <w:t>cost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–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это издержки, которые зависят от объема продукции фирмы (рис.</w:t>
      </w:r>
      <w:r w:rsidRPr="008648E9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2).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К переменным издержкам относятся: </w:t>
      </w:r>
      <w:r w:rsidRPr="008648E9">
        <w:rPr>
          <w:rFonts w:ascii="Times New Roman" w:hAnsi="Times New Roman" w:cs="Times New Roman"/>
          <w:sz w:val="28"/>
          <w:szCs w:val="28"/>
          <w:u w:val="single"/>
          <w:lang w:val="ru-RU"/>
        </w:rPr>
        <w:t>заработная плата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 рабочих; транспортные расходы; затраты на электроэнергию; затраты на сырье и материалы.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3166745</wp:posOffset>
            </wp:positionH>
            <wp:positionV relativeFrom="paragraph">
              <wp:posOffset>145415</wp:posOffset>
            </wp:positionV>
            <wp:extent cx="2217420" cy="1567815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56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6D02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D02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 Линия общих переменных затрат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Общие затраты (ТС, </w:t>
      </w:r>
      <w:r w:rsidRPr="008648E9">
        <w:rPr>
          <w:rFonts w:ascii="Times New Roman" w:hAnsi="Times New Roman" w:cs="Times New Roman"/>
          <w:b/>
          <w:sz w:val="28"/>
          <w:szCs w:val="28"/>
        </w:rPr>
        <w:t>total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b/>
          <w:sz w:val="28"/>
          <w:szCs w:val="28"/>
        </w:rPr>
        <w:t>cost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–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это затраты на производство всего объема продукции</w:t>
      </w:r>
    </w:p>
    <w:p w:rsidR="008648E9" w:rsidRPr="008648E9" w:rsidRDefault="008648E9" w:rsidP="00C65380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b/>
          <w:sz w:val="28"/>
          <w:szCs w:val="28"/>
        </w:rPr>
        <w:t>TC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</w:t>
      </w:r>
      <w:r w:rsidRPr="008648E9">
        <w:rPr>
          <w:rFonts w:ascii="Times New Roman" w:hAnsi="Times New Roman" w:cs="Times New Roman"/>
          <w:b/>
          <w:sz w:val="28"/>
          <w:szCs w:val="28"/>
        </w:rPr>
        <w:t>TFC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+ </w:t>
      </w:r>
      <w:proofErr w:type="gramStart"/>
      <w:r w:rsidRPr="008648E9">
        <w:rPr>
          <w:rFonts w:ascii="Times New Roman" w:hAnsi="Times New Roman" w:cs="Times New Roman"/>
          <w:b/>
          <w:sz w:val="28"/>
          <w:szCs w:val="28"/>
        </w:rPr>
        <w:t>TVC</w:t>
      </w:r>
      <w:r w:rsidR="00C65380" w:rsidRPr="00C653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 или</w:t>
      </w:r>
      <w:proofErr w:type="gramEnd"/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 уже прекратила свою деятельность) </w:t>
      </w:r>
      <w:r w:rsidRPr="008648E9">
        <w:rPr>
          <w:rFonts w:ascii="Times New Roman" w:hAnsi="Times New Roman" w:cs="Times New Roman"/>
          <w:sz w:val="28"/>
          <w:szCs w:val="28"/>
        </w:rPr>
        <w:t>TVC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8648E9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0,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и, общие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издержки совпадают с общими постоянными издержками 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8648E9">
        <w:rPr>
          <w:rFonts w:ascii="Times New Roman" w:hAnsi="Times New Roman" w:cs="Times New Roman"/>
          <w:b/>
          <w:sz w:val="28"/>
          <w:szCs w:val="28"/>
        </w:rPr>
        <w:t>TC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</w:t>
      </w:r>
      <w:r w:rsidRPr="008648E9">
        <w:rPr>
          <w:rFonts w:ascii="Times New Roman" w:hAnsi="Times New Roman" w:cs="Times New Roman"/>
          <w:b/>
          <w:sz w:val="28"/>
          <w:szCs w:val="28"/>
        </w:rPr>
        <w:t>TFC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при </w:t>
      </w:r>
      <w:r w:rsidRPr="008648E9">
        <w:rPr>
          <w:rFonts w:ascii="Times New Roman" w:hAnsi="Times New Roman" w:cs="Times New Roman"/>
          <w:b/>
          <w:sz w:val="28"/>
          <w:szCs w:val="28"/>
        </w:rPr>
        <w:t>Q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</w:t>
      </w:r>
      <w:r w:rsidRPr="008648E9">
        <w:rPr>
          <w:rFonts w:ascii="Times New Roman" w:hAnsi="Times New Roman" w:cs="Times New Roman"/>
          <w:b/>
          <w:spacing w:val="-10"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>0).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>Форма кривых общих издержек и общих переменных издержек определяется действием закона убывающей</w:t>
      </w:r>
      <w:r w:rsidRPr="008648E9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отдачи.</w:t>
      </w:r>
    </w:p>
    <w:p w:rsid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8E9" w:rsidRDefault="008648E9" w:rsidP="008648E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427AD8" wp14:editId="556F63DE">
            <wp:extent cx="2286000" cy="1568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8E9" w:rsidRPr="008648E9" w:rsidRDefault="008648E9" w:rsidP="008648E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3 Линии общих </w:t>
      </w:r>
      <w:r>
        <w:rPr>
          <w:rFonts w:ascii="Times New Roman" w:hAnsi="Times New Roman" w:cs="Times New Roman"/>
          <w:sz w:val="28"/>
          <w:szCs w:val="28"/>
          <w:lang w:val="ru-RU"/>
        </w:rPr>
        <w:t>издержек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>Средние общие издержки – (</w:t>
      </w:r>
      <w:r w:rsidRPr="008648E9">
        <w:rPr>
          <w:rFonts w:ascii="Times New Roman" w:hAnsi="Times New Roman" w:cs="Times New Roman"/>
          <w:b/>
          <w:sz w:val="28"/>
          <w:szCs w:val="28"/>
        </w:rPr>
        <w:t>ATC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8648E9">
        <w:rPr>
          <w:rFonts w:ascii="Times New Roman" w:hAnsi="Times New Roman" w:cs="Times New Roman"/>
          <w:b/>
          <w:sz w:val="28"/>
          <w:szCs w:val="28"/>
        </w:rPr>
        <w:t>average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b/>
          <w:sz w:val="28"/>
          <w:szCs w:val="28"/>
        </w:rPr>
        <w:t>total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b/>
          <w:sz w:val="28"/>
          <w:szCs w:val="28"/>
        </w:rPr>
        <w:t>cost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– величина общих издержек, приходящаяся на единицу выпускаемой продукции.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>АТС = ТС/</w:t>
      </w:r>
      <w:r w:rsidRPr="008648E9">
        <w:rPr>
          <w:rFonts w:ascii="Times New Roman" w:hAnsi="Times New Roman" w:cs="Times New Roman"/>
          <w:b/>
          <w:sz w:val="28"/>
          <w:szCs w:val="28"/>
        </w:rPr>
        <w:t>Q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>Средние издержки важны для определения прибыльности фирмы.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Средние постоянные издержки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8648E9">
        <w:rPr>
          <w:rFonts w:ascii="Times New Roman" w:hAnsi="Times New Roman" w:cs="Times New Roman"/>
          <w:b/>
          <w:sz w:val="28"/>
          <w:szCs w:val="28"/>
        </w:rPr>
        <w:t>AFC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8648E9">
        <w:rPr>
          <w:rFonts w:ascii="Times New Roman" w:hAnsi="Times New Roman" w:cs="Times New Roman"/>
          <w:b/>
          <w:sz w:val="28"/>
          <w:szCs w:val="28"/>
        </w:rPr>
        <w:t>average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b/>
          <w:sz w:val="28"/>
          <w:szCs w:val="28"/>
        </w:rPr>
        <w:t>fixed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b/>
          <w:sz w:val="28"/>
          <w:szCs w:val="28"/>
        </w:rPr>
        <w:t>cost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- величина постоянных издержек, приходящаяся на единицу выпускаемой продукции.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</w:rPr>
        <w:t>AFC</w:t>
      </w:r>
      <w:r w:rsidRPr="008648E9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TFC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8648E9">
        <w:rPr>
          <w:rFonts w:ascii="Times New Roman" w:hAnsi="Times New Roman" w:cs="Times New Roman"/>
          <w:i/>
          <w:w w:val="101"/>
          <w:sz w:val="28"/>
          <w:szCs w:val="28"/>
        </w:rPr>
        <w:t>Q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>Средние переменные издержки</w:t>
      </w:r>
      <w:r w:rsidRPr="008648E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– (</w:t>
      </w:r>
      <w:r w:rsidRPr="008648E9">
        <w:rPr>
          <w:rFonts w:ascii="Times New Roman" w:hAnsi="Times New Roman" w:cs="Times New Roman"/>
          <w:b/>
          <w:sz w:val="28"/>
          <w:szCs w:val="28"/>
        </w:rPr>
        <w:t>AVC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8648E9">
        <w:rPr>
          <w:rFonts w:ascii="Times New Roman" w:hAnsi="Times New Roman" w:cs="Times New Roman"/>
          <w:b/>
          <w:sz w:val="28"/>
          <w:szCs w:val="28"/>
        </w:rPr>
        <w:t>average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b/>
          <w:sz w:val="28"/>
          <w:szCs w:val="28"/>
        </w:rPr>
        <w:t>variabl</w:t>
      </w:r>
      <w:r w:rsidR="00500615">
        <w:rPr>
          <w:rFonts w:ascii="Times New Roman" w:hAnsi="Times New Roman" w:cs="Times New Roman"/>
          <w:b/>
          <w:sz w:val="28"/>
          <w:szCs w:val="28"/>
        </w:rPr>
        <w:t>e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b/>
          <w:sz w:val="28"/>
          <w:szCs w:val="28"/>
        </w:rPr>
        <w:t>cost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- величина переменных издержек, приходящаяся на единицу выпускаемой</w:t>
      </w:r>
      <w:r w:rsidRPr="008648E9">
        <w:rPr>
          <w:rFonts w:ascii="Times New Roman" w:hAnsi="Times New Roman" w:cs="Times New Roman"/>
          <w:spacing w:val="4"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продукции,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48E9">
        <w:rPr>
          <w:rFonts w:ascii="Times New Roman" w:hAnsi="Times New Roman" w:cs="Times New Roman"/>
          <w:sz w:val="28"/>
          <w:szCs w:val="28"/>
        </w:rPr>
        <w:t xml:space="preserve">AVC = </w:t>
      </w:r>
      <w:r>
        <w:rPr>
          <w:rFonts w:ascii="Times New Roman" w:hAnsi="Times New Roman" w:cs="Times New Roman"/>
          <w:sz w:val="28"/>
          <w:szCs w:val="28"/>
        </w:rPr>
        <w:t>TVC / Q</w:t>
      </w:r>
    </w:p>
    <w:p w:rsid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средние общие издержки можно определить как сумму средних постоянных и средних переменных издержек: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</w:rPr>
        <w:t>ATC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8648E9">
        <w:rPr>
          <w:rFonts w:ascii="Times New Roman" w:hAnsi="Times New Roman" w:cs="Times New Roman"/>
          <w:sz w:val="28"/>
          <w:szCs w:val="28"/>
        </w:rPr>
        <w:t>AFC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8648E9">
        <w:rPr>
          <w:rFonts w:ascii="Times New Roman" w:hAnsi="Times New Roman" w:cs="Times New Roman"/>
          <w:sz w:val="28"/>
          <w:szCs w:val="28"/>
        </w:rPr>
        <w:t>AVC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Предельные затраты (МС) –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прирост общих издержек, вызванный увеличением объёма выпуска на единицу продукции (затраты на производство каждой дополнительной единицы продукции)</w:t>
      </w:r>
    </w:p>
    <w:p w:rsidR="006C6808" w:rsidRPr="006C6808" w:rsidRDefault="008648E9" w:rsidP="006C6808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48E9">
        <w:rPr>
          <w:rFonts w:ascii="Times New Roman" w:hAnsi="Times New Roman" w:cs="Times New Roman"/>
          <w:b/>
          <w:sz w:val="28"/>
          <w:szCs w:val="28"/>
        </w:rPr>
        <w:t>MC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</w:t>
      </w:r>
      <w:r w:rsidR="006C6808" w:rsidRPr="006C6808">
        <w:rPr>
          <w:rFonts w:ascii="Times New Roman" w:hAnsi="Times New Roman" w:cs="Times New Roman"/>
          <w:b/>
          <w:sz w:val="28"/>
          <w:szCs w:val="28"/>
          <w:lang w:val="ru-RU"/>
        </w:rPr>
        <w:t>∆</w:t>
      </w:r>
      <w:r w:rsidR="006C6808" w:rsidRPr="006C680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C6808" w:rsidRPr="006C6808">
        <w:rPr>
          <w:rFonts w:ascii="Times New Roman" w:hAnsi="Times New Roman" w:cs="Times New Roman"/>
          <w:b/>
          <w:sz w:val="28"/>
          <w:szCs w:val="28"/>
          <w:lang w:val="ru-RU"/>
        </w:rPr>
        <w:t>TC</w:t>
      </w:r>
      <w:r w:rsidR="006C6808">
        <w:rPr>
          <w:rFonts w:ascii="Times New Roman" w:hAnsi="Times New Roman" w:cs="Times New Roman"/>
          <w:b/>
          <w:sz w:val="28"/>
          <w:szCs w:val="28"/>
        </w:rPr>
        <w:t>/</w:t>
      </w:r>
      <w:r w:rsidR="006C6808" w:rsidRPr="006C6808">
        <w:rPr>
          <w:rFonts w:ascii="Times New Roman" w:hAnsi="Times New Roman" w:cs="Times New Roman"/>
          <w:b/>
          <w:sz w:val="28"/>
          <w:szCs w:val="28"/>
          <w:lang w:val="ru-RU"/>
        </w:rPr>
        <w:t>∆</w:t>
      </w:r>
      <w:r w:rsidR="006C6808" w:rsidRPr="006C680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C6808" w:rsidRPr="006C6808">
        <w:rPr>
          <w:rFonts w:ascii="Times New Roman" w:hAnsi="Times New Roman" w:cs="Times New Roman"/>
          <w:b/>
          <w:sz w:val="28"/>
          <w:szCs w:val="28"/>
          <w:lang w:val="ru-RU"/>
        </w:rPr>
        <w:t>Q</w:t>
      </w:r>
    </w:p>
    <w:p w:rsidR="008648E9" w:rsidRPr="006C6808" w:rsidRDefault="008648E9" w:rsidP="006C6808">
      <w:pPr>
        <w:ind w:firstLine="567"/>
        <w:jc w:val="both"/>
        <w:rPr>
          <w:rFonts w:ascii="Times New Roman" w:hAnsi="Times New Roman" w:cs="Times New Roman"/>
          <w:spacing w:val="26"/>
          <w:sz w:val="28"/>
          <w:szCs w:val="28"/>
          <w:lang w:val="ru-RU"/>
        </w:rPr>
      </w:pP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>МС =</w:t>
      </w:r>
      <w:r w:rsidRPr="008648E9">
        <w:rPr>
          <w:rFonts w:ascii="Times New Roman" w:hAnsi="Times New Roman" w:cs="Times New Roman"/>
          <w:b/>
          <w:spacing w:val="6"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>(ТС)</w:t>
      </w:r>
      <w:r w:rsidRPr="008648E9">
        <w:rPr>
          <w:rFonts w:ascii="Times New Roman" w:hAnsi="Times New Roman" w:cs="Times New Roman"/>
          <w:b/>
          <w:sz w:val="28"/>
          <w:szCs w:val="28"/>
          <w:vertAlign w:val="superscript"/>
          <w:lang w:val="ru-RU"/>
        </w:rPr>
        <w:t>/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Предельные затраты необходимы для определения оптимального объема выпуска, </w:t>
      </w:r>
      <w:proofErr w:type="gramStart"/>
      <w:r w:rsidRPr="008648E9">
        <w:rPr>
          <w:rFonts w:ascii="Times New Roman" w:hAnsi="Times New Roman" w:cs="Times New Roman"/>
          <w:sz w:val="28"/>
          <w:szCs w:val="28"/>
          <w:lang w:val="ru-RU"/>
        </w:rPr>
        <w:t>т.е.</w:t>
      </w:r>
      <w:proofErr w:type="gramEnd"/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 при котором прибыль максимальная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909B9" w:rsidRPr="004909B9" w:rsidRDefault="008648E9" w:rsidP="004909B9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Форма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кривых издержек зависит от действия закона убывающей отдачи. Кривые краткосрочных издержек являются зеркальным отражением кривых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lastRenderedPageBreak/>
        <w:t>среднего и предельного продукта.</w:t>
      </w:r>
      <w:r w:rsidR="004909B9" w:rsidRPr="004909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909B9" w:rsidRPr="004909B9">
        <w:rPr>
          <w:rFonts w:ascii="Times New Roman" w:hAnsi="Times New Roman" w:cs="Times New Roman"/>
          <w:sz w:val="28"/>
          <w:szCs w:val="28"/>
          <w:lang w:val="ru-RU"/>
        </w:rPr>
        <w:t>График функции издержек устроен таким образом, что вначале предельные издержки производства убывают (согласно закону убывающей предельной производительности), а затем, когда для дальнейшего роста производства приходится задействовать менее эффективные ресурсы и технологии, предельные издержки начинают возрастать.</w:t>
      </w:r>
    </w:p>
    <w:p w:rsid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909B9" w:rsidRPr="008648E9" w:rsidRDefault="004909B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8E9" w:rsidRPr="008648E9" w:rsidRDefault="008648E9" w:rsidP="006C680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648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60600" cy="205105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>Рисунок 4</w:t>
      </w:r>
      <w:r w:rsidR="004909B9" w:rsidRPr="004909B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Взаимосвязь между средними и предельными издержками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gramStart"/>
      <w:r w:rsidRPr="008648E9">
        <w:rPr>
          <w:rFonts w:ascii="Times New Roman" w:hAnsi="Times New Roman" w:cs="Times New Roman"/>
          <w:sz w:val="28"/>
          <w:szCs w:val="28"/>
          <w:lang w:val="ru-RU"/>
        </w:rPr>
        <w:t>МС &gt;</w:t>
      </w:r>
      <w:proofErr w:type="gramEnd"/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 АТС, кривая АТС</w:t>
      </w:r>
      <w:r w:rsidRPr="008648E9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возрастает;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если МС </w:t>
      </w:r>
      <w:proofErr w:type="gramStart"/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8648E9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8648E9">
        <w:rPr>
          <w:rFonts w:ascii="Times New Roman" w:hAnsi="Times New Roman" w:cs="Times New Roman"/>
          <w:sz w:val="28"/>
          <w:szCs w:val="28"/>
          <w:lang w:val="ru-RU"/>
        </w:rPr>
        <w:t>ТС, кривая АТС</w:t>
      </w:r>
      <w:r w:rsidRPr="008648E9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убывает;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>если МС = АТС, то кривая АТС находится в точке</w:t>
      </w:r>
      <w:r w:rsidRPr="008648E9">
        <w:rPr>
          <w:rFonts w:ascii="Times New Roman" w:hAnsi="Times New Roman" w:cs="Times New Roman"/>
          <w:spacing w:val="-10"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минимума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gramStart"/>
      <w:r w:rsidRPr="008648E9">
        <w:rPr>
          <w:rFonts w:ascii="Times New Roman" w:hAnsi="Times New Roman" w:cs="Times New Roman"/>
          <w:sz w:val="28"/>
          <w:szCs w:val="28"/>
          <w:lang w:val="ru-RU"/>
        </w:rPr>
        <w:t>МС &gt;</w:t>
      </w:r>
      <w:proofErr w:type="gramEnd"/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 w:rsidRPr="008648E9">
        <w:rPr>
          <w:rFonts w:ascii="Times New Roman" w:hAnsi="Times New Roman" w:cs="Times New Roman"/>
          <w:sz w:val="28"/>
          <w:szCs w:val="28"/>
        </w:rPr>
        <w:t>V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С, кривая А</w:t>
      </w:r>
      <w:r w:rsidRPr="008648E9">
        <w:rPr>
          <w:rFonts w:ascii="Times New Roman" w:hAnsi="Times New Roman" w:cs="Times New Roman"/>
          <w:sz w:val="28"/>
          <w:szCs w:val="28"/>
        </w:rPr>
        <w:t>V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648E9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возрастает;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если МС </w:t>
      </w:r>
      <w:proofErr w:type="gramStart"/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8648E9">
        <w:rPr>
          <w:rFonts w:ascii="Times New Roman" w:hAnsi="Times New Roman" w:cs="Times New Roman"/>
          <w:sz w:val="28"/>
          <w:szCs w:val="28"/>
        </w:rPr>
        <w:t>AV</w:t>
      </w:r>
      <w:proofErr w:type="gramEnd"/>
      <w:r w:rsidRPr="008648E9">
        <w:rPr>
          <w:rFonts w:ascii="Times New Roman" w:hAnsi="Times New Roman" w:cs="Times New Roman"/>
          <w:sz w:val="28"/>
          <w:szCs w:val="28"/>
          <w:lang w:val="ru-RU"/>
        </w:rPr>
        <w:t>С, кривая А</w:t>
      </w:r>
      <w:r w:rsidRPr="008648E9">
        <w:rPr>
          <w:rFonts w:ascii="Times New Roman" w:hAnsi="Times New Roman" w:cs="Times New Roman"/>
          <w:sz w:val="28"/>
          <w:szCs w:val="28"/>
        </w:rPr>
        <w:t>V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648E9">
        <w:rPr>
          <w:rFonts w:ascii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убывает;</w:t>
      </w:r>
    </w:p>
    <w:p w:rsidR="006C6808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если МС = </w:t>
      </w:r>
      <w:r w:rsidRPr="008648E9">
        <w:rPr>
          <w:rFonts w:ascii="Times New Roman" w:hAnsi="Times New Roman" w:cs="Times New Roman"/>
          <w:spacing w:val="-3"/>
          <w:sz w:val="28"/>
          <w:szCs w:val="28"/>
          <w:lang w:val="ru-RU"/>
        </w:rPr>
        <w:t>А</w:t>
      </w:r>
      <w:r w:rsidRPr="008648E9">
        <w:rPr>
          <w:rFonts w:ascii="Times New Roman" w:hAnsi="Times New Roman" w:cs="Times New Roman"/>
          <w:spacing w:val="-3"/>
          <w:sz w:val="28"/>
          <w:szCs w:val="28"/>
        </w:rPr>
        <w:t>V</w:t>
      </w:r>
      <w:r w:rsidRPr="008648E9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С,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то кривая </w:t>
      </w:r>
      <w:r w:rsidRPr="008648E9">
        <w:rPr>
          <w:rFonts w:ascii="Times New Roman" w:hAnsi="Times New Roman" w:cs="Times New Roman"/>
          <w:spacing w:val="-3"/>
          <w:sz w:val="28"/>
          <w:szCs w:val="28"/>
          <w:lang w:val="ru-RU"/>
        </w:rPr>
        <w:t>А</w:t>
      </w:r>
      <w:r w:rsidRPr="008648E9">
        <w:rPr>
          <w:rFonts w:ascii="Times New Roman" w:hAnsi="Times New Roman" w:cs="Times New Roman"/>
          <w:spacing w:val="-3"/>
          <w:sz w:val="28"/>
          <w:szCs w:val="28"/>
        </w:rPr>
        <w:t>V</w:t>
      </w:r>
      <w:r w:rsidRPr="008648E9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С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находится в </w:t>
      </w:r>
      <w:r w:rsidRPr="008648E9">
        <w:rPr>
          <w:rFonts w:ascii="Times New Roman" w:hAnsi="Times New Roman" w:cs="Times New Roman"/>
          <w:spacing w:val="-3"/>
          <w:sz w:val="28"/>
          <w:szCs w:val="28"/>
          <w:lang w:val="ru-RU"/>
        </w:rPr>
        <w:t>точке</w:t>
      </w:r>
      <w:r w:rsidRPr="008648E9">
        <w:rPr>
          <w:rFonts w:ascii="Times New Roman" w:hAnsi="Times New Roman" w:cs="Times New Roman"/>
          <w:spacing w:val="11"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минимума</w:t>
      </w:r>
      <w:r w:rsidR="006C6808" w:rsidRPr="006C68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6808" w:rsidRDefault="006C6808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>Минимальное значение АТС определяет самый эффективный и производительный объем производства в краткосрочном периоде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8E9" w:rsidRPr="006C6808" w:rsidRDefault="006D02BA" w:rsidP="008648E9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</w:t>
      </w:r>
      <w:r w:rsidR="008648E9" w:rsidRPr="006C6808">
        <w:rPr>
          <w:rFonts w:ascii="Times New Roman" w:hAnsi="Times New Roman" w:cs="Times New Roman"/>
          <w:b/>
          <w:sz w:val="28"/>
          <w:szCs w:val="28"/>
          <w:lang w:val="ru-RU"/>
        </w:rPr>
        <w:t>Издержки производства в д</w:t>
      </w:r>
      <w:r w:rsidR="006C6808">
        <w:rPr>
          <w:rFonts w:ascii="Times New Roman" w:hAnsi="Times New Roman" w:cs="Times New Roman"/>
          <w:b/>
          <w:sz w:val="28"/>
          <w:szCs w:val="28"/>
          <w:lang w:val="ru-RU"/>
        </w:rPr>
        <w:t>олгосрочном</w:t>
      </w:r>
      <w:r w:rsidR="008648E9" w:rsidRPr="006C680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648E9" w:rsidRPr="006C6808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>периоде</w:t>
      </w:r>
    </w:p>
    <w:p w:rsidR="008648E9" w:rsidRPr="006C6808" w:rsidRDefault="008648E9" w:rsidP="008648E9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В долгосрочном периоде 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>все ресурсы фирмы являются переменными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. Фирма может нанять новое оборудование, арендовать новые цеха, изменить состав управленческого персонала, использовать новую технологию производства.</w:t>
      </w:r>
    </w:p>
    <w:p w:rsid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Отсутствие в долгосрочном периоде постоянных ресурсов ведет к тому, что 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>исчезает разница между постоянными и переменными издержками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. Все издержки являются 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>переменными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. Анализ долгосрочной деятельности фирмы проводится через рассмотрение динамики 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>долгосрочных средних издержек (</w:t>
      </w:r>
      <w:r w:rsidRPr="008648E9">
        <w:rPr>
          <w:rFonts w:ascii="Times New Roman" w:hAnsi="Times New Roman" w:cs="Times New Roman"/>
          <w:b/>
          <w:sz w:val="28"/>
          <w:szCs w:val="28"/>
        </w:rPr>
        <w:t>LA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>Т</w:t>
      </w:r>
      <w:r w:rsidRPr="008648E9">
        <w:rPr>
          <w:rFonts w:ascii="Times New Roman" w:hAnsi="Times New Roman" w:cs="Times New Roman"/>
          <w:b/>
          <w:sz w:val="28"/>
          <w:szCs w:val="28"/>
        </w:rPr>
        <w:t>C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. А основной целью фирмы в области издержек можно считать организацию производства "нужного масштаба", обеспечивающего заданный объем продукции с 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>минимальными средними издержками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6808" w:rsidRPr="008648E9" w:rsidRDefault="006C6808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>Долгосрочные средние издержки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Для построения долгосрочных средних издержек предположим, что фирма может организовать производство трех размеров: малое, среднее и большое,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каждому из которых соответствует своя кривая краткосрочных средних издержек (соответственно </w:t>
      </w:r>
      <w:r w:rsidRPr="008648E9">
        <w:rPr>
          <w:rFonts w:ascii="Times New Roman" w:hAnsi="Times New Roman" w:cs="Times New Roman"/>
          <w:sz w:val="28"/>
          <w:szCs w:val="28"/>
        </w:rPr>
        <w:t>SATC</w:t>
      </w:r>
      <w:r w:rsidRPr="008648E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648E9">
        <w:rPr>
          <w:rFonts w:ascii="Times New Roman" w:hAnsi="Times New Roman" w:cs="Times New Roman"/>
          <w:sz w:val="28"/>
          <w:szCs w:val="28"/>
        </w:rPr>
        <w:t>SATC</w:t>
      </w:r>
      <w:r w:rsidRPr="008648E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648E9">
        <w:rPr>
          <w:rFonts w:ascii="Times New Roman" w:hAnsi="Times New Roman" w:cs="Times New Roman"/>
          <w:sz w:val="28"/>
          <w:szCs w:val="28"/>
        </w:rPr>
        <w:t>SATC</w:t>
      </w:r>
      <w:r w:rsidRPr="008648E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), как это изображено на рис.5.</w:t>
      </w:r>
    </w:p>
    <w:p w:rsidR="008648E9" w:rsidRPr="008648E9" w:rsidRDefault="008648E9" w:rsidP="006C680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648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87650" cy="1778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>Рисунок 5. Кривая долгосрочных средних издержек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Выбор будет зависеть от 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оценки рыночного спроса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на продукцию фирмы и от того, какие мощности необходимы для его обеспечения.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Если рыночный спрос будет небольшим и соответствует </w:t>
      </w:r>
      <w:r w:rsidRPr="008648E9">
        <w:rPr>
          <w:rFonts w:ascii="Times New Roman" w:hAnsi="Times New Roman" w:cs="Times New Roman"/>
          <w:sz w:val="28"/>
          <w:szCs w:val="28"/>
        </w:rPr>
        <w:t>Q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1, то фирма предпочтет создание малого производства, поскольку ее средние издержки в этом случае будут значительно ниже, чем на более крупных предприятиях. Как видно на рис. 6.5,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b/>
          <w:sz w:val="28"/>
          <w:szCs w:val="28"/>
        </w:rPr>
        <w:t>ATC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>1(</w:t>
      </w:r>
      <w:r w:rsidRPr="008648E9">
        <w:rPr>
          <w:rFonts w:ascii="Times New Roman" w:hAnsi="Times New Roman" w:cs="Times New Roman"/>
          <w:b/>
          <w:sz w:val="28"/>
          <w:szCs w:val="28"/>
        </w:rPr>
        <w:t>Q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1) &lt; </w:t>
      </w:r>
      <w:r w:rsidRPr="008648E9">
        <w:rPr>
          <w:rFonts w:ascii="Times New Roman" w:hAnsi="Times New Roman" w:cs="Times New Roman"/>
          <w:b/>
          <w:sz w:val="28"/>
          <w:szCs w:val="28"/>
        </w:rPr>
        <w:t>ATC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>2(</w:t>
      </w:r>
      <w:r w:rsidRPr="008648E9">
        <w:rPr>
          <w:rFonts w:ascii="Times New Roman" w:hAnsi="Times New Roman" w:cs="Times New Roman"/>
          <w:b/>
          <w:sz w:val="28"/>
          <w:szCs w:val="28"/>
        </w:rPr>
        <w:t>Q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1),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и соответственно </w:t>
      </w:r>
      <w:r w:rsidRPr="008648E9">
        <w:rPr>
          <w:rFonts w:ascii="Times New Roman" w:hAnsi="Times New Roman" w:cs="Times New Roman"/>
          <w:b/>
          <w:sz w:val="28"/>
          <w:szCs w:val="28"/>
        </w:rPr>
        <w:t>ATC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>1(</w:t>
      </w:r>
      <w:r w:rsidRPr="008648E9">
        <w:rPr>
          <w:rFonts w:ascii="Times New Roman" w:hAnsi="Times New Roman" w:cs="Times New Roman"/>
          <w:b/>
          <w:sz w:val="28"/>
          <w:szCs w:val="28"/>
        </w:rPr>
        <w:t>Q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1) &lt; </w:t>
      </w:r>
      <w:r w:rsidRPr="008648E9">
        <w:rPr>
          <w:rFonts w:ascii="Times New Roman" w:hAnsi="Times New Roman" w:cs="Times New Roman"/>
          <w:b/>
          <w:sz w:val="28"/>
          <w:szCs w:val="28"/>
        </w:rPr>
        <w:t>ATC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>3(</w:t>
      </w:r>
      <w:r w:rsidRPr="008648E9">
        <w:rPr>
          <w:rFonts w:ascii="Times New Roman" w:hAnsi="Times New Roman" w:cs="Times New Roman"/>
          <w:b/>
          <w:sz w:val="28"/>
          <w:szCs w:val="28"/>
        </w:rPr>
        <w:t>Q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>1).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Если спрос ожидается равным </w:t>
      </w:r>
      <w:r w:rsidRPr="008648E9">
        <w:rPr>
          <w:rFonts w:ascii="Times New Roman" w:hAnsi="Times New Roman" w:cs="Times New Roman"/>
          <w:sz w:val="28"/>
          <w:szCs w:val="28"/>
        </w:rPr>
        <w:t>Q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2, то наиболее предпочтительным будет проект 2 (среднее предприятие), обеспечивающий более низкие издержки, или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48E9">
        <w:rPr>
          <w:rFonts w:ascii="Times New Roman" w:hAnsi="Times New Roman" w:cs="Times New Roman"/>
          <w:sz w:val="28"/>
          <w:szCs w:val="28"/>
        </w:rPr>
        <w:t xml:space="preserve">ATC2(Q2) &lt; ATC1(Q2), </w:t>
      </w:r>
      <w:r w:rsidRPr="008648E9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Pr="008648E9">
        <w:rPr>
          <w:rFonts w:ascii="Times New Roman" w:hAnsi="Times New Roman" w:cs="Times New Roman"/>
          <w:sz w:val="28"/>
          <w:szCs w:val="28"/>
        </w:rPr>
        <w:t>ATC2(Q2) &lt; ATC3(Q3).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Аналогичным образом, при оценке спроса в </w:t>
      </w:r>
      <w:r w:rsidRPr="008648E9">
        <w:rPr>
          <w:rFonts w:ascii="Times New Roman" w:hAnsi="Times New Roman" w:cs="Times New Roman"/>
          <w:sz w:val="28"/>
          <w:szCs w:val="28"/>
        </w:rPr>
        <w:t>Q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3, фирма выберет предприятие</w:t>
      </w:r>
      <w:r w:rsidRPr="008648E9">
        <w:rPr>
          <w:rFonts w:ascii="Times New Roman" w:hAnsi="Times New Roman" w:cs="Times New Roman"/>
          <w:spacing w:val="53"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крупных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размеров.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>Объединение участков трех кривых краткосрочных издержек, обеспечивающих оптимальные размеры производства для каждого объема выпуска, показывает нам кривую долгосрочных средних издержек фирмы. На рис. 5 она представлена сплошной линией.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Долгосрочные издержки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– показывают минимальные издержки любого объема выпуска, когда все факторы являются переменными.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>Форма и х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арактер изменений издержек определяется эффектами масштаба.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Долгосрочные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средние затраты (</w:t>
      </w:r>
      <w:r w:rsidRPr="008648E9">
        <w:rPr>
          <w:rFonts w:ascii="Times New Roman" w:hAnsi="Times New Roman" w:cs="Times New Roman"/>
          <w:i/>
          <w:sz w:val="28"/>
          <w:szCs w:val="28"/>
        </w:rPr>
        <w:t>LATC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) характеризуют затраты в расчете на единицу продукции при условии, что все производственные ресурсы являются переменными.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Эффективный размер предприятия зависит от величины долгосрочных средних издержек и определяют 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минимально эффективный выпуск –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это размер производства, при котором достигаются минимальные долгосрочные средние издержки.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8E9" w:rsidRPr="006D02BA" w:rsidRDefault="008648E9" w:rsidP="008648E9">
      <w:pPr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648E9" w:rsidRPr="006D02BA" w:rsidRDefault="006D02BA" w:rsidP="008648E9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D02BA">
        <w:rPr>
          <w:rFonts w:ascii="Times New Roman" w:hAnsi="Times New Roman" w:cs="Times New Roman"/>
          <w:b/>
          <w:sz w:val="28"/>
          <w:szCs w:val="28"/>
          <w:lang w:val="ru-RU"/>
        </w:rPr>
        <w:t>4. Доходы и прибыль фирмы</w:t>
      </w:r>
    </w:p>
    <w:p w:rsidR="008648E9" w:rsidRPr="006D02BA" w:rsidRDefault="008648E9" w:rsidP="008648E9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>Общая выручка (</w:t>
      </w:r>
      <w:r w:rsidRPr="008648E9">
        <w:rPr>
          <w:rFonts w:ascii="Times New Roman" w:hAnsi="Times New Roman" w:cs="Times New Roman"/>
          <w:b/>
          <w:sz w:val="28"/>
          <w:szCs w:val="28"/>
        </w:rPr>
        <w:t>TR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8648E9">
        <w:rPr>
          <w:rFonts w:ascii="Times New Roman" w:hAnsi="Times New Roman" w:cs="Times New Roman"/>
          <w:b/>
          <w:sz w:val="28"/>
          <w:szCs w:val="28"/>
        </w:rPr>
        <w:t>total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b/>
          <w:sz w:val="28"/>
          <w:szCs w:val="28"/>
        </w:rPr>
        <w:t>revenue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– совокупный денежный доход,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полученный фирмой от реализации произведенной продукции.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</w:rPr>
        <w:t>TR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8648E9">
        <w:rPr>
          <w:rFonts w:ascii="Times New Roman" w:hAnsi="Times New Roman" w:cs="Times New Roman"/>
          <w:sz w:val="28"/>
          <w:szCs w:val="28"/>
        </w:rPr>
        <w:t>P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×</w:t>
      </w:r>
      <w:r w:rsidRPr="008648E9">
        <w:rPr>
          <w:rFonts w:ascii="Times New Roman" w:hAnsi="Times New Roman" w:cs="Times New Roman"/>
          <w:sz w:val="28"/>
          <w:szCs w:val="28"/>
        </w:rPr>
        <w:t>Q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>Средняя выручка (</w:t>
      </w:r>
      <w:r w:rsidRPr="008648E9">
        <w:rPr>
          <w:rFonts w:ascii="Times New Roman" w:hAnsi="Times New Roman" w:cs="Times New Roman"/>
          <w:b/>
          <w:sz w:val="28"/>
          <w:szCs w:val="28"/>
        </w:rPr>
        <w:t>AR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8648E9">
        <w:rPr>
          <w:rFonts w:ascii="Times New Roman" w:hAnsi="Times New Roman" w:cs="Times New Roman"/>
          <w:b/>
          <w:sz w:val="28"/>
          <w:szCs w:val="28"/>
        </w:rPr>
        <w:t>average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b/>
          <w:sz w:val="28"/>
          <w:szCs w:val="28"/>
        </w:rPr>
        <w:t>revenue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– величина дохода, приходящаяся на единицу реализованной продукции.</w:t>
      </w:r>
    </w:p>
    <w:p w:rsidR="000B2298" w:rsidRDefault="000B2298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b/>
          <w:spacing w:val="-3"/>
          <w:sz w:val="28"/>
          <w:szCs w:val="28"/>
        </w:rPr>
        <w:t>AR</w:t>
      </w:r>
      <w:r w:rsidRPr="008648E9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= </w:t>
      </w:r>
      <w:r w:rsidR="000B2298">
        <w:rPr>
          <w:rFonts w:ascii="Times New Roman" w:hAnsi="Times New Roman" w:cs="Times New Roman"/>
          <w:b/>
          <w:sz w:val="28"/>
          <w:szCs w:val="28"/>
        </w:rPr>
        <w:t>TR / Q</w:t>
      </w:r>
      <w:r w:rsidRPr="008648E9">
        <w:rPr>
          <w:rFonts w:ascii="Times New Roman" w:hAnsi="Times New Roman" w:cs="Times New Roman"/>
          <w:spacing w:val="15"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>=</w:t>
      </w:r>
      <w:r w:rsidRPr="008648E9">
        <w:rPr>
          <w:rFonts w:ascii="Times New Roman" w:hAnsi="Times New Roman" w:cs="Times New Roman"/>
          <w:b/>
          <w:spacing w:val="-17"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>Предельная выручка (</w:t>
      </w:r>
      <w:r w:rsidRPr="008648E9">
        <w:rPr>
          <w:rFonts w:ascii="Times New Roman" w:hAnsi="Times New Roman" w:cs="Times New Roman"/>
          <w:b/>
          <w:sz w:val="28"/>
          <w:szCs w:val="28"/>
        </w:rPr>
        <w:t>MR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8648E9">
        <w:rPr>
          <w:rFonts w:ascii="Times New Roman" w:hAnsi="Times New Roman" w:cs="Times New Roman"/>
          <w:b/>
          <w:sz w:val="28"/>
          <w:szCs w:val="28"/>
        </w:rPr>
        <w:t>marginal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648E9">
        <w:rPr>
          <w:rFonts w:ascii="Times New Roman" w:hAnsi="Times New Roman" w:cs="Times New Roman"/>
          <w:b/>
          <w:sz w:val="28"/>
          <w:szCs w:val="28"/>
        </w:rPr>
        <w:t>revenue</w:t>
      </w: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– прирост общей выручки от дополнительно реализованной продукции.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B2298" w:rsidRPr="000B2298" w:rsidRDefault="008648E9" w:rsidP="000B2298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2298">
        <w:rPr>
          <w:rFonts w:ascii="Times New Roman" w:hAnsi="Times New Roman" w:cs="Times New Roman"/>
          <w:b/>
          <w:sz w:val="28"/>
          <w:szCs w:val="28"/>
        </w:rPr>
        <w:t>MR</w:t>
      </w:r>
      <w:r w:rsidRPr="000B22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</w:t>
      </w:r>
      <w:r w:rsidR="000B2298" w:rsidRPr="000B2298">
        <w:rPr>
          <w:rFonts w:ascii="Times New Roman" w:hAnsi="Times New Roman" w:cs="Times New Roman"/>
          <w:b/>
          <w:sz w:val="28"/>
          <w:szCs w:val="28"/>
          <w:lang w:val="ru-RU"/>
        </w:rPr>
        <w:t>∆ T</w:t>
      </w:r>
      <w:r w:rsidR="000B2298" w:rsidRPr="000B2298">
        <w:rPr>
          <w:rFonts w:ascii="Times New Roman" w:hAnsi="Times New Roman" w:cs="Times New Roman"/>
          <w:b/>
          <w:sz w:val="28"/>
          <w:szCs w:val="28"/>
        </w:rPr>
        <w:t>R</w:t>
      </w:r>
      <w:r w:rsidR="000B2298" w:rsidRPr="000B2298">
        <w:rPr>
          <w:rFonts w:ascii="Times New Roman" w:hAnsi="Times New Roman" w:cs="Times New Roman"/>
          <w:b/>
          <w:sz w:val="28"/>
          <w:szCs w:val="28"/>
        </w:rPr>
        <w:t>/</w:t>
      </w:r>
      <w:r w:rsidR="000B2298" w:rsidRPr="000B2298">
        <w:rPr>
          <w:rFonts w:ascii="Times New Roman" w:hAnsi="Times New Roman" w:cs="Times New Roman"/>
          <w:b/>
          <w:sz w:val="28"/>
          <w:szCs w:val="28"/>
          <w:lang w:val="ru-RU"/>
        </w:rPr>
        <w:t>∆ Q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Прибыль фирмы 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>– разность между общей выручкой и общими издержками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648E9">
        <w:rPr>
          <w:rFonts w:ascii="Times New Roman" w:hAnsi="Times New Roman" w:cs="Times New Roman"/>
          <w:sz w:val="28"/>
          <w:szCs w:val="28"/>
          <w:lang w:val="ru-RU"/>
        </w:rPr>
        <w:t>Пр</w:t>
      </w:r>
      <w:proofErr w:type="spellEnd"/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8648E9">
        <w:rPr>
          <w:rFonts w:ascii="Times New Roman" w:hAnsi="Times New Roman" w:cs="Times New Roman"/>
          <w:sz w:val="28"/>
          <w:szCs w:val="28"/>
        </w:rPr>
        <w:t>TR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8648E9">
        <w:rPr>
          <w:rFonts w:ascii="Times New Roman" w:hAnsi="Times New Roman" w:cs="Times New Roman"/>
          <w:sz w:val="28"/>
          <w:szCs w:val="28"/>
        </w:rPr>
        <w:t>TC</w:t>
      </w:r>
    </w:p>
    <w:p w:rsidR="000B2298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Бухгалтерская прибыль = </w:t>
      </w:r>
      <w:r w:rsidRPr="008648E9">
        <w:rPr>
          <w:rFonts w:ascii="Times New Roman" w:hAnsi="Times New Roman" w:cs="Times New Roman"/>
          <w:sz w:val="28"/>
          <w:szCs w:val="28"/>
        </w:rPr>
        <w:t>TR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proofErr w:type="gramStart"/>
      <w:r w:rsidRPr="008648E9">
        <w:rPr>
          <w:rFonts w:ascii="Times New Roman" w:hAnsi="Times New Roman" w:cs="Times New Roman"/>
          <w:sz w:val="28"/>
          <w:szCs w:val="28"/>
          <w:lang w:val="ru-RU"/>
        </w:rPr>
        <w:t>бухг.издержки</w:t>
      </w:r>
      <w:proofErr w:type="spellEnd"/>
      <w:proofErr w:type="gramEnd"/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648E9" w:rsidRPr="008648E9" w:rsidRDefault="008648E9" w:rsidP="008648E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Экономическая прибыль = </w:t>
      </w:r>
      <w:r w:rsidRPr="008648E9">
        <w:rPr>
          <w:rFonts w:ascii="Times New Roman" w:hAnsi="Times New Roman" w:cs="Times New Roman"/>
          <w:sz w:val="28"/>
          <w:szCs w:val="28"/>
        </w:rPr>
        <w:t>TR</w:t>
      </w:r>
      <w:r w:rsidRPr="008648E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proofErr w:type="gramStart"/>
      <w:r w:rsidRPr="008648E9">
        <w:rPr>
          <w:rFonts w:ascii="Times New Roman" w:hAnsi="Times New Roman" w:cs="Times New Roman"/>
          <w:sz w:val="28"/>
          <w:szCs w:val="28"/>
          <w:lang w:val="ru-RU"/>
        </w:rPr>
        <w:t>экон.издержки</w:t>
      </w:r>
      <w:proofErr w:type="spellEnd"/>
      <w:proofErr w:type="gramEnd"/>
    </w:p>
    <w:p w:rsidR="006D02BA" w:rsidRDefault="006D02BA" w:rsidP="004909B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909B9" w:rsidRPr="004909B9" w:rsidRDefault="004909B9" w:rsidP="004909B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09B9"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Максимальная прибыль достигается, когда разрыв между </w:t>
      </w:r>
      <w:r w:rsidRPr="004909B9">
        <w:rPr>
          <w:rFonts w:ascii="Times New Roman" w:hAnsi="Times New Roman" w:cs="Times New Roman"/>
          <w:i/>
          <w:sz w:val="28"/>
          <w:szCs w:val="28"/>
        </w:rPr>
        <w:t>TR</w:t>
      </w:r>
      <w:r w:rsidRPr="004909B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4909B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4909B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ТС </w:t>
      </w:r>
      <w:r w:rsidRPr="004909B9">
        <w:rPr>
          <w:rFonts w:ascii="Times New Roman" w:hAnsi="Times New Roman" w:cs="Times New Roman"/>
          <w:sz w:val="28"/>
          <w:szCs w:val="28"/>
          <w:lang w:val="ru-RU"/>
        </w:rPr>
        <w:t xml:space="preserve">наиболее велик. </w:t>
      </w:r>
    </w:p>
    <w:p w:rsidR="004909B9" w:rsidRDefault="006D02BA" w:rsidP="008648E9">
      <w:pPr>
        <w:ind w:firstLine="567"/>
        <w:jc w:val="both"/>
        <w:rPr>
          <w:i/>
          <w:sz w:val="28"/>
        </w:rPr>
      </w:pPr>
      <w:r>
        <w:rPr>
          <w:noProof/>
        </w:rPr>
        <w:drawing>
          <wp:inline distT="0" distB="0" distL="0" distR="0">
            <wp:extent cx="3289300" cy="3181350"/>
            <wp:effectExtent l="0" t="0" r="6350" b="0"/>
            <wp:docPr id="147" name="Рисунок 147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DAD" w:rsidRDefault="00104DAD" w:rsidP="008648E9">
      <w:pPr>
        <w:ind w:firstLine="567"/>
        <w:jc w:val="both"/>
        <w:rPr>
          <w:i/>
          <w:sz w:val="28"/>
        </w:rPr>
      </w:pPr>
    </w:p>
    <w:p w:rsidR="00104DAD" w:rsidRDefault="00104DAD" w:rsidP="008648E9">
      <w:pPr>
        <w:ind w:firstLine="567"/>
        <w:jc w:val="both"/>
        <w:rPr>
          <w:i/>
          <w:sz w:val="28"/>
        </w:rPr>
      </w:pPr>
    </w:p>
    <w:p w:rsidR="004909B9" w:rsidRPr="004909B9" w:rsidRDefault="004909B9" w:rsidP="004909B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09B9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6D02BA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4909B9">
        <w:rPr>
          <w:rFonts w:ascii="Times New Roman" w:hAnsi="Times New Roman" w:cs="Times New Roman"/>
          <w:sz w:val="28"/>
          <w:szCs w:val="28"/>
          <w:lang w:val="ru-RU"/>
        </w:rPr>
        <w:t>. Производство фирмы и достижение максимальной прибыли</w:t>
      </w:r>
    </w:p>
    <w:sectPr w:rsidR="004909B9" w:rsidRPr="004909B9" w:rsidSect="008648E9">
      <w:pgSz w:w="11906" w:h="16838"/>
      <w:pgMar w:top="1134" w:right="849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F6949"/>
    <w:multiLevelType w:val="hybridMultilevel"/>
    <w:tmpl w:val="E1306A2C"/>
    <w:lvl w:ilvl="0" w:tplc="88547BAE">
      <w:numFmt w:val="bullet"/>
      <w:lvlText w:val="–"/>
      <w:lvlJc w:val="left"/>
      <w:pPr>
        <w:ind w:left="275" w:hanging="168"/>
      </w:pPr>
      <w:rPr>
        <w:rFonts w:ascii="Arial" w:eastAsia="Arial" w:hAnsi="Arial" w:cs="Arial" w:hint="default"/>
        <w:b/>
        <w:bCs/>
        <w:w w:val="100"/>
        <w:sz w:val="20"/>
        <w:szCs w:val="20"/>
      </w:rPr>
    </w:lvl>
    <w:lvl w:ilvl="1" w:tplc="4AB22336">
      <w:numFmt w:val="bullet"/>
      <w:lvlText w:val=""/>
      <w:lvlJc w:val="left"/>
      <w:pPr>
        <w:ind w:left="1775" w:hanging="706"/>
      </w:pPr>
      <w:rPr>
        <w:rFonts w:ascii="Symbol" w:eastAsia="Symbol" w:hAnsi="Symbol" w:cs="Symbol" w:hint="default"/>
        <w:w w:val="100"/>
        <w:sz w:val="20"/>
        <w:szCs w:val="20"/>
      </w:rPr>
    </w:lvl>
    <w:lvl w:ilvl="2" w:tplc="5A749718">
      <w:numFmt w:val="bullet"/>
      <w:lvlText w:val="•"/>
      <w:lvlJc w:val="left"/>
      <w:pPr>
        <w:ind w:left="2477" w:hanging="706"/>
      </w:pPr>
    </w:lvl>
    <w:lvl w:ilvl="3" w:tplc="E81041A2">
      <w:numFmt w:val="bullet"/>
      <w:lvlText w:val="•"/>
      <w:lvlJc w:val="left"/>
      <w:pPr>
        <w:ind w:left="3174" w:hanging="706"/>
      </w:pPr>
    </w:lvl>
    <w:lvl w:ilvl="4" w:tplc="79D67988">
      <w:numFmt w:val="bullet"/>
      <w:lvlText w:val="•"/>
      <w:lvlJc w:val="left"/>
      <w:pPr>
        <w:ind w:left="3872" w:hanging="706"/>
      </w:pPr>
    </w:lvl>
    <w:lvl w:ilvl="5" w:tplc="BB147D3E">
      <w:numFmt w:val="bullet"/>
      <w:lvlText w:val="•"/>
      <w:lvlJc w:val="left"/>
      <w:pPr>
        <w:ind w:left="4569" w:hanging="706"/>
      </w:pPr>
    </w:lvl>
    <w:lvl w:ilvl="6" w:tplc="461AAEBC">
      <w:numFmt w:val="bullet"/>
      <w:lvlText w:val="•"/>
      <w:lvlJc w:val="left"/>
      <w:pPr>
        <w:ind w:left="5267" w:hanging="706"/>
      </w:pPr>
    </w:lvl>
    <w:lvl w:ilvl="7" w:tplc="F2205D64">
      <w:numFmt w:val="bullet"/>
      <w:lvlText w:val="•"/>
      <w:lvlJc w:val="left"/>
      <w:pPr>
        <w:ind w:left="5964" w:hanging="706"/>
      </w:pPr>
    </w:lvl>
    <w:lvl w:ilvl="8" w:tplc="34F06C72">
      <w:numFmt w:val="bullet"/>
      <w:lvlText w:val="•"/>
      <w:lvlJc w:val="left"/>
      <w:pPr>
        <w:ind w:left="6661" w:hanging="706"/>
      </w:pPr>
    </w:lvl>
  </w:abstractNum>
  <w:abstractNum w:abstractNumId="1" w15:restartNumberingAfterBreak="0">
    <w:nsid w:val="42267D24"/>
    <w:multiLevelType w:val="hybridMultilevel"/>
    <w:tmpl w:val="66648D0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1560641"/>
    <w:multiLevelType w:val="hybridMultilevel"/>
    <w:tmpl w:val="52447358"/>
    <w:lvl w:ilvl="0" w:tplc="617E7BBA">
      <w:start w:val="1"/>
      <w:numFmt w:val="decimal"/>
      <w:lvlText w:val="%1."/>
      <w:lvlJc w:val="left"/>
      <w:pPr>
        <w:ind w:left="848" w:hanging="207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02D4FF22">
      <w:numFmt w:val="bullet"/>
      <w:lvlText w:val="•"/>
      <w:lvlJc w:val="left"/>
      <w:pPr>
        <w:ind w:left="3940" w:hanging="207"/>
      </w:pPr>
    </w:lvl>
    <w:lvl w:ilvl="2" w:tplc="4BE85608">
      <w:numFmt w:val="bullet"/>
      <w:lvlText w:val="•"/>
      <w:lvlJc w:val="left"/>
      <w:pPr>
        <w:ind w:left="4675" w:hanging="207"/>
      </w:pPr>
    </w:lvl>
    <w:lvl w:ilvl="3" w:tplc="C8C233FE">
      <w:numFmt w:val="bullet"/>
      <w:lvlText w:val="•"/>
      <w:lvlJc w:val="left"/>
      <w:pPr>
        <w:ind w:left="5411" w:hanging="207"/>
      </w:pPr>
    </w:lvl>
    <w:lvl w:ilvl="4" w:tplc="00E4A164">
      <w:numFmt w:val="bullet"/>
      <w:lvlText w:val="•"/>
      <w:lvlJc w:val="left"/>
      <w:pPr>
        <w:ind w:left="6146" w:hanging="207"/>
      </w:pPr>
    </w:lvl>
    <w:lvl w:ilvl="5" w:tplc="283A9250">
      <w:numFmt w:val="bullet"/>
      <w:lvlText w:val="•"/>
      <w:lvlJc w:val="left"/>
      <w:pPr>
        <w:ind w:left="6882" w:hanging="207"/>
      </w:pPr>
    </w:lvl>
    <w:lvl w:ilvl="6" w:tplc="8266FE74">
      <w:numFmt w:val="bullet"/>
      <w:lvlText w:val="•"/>
      <w:lvlJc w:val="left"/>
      <w:pPr>
        <w:ind w:left="7617" w:hanging="207"/>
      </w:pPr>
    </w:lvl>
    <w:lvl w:ilvl="7" w:tplc="670E0D2C">
      <w:numFmt w:val="bullet"/>
      <w:lvlText w:val="•"/>
      <w:lvlJc w:val="left"/>
      <w:pPr>
        <w:ind w:left="8353" w:hanging="207"/>
      </w:pPr>
    </w:lvl>
    <w:lvl w:ilvl="8" w:tplc="A330FB3C">
      <w:numFmt w:val="bullet"/>
      <w:lvlText w:val="•"/>
      <w:lvlJc w:val="left"/>
      <w:pPr>
        <w:ind w:left="9088" w:hanging="207"/>
      </w:pPr>
    </w:lvl>
  </w:abstractNum>
  <w:abstractNum w:abstractNumId="3" w15:restartNumberingAfterBreak="0">
    <w:nsid w:val="6AE2384F"/>
    <w:multiLevelType w:val="hybridMultilevel"/>
    <w:tmpl w:val="C77EC398"/>
    <w:lvl w:ilvl="0" w:tplc="42A87E68">
      <w:start w:val="1"/>
      <w:numFmt w:val="decimal"/>
      <w:lvlText w:val="%1."/>
      <w:lvlJc w:val="left"/>
      <w:pPr>
        <w:ind w:left="1295" w:hanging="226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D5940DD2">
      <w:start w:val="1"/>
      <w:numFmt w:val="decimal"/>
      <w:lvlText w:val="%2."/>
      <w:lvlJc w:val="left"/>
      <w:pPr>
        <w:ind w:left="3364" w:hanging="360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</w:rPr>
    </w:lvl>
    <w:lvl w:ilvl="2" w:tplc="78720AAE">
      <w:numFmt w:val="bullet"/>
      <w:lvlText w:val="•"/>
      <w:lvlJc w:val="left"/>
      <w:pPr>
        <w:ind w:left="4160" w:hanging="360"/>
      </w:pPr>
    </w:lvl>
    <w:lvl w:ilvl="3" w:tplc="08C6FCB4">
      <w:numFmt w:val="bullet"/>
      <w:lvlText w:val="•"/>
      <w:lvlJc w:val="left"/>
      <w:pPr>
        <w:ind w:left="4960" w:hanging="360"/>
      </w:pPr>
    </w:lvl>
    <w:lvl w:ilvl="4" w:tplc="07CA5094">
      <w:numFmt w:val="bullet"/>
      <w:lvlText w:val="•"/>
      <w:lvlJc w:val="left"/>
      <w:pPr>
        <w:ind w:left="5760" w:hanging="360"/>
      </w:pPr>
    </w:lvl>
    <w:lvl w:ilvl="5" w:tplc="B712C468">
      <w:numFmt w:val="bullet"/>
      <w:lvlText w:val="•"/>
      <w:lvlJc w:val="left"/>
      <w:pPr>
        <w:ind w:left="6560" w:hanging="360"/>
      </w:pPr>
    </w:lvl>
    <w:lvl w:ilvl="6" w:tplc="76BC8DF8">
      <w:numFmt w:val="bullet"/>
      <w:lvlText w:val="•"/>
      <w:lvlJc w:val="left"/>
      <w:pPr>
        <w:ind w:left="7360" w:hanging="360"/>
      </w:pPr>
    </w:lvl>
    <w:lvl w:ilvl="7" w:tplc="F36AB9CE">
      <w:numFmt w:val="bullet"/>
      <w:lvlText w:val="•"/>
      <w:lvlJc w:val="left"/>
      <w:pPr>
        <w:ind w:left="8160" w:hanging="360"/>
      </w:pPr>
    </w:lvl>
    <w:lvl w:ilvl="8" w:tplc="B67A0094">
      <w:numFmt w:val="bullet"/>
      <w:lvlText w:val="•"/>
      <w:lvlJc w:val="left"/>
      <w:pPr>
        <w:ind w:left="896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E9"/>
    <w:rsid w:val="000B2298"/>
    <w:rsid w:val="00104DAD"/>
    <w:rsid w:val="002E253D"/>
    <w:rsid w:val="00433BFD"/>
    <w:rsid w:val="00464BA0"/>
    <w:rsid w:val="004909B9"/>
    <w:rsid w:val="00500615"/>
    <w:rsid w:val="006C6808"/>
    <w:rsid w:val="006D02BA"/>
    <w:rsid w:val="008648E9"/>
    <w:rsid w:val="00C6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B221E"/>
  <w15:chartTrackingRefBased/>
  <w15:docId w15:val="{C5EAAB79-A5FA-43EB-8874-DE2AEB64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8E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2">
    <w:name w:val="heading 2"/>
    <w:basedOn w:val="a"/>
    <w:link w:val="20"/>
    <w:uiPriority w:val="9"/>
    <w:semiHidden/>
    <w:unhideWhenUsed/>
    <w:qFormat/>
    <w:rsid w:val="008648E9"/>
    <w:pPr>
      <w:spacing w:line="273" w:lineRule="exact"/>
      <w:ind w:left="4424"/>
      <w:outlineLvl w:val="1"/>
    </w:pPr>
    <w:rPr>
      <w:b/>
      <w:bCs/>
      <w:sz w:val="24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rsid w:val="008648E9"/>
    <w:pPr>
      <w:spacing w:line="149" w:lineRule="exact"/>
      <w:ind w:left="741"/>
      <w:jc w:val="center"/>
      <w:outlineLvl w:val="3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6">
    <w:name w:val="heading 6"/>
    <w:basedOn w:val="a"/>
    <w:link w:val="60"/>
    <w:uiPriority w:val="9"/>
    <w:unhideWhenUsed/>
    <w:qFormat/>
    <w:rsid w:val="008648E9"/>
    <w:pPr>
      <w:ind w:left="1069"/>
      <w:outlineLvl w:val="5"/>
    </w:pPr>
    <w:rPr>
      <w:b/>
      <w:bCs/>
      <w:sz w:val="20"/>
      <w:szCs w:val="20"/>
    </w:rPr>
  </w:style>
  <w:style w:type="paragraph" w:styleId="7">
    <w:name w:val="heading 7"/>
    <w:basedOn w:val="a"/>
    <w:link w:val="70"/>
    <w:uiPriority w:val="1"/>
    <w:semiHidden/>
    <w:unhideWhenUsed/>
    <w:qFormat/>
    <w:rsid w:val="008648E9"/>
    <w:pPr>
      <w:ind w:left="359"/>
      <w:outlineLvl w:val="6"/>
    </w:pPr>
    <w:rPr>
      <w:b/>
      <w:bCs/>
      <w:i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8648E9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8648E9"/>
    <w:rPr>
      <w:rFonts w:ascii="Times New Roman" w:eastAsia="Times New Roman" w:hAnsi="Times New Roman" w:cs="Times New Roman"/>
      <w:i/>
      <w:sz w:val="24"/>
      <w:szCs w:val="24"/>
      <w:lang w:val="en-US"/>
    </w:rPr>
  </w:style>
  <w:style w:type="character" w:customStyle="1" w:styleId="60">
    <w:name w:val="Заголовок 6 Знак"/>
    <w:basedOn w:val="a0"/>
    <w:link w:val="6"/>
    <w:uiPriority w:val="9"/>
    <w:rsid w:val="008648E9"/>
    <w:rPr>
      <w:rFonts w:ascii="Arial" w:eastAsia="Arial" w:hAnsi="Arial" w:cs="Arial"/>
      <w:b/>
      <w:bCs/>
      <w:sz w:val="20"/>
      <w:szCs w:val="20"/>
      <w:lang w:val="en-US"/>
    </w:rPr>
  </w:style>
  <w:style w:type="character" w:customStyle="1" w:styleId="70">
    <w:name w:val="Заголовок 7 Знак"/>
    <w:basedOn w:val="a0"/>
    <w:link w:val="7"/>
    <w:uiPriority w:val="1"/>
    <w:semiHidden/>
    <w:rsid w:val="008648E9"/>
    <w:rPr>
      <w:rFonts w:ascii="Arial" w:eastAsia="Arial" w:hAnsi="Arial" w:cs="Arial"/>
      <w:b/>
      <w:bCs/>
      <w:i/>
      <w:sz w:val="20"/>
      <w:szCs w:val="20"/>
      <w:lang w:val="en-US"/>
    </w:rPr>
  </w:style>
  <w:style w:type="paragraph" w:styleId="a3">
    <w:name w:val="Body Text"/>
    <w:basedOn w:val="a"/>
    <w:link w:val="a4"/>
    <w:uiPriority w:val="1"/>
    <w:semiHidden/>
    <w:unhideWhenUsed/>
    <w:qFormat/>
    <w:rsid w:val="008648E9"/>
    <w:pPr>
      <w:ind w:left="359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semiHidden/>
    <w:rsid w:val="008648E9"/>
    <w:rPr>
      <w:rFonts w:ascii="Arial" w:eastAsia="Arial" w:hAnsi="Arial" w:cs="Arial"/>
      <w:sz w:val="20"/>
      <w:szCs w:val="20"/>
      <w:lang w:val="en-US"/>
    </w:rPr>
  </w:style>
  <w:style w:type="paragraph" w:styleId="a5">
    <w:name w:val="List Paragraph"/>
    <w:basedOn w:val="a"/>
    <w:uiPriority w:val="1"/>
    <w:qFormat/>
    <w:rsid w:val="008648E9"/>
    <w:pPr>
      <w:ind w:left="359" w:firstLine="710"/>
    </w:pPr>
  </w:style>
  <w:style w:type="character" w:styleId="a6">
    <w:name w:val="Hyperlink"/>
    <w:basedOn w:val="a0"/>
    <w:uiPriority w:val="99"/>
    <w:unhideWhenUsed/>
    <w:rsid w:val="004909B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90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 usevich</dc:creator>
  <cp:keywords/>
  <dc:description/>
  <cp:lastModifiedBy>vita usevich</cp:lastModifiedBy>
  <cp:revision>2</cp:revision>
  <dcterms:created xsi:type="dcterms:W3CDTF">2019-03-15T07:24:00Z</dcterms:created>
  <dcterms:modified xsi:type="dcterms:W3CDTF">2019-03-16T11:24:00Z</dcterms:modified>
</cp:coreProperties>
</file>