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Default Extension="emf" ContentType="image/x-em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18D6249" w14:textId="77777777" w:rsidR="00E76EB7" w:rsidRPr="00E76EB7" w:rsidRDefault="00030BD9" w:rsidP="00E76EB7">
      <w:pPr>
        <w:tabs>
          <w:tab w:val="left" w:pos="7640"/>
        </w:tabs>
        <w:jc w:val="center"/>
        <w:rPr>
          <w:b/>
        </w:rPr>
      </w:pPr>
      <w:r w:rsidRPr="00647A3D">
        <w:rPr>
          <w:rStyle w:val="FontStyle12"/>
          <w:sz w:val="26"/>
          <w:szCs w:val="26"/>
        </w:rPr>
        <w:t xml:space="preserve">ТЕМА </w:t>
      </w:r>
      <w:r w:rsidR="00E7554D">
        <w:rPr>
          <w:rStyle w:val="FontStyle12"/>
          <w:sz w:val="26"/>
          <w:szCs w:val="26"/>
        </w:rPr>
        <w:t>8</w:t>
      </w:r>
      <w:r w:rsidR="001347AD">
        <w:rPr>
          <w:rStyle w:val="FontStyle12"/>
          <w:sz w:val="26"/>
          <w:szCs w:val="26"/>
        </w:rPr>
        <w:t>.</w:t>
      </w:r>
      <w:r w:rsidRPr="00647A3D">
        <w:rPr>
          <w:rStyle w:val="FontStyle12"/>
          <w:sz w:val="26"/>
          <w:szCs w:val="26"/>
        </w:rPr>
        <w:t xml:space="preserve"> </w:t>
      </w:r>
      <w:r w:rsidR="00E76EB7" w:rsidRPr="00E76EB7">
        <w:rPr>
          <w:b/>
        </w:rPr>
        <w:t>ОБЩЕЕ МАКРОЭКОНОМИЧЕСКОЕ РАВНОВЕСИЕ: МОДЕЛЬ СОВОКУПНОГО СПРОСА И СОВОКУПНОГО ПРЕДЛОЖЕНИЯ</w:t>
      </w:r>
    </w:p>
    <w:p w14:paraId="78004B54" w14:textId="77777777" w:rsidR="001347AD" w:rsidRPr="00FE0EF4" w:rsidRDefault="001347AD" w:rsidP="001347AD">
      <w:pPr>
        <w:tabs>
          <w:tab w:val="left" w:pos="7640"/>
        </w:tabs>
        <w:jc w:val="center"/>
        <w:rPr>
          <w:b/>
          <w:i/>
        </w:rPr>
      </w:pPr>
    </w:p>
    <w:p w14:paraId="3E56DA4A" w14:textId="77777777" w:rsidR="00BA6D4A" w:rsidRPr="00E7554D" w:rsidRDefault="00E7554D" w:rsidP="00E7554D">
      <w:pPr>
        <w:widowControl w:val="0"/>
        <w:tabs>
          <w:tab w:val="left" w:pos="851"/>
          <w:tab w:val="left" w:pos="1134"/>
          <w:tab w:val="left" w:pos="7640"/>
        </w:tabs>
        <w:ind w:left="567"/>
        <w:jc w:val="both"/>
        <w:rPr>
          <w:b/>
          <w:sz w:val="26"/>
          <w:szCs w:val="26"/>
        </w:rPr>
      </w:pPr>
      <w:r>
        <w:rPr>
          <w:b/>
          <w:sz w:val="26"/>
          <w:szCs w:val="26"/>
        </w:rPr>
        <w:t xml:space="preserve">8.1 </w:t>
      </w:r>
      <w:r w:rsidR="00BA6D4A" w:rsidRPr="00E7554D">
        <w:rPr>
          <w:b/>
          <w:sz w:val="26"/>
          <w:szCs w:val="26"/>
        </w:rPr>
        <w:t>Совокупный спрос. Ценовые и неценовые факторы совокупного спроса</w:t>
      </w:r>
    </w:p>
    <w:p w14:paraId="25011DA1" w14:textId="77777777" w:rsidR="00BA6D4A" w:rsidRPr="00E7554D" w:rsidRDefault="00E7554D" w:rsidP="00E7554D">
      <w:pPr>
        <w:widowControl w:val="0"/>
        <w:tabs>
          <w:tab w:val="left" w:pos="851"/>
          <w:tab w:val="left" w:pos="1134"/>
          <w:tab w:val="left" w:pos="7640"/>
        </w:tabs>
        <w:jc w:val="both"/>
        <w:rPr>
          <w:b/>
          <w:sz w:val="26"/>
          <w:szCs w:val="26"/>
        </w:rPr>
      </w:pPr>
      <w:r>
        <w:rPr>
          <w:b/>
          <w:sz w:val="26"/>
          <w:szCs w:val="26"/>
        </w:rPr>
        <w:t xml:space="preserve">        8.2 </w:t>
      </w:r>
      <w:r w:rsidR="00BA6D4A" w:rsidRPr="00E7554D">
        <w:rPr>
          <w:b/>
          <w:sz w:val="26"/>
          <w:szCs w:val="26"/>
        </w:rPr>
        <w:t>Совокупное предложение. Краткосрочная и долгосрочная кривая совокупного предложения. Неценовые факторы совокупного предложения</w:t>
      </w:r>
    </w:p>
    <w:p w14:paraId="36DA6DAD" w14:textId="77777777" w:rsidR="001347AD" w:rsidRPr="00E7554D" w:rsidRDefault="00E7554D" w:rsidP="00E7554D">
      <w:pPr>
        <w:widowControl w:val="0"/>
        <w:tabs>
          <w:tab w:val="left" w:pos="709"/>
          <w:tab w:val="left" w:pos="851"/>
          <w:tab w:val="left" w:pos="1134"/>
          <w:tab w:val="left" w:pos="7640"/>
        </w:tabs>
        <w:jc w:val="both"/>
        <w:rPr>
          <w:rStyle w:val="FontStyle12"/>
          <w:b w:val="0"/>
          <w:sz w:val="26"/>
          <w:szCs w:val="26"/>
        </w:rPr>
      </w:pPr>
      <w:r>
        <w:rPr>
          <w:b/>
          <w:sz w:val="26"/>
          <w:szCs w:val="26"/>
        </w:rPr>
        <w:t xml:space="preserve">        8.3 </w:t>
      </w:r>
      <w:r w:rsidR="00BA6D4A" w:rsidRPr="00E7554D">
        <w:rPr>
          <w:b/>
          <w:sz w:val="26"/>
          <w:szCs w:val="26"/>
        </w:rPr>
        <w:t xml:space="preserve">Краткосрочное и долгосрочное равновесие в модели </w:t>
      </w:r>
      <w:r w:rsidR="00BA6D4A" w:rsidRPr="00E7554D">
        <w:rPr>
          <w:b/>
          <w:sz w:val="26"/>
          <w:szCs w:val="26"/>
          <w:lang w:val="en-US"/>
        </w:rPr>
        <w:t>AD</w:t>
      </w:r>
      <w:r w:rsidR="00BA6D4A" w:rsidRPr="00E7554D">
        <w:rPr>
          <w:b/>
          <w:sz w:val="26"/>
          <w:szCs w:val="26"/>
        </w:rPr>
        <w:t xml:space="preserve"> – </w:t>
      </w:r>
      <w:r w:rsidR="00BA6D4A" w:rsidRPr="00E7554D">
        <w:rPr>
          <w:b/>
          <w:sz w:val="26"/>
          <w:szCs w:val="26"/>
          <w:lang w:val="en-US"/>
        </w:rPr>
        <w:t>AS</w:t>
      </w:r>
      <w:r w:rsidR="00BA6D4A" w:rsidRPr="00E7554D">
        <w:rPr>
          <w:b/>
          <w:sz w:val="26"/>
          <w:szCs w:val="26"/>
        </w:rPr>
        <w:t>. Изменения в равновесии</w:t>
      </w:r>
    </w:p>
    <w:p w14:paraId="74AE448F" w14:textId="77777777" w:rsidR="00BA6D4A" w:rsidRDefault="00BA6D4A" w:rsidP="00647A3D">
      <w:pPr>
        <w:tabs>
          <w:tab w:val="left" w:pos="709"/>
          <w:tab w:val="left" w:pos="851"/>
          <w:tab w:val="left" w:pos="7640"/>
        </w:tabs>
        <w:ind w:firstLine="567"/>
        <w:jc w:val="both"/>
        <w:rPr>
          <w:rStyle w:val="FontStyle12"/>
          <w:sz w:val="26"/>
          <w:szCs w:val="26"/>
        </w:rPr>
      </w:pPr>
    </w:p>
    <w:p w14:paraId="5C89236D" w14:textId="77777777" w:rsidR="00BA6D4A" w:rsidRPr="00BA6D4A" w:rsidRDefault="002B38D6" w:rsidP="00BA6D4A">
      <w:pPr>
        <w:pStyle w:val="a3"/>
        <w:tabs>
          <w:tab w:val="left" w:pos="851"/>
          <w:tab w:val="left" w:pos="7640"/>
        </w:tabs>
        <w:ind w:left="0" w:firstLine="567"/>
        <w:jc w:val="both"/>
        <w:rPr>
          <w:sz w:val="26"/>
          <w:szCs w:val="26"/>
        </w:rPr>
      </w:pPr>
      <w:r w:rsidRPr="00647A3D">
        <w:rPr>
          <w:rStyle w:val="FontStyle12"/>
          <w:sz w:val="26"/>
          <w:szCs w:val="26"/>
        </w:rPr>
        <w:t xml:space="preserve">Вопрос </w:t>
      </w:r>
      <w:r w:rsidR="00E7554D">
        <w:rPr>
          <w:rStyle w:val="FontStyle12"/>
          <w:sz w:val="26"/>
          <w:szCs w:val="26"/>
        </w:rPr>
        <w:t>8.</w:t>
      </w:r>
      <w:r w:rsidRPr="00647A3D">
        <w:rPr>
          <w:rStyle w:val="FontStyle12"/>
          <w:sz w:val="26"/>
          <w:szCs w:val="26"/>
        </w:rPr>
        <w:t>1.</w:t>
      </w:r>
      <w:r w:rsidRPr="00647A3D">
        <w:rPr>
          <w:rStyle w:val="FontStyle12"/>
          <w:b w:val="0"/>
          <w:sz w:val="26"/>
          <w:szCs w:val="26"/>
        </w:rPr>
        <w:t xml:space="preserve"> </w:t>
      </w:r>
      <w:r w:rsidR="00BA6D4A" w:rsidRPr="00BA6D4A">
        <w:rPr>
          <w:b/>
          <w:sz w:val="26"/>
          <w:szCs w:val="26"/>
        </w:rPr>
        <w:t>Совокупный спрос. Ценовые и неценовые факторы совокупного спроса</w:t>
      </w:r>
    </w:p>
    <w:p w14:paraId="1420E1A5" w14:textId="77777777" w:rsidR="00BA6D4A" w:rsidRPr="00BD4210" w:rsidRDefault="00BA6D4A" w:rsidP="005F4541">
      <w:pPr>
        <w:ind w:firstLine="567"/>
        <w:jc w:val="both"/>
        <w:rPr>
          <w:color w:val="000000"/>
          <w:sz w:val="26"/>
          <w:szCs w:val="26"/>
        </w:rPr>
      </w:pPr>
      <w:r w:rsidRPr="00BD4210">
        <w:rPr>
          <w:color w:val="000000"/>
          <w:sz w:val="26"/>
          <w:szCs w:val="26"/>
        </w:rPr>
        <w:t xml:space="preserve">Для выработки приемов экономической политики необходим анализ взаимодействия совокупного спроса и совокупного предложения. </w:t>
      </w:r>
    </w:p>
    <w:p w14:paraId="4C7D30A3" w14:textId="77777777" w:rsidR="00BA6D4A" w:rsidRPr="00BD4210" w:rsidRDefault="00BA6D4A" w:rsidP="005F4541">
      <w:pPr>
        <w:ind w:firstLine="567"/>
        <w:jc w:val="both"/>
        <w:rPr>
          <w:color w:val="000000"/>
          <w:sz w:val="26"/>
          <w:szCs w:val="26"/>
        </w:rPr>
      </w:pPr>
      <w:r w:rsidRPr="00BD4210">
        <w:rPr>
          <w:color w:val="000000"/>
          <w:sz w:val="26"/>
          <w:szCs w:val="26"/>
        </w:rPr>
        <w:t>Для измерения совокупной массы товаров используют денежное выражение. Получаемые показатели, такие как совокупный спрос и совокупное предложение, называются агрегированными.</w:t>
      </w:r>
    </w:p>
    <w:p w14:paraId="79BFB1CE" w14:textId="77777777" w:rsidR="00BA6D4A" w:rsidRPr="00BD4210" w:rsidRDefault="00BA6D4A" w:rsidP="005F4541">
      <w:pPr>
        <w:ind w:firstLine="567"/>
        <w:jc w:val="both"/>
        <w:rPr>
          <w:color w:val="000000"/>
          <w:sz w:val="26"/>
          <w:szCs w:val="26"/>
        </w:rPr>
      </w:pPr>
      <w:r w:rsidRPr="00BA6D4A">
        <w:rPr>
          <w:b/>
          <w:color w:val="000000"/>
          <w:sz w:val="26"/>
          <w:szCs w:val="26"/>
        </w:rPr>
        <w:t>Совокупный спрос</w:t>
      </w:r>
      <w:r w:rsidRPr="00BD4210">
        <w:rPr>
          <w:color w:val="000000"/>
          <w:sz w:val="26"/>
          <w:szCs w:val="26"/>
        </w:rPr>
        <w:t xml:space="preserve"> </w:t>
      </w:r>
      <w:r w:rsidRPr="00262210">
        <w:rPr>
          <w:b/>
          <w:bCs/>
          <w:sz w:val="18"/>
          <w:szCs w:val="18"/>
        </w:rPr>
        <w:t>(</w:t>
      </w:r>
      <w:r w:rsidRPr="00BA6D4A">
        <w:rPr>
          <w:b/>
          <w:bCs/>
          <w:sz w:val="26"/>
          <w:szCs w:val="26"/>
          <w:lang w:val="en-US"/>
        </w:rPr>
        <w:t>AD</w:t>
      </w:r>
      <w:r w:rsidRPr="00BA6D4A">
        <w:rPr>
          <w:b/>
          <w:bCs/>
          <w:sz w:val="26"/>
          <w:szCs w:val="26"/>
        </w:rPr>
        <w:t xml:space="preserve"> – </w:t>
      </w:r>
      <w:r w:rsidRPr="00BA6D4A">
        <w:rPr>
          <w:sz w:val="26"/>
          <w:szCs w:val="26"/>
          <w:lang w:val="en-US"/>
        </w:rPr>
        <w:t>aggregate</w:t>
      </w:r>
      <w:r w:rsidRPr="00BA6D4A">
        <w:rPr>
          <w:sz w:val="26"/>
          <w:szCs w:val="26"/>
        </w:rPr>
        <w:t xml:space="preserve"> </w:t>
      </w:r>
      <w:r w:rsidRPr="00BA6D4A">
        <w:rPr>
          <w:sz w:val="26"/>
          <w:szCs w:val="26"/>
          <w:lang w:val="en-US"/>
        </w:rPr>
        <w:t>demand</w:t>
      </w:r>
      <w:r w:rsidRPr="00262210">
        <w:rPr>
          <w:sz w:val="18"/>
          <w:szCs w:val="18"/>
        </w:rPr>
        <w:t xml:space="preserve">) </w:t>
      </w:r>
      <w:r w:rsidRPr="00BD4210">
        <w:rPr>
          <w:color w:val="000000"/>
          <w:sz w:val="26"/>
          <w:szCs w:val="26"/>
        </w:rPr>
        <w:t>– это спрос на общий объем товаров и услуг, который может быть предъявлен при данном уровне цен.</w:t>
      </w:r>
    </w:p>
    <w:p w14:paraId="4A152ECF" w14:textId="77777777" w:rsidR="00BA6D4A" w:rsidRDefault="00BA6D4A" w:rsidP="005F4541">
      <w:pPr>
        <w:ind w:firstLine="567"/>
        <w:jc w:val="both"/>
        <w:rPr>
          <w:color w:val="000000"/>
          <w:sz w:val="26"/>
          <w:szCs w:val="26"/>
        </w:rPr>
      </w:pPr>
      <w:r w:rsidRPr="00BA6D4A">
        <w:rPr>
          <w:color w:val="000000"/>
          <w:sz w:val="26"/>
          <w:szCs w:val="26"/>
        </w:rPr>
        <w:t xml:space="preserve">Составными элементами совокупного спроса являются: </w:t>
      </w:r>
    </w:p>
    <w:p w14:paraId="29B1A885" w14:textId="77777777" w:rsidR="00BA6D4A" w:rsidRPr="00BA6D4A" w:rsidRDefault="005F4541" w:rsidP="005F4541">
      <w:pPr>
        <w:pStyle w:val="a3"/>
        <w:numPr>
          <w:ilvl w:val="0"/>
          <w:numId w:val="43"/>
        </w:numPr>
        <w:tabs>
          <w:tab w:val="left" w:pos="851"/>
        </w:tabs>
        <w:ind w:left="0" w:firstLine="567"/>
        <w:jc w:val="both"/>
        <w:rPr>
          <w:color w:val="000000"/>
          <w:sz w:val="26"/>
          <w:szCs w:val="26"/>
        </w:rPr>
      </w:pPr>
      <w:r>
        <w:rPr>
          <w:color w:val="000000"/>
          <w:sz w:val="26"/>
          <w:szCs w:val="26"/>
        </w:rPr>
        <w:t>С</w:t>
      </w:r>
      <w:r w:rsidR="00BA6D4A" w:rsidRPr="00BA6D4A">
        <w:rPr>
          <w:color w:val="000000"/>
          <w:sz w:val="26"/>
          <w:szCs w:val="26"/>
        </w:rPr>
        <w:t xml:space="preserve">овокупный спрос домашних хозяйств на потребительские товары и услуги (С), </w:t>
      </w:r>
    </w:p>
    <w:p w14:paraId="1F9AD0AF" w14:textId="77777777" w:rsidR="00BA6D4A" w:rsidRPr="00BA6D4A" w:rsidRDefault="005F4541" w:rsidP="005F4541">
      <w:pPr>
        <w:pStyle w:val="a3"/>
        <w:numPr>
          <w:ilvl w:val="0"/>
          <w:numId w:val="43"/>
        </w:numPr>
        <w:tabs>
          <w:tab w:val="left" w:pos="851"/>
        </w:tabs>
        <w:ind w:left="0" w:firstLine="567"/>
        <w:jc w:val="both"/>
        <w:rPr>
          <w:color w:val="000000"/>
          <w:sz w:val="26"/>
          <w:szCs w:val="26"/>
        </w:rPr>
      </w:pPr>
      <w:r>
        <w:rPr>
          <w:color w:val="000000"/>
          <w:sz w:val="26"/>
          <w:szCs w:val="26"/>
        </w:rPr>
        <w:t>Ф</w:t>
      </w:r>
      <w:r w:rsidR="00BA6D4A" w:rsidRPr="00BA6D4A">
        <w:rPr>
          <w:color w:val="000000"/>
          <w:sz w:val="26"/>
          <w:szCs w:val="26"/>
        </w:rPr>
        <w:t>ирм — на инвестиционные товары и услуги (</w:t>
      </w:r>
      <w:r w:rsidR="00BA6D4A" w:rsidRPr="00BA6D4A">
        <w:rPr>
          <w:color w:val="000000"/>
          <w:sz w:val="26"/>
          <w:szCs w:val="26"/>
          <w:lang w:val="en-US"/>
        </w:rPr>
        <w:t>I</w:t>
      </w:r>
      <w:r w:rsidR="00BA6D4A" w:rsidRPr="00BA6D4A">
        <w:rPr>
          <w:color w:val="000000"/>
          <w:sz w:val="26"/>
          <w:szCs w:val="26"/>
        </w:rPr>
        <w:t xml:space="preserve">), </w:t>
      </w:r>
    </w:p>
    <w:p w14:paraId="11447F4D" w14:textId="77777777" w:rsidR="00BA6D4A" w:rsidRPr="00BA6D4A" w:rsidRDefault="005F4541" w:rsidP="005F4541">
      <w:pPr>
        <w:pStyle w:val="a3"/>
        <w:numPr>
          <w:ilvl w:val="0"/>
          <w:numId w:val="43"/>
        </w:numPr>
        <w:tabs>
          <w:tab w:val="left" w:pos="851"/>
        </w:tabs>
        <w:ind w:left="0" w:firstLine="567"/>
        <w:jc w:val="both"/>
        <w:rPr>
          <w:color w:val="000000"/>
          <w:sz w:val="26"/>
          <w:szCs w:val="26"/>
        </w:rPr>
      </w:pPr>
      <w:r>
        <w:rPr>
          <w:color w:val="000000"/>
          <w:sz w:val="26"/>
          <w:szCs w:val="26"/>
        </w:rPr>
        <w:t>Г</w:t>
      </w:r>
      <w:r w:rsidR="00BA6D4A" w:rsidRPr="00BA6D4A">
        <w:rPr>
          <w:color w:val="000000"/>
          <w:sz w:val="26"/>
          <w:szCs w:val="26"/>
        </w:rPr>
        <w:t>осударства — на приобретаемые государством товары и услуги (</w:t>
      </w:r>
      <w:r w:rsidR="00BA6D4A" w:rsidRPr="00BA6D4A">
        <w:rPr>
          <w:color w:val="000000"/>
          <w:sz w:val="26"/>
          <w:szCs w:val="26"/>
          <w:lang w:val="en-US"/>
        </w:rPr>
        <w:t>G</w:t>
      </w:r>
      <w:r w:rsidR="00BA6D4A" w:rsidRPr="00BA6D4A">
        <w:rPr>
          <w:color w:val="000000"/>
          <w:sz w:val="26"/>
          <w:szCs w:val="26"/>
        </w:rPr>
        <w:t xml:space="preserve">), </w:t>
      </w:r>
    </w:p>
    <w:p w14:paraId="0BD46985" w14:textId="77777777" w:rsidR="00BA6D4A" w:rsidRPr="00BA6D4A" w:rsidRDefault="005F4541" w:rsidP="005F4541">
      <w:pPr>
        <w:pStyle w:val="a3"/>
        <w:numPr>
          <w:ilvl w:val="0"/>
          <w:numId w:val="43"/>
        </w:numPr>
        <w:tabs>
          <w:tab w:val="left" w:pos="851"/>
        </w:tabs>
        <w:ind w:left="0" w:firstLine="567"/>
        <w:jc w:val="both"/>
        <w:rPr>
          <w:color w:val="000000"/>
          <w:sz w:val="26"/>
          <w:szCs w:val="26"/>
        </w:rPr>
      </w:pPr>
      <w:r>
        <w:rPr>
          <w:color w:val="000000"/>
          <w:sz w:val="26"/>
          <w:szCs w:val="26"/>
        </w:rPr>
        <w:t>З</w:t>
      </w:r>
      <w:r w:rsidR="00BA6D4A" w:rsidRPr="00BA6D4A">
        <w:rPr>
          <w:color w:val="000000"/>
          <w:sz w:val="26"/>
          <w:szCs w:val="26"/>
        </w:rPr>
        <w:t>аграничного сектора – на экспортируемые товары. При этом национальный спрос на импортируемые товары в составе совокупного спроса не учитывается.</w:t>
      </w:r>
    </w:p>
    <w:p w14:paraId="6EE0BDCC" w14:textId="77777777" w:rsidR="00BA6D4A" w:rsidRDefault="00BA6D4A" w:rsidP="005F4541">
      <w:pPr>
        <w:widowControl w:val="0"/>
        <w:snapToGrid w:val="0"/>
        <w:ind w:firstLine="567"/>
        <w:jc w:val="both"/>
        <w:rPr>
          <w:sz w:val="26"/>
          <w:szCs w:val="26"/>
          <w:lang w:eastAsia="ru-RU"/>
        </w:rPr>
      </w:pPr>
      <w:r w:rsidRPr="00BA6D4A">
        <w:rPr>
          <w:bCs/>
          <w:sz w:val="26"/>
          <w:szCs w:val="26"/>
          <w:lang w:eastAsia="ru-RU"/>
        </w:rPr>
        <w:t xml:space="preserve">Функция совокупного спроса </w:t>
      </w:r>
      <w:r w:rsidRPr="00BA6D4A">
        <w:rPr>
          <w:sz w:val="26"/>
          <w:szCs w:val="26"/>
          <w:lang w:eastAsia="ru-RU"/>
        </w:rPr>
        <w:t>– это связь между совокупным объемом выпуска, на который предъявлен спрос, и общим уровнем цен в экономике.</w:t>
      </w:r>
    </w:p>
    <w:p w14:paraId="3EDE3AF0" w14:textId="77777777" w:rsidR="005F4541" w:rsidRPr="005F4541" w:rsidRDefault="005F4541" w:rsidP="005F4541">
      <w:pPr>
        <w:autoSpaceDE w:val="0"/>
        <w:autoSpaceDN w:val="0"/>
        <w:adjustRightInd w:val="0"/>
        <w:ind w:firstLine="567"/>
        <w:jc w:val="center"/>
        <w:rPr>
          <w:bCs/>
          <w:iCs/>
          <w:sz w:val="26"/>
          <w:szCs w:val="26"/>
        </w:rPr>
      </w:pPr>
      <w:r w:rsidRPr="005F4541">
        <w:rPr>
          <w:sz w:val="26"/>
          <w:szCs w:val="26"/>
          <w:lang w:eastAsia="ru-RU"/>
        </w:rPr>
        <w:t>Y</w:t>
      </w:r>
      <w:r w:rsidRPr="005F4541">
        <w:rPr>
          <w:bCs/>
          <w:i/>
          <w:iCs/>
          <w:sz w:val="26"/>
          <w:szCs w:val="26"/>
        </w:rPr>
        <w:t>=</w:t>
      </w:r>
      <w:r w:rsidRPr="005F4541">
        <w:rPr>
          <w:bCs/>
          <w:iCs/>
          <w:sz w:val="26"/>
          <w:szCs w:val="26"/>
        </w:rPr>
        <w:t>С+</w:t>
      </w:r>
      <w:r w:rsidRPr="005F4541">
        <w:rPr>
          <w:bCs/>
          <w:iCs/>
          <w:sz w:val="26"/>
          <w:szCs w:val="26"/>
          <w:lang w:val="en-US"/>
        </w:rPr>
        <w:t>I</w:t>
      </w:r>
      <w:r w:rsidRPr="005F4541">
        <w:rPr>
          <w:bCs/>
          <w:iCs/>
          <w:sz w:val="26"/>
          <w:szCs w:val="26"/>
        </w:rPr>
        <w:t xml:space="preserve">+ </w:t>
      </w:r>
      <w:r w:rsidRPr="005F4541">
        <w:rPr>
          <w:bCs/>
          <w:iCs/>
          <w:sz w:val="26"/>
          <w:szCs w:val="26"/>
          <w:lang w:val="en-US"/>
        </w:rPr>
        <w:t>G</w:t>
      </w:r>
      <w:r w:rsidRPr="005F4541">
        <w:rPr>
          <w:bCs/>
          <w:iCs/>
          <w:sz w:val="26"/>
          <w:szCs w:val="26"/>
        </w:rPr>
        <w:t xml:space="preserve">+ </w:t>
      </w:r>
      <w:r w:rsidRPr="005F4541">
        <w:rPr>
          <w:bCs/>
          <w:iCs/>
          <w:sz w:val="26"/>
          <w:szCs w:val="26"/>
          <w:lang w:val="en-US"/>
        </w:rPr>
        <w:t>N</w:t>
      </w:r>
      <w:r w:rsidRPr="005F4541">
        <w:rPr>
          <w:bCs/>
          <w:iCs/>
          <w:sz w:val="26"/>
          <w:szCs w:val="26"/>
          <w:vertAlign w:val="subscript"/>
          <w:lang w:val="en-US"/>
        </w:rPr>
        <w:t>e</w:t>
      </w:r>
    </w:p>
    <w:p w14:paraId="6E87DE87" w14:textId="77777777" w:rsidR="005F4541" w:rsidRPr="005F4541" w:rsidRDefault="005F4541" w:rsidP="005F4541">
      <w:pPr>
        <w:widowControl w:val="0"/>
        <w:snapToGrid w:val="0"/>
        <w:ind w:firstLine="680"/>
        <w:jc w:val="both"/>
        <w:rPr>
          <w:sz w:val="26"/>
          <w:szCs w:val="26"/>
          <w:lang w:eastAsia="ru-RU"/>
        </w:rPr>
      </w:pPr>
      <w:r w:rsidRPr="005F4541">
        <w:rPr>
          <w:sz w:val="26"/>
          <w:szCs w:val="26"/>
          <w:lang w:eastAsia="ru-RU"/>
        </w:rPr>
        <w:t>Y – агрегированный объем товаров, на который предъявлен спрос;</w:t>
      </w:r>
    </w:p>
    <w:p w14:paraId="6D70DCF9" w14:textId="77777777" w:rsidR="005F4541" w:rsidRPr="005F4541" w:rsidRDefault="005F4541" w:rsidP="005F4541">
      <w:pPr>
        <w:widowControl w:val="0"/>
        <w:snapToGrid w:val="0"/>
        <w:ind w:firstLine="680"/>
        <w:jc w:val="both"/>
        <w:rPr>
          <w:sz w:val="26"/>
          <w:szCs w:val="26"/>
          <w:lang w:eastAsia="ru-RU"/>
        </w:rPr>
      </w:pPr>
      <w:r w:rsidRPr="005F4541">
        <w:rPr>
          <w:sz w:val="26"/>
          <w:szCs w:val="26"/>
          <w:lang w:eastAsia="ru-RU"/>
        </w:rPr>
        <w:t>C – спрос со стороны домашних хозяйств;</w:t>
      </w:r>
    </w:p>
    <w:p w14:paraId="1DDA2715" w14:textId="77777777" w:rsidR="005F4541" w:rsidRPr="005F4541" w:rsidRDefault="005F4541" w:rsidP="005F4541">
      <w:pPr>
        <w:widowControl w:val="0"/>
        <w:snapToGrid w:val="0"/>
        <w:ind w:firstLine="680"/>
        <w:jc w:val="both"/>
        <w:rPr>
          <w:sz w:val="26"/>
          <w:szCs w:val="26"/>
          <w:lang w:eastAsia="ru-RU"/>
        </w:rPr>
      </w:pPr>
      <w:r w:rsidRPr="005F4541">
        <w:rPr>
          <w:sz w:val="26"/>
          <w:szCs w:val="26"/>
          <w:lang w:eastAsia="ru-RU"/>
        </w:rPr>
        <w:t>I – спрос со стороны предприятий;</w:t>
      </w:r>
    </w:p>
    <w:p w14:paraId="551A1663" w14:textId="77777777" w:rsidR="005F4541" w:rsidRPr="005F4541" w:rsidRDefault="005F4541" w:rsidP="005F4541">
      <w:pPr>
        <w:widowControl w:val="0"/>
        <w:snapToGrid w:val="0"/>
        <w:ind w:firstLine="680"/>
        <w:jc w:val="both"/>
        <w:rPr>
          <w:sz w:val="26"/>
          <w:szCs w:val="26"/>
          <w:lang w:eastAsia="ru-RU"/>
        </w:rPr>
      </w:pPr>
      <w:r w:rsidRPr="005F4541">
        <w:rPr>
          <w:sz w:val="26"/>
          <w:szCs w:val="26"/>
          <w:lang w:eastAsia="ru-RU"/>
        </w:rPr>
        <w:t>G – спрос со стороны государства;</w:t>
      </w:r>
    </w:p>
    <w:p w14:paraId="64D9B1EC" w14:textId="77777777" w:rsidR="005F4541" w:rsidRPr="005F4541" w:rsidRDefault="005F4541" w:rsidP="005F4541">
      <w:pPr>
        <w:widowControl w:val="0"/>
        <w:snapToGrid w:val="0"/>
        <w:ind w:firstLine="680"/>
        <w:jc w:val="both"/>
        <w:rPr>
          <w:sz w:val="26"/>
          <w:szCs w:val="26"/>
          <w:lang w:eastAsia="ru-RU"/>
        </w:rPr>
      </w:pPr>
      <w:r w:rsidRPr="005F4541">
        <w:rPr>
          <w:bCs/>
          <w:iCs/>
          <w:sz w:val="26"/>
          <w:szCs w:val="26"/>
          <w:lang w:val="en-US"/>
        </w:rPr>
        <w:t>N</w:t>
      </w:r>
      <w:r w:rsidRPr="005F4541">
        <w:rPr>
          <w:bCs/>
          <w:iCs/>
          <w:sz w:val="26"/>
          <w:szCs w:val="26"/>
          <w:vertAlign w:val="subscript"/>
          <w:lang w:val="en-US"/>
        </w:rPr>
        <w:t>e</w:t>
      </w:r>
      <w:r w:rsidRPr="005F4541">
        <w:rPr>
          <w:sz w:val="26"/>
          <w:szCs w:val="26"/>
          <w:lang w:eastAsia="ru-RU"/>
        </w:rPr>
        <w:t xml:space="preserve"> – спрос на экспорт со стороны заграницы за вычетом национального спроса на импорт.</w:t>
      </w:r>
      <w:r w:rsidRPr="005F4541">
        <w:rPr>
          <w:sz w:val="26"/>
          <w:szCs w:val="26"/>
          <w:lang w:val="be-BY" w:eastAsia="ru-RU"/>
        </w:rPr>
        <w:t xml:space="preserve"> </w:t>
      </w:r>
    </w:p>
    <w:p w14:paraId="0E8BA266" w14:textId="77777777" w:rsidR="007655BE" w:rsidRDefault="00E7554D" w:rsidP="00BA6D4A">
      <w:pPr>
        <w:widowControl w:val="0"/>
        <w:snapToGrid w:val="0"/>
        <w:ind w:firstLine="680"/>
        <w:jc w:val="both"/>
        <w:rPr>
          <w:sz w:val="26"/>
          <w:szCs w:val="26"/>
          <w:lang w:eastAsia="ru-RU"/>
        </w:rPr>
      </w:pPr>
      <w:r>
        <w:rPr>
          <w:noProof/>
          <w:sz w:val="26"/>
          <w:szCs w:val="26"/>
          <w:lang w:eastAsia="ru-RU"/>
        </w:rPr>
        <w:pict w14:anchorId="464FD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9" o:spid="_x0000_s1032" type="#_x0000_t75" style="position:absolute;left:0;text-align:left;margin-left:53.2pt;margin-top:8.45pt;width:307.45pt;height:95.5pt;z-index:251661312" o:bwpure="highContrast" o:bwnormal="blackTextAndLines">
            <v:imagedata r:id="rId7" o:title=""/>
          </v:shape>
          <o:OLEObject Type="Embed" ProgID="Word.Document.8" ShapeID="Object 9" DrawAspect="Content" ObjectID="_1425818250" r:id="rId8">
            <o:FieldCodes>\s</o:FieldCodes>
          </o:OLEObject>
        </w:pict>
      </w:r>
    </w:p>
    <w:p w14:paraId="1DE1D99B" w14:textId="77777777" w:rsidR="007655BE" w:rsidRDefault="007655BE" w:rsidP="00BA6D4A">
      <w:pPr>
        <w:widowControl w:val="0"/>
        <w:snapToGrid w:val="0"/>
        <w:ind w:firstLine="680"/>
        <w:jc w:val="both"/>
        <w:rPr>
          <w:sz w:val="26"/>
          <w:szCs w:val="26"/>
          <w:lang w:eastAsia="ru-RU"/>
        </w:rPr>
      </w:pPr>
    </w:p>
    <w:p w14:paraId="7C65CBC6" w14:textId="77777777" w:rsidR="007655BE" w:rsidRDefault="007655BE" w:rsidP="00BA6D4A">
      <w:pPr>
        <w:widowControl w:val="0"/>
        <w:snapToGrid w:val="0"/>
        <w:ind w:firstLine="680"/>
        <w:jc w:val="both"/>
        <w:rPr>
          <w:sz w:val="26"/>
          <w:szCs w:val="26"/>
          <w:lang w:eastAsia="ru-RU"/>
        </w:rPr>
      </w:pPr>
    </w:p>
    <w:p w14:paraId="68475B2C" w14:textId="77777777" w:rsidR="007655BE" w:rsidRDefault="007655BE" w:rsidP="00BA6D4A">
      <w:pPr>
        <w:widowControl w:val="0"/>
        <w:snapToGrid w:val="0"/>
        <w:ind w:firstLine="680"/>
        <w:jc w:val="both"/>
        <w:rPr>
          <w:sz w:val="26"/>
          <w:szCs w:val="26"/>
          <w:lang w:eastAsia="ru-RU"/>
        </w:rPr>
      </w:pPr>
    </w:p>
    <w:p w14:paraId="148184B9" w14:textId="77777777" w:rsidR="007655BE" w:rsidRDefault="007655BE" w:rsidP="00BA6D4A">
      <w:pPr>
        <w:widowControl w:val="0"/>
        <w:snapToGrid w:val="0"/>
        <w:ind w:firstLine="680"/>
        <w:jc w:val="both"/>
        <w:rPr>
          <w:sz w:val="26"/>
          <w:szCs w:val="26"/>
          <w:lang w:eastAsia="ru-RU"/>
        </w:rPr>
      </w:pPr>
    </w:p>
    <w:p w14:paraId="47CD6999" w14:textId="77777777" w:rsidR="007655BE" w:rsidRDefault="007655BE" w:rsidP="00BA6D4A">
      <w:pPr>
        <w:widowControl w:val="0"/>
        <w:snapToGrid w:val="0"/>
        <w:ind w:firstLine="680"/>
        <w:jc w:val="both"/>
        <w:rPr>
          <w:sz w:val="26"/>
          <w:szCs w:val="26"/>
          <w:lang w:eastAsia="ru-RU"/>
        </w:rPr>
      </w:pPr>
    </w:p>
    <w:p w14:paraId="2E58FBDC" w14:textId="77777777" w:rsidR="007655BE" w:rsidRDefault="007655BE" w:rsidP="00BA6D4A">
      <w:pPr>
        <w:widowControl w:val="0"/>
        <w:snapToGrid w:val="0"/>
        <w:ind w:firstLine="680"/>
        <w:jc w:val="both"/>
        <w:rPr>
          <w:sz w:val="26"/>
          <w:szCs w:val="26"/>
          <w:lang w:eastAsia="ru-RU"/>
        </w:rPr>
      </w:pPr>
    </w:p>
    <w:p w14:paraId="26C2E244" w14:textId="77777777" w:rsidR="007655BE" w:rsidRDefault="007655BE" w:rsidP="007655BE">
      <w:pPr>
        <w:widowControl w:val="0"/>
        <w:snapToGrid w:val="0"/>
        <w:ind w:left="708" w:firstLine="708"/>
        <w:jc w:val="both"/>
        <w:rPr>
          <w:sz w:val="26"/>
          <w:szCs w:val="26"/>
          <w:lang w:eastAsia="ru-RU"/>
        </w:rPr>
      </w:pPr>
      <w:r>
        <w:rPr>
          <w:sz w:val="26"/>
          <w:szCs w:val="26"/>
          <w:lang w:eastAsia="ru-RU"/>
        </w:rPr>
        <w:t>Рис. 1. График совокупного спроса</w:t>
      </w:r>
    </w:p>
    <w:p w14:paraId="1D6F1F26" w14:textId="77777777" w:rsidR="007655BE" w:rsidRDefault="007655BE" w:rsidP="00BA6D4A">
      <w:pPr>
        <w:widowControl w:val="0"/>
        <w:snapToGrid w:val="0"/>
        <w:ind w:firstLine="680"/>
        <w:jc w:val="both"/>
        <w:rPr>
          <w:sz w:val="26"/>
          <w:szCs w:val="26"/>
          <w:lang w:eastAsia="ru-RU"/>
        </w:rPr>
      </w:pPr>
    </w:p>
    <w:p w14:paraId="4B0AC37B" w14:textId="77777777" w:rsidR="00BA6D4A" w:rsidRPr="00BA6D4A" w:rsidRDefault="00BA6D4A" w:rsidP="00BA6D4A">
      <w:pPr>
        <w:widowControl w:val="0"/>
        <w:snapToGrid w:val="0"/>
        <w:ind w:firstLine="680"/>
        <w:jc w:val="both"/>
        <w:rPr>
          <w:sz w:val="26"/>
          <w:szCs w:val="26"/>
          <w:lang w:eastAsia="ru-RU"/>
        </w:rPr>
      </w:pPr>
      <w:r w:rsidRPr="00BA6D4A">
        <w:rPr>
          <w:sz w:val="26"/>
          <w:szCs w:val="26"/>
          <w:lang w:eastAsia="ru-RU"/>
        </w:rPr>
        <w:t>Среди факторов, влияющих на совокупный спрос, выделяют ценовые и неценовые.</w:t>
      </w:r>
    </w:p>
    <w:p w14:paraId="76FA14E1" w14:textId="77777777" w:rsidR="00BA6D4A" w:rsidRPr="00BA6D4A" w:rsidRDefault="00BA6D4A" w:rsidP="00BA6D4A">
      <w:pPr>
        <w:widowControl w:val="0"/>
        <w:snapToGrid w:val="0"/>
        <w:ind w:firstLine="680"/>
        <w:jc w:val="both"/>
        <w:rPr>
          <w:sz w:val="26"/>
          <w:szCs w:val="26"/>
          <w:lang w:eastAsia="ru-RU"/>
        </w:rPr>
      </w:pPr>
      <w:r w:rsidRPr="00BA6D4A">
        <w:rPr>
          <w:b/>
          <w:sz w:val="26"/>
          <w:szCs w:val="26"/>
          <w:lang w:eastAsia="ru-RU"/>
        </w:rPr>
        <w:t>Ценовые факторы</w:t>
      </w:r>
      <w:r w:rsidRPr="00BA6D4A">
        <w:rPr>
          <w:sz w:val="26"/>
          <w:szCs w:val="26"/>
          <w:lang w:eastAsia="ru-RU"/>
        </w:rPr>
        <w:t>, то есть основанные на изменении уровня цен:</w:t>
      </w:r>
    </w:p>
    <w:p w14:paraId="72FFFBB7" w14:textId="77777777" w:rsidR="00BA6D4A" w:rsidRPr="00BA6D4A" w:rsidRDefault="00BA6D4A" w:rsidP="00BA6D4A">
      <w:pPr>
        <w:ind w:firstLine="680"/>
        <w:jc w:val="both"/>
        <w:rPr>
          <w:sz w:val="26"/>
          <w:szCs w:val="26"/>
          <w:lang w:eastAsia="ru-RU"/>
        </w:rPr>
      </w:pPr>
      <w:r w:rsidRPr="00BA6D4A">
        <w:rPr>
          <w:sz w:val="26"/>
          <w:szCs w:val="26"/>
          <w:lang w:eastAsia="ru-RU"/>
        </w:rPr>
        <w:t>- эффект процентной ставки: при росте уровня цен (ускорении инфляции) процентные ставки по кредитам увеличиваются, поэтому инвестиции становятся менее выгодными, и инвестиционный спрос (одно из слагаемых) совокупного спроса уменьшается;</w:t>
      </w:r>
    </w:p>
    <w:p w14:paraId="61687E9C" w14:textId="77777777" w:rsidR="00BA6D4A" w:rsidRPr="00BA6D4A" w:rsidRDefault="00BA6D4A" w:rsidP="00BA6D4A">
      <w:pPr>
        <w:ind w:firstLine="680"/>
        <w:jc w:val="both"/>
        <w:rPr>
          <w:sz w:val="26"/>
          <w:szCs w:val="26"/>
          <w:lang w:eastAsia="ru-RU"/>
        </w:rPr>
      </w:pPr>
      <w:r w:rsidRPr="00BA6D4A">
        <w:rPr>
          <w:sz w:val="26"/>
          <w:szCs w:val="26"/>
          <w:lang w:eastAsia="ru-RU"/>
        </w:rPr>
        <w:lastRenderedPageBreak/>
        <w:t>- эффект богатства (эффект реальных кассовых остатков): при росте цен снижается покупательская способность доходов и сбережений населения, что негативно сказывается на потребительском спросе;</w:t>
      </w:r>
    </w:p>
    <w:p w14:paraId="00CE0C81" w14:textId="77777777" w:rsidR="00BA6D4A" w:rsidRPr="00BA6D4A" w:rsidRDefault="00BA6D4A" w:rsidP="00BA6D4A">
      <w:pPr>
        <w:ind w:firstLine="680"/>
        <w:jc w:val="both"/>
        <w:rPr>
          <w:sz w:val="26"/>
          <w:szCs w:val="26"/>
          <w:lang w:eastAsia="ru-RU"/>
        </w:rPr>
      </w:pPr>
      <w:r w:rsidRPr="00BA6D4A">
        <w:rPr>
          <w:sz w:val="26"/>
          <w:szCs w:val="26"/>
          <w:lang w:eastAsia="ru-RU"/>
        </w:rPr>
        <w:t>- эффект импортных закупок: изменение уровня цен в одной стране относительно стран-партнеров приводит к изменениям объема чистого экспорта (Если дорожают отечественные товары – уменьшается спрос на экспорт и увеличивается спрос на импорт);</w:t>
      </w:r>
    </w:p>
    <w:p w14:paraId="7BC25E91" w14:textId="77777777" w:rsidR="00BA6D4A" w:rsidRPr="00BA6D4A" w:rsidRDefault="00BA6D4A" w:rsidP="00BA6D4A">
      <w:pPr>
        <w:ind w:firstLine="680"/>
        <w:jc w:val="both"/>
        <w:rPr>
          <w:sz w:val="26"/>
          <w:szCs w:val="26"/>
          <w:lang w:eastAsia="ru-RU"/>
        </w:rPr>
      </w:pPr>
      <w:r w:rsidRPr="00BA6D4A">
        <w:rPr>
          <w:sz w:val="26"/>
          <w:szCs w:val="26"/>
          <w:lang w:eastAsia="ru-RU"/>
        </w:rPr>
        <w:t>Действие данных факторов объясняет обратную зависимость между уровнем цен и объемом совокупного спроса (график).</w:t>
      </w:r>
    </w:p>
    <w:p w14:paraId="6AB2D93C" w14:textId="77777777" w:rsidR="00BA6D4A" w:rsidRPr="00BA6D4A" w:rsidRDefault="00BA6D4A" w:rsidP="00BA6D4A">
      <w:pPr>
        <w:ind w:firstLine="680"/>
        <w:jc w:val="both"/>
        <w:rPr>
          <w:sz w:val="26"/>
          <w:szCs w:val="26"/>
          <w:lang w:eastAsia="ru-RU"/>
        </w:rPr>
      </w:pPr>
      <w:r w:rsidRPr="00BA6D4A">
        <w:rPr>
          <w:b/>
          <w:bCs/>
          <w:sz w:val="26"/>
          <w:szCs w:val="26"/>
          <w:lang w:eastAsia="ru-RU"/>
        </w:rPr>
        <w:t>Неценовые факторы</w:t>
      </w:r>
      <w:r w:rsidRPr="00BA6D4A">
        <w:rPr>
          <w:bCs/>
          <w:sz w:val="26"/>
          <w:szCs w:val="26"/>
          <w:lang w:eastAsia="ru-RU"/>
        </w:rPr>
        <w:t>, не связанные напрямую с изменением уровня цен,</w:t>
      </w:r>
      <w:r w:rsidRPr="00BA6D4A">
        <w:rPr>
          <w:sz w:val="26"/>
          <w:szCs w:val="26"/>
          <w:lang w:eastAsia="ru-RU"/>
        </w:rPr>
        <w:t xml:space="preserve"> сдвигают кривую совокупного спроса вправо или влево. Такими факторами являются изменения любого из компонентов совокупного спроса, происходящие при неизменном уровне цен:</w:t>
      </w:r>
    </w:p>
    <w:p w14:paraId="6A44C237" w14:textId="77777777" w:rsidR="00BA6D4A" w:rsidRPr="00BA6D4A" w:rsidRDefault="00BA6D4A" w:rsidP="00BA6D4A">
      <w:pPr>
        <w:ind w:firstLine="680"/>
        <w:jc w:val="both"/>
        <w:rPr>
          <w:sz w:val="26"/>
          <w:szCs w:val="26"/>
          <w:lang w:eastAsia="ru-RU"/>
        </w:rPr>
      </w:pPr>
      <w:r w:rsidRPr="00BA6D4A">
        <w:rPr>
          <w:sz w:val="26"/>
          <w:szCs w:val="26"/>
          <w:lang w:eastAsia="ru-RU"/>
        </w:rPr>
        <w:t>1) изменения в потребительских расходах домашних хозяйств (</w:t>
      </w:r>
      <w:r w:rsidRPr="00BA6D4A">
        <w:rPr>
          <w:b/>
          <w:bCs/>
          <w:i/>
          <w:iCs/>
          <w:color w:val="000033"/>
          <w:sz w:val="26"/>
          <w:szCs w:val="26"/>
          <w:lang w:eastAsia="ru-RU"/>
        </w:rPr>
        <w:t>С</w:t>
      </w:r>
      <w:r w:rsidRPr="00BA6D4A">
        <w:rPr>
          <w:sz w:val="26"/>
          <w:szCs w:val="26"/>
          <w:lang w:eastAsia="ru-RU"/>
        </w:rPr>
        <w:t>) - когда изменяются: благосостояние потребителей, ожидания потребителей, задолженность потребителей, налоги;</w:t>
      </w:r>
    </w:p>
    <w:p w14:paraId="6ADB95A3" w14:textId="77777777" w:rsidR="00BA6D4A" w:rsidRPr="00BA6D4A" w:rsidRDefault="00BA6D4A" w:rsidP="00BA6D4A">
      <w:pPr>
        <w:ind w:firstLine="680"/>
        <w:jc w:val="both"/>
        <w:rPr>
          <w:sz w:val="26"/>
          <w:szCs w:val="26"/>
          <w:lang w:eastAsia="ru-RU"/>
        </w:rPr>
      </w:pPr>
      <w:r w:rsidRPr="00BA6D4A">
        <w:rPr>
          <w:sz w:val="26"/>
          <w:szCs w:val="26"/>
          <w:lang w:eastAsia="ru-RU"/>
        </w:rPr>
        <w:t>2) изменения в инвестиционных расходах (</w:t>
      </w:r>
      <w:r w:rsidRPr="00BA6D4A">
        <w:rPr>
          <w:b/>
          <w:bCs/>
          <w:i/>
          <w:iCs/>
          <w:color w:val="000033"/>
          <w:sz w:val="26"/>
          <w:szCs w:val="26"/>
          <w:lang w:eastAsia="ru-RU"/>
        </w:rPr>
        <w:t>I</w:t>
      </w:r>
      <w:r w:rsidRPr="00BA6D4A">
        <w:rPr>
          <w:sz w:val="26"/>
          <w:szCs w:val="26"/>
          <w:lang w:eastAsia="ru-RU"/>
        </w:rPr>
        <w:t>) - когда изменяются: процентные ставки, ожидаемые прибыли от инвестиций, налоги с предприятий, технологии, избыточные мощности;</w:t>
      </w:r>
    </w:p>
    <w:p w14:paraId="0508905F" w14:textId="77777777" w:rsidR="00BA6D4A" w:rsidRPr="00BA6D4A" w:rsidRDefault="00BA6D4A" w:rsidP="00BA6D4A">
      <w:pPr>
        <w:ind w:firstLine="680"/>
        <w:jc w:val="both"/>
        <w:rPr>
          <w:sz w:val="26"/>
          <w:szCs w:val="26"/>
          <w:lang w:eastAsia="ru-RU"/>
        </w:rPr>
      </w:pPr>
      <w:r w:rsidRPr="00BA6D4A">
        <w:rPr>
          <w:sz w:val="26"/>
          <w:szCs w:val="26"/>
          <w:lang w:eastAsia="ru-RU"/>
        </w:rPr>
        <w:t>3) изменения в государственных расходах (</w:t>
      </w:r>
      <w:r w:rsidRPr="00BA6D4A">
        <w:rPr>
          <w:b/>
          <w:bCs/>
          <w:i/>
          <w:iCs/>
          <w:color w:val="000033"/>
          <w:sz w:val="26"/>
          <w:szCs w:val="26"/>
          <w:lang w:eastAsia="ru-RU"/>
        </w:rPr>
        <w:t>G</w:t>
      </w:r>
      <w:r w:rsidRPr="00BA6D4A">
        <w:rPr>
          <w:sz w:val="26"/>
          <w:szCs w:val="26"/>
          <w:lang w:eastAsia="ru-RU"/>
        </w:rPr>
        <w:t>);</w:t>
      </w:r>
    </w:p>
    <w:p w14:paraId="34972D42" w14:textId="77777777" w:rsidR="00BA6D4A" w:rsidRPr="00BA6D4A" w:rsidRDefault="00BA6D4A" w:rsidP="00BA6D4A">
      <w:pPr>
        <w:ind w:firstLine="680"/>
        <w:jc w:val="both"/>
        <w:rPr>
          <w:sz w:val="26"/>
          <w:szCs w:val="26"/>
          <w:lang w:eastAsia="ru-RU"/>
        </w:rPr>
      </w:pPr>
      <w:r w:rsidRPr="00BA6D4A">
        <w:rPr>
          <w:sz w:val="26"/>
          <w:szCs w:val="26"/>
          <w:lang w:eastAsia="ru-RU"/>
        </w:rPr>
        <w:t>4) изменения в расходах на чистый объем экспорта (</w:t>
      </w:r>
      <w:proofErr w:type="spellStart"/>
      <w:r w:rsidRPr="00BA6D4A">
        <w:rPr>
          <w:b/>
          <w:bCs/>
          <w:i/>
          <w:iCs/>
          <w:color w:val="000033"/>
          <w:sz w:val="26"/>
          <w:szCs w:val="26"/>
          <w:lang w:eastAsia="ru-RU"/>
        </w:rPr>
        <w:t>X</w:t>
      </w:r>
      <w:r w:rsidRPr="00BA6D4A">
        <w:rPr>
          <w:b/>
          <w:bCs/>
          <w:i/>
          <w:iCs/>
          <w:color w:val="000033"/>
          <w:sz w:val="26"/>
          <w:szCs w:val="26"/>
          <w:vertAlign w:val="subscript"/>
          <w:lang w:eastAsia="ru-RU"/>
        </w:rPr>
        <w:t>n</w:t>
      </w:r>
      <w:proofErr w:type="spellEnd"/>
      <w:r w:rsidRPr="00BA6D4A">
        <w:rPr>
          <w:sz w:val="26"/>
          <w:szCs w:val="26"/>
          <w:lang w:eastAsia="ru-RU"/>
        </w:rPr>
        <w:t>): национальный доход в зарубежных странах, валютные курсы.</w:t>
      </w:r>
    </w:p>
    <w:p w14:paraId="26AFFEEA" w14:textId="77777777" w:rsidR="009C6503" w:rsidRPr="00BA6D4A" w:rsidRDefault="009C6503" w:rsidP="00BA6D4A">
      <w:pPr>
        <w:tabs>
          <w:tab w:val="left" w:pos="709"/>
          <w:tab w:val="left" w:pos="851"/>
          <w:tab w:val="left" w:pos="7640"/>
        </w:tabs>
        <w:ind w:firstLine="567"/>
        <w:jc w:val="both"/>
        <w:rPr>
          <w:rStyle w:val="FontStyle12"/>
          <w:b w:val="0"/>
          <w:sz w:val="26"/>
          <w:szCs w:val="26"/>
        </w:rPr>
      </w:pPr>
    </w:p>
    <w:p w14:paraId="48D32ADA" w14:textId="77777777" w:rsidR="00D06D23" w:rsidRPr="00CF181D" w:rsidRDefault="00C771D0" w:rsidP="00BA6D4A">
      <w:pPr>
        <w:tabs>
          <w:tab w:val="left" w:pos="851"/>
        </w:tabs>
        <w:ind w:firstLine="567"/>
        <w:jc w:val="both"/>
        <w:rPr>
          <w:b/>
          <w:sz w:val="26"/>
          <w:szCs w:val="26"/>
        </w:rPr>
      </w:pPr>
      <w:r w:rsidRPr="00CF181D">
        <w:rPr>
          <w:rStyle w:val="FontStyle12"/>
          <w:sz w:val="26"/>
          <w:szCs w:val="26"/>
        </w:rPr>
        <w:t xml:space="preserve">Вопрос </w:t>
      </w:r>
      <w:r w:rsidR="00E7554D">
        <w:rPr>
          <w:rStyle w:val="FontStyle12"/>
          <w:sz w:val="26"/>
          <w:szCs w:val="26"/>
        </w:rPr>
        <w:t>8.</w:t>
      </w:r>
      <w:r w:rsidRPr="00CF181D">
        <w:rPr>
          <w:rStyle w:val="FontStyle12"/>
          <w:sz w:val="26"/>
          <w:szCs w:val="26"/>
        </w:rPr>
        <w:t>2.</w:t>
      </w:r>
      <w:r w:rsidRPr="00CF181D">
        <w:rPr>
          <w:rStyle w:val="FontStyle12"/>
          <w:b w:val="0"/>
          <w:sz w:val="26"/>
          <w:szCs w:val="26"/>
        </w:rPr>
        <w:t xml:space="preserve"> </w:t>
      </w:r>
      <w:r w:rsidR="00BA6D4A" w:rsidRPr="00BA6D4A">
        <w:rPr>
          <w:b/>
          <w:sz w:val="26"/>
          <w:szCs w:val="26"/>
        </w:rPr>
        <w:t>Совокупное предложение. Краткосрочная и долгосрочная кривая совокупного предложения. Неценовые факторы совокупного предложения</w:t>
      </w:r>
    </w:p>
    <w:p w14:paraId="681FD0D9" w14:textId="77777777" w:rsidR="00621C89" w:rsidRPr="00E7200E" w:rsidRDefault="00621C89" w:rsidP="00621C89">
      <w:pPr>
        <w:tabs>
          <w:tab w:val="left" w:pos="709"/>
          <w:tab w:val="left" w:pos="851"/>
          <w:tab w:val="left" w:pos="7640"/>
        </w:tabs>
        <w:ind w:firstLine="567"/>
        <w:jc w:val="both"/>
        <w:rPr>
          <w:rStyle w:val="FontStyle12"/>
          <w:b w:val="0"/>
          <w:sz w:val="26"/>
          <w:szCs w:val="26"/>
        </w:rPr>
      </w:pPr>
      <w:r w:rsidRPr="00E7200E">
        <w:rPr>
          <w:b/>
          <w:color w:val="000000"/>
          <w:sz w:val="26"/>
          <w:szCs w:val="26"/>
        </w:rPr>
        <w:t>Совокупное предложение</w:t>
      </w:r>
      <w:r w:rsidRPr="00E7200E">
        <w:rPr>
          <w:color w:val="000000"/>
          <w:sz w:val="26"/>
          <w:szCs w:val="26"/>
        </w:rPr>
        <w:t xml:space="preserve"> (</w:t>
      </w:r>
      <w:r w:rsidRPr="00E7200E">
        <w:rPr>
          <w:b/>
          <w:bCs/>
          <w:sz w:val="26"/>
          <w:szCs w:val="26"/>
          <w:lang w:val="en-US"/>
        </w:rPr>
        <w:t>AS</w:t>
      </w:r>
      <w:r w:rsidRPr="00E7200E">
        <w:rPr>
          <w:b/>
          <w:bCs/>
          <w:sz w:val="26"/>
          <w:szCs w:val="26"/>
        </w:rPr>
        <w:t xml:space="preserve"> – </w:t>
      </w:r>
      <w:r w:rsidRPr="00E7200E">
        <w:rPr>
          <w:sz w:val="26"/>
          <w:szCs w:val="26"/>
          <w:lang w:val="en-US"/>
        </w:rPr>
        <w:t>aggregate</w:t>
      </w:r>
      <w:r w:rsidRPr="00E7200E">
        <w:rPr>
          <w:sz w:val="26"/>
          <w:szCs w:val="26"/>
        </w:rPr>
        <w:t xml:space="preserve"> </w:t>
      </w:r>
      <w:r w:rsidRPr="00E7200E">
        <w:rPr>
          <w:sz w:val="26"/>
          <w:szCs w:val="26"/>
          <w:lang w:val="en-US"/>
        </w:rPr>
        <w:t>supply</w:t>
      </w:r>
      <w:r w:rsidRPr="00E7200E">
        <w:rPr>
          <w:color w:val="000000"/>
          <w:sz w:val="26"/>
          <w:szCs w:val="26"/>
        </w:rPr>
        <w:t>) – это общее количество товаров и услуг, которое может быть произведено и предложено в соответствии со сложившимся уровнем цен</w:t>
      </w:r>
      <w:r w:rsidR="00E45F5A" w:rsidRPr="00E7200E">
        <w:rPr>
          <w:color w:val="000000"/>
          <w:sz w:val="26"/>
          <w:szCs w:val="26"/>
        </w:rPr>
        <w:t>.</w:t>
      </w:r>
    </w:p>
    <w:p w14:paraId="279C0500" w14:textId="77777777" w:rsidR="00621C89" w:rsidRPr="00E7200E" w:rsidRDefault="00621C89" w:rsidP="00621C89">
      <w:pPr>
        <w:ind w:firstLine="567"/>
        <w:jc w:val="both"/>
        <w:rPr>
          <w:sz w:val="26"/>
          <w:szCs w:val="26"/>
          <w:lang w:eastAsia="ru-RU"/>
        </w:rPr>
      </w:pPr>
      <w:r w:rsidRPr="00E7200E">
        <w:rPr>
          <w:sz w:val="26"/>
          <w:szCs w:val="26"/>
          <w:lang w:eastAsia="ru-RU"/>
        </w:rPr>
        <w:t>Функция со</w:t>
      </w:r>
      <w:r w:rsidRPr="00E7200E">
        <w:rPr>
          <w:bCs/>
          <w:sz w:val="26"/>
          <w:szCs w:val="26"/>
          <w:lang w:eastAsia="ru-RU"/>
        </w:rPr>
        <w:t>вокупного предложения</w:t>
      </w:r>
      <w:r w:rsidRPr="00E7200E">
        <w:rPr>
          <w:sz w:val="26"/>
          <w:szCs w:val="26"/>
          <w:lang w:eastAsia="ru-RU"/>
        </w:rPr>
        <w:t xml:space="preserve"> отражает связь между совокупным объемом выпуска и уровнем цен в экономике.</w:t>
      </w:r>
    </w:p>
    <w:p w14:paraId="2778A79E" w14:textId="77777777" w:rsidR="00621C89" w:rsidRPr="00E7200E" w:rsidRDefault="00621C89" w:rsidP="00621C89">
      <w:pPr>
        <w:ind w:firstLine="567"/>
        <w:jc w:val="both"/>
        <w:rPr>
          <w:sz w:val="26"/>
          <w:szCs w:val="26"/>
          <w:lang w:eastAsia="ru-RU"/>
        </w:rPr>
      </w:pPr>
      <w:r w:rsidRPr="00E7200E">
        <w:rPr>
          <w:sz w:val="26"/>
          <w:szCs w:val="26"/>
          <w:lang w:eastAsia="ru-RU"/>
        </w:rPr>
        <w:t>Объем выпуска фирм находится в прямой зависимости от цен, которые устанавливаются на их товары и услуги на рынке. Совокупное предложение следует рассматривать отдельно в краткосрочном периоде и в долгосрочном периоде. Это объясняется большой значимостью влияния изменений количества факторов производства.</w:t>
      </w:r>
    </w:p>
    <w:p w14:paraId="5AC33156" w14:textId="77777777" w:rsidR="00E45F5A" w:rsidRDefault="00E7554D" w:rsidP="00621C89">
      <w:pPr>
        <w:ind w:firstLine="567"/>
        <w:jc w:val="both"/>
        <w:rPr>
          <w:sz w:val="28"/>
          <w:szCs w:val="28"/>
          <w:lang w:eastAsia="ru-RU"/>
        </w:rPr>
      </w:pPr>
      <w:r>
        <w:rPr>
          <w:noProof/>
          <w:sz w:val="28"/>
          <w:szCs w:val="28"/>
          <w:lang w:eastAsia="ru-RU"/>
        </w:rPr>
        <w:pict w14:anchorId="7F2CE983">
          <v:shape id="Object 11" o:spid="_x0000_s1027" type="#_x0000_t75" style="position:absolute;left:0;text-align:left;margin-left:80.3pt;margin-top:7.9pt;width:207.5pt;height:131.45pt;z-index:251658240" o:bwpure="highContrast" o:bwnormal="blackTextAndLines">
            <v:imagedata r:id="rId9" o:title=""/>
          </v:shape>
          <o:OLEObject Type="Embed" ProgID="Word.Document.8" ShapeID="Object 11" DrawAspect="Content" ObjectID="_1425818251" r:id="rId10">
            <o:FieldCodes>\s</o:FieldCodes>
          </o:OLEObject>
        </w:pict>
      </w:r>
    </w:p>
    <w:p w14:paraId="0D48A163" w14:textId="77777777" w:rsidR="00E45F5A" w:rsidRDefault="00E45F5A" w:rsidP="00621C89">
      <w:pPr>
        <w:ind w:firstLine="567"/>
        <w:jc w:val="both"/>
        <w:rPr>
          <w:sz w:val="28"/>
          <w:szCs w:val="28"/>
          <w:lang w:eastAsia="ru-RU"/>
        </w:rPr>
      </w:pPr>
    </w:p>
    <w:p w14:paraId="36641115" w14:textId="77777777" w:rsidR="00E45F5A" w:rsidRDefault="00E45F5A" w:rsidP="00621C89">
      <w:pPr>
        <w:ind w:firstLine="567"/>
        <w:jc w:val="both"/>
        <w:rPr>
          <w:sz w:val="28"/>
          <w:szCs w:val="28"/>
          <w:lang w:eastAsia="ru-RU"/>
        </w:rPr>
      </w:pPr>
    </w:p>
    <w:p w14:paraId="37F01C5C" w14:textId="77777777" w:rsidR="00E45F5A" w:rsidRDefault="00E45F5A" w:rsidP="00621C89">
      <w:pPr>
        <w:ind w:firstLine="567"/>
        <w:jc w:val="both"/>
        <w:rPr>
          <w:sz w:val="28"/>
          <w:szCs w:val="28"/>
          <w:lang w:eastAsia="ru-RU"/>
        </w:rPr>
      </w:pPr>
    </w:p>
    <w:p w14:paraId="117CC513" w14:textId="77777777" w:rsidR="00E45F5A" w:rsidRDefault="00E45F5A" w:rsidP="00621C89">
      <w:pPr>
        <w:ind w:firstLine="567"/>
        <w:jc w:val="both"/>
        <w:rPr>
          <w:sz w:val="28"/>
          <w:szCs w:val="28"/>
          <w:lang w:eastAsia="ru-RU"/>
        </w:rPr>
      </w:pPr>
    </w:p>
    <w:p w14:paraId="7AA12099" w14:textId="77777777" w:rsidR="00E45F5A" w:rsidRDefault="00E45F5A" w:rsidP="00621C89">
      <w:pPr>
        <w:ind w:firstLine="567"/>
        <w:jc w:val="both"/>
        <w:rPr>
          <w:sz w:val="28"/>
          <w:szCs w:val="28"/>
          <w:lang w:eastAsia="ru-RU"/>
        </w:rPr>
      </w:pPr>
    </w:p>
    <w:p w14:paraId="126C7E5A" w14:textId="77777777" w:rsidR="00E45F5A" w:rsidRDefault="00E45F5A" w:rsidP="00621C89">
      <w:pPr>
        <w:ind w:firstLine="567"/>
        <w:jc w:val="both"/>
        <w:rPr>
          <w:sz w:val="28"/>
          <w:szCs w:val="28"/>
          <w:lang w:eastAsia="ru-RU"/>
        </w:rPr>
      </w:pPr>
    </w:p>
    <w:p w14:paraId="67380468" w14:textId="77777777" w:rsidR="00E45F5A" w:rsidRDefault="00E45F5A" w:rsidP="00621C89">
      <w:pPr>
        <w:ind w:firstLine="567"/>
        <w:jc w:val="both"/>
        <w:rPr>
          <w:sz w:val="28"/>
          <w:szCs w:val="28"/>
          <w:lang w:eastAsia="ru-RU"/>
        </w:rPr>
      </w:pPr>
    </w:p>
    <w:p w14:paraId="6B0DEF15" w14:textId="77777777" w:rsidR="00E45F5A" w:rsidRPr="007655BE" w:rsidRDefault="00E45F5A" w:rsidP="00621C89">
      <w:pPr>
        <w:ind w:firstLine="567"/>
        <w:jc w:val="both"/>
        <w:rPr>
          <w:sz w:val="26"/>
          <w:szCs w:val="26"/>
          <w:lang w:eastAsia="ru-RU"/>
        </w:rPr>
      </w:pPr>
      <w:r>
        <w:rPr>
          <w:sz w:val="28"/>
          <w:szCs w:val="28"/>
          <w:lang w:eastAsia="ru-RU"/>
        </w:rPr>
        <w:tab/>
      </w:r>
      <w:r>
        <w:rPr>
          <w:sz w:val="28"/>
          <w:szCs w:val="28"/>
          <w:lang w:eastAsia="ru-RU"/>
        </w:rPr>
        <w:tab/>
      </w:r>
      <w:r w:rsidRPr="007655BE">
        <w:rPr>
          <w:sz w:val="26"/>
          <w:szCs w:val="26"/>
          <w:lang w:eastAsia="ru-RU"/>
        </w:rPr>
        <w:t xml:space="preserve">Рис. </w:t>
      </w:r>
      <w:r w:rsidR="007655BE" w:rsidRPr="007655BE">
        <w:rPr>
          <w:sz w:val="26"/>
          <w:szCs w:val="26"/>
          <w:lang w:eastAsia="ru-RU"/>
        </w:rPr>
        <w:t>2</w:t>
      </w:r>
      <w:r w:rsidRPr="007655BE">
        <w:rPr>
          <w:sz w:val="26"/>
          <w:szCs w:val="26"/>
          <w:lang w:eastAsia="ru-RU"/>
        </w:rPr>
        <w:t>. График совокупного предложения</w:t>
      </w:r>
    </w:p>
    <w:p w14:paraId="1099E8A6" w14:textId="77777777" w:rsidR="00E45F5A" w:rsidRPr="00E7200E" w:rsidRDefault="00621C89" w:rsidP="00E45F5A">
      <w:pPr>
        <w:ind w:firstLine="567"/>
        <w:jc w:val="both"/>
        <w:rPr>
          <w:sz w:val="26"/>
          <w:szCs w:val="26"/>
          <w:lang w:eastAsia="ru-RU"/>
        </w:rPr>
      </w:pPr>
      <w:r w:rsidRPr="00E7200E">
        <w:rPr>
          <w:sz w:val="26"/>
          <w:szCs w:val="26"/>
          <w:lang w:eastAsia="ru-RU"/>
        </w:rPr>
        <w:t>На графике совокупного предложения м</w:t>
      </w:r>
      <w:r w:rsidR="00E45F5A" w:rsidRPr="00E7200E">
        <w:rPr>
          <w:sz w:val="26"/>
          <w:szCs w:val="26"/>
          <w:lang w:eastAsia="ru-RU"/>
        </w:rPr>
        <w:t xml:space="preserve">ожно выделить три участка: </w:t>
      </w:r>
      <w:r w:rsidR="00E45F5A" w:rsidRPr="00E7200E">
        <w:rPr>
          <w:sz w:val="26"/>
          <w:szCs w:val="26"/>
          <w:lang w:val="en-GB" w:eastAsia="ru-RU"/>
        </w:rPr>
        <w:t>I</w:t>
      </w:r>
      <w:r w:rsidR="00E45F5A" w:rsidRPr="00E7200E">
        <w:rPr>
          <w:sz w:val="26"/>
          <w:szCs w:val="26"/>
          <w:lang w:eastAsia="ru-RU"/>
        </w:rPr>
        <w:t xml:space="preserve"> – кейнсианский; </w:t>
      </w:r>
      <w:r w:rsidR="00E45F5A" w:rsidRPr="00E7200E">
        <w:rPr>
          <w:sz w:val="26"/>
          <w:szCs w:val="26"/>
          <w:lang w:val="en-US" w:eastAsia="ru-RU"/>
        </w:rPr>
        <w:t>II</w:t>
      </w:r>
      <w:r w:rsidR="00E45F5A" w:rsidRPr="00E7200E">
        <w:rPr>
          <w:sz w:val="26"/>
          <w:szCs w:val="26"/>
          <w:lang w:eastAsia="ru-RU"/>
        </w:rPr>
        <w:t xml:space="preserve"> – промежуточный; </w:t>
      </w:r>
      <w:r w:rsidR="00E45F5A" w:rsidRPr="00E7200E">
        <w:rPr>
          <w:sz w:val="26"/>
          <w:szCs w:val="26"/>
          <w:lang w:val="en-US" w:eastAsia="ru-RU"/>
        </w:rPr>
        <w:t>III</w:t>
      </w:r>
      <w:r w:rsidR="00E45F5A" w:rsidRPr="00E7200E">
        <w:rPr>
          <w:sz w:val="26"/>
          <w:szCs w:val="26"/>
          <w:lang w:eastAsia="ru-RU"/>
        </w:rPr>
        <w:t xml:space="preserve"> – классический.</w:t>
      </w:r>
    </w:p>
    <w:p w14:paraId="7B7EF10F" w14:textId="77777777" w:rsidR="00621C89" w:rsidRPr="00E7200E" w:rsidRDefault="00621C89" w:rsidP="00621C89">
      <w:pPr>
        <w:ind w:firstLine="567"/>
        <w:jc w:val="both"/>
        <w:rPr>
          <w:sz w:val="26"/>
          <w:szCs w:val="26"/>
          <w:lang w:eastAsia="ru-RU"/>
        </w:rPr>
      </w:pPr>
      <w:r w:rsidRPr="00E7200E">
        <w:rPr>
          <w:sz w:val="26"/>
          <w:szCs w:val="26"/>
          <w:lang w:eastAsia="ru-RU"/>
        </w:rPr>
        <w:t xml:space="preserve">Горизонтальный, или кейнсианский, отрезок отражает совокупное предложение в краткосрочном периоде. </w:t>
      </w:r>
      <w:proofErr w:type="spellStart"/>
      <w:r w:rsidRPr="00E7200E">
        <w:rPr>
          <w:sz w:val="26"/>
          <w:szCs w:val="26"/>
          <w:lang w:eastAsia="ru-RU"/>
        </w:rPr>
        <w:t>Кейнс</w:t>
      </w:r>
      <w:proofErr w:type="spellEnd"/>
      <w:r w:rsidRPr="00E7200E">
        <w:rPr>
          <w:sz w:val="26"/>
          <w:szCs w:val="26"/>
          <w:lang w:eastAsia="ru-RU"/>
        </w:rPr>
        <w:t>, именем которого назван участок, дал следующее объяснение горизонтального характера этого участка. Он рассмотрел экономику в период, когда имеются в наличии запасы ресурсов (обычно так происходит в период экономического спада), поэтому в краткосрочном периоде возможно увеличение объема национального продукта без повышения уровня цен за счет привлечения дополнительного количества факторов производства.</w:t>
      </w:r>
    </w:p>
    <w:p w14:paraId="4FF2B499" w14:textId="77777777" w:rsidR="00621C89" w:rsidRPr="00E7200E" w:rsidRDefault="00621C89" w:rsidP="00621C89">
      <w:pPr>
        <w:ind w:firstLine="567"/>
        <w:jc w:val="both"/>
        <w:rPr>
          <w:sz w:val="26"/>
          <w:szCs w:val="26"/>
          <w:lang w:eastAsia="ru-RU"/>
        </w:rPr>
      </w:pPr>
      <w:r w:rsidRPr="00E7200E">
        <w:rPr>
          <w:sz w:val="26"/>
          <w:szCs w:val="26"/>
          <w:lang w:eastAsia="ru-RU"/>
        </w:rPr>
        <w:lastRenderedPageBreak/>
        <w:t>На промежуточном участке уровень цен на продукцию и объем производства растут одновременно. Это объясняется тем, что по мере увеличения объема вовлекаемых в производство ресурсов последние начинают дорожать, что сказывается на общем уровне цен.</w:t>
      </w:r>
    </w:p>
    <w:p w14:paraId="2D073E01" w14:textId="77777777" w:rsidR="00621C89" w:rsidRPr="00E7200E" w:rsidRDefault="00621C89" w:rsidP="00621C89">
      <w:pPr>
        <w:ind w:firstLine="567"/>
        <w:jc w:val="both"/>
        <w:rPr>
          <w:sz w:val="26"/>
          <w:szCs w:val="26"/>
          <w:lang w:eastAsia="ru-RU"/>
        </w:rPr>
      </w:pPr>
      <w:r w:rsidRPr="00E7200E">
        <w:rPr>
          <w:sz w:val="26"/>
          <w:szCs w:val="26"/>
          <w:lang w:eastAsia="ru-RU"/>
        </w:rPr>
        <w:t>Кривая совокупного предложения в долгосрочном периоде – классический участок – имеет вид вертикальной прямой. Представители классического направления считают, что в долгосрочном периоде в экономике всегда будет естественный уровень занятости и будут использоваться все имеющиеся ресурсы, т.е. никакое изменение цен в долгосрочном периоде не может привести к изменениям реального национального производства, так как все факторы производства используются полностью (если и есть резервы, они слишком дороги).</w:t>
      </w:r>
    </w:p>
    <w:p w14:paraId="09E27FD6" w14:textId="77777777" w:rsidR="00621C89" w:rsidRPr="00E7200E" w:rsidRDefault="00621C89" w:rsidP="00621C89">
      <w:pPr>
        <w:ind w:firstLine="567"/>
        <w:jc w:val="both"/>
        <w:rPr>
          <w:sz w:val="26"/>
          <w:szCs w:val="26"/>
          <w:lang w:eastAsia="ru-RU"/>
        </w:rPr>
      </w:pPr>
      <w:r w:rsidRPr="00E7200E">
        <w:rPr>
          <w:sz w:val="26"/>
          <w:szCs w:val="26"/>
          <w:lang w:eastAsia="ru-RU"/>
        </w:rPr>
        <w:t xml:space="preserve">На совокупное предложение могут оказывать воздействие и </w:t>
      </w:r>
      <w:r w:rsidRPr="00E7200E">
        <w:rPr>
          <w:b/>
          <w:sz w:val="26"/>
          <w:szCs w:val="26"/>
          <w:lang w:eastAsia="ru-RU"/>
        </w:rPr>
        <w:t>неценовые факторы</w:t>
      </w:r>
      <w:r w:rsidRPr="00E7200E">
        <w:rPr>
          <w:sz w:val="26"/>
          <w:szCs w:val="26"/>
          <w:lang w:eastAsia="ru-RU"/>
        </w:rPr>
        <w:t>, которые будут сдвигать кривую совокупного предложения вправо или влево. Неценовые факторы включают в себя: изменения цен на ресурсы: земля, трудовые ресурсы, капитал, предпринимательские способности; изменения в производительности; изменения правовых норм: налоги с предприятий и субсидии, государственное регулирование. Резкие отрицательные изменения совокупного предложения, приводящие к сокращению объема производства и быстрому росту цен, называются шоками предложения.</w:t>
      </w:r>
    </w:p>
    <w:p w14:paraId="514EF58E" w14:textId="77777777" w:rsidR="00D20625" w:rsidRPr="00E7200E" w:rsidRDefault="00D20625" w:rsidP="00621C89">
      <w:pPr>
        <w:ind w:firstLine="567"/>
        <w:jc w:val="both"/>
        <w:rPr>
          <w:sz w:val="26"/>
          <w:szCs w:val="26"/>
        </w:rPr>
      </w:pPr>
    </w:p>
    <w:p w14:paraId="5D2F26FE" w14:textId="77777777" w:rsidR="00BA6D4A" w:rsidRPr="00BA6D4A" w:rsidRDefault="00D20625" w:rsidP="00BA6D4A">
      <w:pPr>
        <w:pStyle w:val="a3"/>
        <w:tabs>
          <w:tab w:val="left" w:pos="709"/>
          <w:tab w:val="left" w:pos="851"/>
          <w:tab w:val="left" w:pos="7640"/>
        </w:tabs>
        <w:ind w:left="0" w:firstLine="567"/>
        <w:jc w:val="both"/>
        <w:rPr>
          <w:rStyle w:val="FontStyle12"/>
          <w:b w:val="0"/>
          <w:sz w:val="26"/>
          <w:szCs w:val="26"/>
        </w:rPr>
      </w:pPr>
      <w:r w:rsidRPr="00647A3D">
        <w:rPr>
          <w:rStyle w:val="FontStyle12"/>
          <w:sz w:val="26"/>
          <w:szCs w:val="26"/>
        </w:rPr>
        <w:t xml:space="preserve">Вопрос </w:t>
      </w:r>
      <w:r w:rsidR="00E7554D">
        <w:rPr>
          <w:rStyle w:val="FontStyle12"/>
          <w:sz w:val="26"/>
          <w:szCs w:val="26"/>
        </w:rPr>
        <w:t>8.</w:t>
      </w:r>
      <w:bookmarkStart w:id="0" w:name="_GoBack"/>
      <w:bookmarkEnd w:id="0"/>
      <w:r w:rsidRPr="00647A3D">
        <w:rPr>
          <w:rStyle w:val="FontStyle12"/>
          <w:sz w:val="26"/>
          <w:szCs w:val="26"/>
        </w:rPr>
        <w:t>3.</w:t>
      </w:r>
      <w:r w:rsidRPr="00647A3D">
        <w:rPr>
          <w:rStyle w:val="FontStyle12"/>
          <w:b w:val="0"/>
          <w:sz w:val="26"/>
          <w:szCs w:val="26"/>
        </w:rPr>
        <w:t xml:space="preserve"> </w:t>
      </w:r>
      <w:r w:rsidR="00BA6D4A" w:rsidRPr="00BA6D4A">
        <w:rPr>
          <w:b/>
          <w:sz w:val="26"/>
          <w:szCs w:val="26"/>
        </w:rPr>
        <w:t xml:space="preserve">Краткосрочное и долгосрочное равновесие в модели </w:t>
      </w:r>
      <w:r w:rsidR="00BA6D4A" w:rsidRPr="00BA6D4A">
        <w:rPr>
          <w:b/>
          <w:sz w:val="26"/>
          <w:szCs w:val="26"/>
          <w:lang w:val="en-US"/>
        </w:rPr>
        <w:t>AD</w:t>
      </w:r>
      <w:r w:rsidR="00BA6D4A" w:rsidRPr="00BA6D4A">
        <w:rPr>
          <w:b/>
          <w:sz w:val="26"/>
          <w:szCs w:val="26"/>
        </w:rPr>
        <w:t xml:space="preserve"> – </w:t>
      </w:r>
      <w:r w:rsidR="00BA6D4A" w:rsidRPr="00BA6D4A">
        <w:rPr>
          <w:b/>
          <w:sz w:val="26"/>
          <w:szCs w:val="26"/>
          <w:lang w:val="en-US"/>
        </w:rPr>
        <w:t>AS</w:t>
      </w:r>
      <w:r w:rsidR="00BA6D4A" w:rsidRPr="00BA6D4A">
        <w:rPr>
          <w:b/>
          <w:sz w:val="26"/>
          <w:szCs w:val="26"/>
        </w:rPr>
        <w:t>. Изменения в равновесии</w:t>
      </w:r>
    </w:p>
    <w:p w14:paraId="74F7D961" w14:textId="77777777" w:rsidR="007655BE" w:rsidRPr="00BD4210" w:rsidRDefault="007655BE" w:rsidP="007655BE">
      <w:pPr>
        <w:ind w:firstLine="567"/>
        <w:jc w:val="both"/>
        <w:rPr>
          <w:color w:val="000000"/>
          <w:sz w:val="26"/>
          <w:szCs w:val="26"/>
        </w:rPr>
      </w:pPr>
      <w:r w:rsidRPr="00BD4210">
        <w:rPr>
          <w:color w:val="000000"/>
          <w:sz w:val="26"/>
          <w:szCs w:val="26"/>
        </w:rPr>
        <w:t>Понятие макроэкономического равновесия раскрывается в следующих положениях.</w:t>
      </w:r>
    </w:p>
    <w:p w14:paraId="635B48C9" w14:textId="77777777" w:rsidR="007655BE" w:rsidRPr="00BD4210" w:rsidRDefault="007655BE" w:rsidP="007655BE">
      <w:pPr>
        <w:ind w:firstLine="567"/>
        <w:jc w:val="both"/>
        <w:rPr>
          <w:color w:val="000000"/>
          <w:sz w:val="26"/>
          <w:szCs w:val="26"/>
        </w:rPr>
      </w:pPr>
      <w:r w:rsidRPr="00BD4210">
        <w:rPr>
          <w:color w:val="000000"/>
          <w:sz w:val="26"/>
          <w:szCs w:val="26"/>
        </w:rPr>
        <w:t>В целом равновесие в экономике – это сбалансированность и пропорциональность ее основных параметров, иначе говоря, ситуация, когда у участников хозяйственной деятельности нет стимулов к изменению существующего положения.</w:t>
      </w:r>
    </w:p>
    <w:p w14:paraId="40042C3F" w14:textId="77777777" w:rsidR="007655BE" w:rsidRPr="00BD4210" w:rsidRDefault="007655BE" w:rsidP="007655BE">
      <w:pPr>
        <w:ind w:firstLine="567"/>
        <w:jc w:val="both"/>
        <w:rPr>
          <w:sz w:val="26"/>
          <w:szCs w:val="26"/>
        </w:rPr>
      </w:pPr>
      <w:r w:rsidRPr="00BD4210">
        <w:rPr>
          <w:sz w:val="26"/>
          <w:szCs w:val="26"/>
        </w:rPr>
        <w:t xml:space="preserve">Равновесие в экономике предполагает поддержание следующих условий: а) все индивиды должны найти на рынке предметы потребления в соответствии с покупательной способностью; б) все предприниматели в состоянии найти на рынке необходимые им производственные ресурсы; в) весь продукт прошлого года должен быть реализован. </w:t>
      </w:r>
    </w:p>
    <w:p w14:paraId="7B2255EF" w14:textId="77777777" w:rsidR="007655BE" w:rsidRPr="00BD4210" w:rsidRDefault="007655BE" w:rsidP="007655BE">
      <w:pPr>
        <w:ind w:firstLine="567"/>
        <w:jc w:val="both"/>
        <w:rPr>
          <w:sz w:val="26"/>
          <w:szCs w:val="26"/>
        </w:rPr>
      </w:pPr>
      <w:r w:rsidRPr="00BD4210">
        <w:rPr>
          <w:sz w:val="26"/>
          <w:szCs w:val="26"/>
        </w:rPr>
        <w:t>Равновесие в национальной экономике предполагает ее сбалансированность. Однако полное всеохватывающее равновесие считается недостижимым. Данная категория используется как идеальная модель. В отличие от идеального равновесия, такое состояние экономики, когда нарушенные пропорции быстро восстанавливаются, называют равновесностью.</w:t>
      </w:r>
    </w:p>
    <w:p w14:paraId="6F47A4FD" w14:textId="77777777" w:rsidR="007655BE" w:rsidRPr="00BD4210" w:rsidRDefault="007655BE" w:rsidP="007655BE">
      <w:pPr>
        <w:ind w:firstLine="567"/>
        <w:jc w:val="both"/>
        <w:rPr>
          <w:sz w:val="26"/>
          <w:szCs w:val="26"/>
        </w:rPr>
      </w:pPr>
      <w:r w:rsidRPr="00BD4210">
        <w:rPr>
          <w:sz w:val="26"/>
          <w:szCs w:val="26"/>
        </w:rPr>
        <w:t xml:space="preserve">Равновесие на рынке достигается при равенстве объемов спроса и предложения, в макроэкономике – при равенстве совокупного спроса и совокупного предложения, которое предполагает </w:t>
      </w:r>
      <w:r w:rsidRPr="00BD4210">
        <w:rPr>
          <w:color w:val="000000"/>
          <w:sz w:val="26"/>
          <w:szCs w:val="26"/>
        </w:rPr>
        <w:t>согласованное развитие всех рынков, всех секторов и сфер, оптимальное состояние экономики в целом.</w:t>
      </w:r>
    </w:p>
    <w:p w14:paraId="2A915ECB" w14:textId="77777777" w:rsidR="007655BE" w:rsidRPr="007655BE" w:rsidRDefault="007655BE" w:rsidP="007655BE">
      <w:pPr>
        <w:ind w:firstLine="567"/>
        <w:jc w:val="both"/>
        <w:rPr>
          <w:sz w:val="26"/>
          <w:szCs w:val="26"/>
        </w:rPr>
      </w:pPr>
      <w:r w:rsidRPr="00BD4210">
        <w:rPr>
          <w:sz w:val="26"/>
          <w:szCs w:val="26"/>
        </w:rPr>
        <w:t>К общему равновесию общество стремиться через обеспечение частных пропорциональностей.</w:t>
      </w:r>
    </w:p>
    <w:p w14:paraId="25EE6658" w14:textId="77777777" w:rsidR="007655BE" w:rsidRPr="00BD4210" w:rsidRDefault="007655BE" w:rsidP="007655BE">
      <w:pPr>
        <w:pStyle w:val="ae"/>
        <w:spacing w:before="0" w:beforeAutospacing="0" w:after="0" w:afterAutospacing="0"/>
        <w:ind w:firstLine="567"/>
        <w:jc w:val="both"/>
        <w:rPr>
          <w:sz w:val="26"/>
          <w:szCs w:val="26"/>
        </w:rPr>
      </w:pPr>
      <w:r w:rsidRPr="00BD4210">
        <w:rPr>
          <w:sz w:val="26"/>
          <w:szCs w:val="26"/>
        </w:rPr>
        <w:t>Частичным называется равновесие на отдельно взятом рынке товаров, услуг, факторов производства;</w:t>
      </w:r>
    </w:p>
    <w:p w14:paraId="45D8F438" w14:textId="77777777" w:rsidR="007655BE" w:rsidRPr="00BD4210" w:rsidRDefault="007655BE" w:rsidP="007655BE">
      <w:pPr>
        <w:pStyle w:val="ae"/>
        <w:spacing w:before="0" w:beforeAutospacing="0" w:after="0" w:afterAutospacing="0"/>
        <w:ind w:firstLine="567"/>
        <w:jc w:val="both"/>
        <w:rPr>
          <w:sz w:val="26"/>
          <w:szCs w:val="26"/>
        </w:rPr>
      </w:pPr>
      <w:r w:rsidRPr="00BD4210">
        <w:rPr>
          <w:sz w:val="26"/>
          <w:szCs w:val="26"/>
        </w:rPr>
        <w:t>Полное (общее) равновесие есть одновременное равновесие на всех рынках, равновесие экономической системы целиком, или макроэкономическое равновеси</w:t>
      </w:r>
      <w:r>
        <w:rPr>
          <w:sz w:val="26"/>
          <w:szCs w:val="26"/>
        </w:rPr>
        <w:t>е.</w:t>
      </w:r>
    </w:p>
    <w:p w14:paraId="2F1DCF4D" w14:textId="77777777" w:rsidR="007655BE" w:rsidRPr="007655BE" w:rsidRDefault="007655BE" w:rsidP="00BA6D4A">
      <w:pPr>
        <w:pStyle w:val="Style3"/>
        <w:widowControl/>
        <w:tabs>
          <w:tab w:val="left" w:pos="851"/>
        </w:tabs>
        <w:spacing w:line="240" w:lineRule="auto"/>
        <w:ind w:firstLine="567"/>
        <w:rPr>
          <w:sz w:val="26"/>
          <w:szCs w:val="26"/>
        </w:rPr>
      </w:pPr>
    </w:p>
    <w:p w14:paraId="25A69757" w14:textId="77777777" w:rsidR="00E45F5A" w:rsidRPr="00E45F5A" w:rsidRDefault="00E45F5A" w:rsidP="00E45F5A">
      <w:pPr>
        <w:ind w:firstLine="567"/>
        <w:jc w:val="both"/>
        <w:rPr>
          <w:color w:val="000000"/>
          <w:sz w:val="26"/>
          <w:szCs w:val="26"/>
        </w:rPr>
      </w:pPr>
      <w:r w:rsidRPr="00E45F5A">
        <w:rPr>
          <w:color w:val="000000"/>
          <w:sz w:val="26"/>
          <w:szCs w:val="26"/>
        </w:rPr>
        <w:t>Макроэкономическое равновесие характеризуется определенной неустойчивостью. Под влиянием колебаний цен, конкуренции, демографических сдвигов, научно-технического прогресса, структурных изменений в экономике возникают нарушения равновесия.</w:t>
      </w:r>
    </w:p>
    <w:p w14:paraId="03089A55" w14:textId="77777777" w:rsidR="00E45F5A" w:rsidRPr="00E45F5A" w:rsidRDefault="00E45F5A" w:rsidP="00E45F5A">
      <w:pPr>
        <w:ind w:firstLine="567"/>
        <w:jc w:val="both"/>
        <w:rPr>
          <w:color w:val="000000"/>
          <w:sz w:val="26"/>
          <w:szCs w:val="26"/>
        </w:rPr>
      </w:pPr>
      <w:r w:rsidRPr="00E45F5A">
        <w:rPr>
          <w:color w:val="000000"/>
          <w:sz w:val="26"/>
          <w:szCs w:val="26"/>
        </w:rPr>
        <w:lastRenderedPageBreak/>
        <w:t>Макроэкономическ</w:t>
      </w:r>
      <w:r>
        <w:rPr>
          <w:color w:val="000000"/>
          <w:sz w:val="26"/>
          <w:szCs w:val="26"/>
        </w:rPr>
        <w:t>ое</w:t>
      </w:r>
      <w:r w:rsidRPr="00E45F5A">
        <w:rPr>
          <w:color w:val="000000"/>
          <w:sz w:val="26"/>
          <w:szCs w:val="26"/>
        </w:rPr>
        <w:t xml:space="preserve"> неравновес</w:t>
      </w:r>
      <w:r>
        <w:rPr>
          <w:color w:val="000000"/>
          <w:sz w:val="26"/>
          <w:szCs w:val="26"/>
        </w:rPr>
        <w:t>ие</w:t>
      </w:r>
      <w:r w:rsidRPr="00E45F5A">
        <w:rPr>
          <w:color w:val="000000"/>
          <w:sz w:val="26"/>
          <w:szCs w:val="26"/>
        </w:rPr>
        <w:t xml:space="preserve"> — это инфляция, спад производства, нарушения платежного баланса.</w:t>
      </w:r>
    </w:p>
    <w:p w14:paraId="7C156B6B" w14:textId="77777777" w:rsidR="00E45F5A" w:rsidRPr="00E45F5A" w:rsidRDefault="00E45F5A" w:rsidP="00E45F5A">
      <w:pPr>
        <w:pStyle w:val="21"/>
        <w:spacing w:after="0" w:line="240" w:lineRule="auto"/>
        <w:ind w:left="0" w:firstLine="567"/>
        <w:jc w:val="both"/>
        <w:rPr>
          <w:sz w:val="26"/>
          <w:szCs w:val="26"/>
        </w:rPr>
      </w:pPr>
      <w:r w:rsidRPr="00E45F5A">
        <w:rPr>
          <w:sz w:val="26"/>
          <w:szCs w:val="26"/>
        </w:rPr>
        <w:t xml:space="preserve">Эффективно развивающаяся экономика не та, которая лишена диспропорций, а та которая мобильно перестраивается на их устранение. </w:t>
      </w:r>
    </w:p>
    <w:p w14:paraId="5CC6DF15" w14:textId="77777777" w:rsidR="00E45F5A" w:rsidRPr="00E45F5A" w:rsidRDefault="00E45F5A" w:rsidP="00E45F5A">
      <w:pPr>
        <w:ind w:firstLine="567"/>
        <w:jc w:val="both"/>
        <w:rPr>
          <w:color w:val="000000"/>
          <w:sz w:val="26"/>
          <w:szCs w:val="26"/>
        </w:rPr>
      </w:pPr>
      <w:r w:rsidRPr="00E45F5A">
        <w:rPr>
          <w:color w:val="000000"/>
          <w:sz w:val="26"/>
          <w:szCs w:val="26"/>
        </w:rPr>
        <w:t>Обычно равновесие достигается посредством либо ограничения потребностей (на рынке они всегда выступают в виде платежеспособного спроса), либо увеличения и оптимизации использования ресурсов.</w:t>
      </w:r>
    </w:p>
    <w:p w14:paraId="54691918" w14:textId="77777777" w:rsidR="00E45F5A" w:rsidRPr="00E45F5A" w:rsidRDefault="00E45F5A" w:rsidP="00E45F5A">
      <w:pPr>
        <w:widowControl w:val="0"/>
        <w:snapToGrid w:val="0"/>
        <w:ind w:firstLine="567"/>
        <w:jc w:val="both"/>
        <w:rPr>
          <w:color w:val="000000"/>
          <w:sz w:val="26"/>
          <w:szCs w:val="26"/>
          <w:lang w:eastAsia="ru-RU"/>
        </w:rPr>
      </w:pPr>
      <w:r w:rsidRPr="00E45F5A">
        <w:rPr>
          <w:color w:val="000000"/>
          <w:sz w:val="26"/>
          <w:szCs w:val="26"/>
          <w:lang w:eastAsia="ru-RU"/>
        </w:rPr>
        <w:t>В переходной экономике достижение равновес</w:t>
      </w:r>
      <w:r>
        <w:rPr>
          <w:color w:val="000000"/>
          <w:sz w:val="26"/>
          <w:szCs w:val="26"/>
          <w:lang w:eastAsia="ru-RU"/>
        </w:rPr>
        <w:t>ие</w:t>
      </w:r>
      <w:r w:rsidRPr="00E45F5A">
        <w:rPr>
          <w:color w:val="000000"/>
          <w:sz w:val="26"/>
          <w:szCs w:val="26"/>
          <w:lang w:eastAsia="ru-RU"/>
        </w:rPr>
        <w:t xml:space="preserve"> является одной из целей проводимых преобразований. Переход к рыночной системе равновеси</w:t>
      </w:r>
      <w:r>
        <w:rPr>
          <w:color w:val="000000"/>
          <w:sz w:val="26"/>
          <w:szCs w:val="26"/>
          <w:lang w:eastAsia="ru-RU"/>
        </w:rPr>
        <w:t>е</w:t>
      </w:r>
      <w:r w:rsidRPr="00E45F5A">
        <w:rPr>
          <w:color w:val="000000"/>
          <w:sz w:val="26"/>
          <w:szCs w:val="26"/>
          <w:lang w:eastAsia="ru-RU"/>
        </w:rPr>
        <w:t xml:space="preserve"> — весьма сложный, противоречивый и длительный процесс.</w:t>
      </w:r>
    </w:p>
    <w:p w14:paraId="5EF4A035" w14:textId="77777777" w:rsidR="00E45F5A" w:rsidRDefault="00E7554D" w:rsidP="00E45F5A">
      <w:pPr>
        <w:ind w:firstLine="567"/>
        <w:jc w:val="both"/>
        <w:rPr>
          <w:color w:val="000000"/>
          <w:sz w:val="26"/>
          <w:szCs w:val="26"/>
        </w:rPr>
      </w:pPr>
      <w:r>
        <w:rPr>
          <w:noProof/>
          <w:color w:val="000000"/>
          <w:sz w:val="26"/>
          <w:szCs w:val="26"/>
          <w:lang w:eastAsia="ru-RU"/>
        </w:rPr>
        <w:pict w14:anchorId="790741D8">
          <v:shape id="Object 10" o:spid="_x0000_s1029" type="#_x0000_t75" style="position:absolute;left:0;text-align:left;margin-left:112.25pt;margin-top:96.1pt;width:201.25pt;height:137.15pt;z-index:251659264" o:bwpure="highContrast" o:bwnormal="blackTextAndLines">
            <v:imagedata r:id="rId11" o:title=""/>
          </v:shape>
          <o:OLEObject Type="Embed" ProgID="Word.Document.8" ShapeID="Object 10" DrawAspect="Content" ObjectID="_1425818252" r:id="rId12">
            <o:FieldCodes>\s</o:FieldCodes>
          </o:OLEObject>
        </w:pict>
      </w:r>
      <w:r w:rsidR="00E45F5A" w:rsidRPr="00E45F5A">
        <w:rPr>
          <w:color w:val="000000"/>
          <w:sz w:val="26"/>
          <w:szCs w:val="26"/>
        </w:rPr>
        <w:t>Классическая модель макроэкономического равновесия описывает соотношение совокупных спроса и предложения в долгосрочном периоде, предполагает механизм свободного ценообразования. Увеличение объема национального производства стимулирует рост доходов, а тот, в свою очередь, вызывает расширение всех составляющих совокупного спроса и, в итоге, рост объема производства до уровня полной занятости. При этом государственное вмешательство в экономические процессы считается излишним.</w:t>
      </w:r>
    </w:p>
    <w:p w14:paraId="69B30012" w14:textId="77777777" w:rsidR="007655BE" w:rsidRDefault="007655BE" w:rsidP="00E45F5A">
      <w:pPr>
        <w:ind w:firstLine="567"/>
        <w:jc w:val="both"/>
        <w:rPr>
          <w:color w:val="000000"/>
          <w:sz w:val="26"/>
          <w:szCs w:val="26"/>
        </w:rPr>
      </w:pPr>
    </w:p>
    <w:p w14:paraId="1316A52F" w14:textId="77777777" w:rsidR="007655BE" w:rsidRDefault="007655BE" w:rsidP="00E45F5A">
      <w:pPr>
        <w:ind w:firstLine="567"/>
        <w:jc w:val="both"/>
        <w:rPr>
          <w:color w:val="000000"/>
          <w:sz w:val="26"/>
          <w:szCs w:val="26"/>
        </w:rPr>
      </w:pPr>
    </w:p>
    <w:p w14:paraId="66CBAC1A" w14:textId="77777777" w:rsidR="007655BE" w:rsidRDefault="007655BE" w:rsidP="00E45F5A">
      <w:pPr>
        <w:ind w:firstLine="567"/>
        <w:jc w:val="both"/>
        <w:rPr>
          <w:color w:val="000000"/>
          <w:sz w:val="26"/>
          <w:szCs w:val="26"/>
        </w:rPr>
      </w:pPr>
    </w:p>
    <w:p w14:paraId="2E964BD8" w14:textId="77777777" w:rsidR="007655BE" w:rsidRDefault="007655BE" w:rsidP="00E45F5A">
      <w:pPr>
        <w:ind w:firstLine="567"/>
        <w:jc w:val="both"/>
        <w:rPr>
          <w:color w:val="000000"/>
          <w:sz w:val="26"/>
          <w:szCs w:val="26"/>
        </w:rPr>
      </w:pPr>
    </w:p>
    <w:p w14:paraId="56E8749C" w14:textId="77777777" w:rsidR="007655BE" w:rsidRDefault="007655BE" w:rsidP="00E45F5A">
      <w:pPr>
        <w:ind w:firstLine="567"/>
        <w:jc w:val="both"/>
        <w:rPr>
          <w:color w:val="000000"/>
          <w:sz w:val="26"/>
          <w:szCs w:val="26"/>
        </w:rPr>
      </w:pPr>
    </w:p>
    <w:p w14:paraId="2ECE6807" w14:textId="77777777" w:rsidR="007655BE" w:rsidRDefault="007655BE" w:rsidP="00E45F5A">
      <w:pPr>
        <w:ind w:firstLine="567"/>
        <w:jc w:val="both"/>
        <w:rPr>
          <w:color w:val="000000"/>
          <w:sz w:val="26"/>
          <w:szCs w:val="26"/>
        </w:rPr>
      </w:pPr>
    </w:p>
    <w:p w14:paraId="3F79A8D6" w14:textId="77777777" w:rsidR="007655BE" w:rsidRDefault="007655BE" w:rsidP="00E45F5A">
      <w:pPr>
        <w:ind w:firstLine="567"/>
        <w:jc w:val="both"/>
        <w:rPr>
          <w:color w:val="000000"/>
          <w:sz w:val="26"/>
          <w:szCs w:val="26"/>
        </w:rPr>
      </w:pPr>
    </w:p>
    <w:p w14:paraId="394F00D8" w14:textId="77777777" w:rsidR="007655BE" w:rsidRDefault="007655BE" w:rsidP="00E45F5A">
      <w:pPr>
        <w:ind w:firstLine="567"/>
        <w:jc w:val="both"/>
        <w:rPr>
          <w:color w:val="000000"/>
          <w:sz w:val="26"/>
          <w:szCs w:val="26"/>
        </w:rPr>
      </w:pPr>
    </w:p>
    <w:p w14:paraId="26E035E9" w14:textId="77777777" w:rsidR="007655BE" w:rsidRDefault="007655BE" w:rsidP="007655BE">
      <w:pPr>
        <w:ind w:firstLine="567"/>
        <w:jc w:val="center"/>
        <w:rPr>
          <w:color w:val="000000"/>
          <w:sz w:val="26"/>
          <w:szCs w:val="26"/>
        </w:rPr>
      </w:pPr>
      <w:r>
        <w:rPr>
          <w:color w:val="000000"/>
          <w:sz w:val="26"/>
          <w:szCs w:val="26"/>
        </w:rPr>
        <w:t>Рис. 3. Макроэкономическое равновесие в долгосрочном периоде</w:t>
      </w:r>
    </w:p>
    <w:p w14:paraId="02810483" w14:textId="77777777" w:rsidR="00E7200E" w:rsidRDefault="00E7200E" w:rsidP="00E45F5A">
      <w:pPr>
        <w:widowControl w:val="0"/>
        <w:snapToGrid w:val="0"/>
        <w:ind w:firstLine="567"/>
        <w:jc w:val="both"/>
        <w:rPr>
          <w:color w:val="000000"/>
          <w:sz w:val="26"/>
          <w:szCs w:val="26"/>
          <w:lang w:eastAsia="ru-RU"/>
        </w:rPr>
      </w:pPr>
    </w:p>
    <w:p w14:paraId="2A96D967" w14:textId="77777777" w:rsidR="00E45F5A" w:rsidRPr="00E45F5A" w:rsidRDefault="00E45F5A" w:rsidP="00E45F5A">
      <w:pPr>
        <w:widowControl w:val="0"/>
        <w:snapToGrid w:val="0"/>
        <w:ind w:firstLine="567"/>
        <w:jc w:val="both"/>
        <w:rPr>
          <w:color w:val="000000"/>
          <w:sz w:val="26"/>
          <w:szCs w:val="26"/>
          <w:lang w:eastAsia="ru-RU"/>
        </w:rPr>
      </w:pPr>
      <w:r w:rsidRPr="00E45F5A">
        <w:rPr>
          <w:color w:val="000000"/>
          <w:sz w:val="26"/>
          <w:szCs w:val="26"/>
          <w:lang w:eastAsia="ru-RU"/>
        </w:rPr>
        <w:t>В долгосрочном периоде при полной загрузке мощностей и занятости рабочей силы кривая совокупного предложения может быть представлена в виде вертикальной прямой (</w:t>
      </w:r>
      <w:r w:rsidRPr="00E45F5A">
        <w:rPr>
          <w:color w:val="000000"/>
          <w:sz w:val="26"/>
          <w:szCs w:val="26"/>
          <w:lang w:val="en-US" w:eastAsia="ru-RU"/>
        </w:rPr>
        <w:t>AS</w:t>
      </w:r>
      <w:r w:rsidRPr="00E45F5A">
        <w:rPr>
          <w:color w:val="000000"/>
          <w:sz w:val="26"/>
          <w:szCs w:val="26"/>
          <w:vertAlign w:val="subscript"/>
          <w:lang w:eastAsia="ru-RU"/>
        </w:rPr>
        <w:t>2</w:t>
      </w:r>
      <w:r w:rsidRPr="00E45F5A">
        <w:rPr>
          <w:color w:val="000000"/>
          <w:sz w:val="26"/>
          <w:szCs w:val="26"/>
          <w:lang w:eastAsia="ru-RU"/>
        </w:rPr>
        <w:t>). Выпуск примерно одинаков при различном уровне цен. Изменения размеров производства и совокупного предложения будут происходить под</w:t>
      </w:r>
      <w:r>
        <w:rPr>
          <w:color w:val="000000"/>
          <w:sz w:val="26"/>
          <w:szCs w:val="26"/>
          <w:lang w:eastAsia="ru-RU"/>
        </w:rPr>
        <w:t xml:space="preserve"> </w:t>
      </w:r>
      <w:r w:rsidRPr="00E45F5A">
        <w:rPr>
          <w:color w:val="000000"/>
          <w:sz w:val="26"/>
          <w:szCs w:val="26"/>
          <w:lang w:eastAsia="ru-RU"/>
        </w:rPr>
        <w:t>влиянием сдвигов производственных факторов, прогресса технологии.</w:t>
      </w:r>
    </w:p>
    <w:p w14:paraId="781F06A7" w14:textId="77777777" w:rsidR="00E45F5A" w:rsidRPr="00E45F5A" w:rsidRDefault="00E45F5A" w:rsidP="00E45F5A">
      <w:pPr>
        <w:widowControl w:val="0"/>
        <w:snapToGrid w:val="0"/>
        <w:ind w:firstLine="567"/>
        <w:jc w:val="both"/>
        <w:rPr>
          <w:color w:val="000000"/>
          <w:sz w:val="26"/>
          <w:szCs w:val="26"/>
          <w:lang w:eastAsia="ru-RU"/>
        </w:rPr>
      </w:pPr>
      <w:r w:rsidRPr="00E45F5A">
        <w:rPr>
          <w:color w:val="000000"/>
          <w:sz w:val="26"/>
          <w:szCs w:val="26"/>
          <w:lang w:eastAsia="ru-RU"/>
        </w:rPr>
        <w:t xml:space="preserve">Пересечение кривых </w:t>
      </w:r>
      <w:r w:rsidRPr="00E45F5A">
        <w:rPr>
          <w:color w:val="000000"/>
          <w:sz w:val="26"/>
          <w:szCs w:val="26"/>
          <w:lang w:val="en-US" w:eastAsia="ru-RU"/>
        </w:rPr>
        <w:t>AD</w:t>
      </w:r>
      <w:r w:rsidRPr="00E45F5A">
        <w:rPr>
          <w:color w:val="000000"/>
          <w:sz w:val="26"/>
          <w:szCs w:val="26"/>
          <w:lang w:eastAsia="ru-RU"/>
        </w:rPr>
        <w:t xml:space="preserve"> и </w:t>
      </w:r>
      <w:r w:rsidRPr="00E45F5A">
        <w:rPr>
          <w:color w:val="000000"/>
          <w:sz w:val="26"/>
          <w:szCs w:val="26"/>
          <w:lang w:val="en-US" w:eastAsia="ru-RU"/>
        </w:rPr>
        <w:t>AS</w:t>
      </w:r>
      <w:r w:rsidRPr="00E45F5A">
        <w:rPr>
          <w:color w:val="000000"/>
          <w:sz w:val="26"/>
          <w:szCs w:val="26"/>
          <w:lang w:eastAsia="ru-RU"/>
        </w:rPr>
        <w:t xml:space="preserve"> в точке </w:t>
      </w:r>
      <w:r w:rsidRPr="00E45F5A">
        <w:rPr>
          <w:color w:val="000000"/>
          <w:sz w:val="26"/>
          <w:szCs w:val="26"/>
          <w:lang w:val="en-US" w:eastAsia="ru-RU"/>
        </w:rPr>
        <w:t>N</w:t>
      </w:r>
      <w:r w:rsidRPr="00E45F5A">
        <w:rPr>
          <w:color w:val="000000"/>
          <w:sz w:val="26"/>
          <w:szCs w:val="26"/>
          <w:lang w:eastAsia="ru-RU"/>
        </w:rPr>
        <w:t xml:space="preserve"> отражает соответствие равновесной цены и равновесного объема производства. При нарушении равновесия рыночный механизм будет выравнивать совокупный спрос и совокупное предложение; сработает, прежде всего, ценовой механизм.</w:t>
      </w:r>
    </w:p>
    <w:p w14:paraId="594F3B63" w14:textId="77777777" w:rsidR="00E45F5A" w:rsidRPr="00E45F5A" w:rsidRDefault="00E45F5A" w:rsidP="00E45F5A">
      <w:pPr>
        <w:ind w:firstLine="567"/>
        <w:jc w:val="both"/>
        <w:rPr>
          <w:sz w:val="26"/>
          <w:szCs w:val="26"/>
          <w:lang w:eastAsia="ru-RU"/>
        </w:rPr>
      </w:pPr>
      <w:r w:rsidRPr="00E45F5A">
        <w:rPr>
          <w:sz w:val="26"/>
          <w:szCs w:val="26"/>
          <w:lang w:eastAsia="ru-RU"/>
        </w:rPr>
        <w:t>Как и в микроэкономике, равновесие в макроэкономике между уровнем цен и реальным объемом производства определяется точкой пересечения кривых совокупного спроса и совокупного предложения.</w:t>
      </w:r>
    </w:p>
    <w:p w14:paraId="4FA63595" w14:textId="77777777" w:rsidR="00E45F5A" w:rsidRPr="00E45F5A" w:rsidRDefault="00E45F5A" w:rsidP="00E45F5A">
      <w:pPr>
        <w:ind w:firstLine="567"/>
        <w:jc w:val="both"/>
        <w:rPr>
          <w:sz w:val="26"/>
          <w:szCs w:val="26"/>
          <w:lang w:eastAsia="ru-RU"/>
        </w:rPr>
      </w:pPr>
      <w:r w:rsidRPr="00E45F5A">
        <w:rPr>
          <w:sz w:val="26"/>
          <w:szCs w:val="26"/>
          <w:lang w:eastAsia="ru-RU"/>
        </w:rPr>
        <w:t xml:space="preserve">Подводя итог вышеизложенному анализу, можно сделать вывод, что экономика сама, без вмешательства извне, будет двигаться к точке равновесия, если предложение окажется ниже спроса. Совершенно очевидно, что если экономика будет находиться выше </w:t>
      </w:r>
      <w:r w:rsidRPr="00E45F5A">
        <w:rPr>
          <w:b/>
          <w:bCs/>
          <w:i/>
          <w:iCs/>
          <w:color w:val="000033"/>
          <w:sz w:val="26"/>
          <w:szCs w:val="26"/>
          <w:lang w:eastAsia="ru-RU"/>
        </w:rPr>
        <w:t>А</w:t>
      </w:r>
      <w:r w:rsidRPr="00E45F5A">
        <w:rPr>
          <w:sz w:val="26"/>
          <w:szCs w:val="26"/>
          <w:lang w:eastAsia="ru-RU"/>
        </w:rPr>
        <w:t xml:space="preserve">, </w:t>
      </w:r>
      <w:r w:rsidR="007655BE">
        <w:rPr>
          <w:sz w:val="26"/>
          <w:szCs w:val="26"/>
          <w:lang w:eastAsia="ru-RU"/>
        </w:rPr>
        <w:t>«</w:t>
      </w:r>
      <w:r w:rsidRPr="00E45F5A">
        <w:rPr>
          <w:sz w:val="26"/>
          <w:szCs w:val="26"/>
          <w:lang w:eastAsia="ru-RU"/>
        </w:rPr>
        <w:t>невидимая рука</w:t>
      </w:r>
      <w:r w:rsidR="007655BE">
        <w:rPr>
          <w:sz w:val="26"/>
          <w:szCs w:val="26"/>
          <w:lang w:eastAsia="ru-RU"/>
        </w:rPr>
        <w:t>»</w:t>
      </w:r>
      <w:r w:rsidRPr="00E45F5A">
        <w:rPr>
          <w:sz w:val="26"/>
          <w:szCs w:val="26"/>
          <w:lang w:eastAsia="ru-RU"/>
        </w:rPr>
        <w:t xml:space="preserve"> рынка будет способствовать созданию положения равновесия на национальном рынке.</w:t>
      </w:r>
    </w:p>
    <w:p w14:paraId="36626F32" w14:textId="77777777" w:rsidR="00E45F5A" w:rsidRPr="00E45F5A" w:rsidRDefault="00E45F5A" w:rsidP="00E45F5A">
      <w:pPr>
        <w:ind w:firstLine="567"/>
        <w:jc w:val="both"/>
        <w:rPr>
          <w:sz w:val="26"/>
          <w:szCs w:val="26"/>
          <w:lang w:eastAsia="ru-RU"/>
        </w:rPr>
      </w:pPr>
      <w:r w:rsidRPr="00E45F5A">
        <w:rPr>
          <w:sz w:val="26"/>
          <w:szCs w:val="26"/>
          <w:lang w:eastAsia="ru-RU"/>
        </w:rPr>
        <w:t xml:space="preserve">Сила рыночной экономики заключается в присущих ей механизмах </w:t>
      </w:r>
      <w:proofErr w:type="spellStart"/>
      <w:r w:rsidRPr="00E45F5A">
        <w:rPr>
          <w:sz w:val="26"/>
          <w:szCs w:val="26"/>
          <w:lang w:eastAsia="ru-RU"/>
        </w:rPr>
        <w:t>саморегуляции</w:t>
      </w:r>
      <w:proofErr w:type="spellEnd"/>
      <w:r w:rsidRPr="00E45F5A">
        <w:rPr>
          <w:sz w:val="26"/>
          <w:szCs w:val="26"/>
          <w:lang w:eastAsia="ru-RU"/>
        </w:rPr>
        <w:t xml:space="preserve"> ("невидимая рука", по выражению А. Смита). Если производители видят, что по существующим ценам их товары больше не покупаются, то они сами, по собственной инициативе, используют оба механизма корректировки, т.е. снизят как объем производимой продукции, так и цены на нее. Движущей силой такого поведения является получение прибыли. Если производители не будут </w:t>
      </w:r>
      <w:r w:rsidR="00295BFA">
        <w:rPr>
          <w:sz w:val="26"/>
          <w:szCs w:val="26"/>
          <w:lang w:eastAsia="ru-RU"/>
        </w:rPr>
        <w:t>р</w:t>
      </w:r>
      <w:r w:rsidRPr="00E45F5A">
        <w:rPr>
          <w:sz w:val="26"/>
          <w:szCs w:val="26"/>
          <w:lang w:eastAsia="ru-RU"/>
        </w:rPr>
        <w:t xml:space="preserve">еагировать на сигналы рынка, то они </w:t>
      </w:r>
      <w:r w:rsidRPr="00E45F5A">
        <w:rPr>
          <w:sz w:val="26"/>
          <w:szCs w:val="26"/>
          <w:lang w:eastAsia="ru-RU"/>
        </w:rPr>
        <w:lastRenderedPageBreak/>
        <w:t>неизбежно окажутся вытесненными конкурентами и рискуют потерять свои капиталовложения.</w:t>
      </w:r>
    </w:p>
    <w:p w14:paraId="79509160" w14:textId="77777777" w:rsidR="00E45F5A" w:rsidRPr="00E45F5A" w:rsidRDefault="00E45F5A" w:rsidP="00E45F5A">
      <w:pPr>
        <w:ind w:firstLine="567"/>
        <w:jc w:val="both"/>
        <w:rPr>
          <w:color w:val="000000"/>
          <w:sz w:val="26"/>
          <w:szCs w:val="26"/>
        </w:rPr>
      </w:pPr>
      <w:r w:rsidRPr="00E45F5A">
        <w:rPr>
          <w:color w:val="000000"/>
          <w:sz w:val="26"/>
          <w:szCs w:val="26"/>
        </w:rPr>
        <w:t>Однако картина взаимодействия между уровнем цен, процентом, сбережениями и инвестициями не столь проста и однозначна. Поэтому классическая модель достижения равновесия не может считаться универсальной.</w:t>
      </w:r>
    </w:p>
    <w:p w14:paraId="22E60344" w14:textId="77777777" w:rsidR="00E45F5A" w:rsidRPr="00E45F5A" w:rsidRDefault="00E45F5A" w:rsidP="00E45F5A">
      <w:pPr>
        <w:ind w:firstLine="567"/>
        <w:jc w:val="both"/>
        <w:rPr>
          <w:color w:val="000000"/>
          <w:sz w:val="26"/>
          <w:szCs w:val="26"/>
          <w:lang w:eastAsia="ru-RU"/>
        </w:rPr>
      </w:pPr>
      <w:r w:rsidRPr="00E45F5A">
        <w:rPr>
          <w:color w:val="000000"/>
          <w:sz w:val="26"/>
          <w:szCs w:val="26"/>
          <w:lang w:eastAsia="ru-RU"/>
        </w:rPr>
        <w:t xml:space="preserve">В отличие от классиков </w:t>
      </w:r>
      <w:proofErr w:type="spellStart"/>
      <w:r w:rsidRPr="00E45F5A">
        <w:rPr>
          <w:color w:val="000000"/>
          <w:sz w:val="26"/>
          <w:szCs w:val="26"/>
          <w:lang w:eastAsia="ru-RU"/>
        </w:rPr>
        <w:t>Кейнс</w:t>
      </w:r>
      <w:proofErr w:type="spellEnd"/>
      <w:r w:rsidRPr="00E45F5A">
        <w:rPr>
          <w:color w:val="000000"/>
          <w:sz w:val="26"/>
          <w:szCs w:val="26"/>
          <w:lang w:eastAsia="ru-RU"/>
        </w:rPr>
        <w:t xml:space="preserve"> обосновал положение, согласно которому сбережения являются функцией не процента, а дохода. Цены (включая заработную плату) не гибки, а фиксированы; точку равновесия </w:t>
      </w:r>
      <w:r w:rsidRPr="00E45F5A">
        <w:rPr>
          <w:color w:val="000000"/>
          <w:sz w:val="26"/>
          <w:szCs w:val="26"/>
          <w:lang w:val="en-US" w:eastAsia="ru-RU"/>
        </w:rPr>
        <w:t>AD</w:t>
      </w:r>
      <w:r w:rsidRPr="00E45F5A">
        <w:rPr>
          <w:color w:val="000000"/>
          <w:sz w:val="26"/>
          <w:szCs w:val="26"/>
          <w:lang w:eastAsia="ru-RU"/>
        </w:rPr>
        <w:t xml:space="preserve"> и </w:t>
      </w:r>
      <w:r w:rsidRPr="00E45F5A">
        <w:rPr>
          <w:color w:val="000000"/>
          <w:sz w:val="26"/>
          <w:szCs w:val="26"/>
          <w:lang w:val="en-US" w:eastAsia="ru-RU"/>
        </w:rPr>
        <w:t>AS</w:t>
      </w:r>
      <w:r w:rsidRPr="00E45F5A">
        <w:rPr>
          <w:color w:val="000000"/>
          <w:sz w:val="26"/>
          <w:szCs w:val="26"/>
          <w:lang w:eastAsia="ru-RU"/>
        </w:rPr>
        <w:t xml:space="preserve"> характеризует эффективный спрос. Рынок товаров становится ключевым. Уравновешивание спроса и предложения происходит не в результате повышения или понижения цен, а вследствие изменения запасов.</w:t>
      </w:r>
    </w:p>
    <w:p w14:paraId="6D18170D" w14:textId="77777777" w:rsidR="00E45F5A" w:rsidRPr="00E45F5A" w:rsidRDefault="00E45F5A" w:rsidP="00E45F5A">
      <w:pPr>
        <w:widowControl w:val="0"/>
        <w:snapToGrid w:val="0"/>
        <w:ind w:firstLine="567"/>
        <w:jc w:val="both"/>
        <w:rPr>
          <w:color w:val="000000"/>
          <w:sz w:val="26"/>
          <w:szCs w:val="26"/>
          <w:lang w:eastAsia="ru-RU"/>
        </w:rPr>
      </w:pPr>
      <w:r w:rsidRPr="00E45F5A">
        <w:rPr>
          <w:color w:val="000000"/>
          <w:sz w:val="26"/>
          <w:szCs w:val="26"/>
          <w:lang w:eastAsia="ru-RU"/>
        </w:rPr>
        <w:t xml:space="preserve">Кейнсианская модель </w:t>
      </w:r>
      <w:r w:rsidRPr="00E45F5A">
        <w:rPr>
          <w:color w:val="000000"/>
          <w:sz w:val="26"/>
          <w:szCs w:val="26"/>
          <w:lang w:val="en-US" w:eastAsia="ru-RU"/>
        </w:rPr>
        <w:t>AD</w:t>
      </w:r>
      <w:r w:rsidRPr="00E45F5A">
        <w:rPr>
          <w:color w:val="000000"/>
          <w:sz w:val="26"/>
          <w:szCs w:val="26"/>
          <w:lang w:eastAsia="ru-RU"/>
        </w:rPr>
        <w:t xml:space="preserve"> - </w:t>
      </w:r>
      <w:r w:rsidRPr="00E45F5A">
        <w:rPr>
          <w:color w:val="000000"/>
          <w:sz w:val="26"/>
          <w:szCs w:val="26"/>
          <w:lang w:val="en-US" w:eastAsia="ru-RU"/>
        </w:rPr>
        <w:t>AS</w:t>
      </w:r>
      <w:r w:rsidRPr="00E45F5A">
        <w:rPr>
          <w:color w:val="000000"/>
          <w:sz w:val="26"/>
          <w:szCs w:val="26"/>
          <w:lang w:eastAsia="ru-RU"/>
        </w:rPr>
        <w:t xml:space="preserve"> — базовая для анализа процессов выпуска товаров и услуг и уровня цен в экономике. Она позволяет выявить факторы (причины) колебаний и последствия.</w:t>
      </w:r>
    </w:p>
    <w:p w14:paraId="50393546" w14:textId="77777777" w:rsidR="00E45F5A" w:rsidRDefault="00E7554D" w:rsidP="00E45F5A">
      <w:pPr>
        <w:widowControl w:val="0"/>
        <w:snapToGrid w:val="0"/>
        <w:ind w:firstLine="567"/>
        <w:jc w:val="both"/>
        <w:rPr>
          <w:color w:val="000000"/>
          <w:sz w:val="26"/>
          <w:szCs w:val="26"/>
          <w:lang w:eastAsia="ru-RU"/>
        </w:rPr>
      </w:pPr>
      <w:r>
        <w:rPr>
          <w:noProof/>
          <w:color w:val="000000"/>
          <w:sz w:val="26"/>
          <w:szCs w:val="26"/>
          <w:lang w:eastAsia="ru-RU"/>
        </w:rPr>
        <w:pict w14:anchorId="2675F408">
          <v:shape id="Object 319" o:spid="_x0000_s1030" type="#_x0000_t75" style="position:absolute;left:0;text-align:left;margin-left:66.05pt;margin-top:36.75pt;width:471.95pt;height:155.9pt;z-index:251660288" o:bwpure="highContrast" o:bwnormal="blackTextAndLines">
            <v:imagedata r:id="rId13" o:title=""/>
          </v:shape>
          <o:OLEObject Type="Embed" ProgID="Word.Document.8" ShapeID="Object 319" DrawAspect="Content" ObjectID="_1425818253" r:id="rId14">
            <o:FieldCodes>\s</o:FieldCodes>
          </o:OLEObject>
        </w:pict>
      </w:r>
      <w:r w:rsidR="00E45F5A" w:rsidRPr="00E45F5A">
        <w:rPr>
          <w:color w:val="000000"/>
          <w:sz w:val="26"/>
          <w:szCs w:val="26"/>
          <w:lang w:eastAsia="ru-RU"/>
        </w:rPr>
        <w:t>В краткосрочном периоде (два-три года) кривая совокупного предложения согласно кейнсианской модели будет иметь положительный наклон, близкий к горизонтальной кривой (</w:t>
      </w:r>
      <w:r w:rsidR="00E45F5A" w:rsidRPr="00E45F5A">
        <w:rPr>
          <w:color w:val="000000"/>
          <w:sz w:val="26"/>
          <w:szCs w:val="26"/>
          <w:lang w:val="en-US" w:eastAsia="ru-RU"/>
        </w:rPr>
        <w:t>AS</w:t>
      </w:r>
      <w:r w:rsidR="00E45F5A" w:rsidRPr="00E45F5A">
        <w:rPr>
          <w:color w:val="000000"/>
          <w:sz w:val="26"/>
          <w:szCs w:val="26"/>
          <w:vertAlign w:val="subscript"/>
          <w:lang w:eastAsia="ru-RU"/>
        </w:rPr>
        <w:t>1</w:t>
      </w:r>
      <w:r w:rsidR="00E45F5A" w:rsidRPr="00E45F5A">
        <w:rPr>
          <w:color w:val="000000"/>
          <w:sz w:val="26"/>
          <w:szCs w:val="26"/>
          <w:lang w:eastAsia="ru-RU"/>
        </w:rPr>
        <w:t>).</w:t>
      </w:r>
    </w:p>
    <w:p w14:paraId="3DBD9978" w14:textId="77777777" w:rsidR="007655BE" w:rsidRDefault="007655BE" w:rsidP="00E45F5A">
      <w:pPr>
        <w:widowControl w:val="0"/>
        <w:snapToGrid w:val="0"/>
        <w:ind w:firstLine="567"/>
        <w:jc w:val="both"/>
        <w:rPr>
          <w:color w:val="000000"/>
          <w:sz w:val="26"/>
          <w:szCs w:val="26"/>
          <w:lang w:eastAsia="ru-RU"/>
        </w:rPr>
      </w:pPr>
    </w:p>
    <w:p w14:paraId="2DB55EAC" w14:textId="77777777" w:rsidR="007655BE" w:rsidRDefault="007655BE" w:rsidP="00E45F5A">
      <w:pPr>
        <w:widowControl w:val="0"/>
        <w:snapToGrid w:val="0"/>
        <w:ind w:firstLine="567"/>
        <w:jc w:val="both"/>
        <w:rPr>
          <w:color w:val="000000"/>
          <w:sz w:val="26"/>
          <w:szCs w:val="26"/>
          <w:lang w:eastAsia="ru-RU"/>
        </w:rPr>
      </w:pPr>
    </w:p>
    <w:p w14:paraId="21FDAA4D" w14:textId="77777777" w:rsidR="007655BE" w:rsidRDefault="007655BE" w:rsidP="00E45F5A">
      <w:pPr>
        <w:widowControl w:val="0"/>
        <w:snapToGrid w:val="0"/>
        <w:ind w:firstLine="567"/>
        <w:jc w:val="both"/>
        <w:rPr>
          <w:color w:val="000000"/>
          <w:sz w:val="26"/>
          <w:szCs w:val="26"/>
          <w:lang w:eastAsia="ru-RU"/>
        </w:rPr>
      </w:pPr>
    </w:p>
    <w:p w14:paraId="1B7B2032" w14:textId="77777777" w:rsidR="007655BE" w:rsidRDefault="007655BE" w:rsidP="00E45F5A">
      <w:pPr>
        <w:widowControl w:val="0"/>
        <w:snapToGrid w:val="0"/>
        <w:ind w:firstLine="567"/>
        <w:jc w:val="both"/>
        <w:rPr>
          <w:color w:val="000000"/>
          <w:sz w:val="26"/>
          <w:szCs w:val="26"/>
          <w:lang w:eastAsia="ru-RU"/>
        </w:rPr>
      </w:pPr>
    </w:p>
    <w:p w14:paraId="5D8ED7EF" w14:textId="77777777" w:rsidR="007655BE" w:rsidRDefault="007655BE" w:rsidP="00E45F5A">
      <w:pPr>
        <w:widowControl w:val="0"/>
        <w:snapToGrid w:val="0"/>
        <w:ind w:firstLine="567"/>
        <w:jc w:val="both"/>
        <w:rPr>
          <w:color w:val="000000"/>
          <w:sz w:val="26"/>
          <w:szCs w:val="26"/>
          <w:lang w:eastAsia="ru-RU"/>
        </w:rPr>
      </w:pPr>
    </w:p>
    <w:p w14:paraId="4BFEC763" w14:textId="77777777" w:rsidR="007655BE" w:rsidRDefault="007655BE" w:rsidP="00E45F5A">
      <w:pPr>
        <w:widowControl w:val="0"/>
        <w:snapToGrid w:val="0"/>
        <w:ind w:firstLine="567"/>
        <w:jc w:val="both"/>
        <w:rPr>
          <w:color w:val="000000"/>
          <w:sz w:val="26"/>
          <w:szCs w:val="26"/>
          <w:lang w:eastAsia="ru-RU"/>
        </w:rPr>
      </w:pPr>
    </w:p>
    <w:p w14:paraId="0833F975" w14:textId="77777777" w:rsidR="007655BE" w:rsidRDefault="007655BE" w:rsidP="00E45F5A">
      <w:pPr>
        <w:widowControl w:val="0"/>
        <w:snapToGrid w:val="0"/>
        <w:ind w:firstLine="567"/>
        <w:jc w:val="both"/>
        <w:rPr>
          <w:color w:val="000000"/>
          <w:sz w:val="26"/>
          <w:szCs w:val="26"/>
          <w:lang w:eastAsia="ru-RU"/>
        </w:rPr>
      </w:pPr>
    </w:p>
    <w:p w14:paraId="4CF5C4D6" w14:textId="77777777" w:rsidR="007655BE" w:rsidRDefault="007655BE" w:rsidP="00E45F5A">
      <w:pPr>
        <w:widowControl w:val="0"/>
        <w:snapToGrid w:val="0"/>
        <w:ind w:firstLine="567"/>
        <w:jc w:val="both"/>
        <w:rPr>
          <w:color w:val="000000"/>
          <w:sz w:val="26"/>
          <w:szCs w:val="26"/>
          <w:lang w:eastAsia="ru-RU"/>
        </w:rPr>
      </w:pPr>
    </w:p>
    <w:p w14:paraId="0B8D1C96" w14:textId="77777777" w:rsidR="007655BE" w:rsidRDefault="007655BE" w:rsidP="00E45F5A">
      <w:pPr>
        <w:widowControl w:val="0"/>
        <w:snapToGrid w:val="0"/>
        <w:ind w:firstLine="567"/>
        <w:jc w:val="both"/>
        <w:rPr>
          <w:color w:val="000000"/>
          <w:sz w:val="26"/>
          <w:szCs w:val="26"/>
          <w:lang w:eastAsia="ru-RU"/>
        </w:rPr>
      </w:pPr>
    </w:p>
    <w:p w14:paraId="3F8E6DF9" w14:textId="77777777" w:rsidR="007655BE" w:rsidRDefault="007655BE" w:rsidP="00E45F5A">
      <w:pPr>
        <w:widowControl w:val="0"/>
        <w:snapToGrid w:val="0"/>
        <w:ind w:firstLine="567"/>
        <w:jc w:val="both"/>
        <w:rPr>
          <w:color w:val="000000"/>
          <w:sz w:val="26"/>
          <w:szCs w:val="26"/>
          <w:lang w:eastAsia="ru-RU"/>
        </w:rPr>
      </w:pPr>
    </w:p>
    <w:p w14:paraId="561DCE3C" w14:textId="77777777" w:rsidR="007655BE" w:rsidRPr="00E45F5A" w:rsidRDefault="007655BE" w:rsidP="00E45F5A">
      <w:pPr>
        <w:widowControl w:val="0"/>
        <w:snapToGrid w:val="0"/>
        <w:ind w:firstLine="567"/>
        <w:jc w:val="both"/>
        <w:rPr>
          <w:color w:val="000000"/>
          <w:sz w:val="26"/>
          <w:szCs w:val="26"/>
          <w:lang w:eastAsia="ru-RU"/>
        </w:rPr>
      </w:pPr>
      <w:r>
        <w:rPr>
          <w:color w:val="000000"/>
          <w:sz w:val="26"/>
          <w:szCs w:val="26"/>
          <w:lang w:eastAsia="ru-RU"/>
        </w:rPr>
        <w:t>Рис. 4. Макроэкономическое равновесие в краткосрочном периоде</w:t>
      </w:r>
    </w:p>
    <w:p w14:paraId="507DB966" w14:textId="77777777" w:rsidR="00E7200E" w:rsidRDefault="00E7200E" w:rsidP="00E45F5A">
      <w:pPr>
        <w:widowControl w:val="0"/>
        <w:snapToGrid w:val="0"/>
        <w:ind w:firstLine="567"/>
        <w:jc w:val="both"/>
        <w:rPr>
          <w:color w:val="000000"/>
          <w:sz w:val="26"/>
          <w:szCs w:val="26"/>
          <w:lang w:eastAsia="ru-RU"/>
        </w:rPr>
      </w:pPr>
    </w:p>
    <w:p w14:paraId="023E6396" w14:textId="77777777" w:rsidR="00E45F5A" w:rsidRPr="00E45F5A" w:rsidRDefault="00E45F5A" w:rsidP="00E45F5A">
      <w:pPr>
        <w:widowControl w:val="0"/>
        <w:snapToGrid w:val="0"/>
        <w:ind w:firstLine="567"/>
        <w:jc w:val="both"/>
        <w:rPr>
          <w:color w:val="000000"/>
          <w:sz w:val="26"/>
          <w:szCs w:val="26"/>
          <w:lang w:eastAsia="ru-RU"/>
        </w:rPr>
      </w:pPr>
      <w:r w:rsidRPr="00E45F5A">
        <w:rPr>
          <w:color w:val="000000"/>
          <w:sz w:val="26"/>
          <w:szCs w:val="26"/>
          <w:lang w:eastAsia="ru-RU"/>
        </w:rPr>
        <w:t xml:space="preserve">В данной модели возможны следующие варианты: </w:t>
      </w:r>
    </w:p>
    <w:p w14:paraId="2E7F29B1" w14:textId="77777777" w:rsidR="00E45F5A" w:rsidRPr="00E45F5A" w:rsidRDefault="00E45F5A" w:rsidP="00E45F5A">
      <w:pPr>
        <w:widowControl w:val="0"/>
        <w:snapToGrid w:val="0"/>
        <w:ind w:firstLine="567"/>
        <w:jc w:val="both"/>
        <w:rPr>
          <w:color w:val="000000"/>
          <w:sz w:val="26"/>
          <w:szCs w:val="26"/>
          <w:lang w:eastAsia="ru-RU"/>
        </w:rPr>
      </w:pPr>
      <w:r w:rsidRPr="00E45F5A">
        <w:rPr>
          <w:color w:val="000000"/>
          <w:sz w:val="26"/>
          <w:szCs w:val="26"/>
          <w:lang w:eastAsia="ru-RU"/>
        </w:rPr>
        <w:t xml:space="preserve">1) совокупное предложение превышает совокупный спрос. Сбыт товаров затруднен, запасы нарастают, рост производства </w:t>
      </w:r>
      <w:r w:rsidR="007655BE">
        <w:rPr>
          <w:color w:val="000000"/>
          <w:sz w:val="26"/>
          <w:szCs w:val="26"/>
          <w:lang w:eastAsia="ru-RU"/>
        </w:rPr>
        <w:t xml:space="preserve">тормозится, возможен его спад; </w:t>
      </w:r>
      <w:r w:rsidRPr="00E45F5A">
        <w:rPr>
          <w:color w:val="000000"/>
          <w:sz w:val="26"/>
          <w:szCs w:val="26"/>
          <w:lang w:eastAsia="ru-RU"/>
        </w:rPr>
        <w:t>2) совокупный спрос обгоняет совокупное предложение. Картина на рынке иная: запасы сокращаются, неудовлетворенный спрос стимулирует рост производства.</w:t>
      </w:r>
    </w:p>
    <w:p w14:paraId="5F6F279E" w14:textId="77777777" w:rsidR="00E45F5A" w:rsidRPr="00E45F5A" w:rsidRDefault="00E45F5A" w:rsidP="00E45F5A">
      <w:pPr>
        <w:widowControl w:val="0"/>
        <w:snapToGrid w:val="0"/>
        <w:ind w:firstLine="567"/>
        <w:jc w:val="both"/>
        <w:rPr>
          <w:color w:val="000000"/>
          <w:sz w:val="26"/>
          <w:szCs w:val="26"/>
          <w:lang w:eastAsia="ru-RU"/>
        </w:rPr>
      </w:pPr>
      <w:r w:rsidRPr="00E45F5A">
        <w:rPr>
          <w:color w:val="000000"/>
          <w:sz w:val="26"/>
          <w:szCs w:val="26"/>
          <w:lang w:eastAsia="ru-RU"/>
        </w:rPr>
        <w:t xml:space="preserve">Напомним, что согласно кейнсианским взглядам рынок не обладает внутренним механизмом, способным обеспечивать равновесие на макроуровне. Необходимо участие государства в этом процессе. Для анализа положения о равновесии при неполной занятости была предложена упрощенная модель </w:t>
      </w:r>
      <w:proofErr w:type="spellStart"/>
      <w:r w:rsidRPr="00E45F5A">
        <w:rPr>
          <w:color w:val="000000"/>
          <w:sz w:val="26"/>
          <w:szCs w:val="26"/>
          <w:lang w:eastAsia="ru-RU"/>
        </w:rPr>
        <w:t>Кейнса</w:t>
      </w:r>
      <w:proofErr w:type="spellEnd"/>
      <w:r w:rsidRPr="00E45F5A">
        <w:rPr>
          <w:color w:val="000000"/>
          <w:sz w:val="26"/>
          <w:szCs w:val="26"/>
          <w:lang w:eastAsia="ru-RU"/>
        </w:rPr>
        <w:t>. Для исследования взаимосвязи процентной ставки и национального дохода на рынке товаров и рынке денег была разработана другая схема, объединившая анализ этих двух рынков.</w:t>
      </w:r>
    </w:p>
    <w:sectPr w:rsidR="00E45F5A" w:rsidRPr="00E45F5A" w:rsidSect="00CF181D">
      <w:pgSz w:w="11906" w:h="16838"/>
      <w:pgMar w:top="851" w:right="567"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2538D7"/>
    <w:multiLevelType w:val="hybridMultilevel"/>
    <w:tmpl w:val="CA721D3E"/>
    <w:lvl w:ilvl="0" w:tplc="E92012D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1E73074"/>
    <w:multiLevelType w:val="hybridMultilevel"/>
    <w:tmpl w:val="2D06C2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33F331F"/>
    <w:multiLevelType w:val="hybridMultilevel"/>
    <w:tmpl w:val="AFA4921C"/>
    <w:lvl w:ilvl="0" w:tplc="4928D576">
      <w:start w:val="1"/>
      <w:numFmt w:val="bullet"/>
      <w:lvlText w:val=""/>
      <w:lvlJc w:val="left"/>
      <w:pPr>
        <w:tabs>
          <w:tab w:val="num" w:pos="284"/>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nsid w:val="06836DD9"/>
    <w:multiLevelType w:val="hybridMultilevel"/>
    <w:tmpl w:val="3BCEA60A"/>
    <w:lvl w:ilvl="0" w:tplc="7CC613F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08A95BBD"/>
    <w:multiLevelType w:val="hybridMultilevel"/>
    <w:tmpl w:val="511E41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0A517772"/>
    <w:multiLevelType w:val="hybridMultilevel"/>
    <w:tmpl w:val="A100F2A2"/>
    <w:lvl w:ilvl="0" w:tplc="DB3E58BA">
      <w:start w:val="1"/>
      <w:numFmt w:val="decimal"/>
      <w:lvlText w:val="%1."/>
      <w:lvlJc w:val="left"/>
      <w:pPr>
        <w:tabs>
          <w:tab w:val="num" w:pos="360"/>
        </w:tabs>
        <w:ind w:left="360" w:hanging="360"/>
      </w:pPr>
      <w:rPr>
        <w:rFonts w:hint="default"/>
        <w:b w:val="0"/>
      </w:rPr>
    </w:lvl>
    <w:lvl w:ilvl="1" w:tplc="04230019" w:tentative="1">
      <w:start w:val="1"/>
      <w:numFmt w:val="lowerLetter"/>
      <w:lvlText w:val="%2."/>
      <w:lvlJc w:val="left"/>
      <w:pPr>
        <w:tabs>
          <w:tab w:val="num" w:pos="1080"/>
        </w:tabs>
        <w:ind w:left="1080" w:hanging="360"/>
      </w:pPr>
    </w:lvl>
    <w:lvl w:ilvl="2" w:tplc="0423001B" w:tentative="1">
      <w:start w:val="1"/>
      <w:numFmt w:val="lowerRoman"/>
      <w:lvlText w:val="%3."/>
      <w:lvlJc w:val="right"/>
      <w:pPr>
        <w:tabs>
          <w:tab w:val="num" w:pos="1800"/>
        </w:tabs>
        <w:ind w:left="1800" w:hanging="180"/>
      </w:pPr>
    </w:lvl>
    <w:lvl w:ilvl="3" w:tplc="0423000F" w:tentative="1">
      <w:start w:val="1"/>
      <w:numFmt w:val="decimal"/>
      <w:lvlText w:val="%4."/>
      <w:lvlJc w:val="left"/>
      <w:pPr>
        <w:tabs>
          <w:tab w:val="num" w:pos="2520"/>
        </w:tabs>
        <w:ind w:left="2520" w:hanging="360"/>
      </w:pPr>
    </w:lvl>
    <w:lvl w:ilvl="4" w:tplc="04230019" w:tentative="1">
      <w:start w:val="1"/>
      <w:numFmt w:val="lowerLetter"/>
      <w:lvlText w:val="%5."/>
      <w:lvlJc w:val="left"/>
      <w:pPr>
        <w:tabs>
          <w:tab w:val="num" w:pos="3240"/>
        </w:tabs>
        <w:ind w:left="3240" w:hanging="360"/>
      </w:pPr>
    </w:lvl>
    <w:lvl w:ilvl="5" w:tplc="0423001B" w:tentative="1">
      <w:start w:val="1"/>
      <w:numFmt w:val="lowerRoman"/>
      <w:lvlText w:val="%6."/>
      <w:lvlJc w:val="right"/>
      <w:pPr>
        <w:tabs>
          <w:tab w:val="num" w:pos="3960"/>
        </w:tabs>
        <w:ind w:left="3960" w:hanging="180"/>
      </w:pPr>
    </w:lvl>
    <w:lvl w:ilvl="6" w:tplc="0423000F" w:tentative="1">
      <w:start w:val="1"/>
      <w:numFmt w:val="decimal"/>
      <w:lvlText w:val="%7."/>
      <w:lvlJc w:val="left"/>
      <w:pPr>
        <w:tabs>
          <w:tab w:val="num" w:pos="4680"/>
        </w:tabs>
        <w:ind w:left="4680" w:hanging="360"/>
      </w:pPr>
    </w:lvl>
    <w:lvl w:ilvl="7" w:tplc="04230019" w:tentative="1">
      <w:start w:val="1"/>
      <w:numFmt w:val="lowerLetter"/>
      <w:lvlText w:val="%8."/>
      <w:lvlJc w:val="left"/>
      <w:pPr>
        <w:tabs>
          <w:tab w:val="num" w:pos="5400"/>
        </w:tabs>
        <w:ind w:left="5400" w:hanging="360"/>
      </w:pPr>
    </w:lvl>
    <w:lvl w:ilvl="8" w:tplc="0423001B" w:tentative="1">
      <w:start w:val="1"/>
      <w:numFmt w:val="lowerRoman"/>
      <w:lvlText w:val="%9."/>
      <w:lvlJc w:val="right"/>
      <w:pPr>
        <w:tabs>
          <w:tab w:val="num" w:pos="6120"/>
        </w:tabs>
        <w:ind w:left="6120" w:hanging="180"/>
      </w:pPr>
    </w:lvl>
  </w:abstractNum>
  <w:abstractNum w:abstractNumId="6">
    <w:nsid w:val="0C9E4A51"/>
    <w:multiLevelType w:val="hybridMultilevel"/>
    <w:tmpl w:val="735054CA"/>
    <w:lvl w:ilvl="0" w:tplc="D396D73C">
      <w:start w:val="1"/>
      <w:numFmt w:val="bullet"/>
      <w:lvlText w:val="­"/>
      <w:lvlJc w:val="left"/>
      <w:pPr>
        <w:tabs>
          <w:tab w:val="num" w:pos="1571"/>
        </w:tabs>
        <w:ind w:left="1571"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nsid w:val="0FBF507A"/>
    <w:multiLevelType w:val="hybridMultilevel"/>
    <w:tmpl w:val="4A5E6D0E"/>
    <w:lvl w:ilvl="0" w:tplc="DB3E58BA">
      <w:start w:val="1"/>
      <w:numFmt w:val="decimal"/>
      <w:lvlText w:val="%1."/>
      <w:lvlJc w:val="left"/>
      <w:pPr>
        <w:tabs>
          <w:tab w:val="num" w:pos="927"/>
        </w:tabs>
        <w:ind w:left="927" w:hanging="360"/>
      </w:pPr>
      <w:rPr>
        <w:rFonts w:hint="default"/>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13E3158"/>
    <w:multiLevelType w:val="hybridMultilevel"/>
    <w:tmpl w:val="0DA2543C"/>
    <w:lvl w:ilvl="0" w:tplc="14741B60">
      <w:start w:val="1"/>
      <w:numFmt w:val="bullet"/>
      <w:lvlText w:val=""/>
      <w:lvlJc w:val="left"/>
      <w:pPr>
        <w:ind w:left="927" w:hanging="360"/>
      </w:pPr>
      <w:rPr>
        <w:rFonts w:ascii="Symbol" w:hAnsi="Symbol" w:hint="default"/>
        <w:b w:val="0"/>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nsid w:val="12173778"/>
    <w:multiLevelType w:val="hybridMultilevel"/>
    <w:tmpl w:val="4B36CF7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13A672CD"/>
    <w:multiLevelType w:val="hybridMultilevel"/>
    <w:tmpl w:val="DB8AD344"/>
    <w:lvl w:ilvl="0" w:tplc="4928D576">
      <w:start w:val="1"/>
      <w:numFmt w:val="bullet"/>
      <w:lvlText w:val=""/>
      <w:lvlJc w:val="left"/>
      <w:pPr>
        <w:tabs>
          <w:tab w:val="num" w:pos="284"/>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20E40B06"/>
    <w:multiLevelType w:val="hybridMultilevel"/>
    <w:tmpl w:val="1F16F9F6"/>
    <w:lvl w:ilvl="0" w:tplc="27B0EF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nsid w:val="2C30658B"/>
    <w:multiLevelType w:val="hybridMultilevel"/>
    <w:tmpl w:val="49AA75FA"/>
    <w:lvl w:ilvl="0" w:tplc="1B502044">
      <w:numFmt w:val="bullet"/>
      <w:lvlText w:val="•"/>
      <w:lvlJc w:val="left"/>
      <w:pPr>
        <w:ind w:left="1422" w:hanging="795"/>
      </w:pPr>
      <w:rPr>
        <w:rFonts w:ascii="Times New Roman" w:eastAsiaTheme="minorHAnsi" w:hAnsi="Times New Roman" w:cs="Times New Roman" w:hint="default"/>
      </w:rPr>
    </w:lvl>
    <w:lvl w:ilvl="1" w:tplc="04190003" w:tentative="1">
      <w:start w:val="1"/>
      <w:numFmt w:val="bullet"/>
      <w:lvlText w:val="o"/>
      <w:lvlJc w:val="left"/>
      <w:pPr>
        <w:ind w:left="1707" w:hanging="360"/>
      </w:pPr>
      <w:rPr>
        <w:rFonts w:ascii="Courier New" w:hAnsi="Courier New" w:cs="Courier New" w:hint="default"/>
      </w:rPr>
    </w:lvl>
    <w:lvl w:ilvl="2" w:tplc="04190005" w:tentative="1">
      <w:start w:val="1"/>
      <w:numFmt w:val="bullet"/>
      <w:lvlText w:val=""/>
      <w:lvlJc w:val="left"/>
      <w:pPr>
        <w:ind w:left="2427" w:hanging="360"/>
      </w:pPr>
      <w:rPr>
        <w:rFonts w:ascii="Wingdings" w:hAnsi="Wingdings" w:hint="default"/>
      </w:rPr>
    </w:lvl>
    <w:lvl w:ilvl="3" w:tplc="04190001" w:tentative="1">
      <w:start w:val="1"/>
      <w:numFmt w:val="bullet"/>
      <w:lvlText w:val=""/>
      <w:lvlJc w:val="left"/>
      <w:pPr>
        <w:ind w:left="3147" w:hanging="360"/>
      </w:pPr>
      <w:rPr>
        <w:rFonts w:ascii="Symbol" w:hAnsi="Symbol" w:hint="default"/>
      </w:rPr>
    </w:lvl>
    <w:lvl w:ilvl="4" w:tplc="04190003" w:tentative="1">
      <w:start w:val="1"/>
      <w:numFmt w:val="bullet"/>
      <w:lvlText w:val="o"/>
      <w:lvlJc w:val="left"/>
      <w:pPr>
        <w:ind w:left="3867" w:hanging="360"/>
      </w:pPr>
      <w:rPr>
        <w:rFonts w:ascii="Courier New" w:hAnsi="Courier New" w:cs="Courier New" w:hint="default"/>
      </w:rPr>
    </w:lvl>
    <w:lvl w:ilvl="5" w:tplc="04190005" w:tentative="1">
      <w:start w:val="1"/>
      <w:numFmt w:val="bullet"/>
      <w:lvlText w:val=""/>
      <w:lvlJc w:val="left"/>
      <w:pPr>
        <w:ind w:left="4587" w:hanging="360"/>
      </w:pPr>
      <w:rPr>
        <w:rFonts w:ascii="Wingdings" w:hAnsi="Wingdings" w:hint="default"/>
      </w:rPr>
    </w:lvl>
    <w:lvl w:ilvl="6" w:tplc="04190001" w:tentative="1">
      <w:start w:val="1"/>
      <w:numFmt w:val="bullet"/>
      <w:lvlText w:val=""/>
      <w:lvlJc w:val="left"/>
      <w:pPr>
        <w:ind w:left="5307" w:hanging="360"/>
      </w:pPr>
      <w:rPr>
        <w:rFonts w:ascii="Symbol" w:hAnsi="Symbol" w:hint="default"/>
      </w:rPr>
    </w:lvl>
    <w:lvl w:ilvl="7" w:tplc="04190003" w:tentative="1">
      <w:start w:val="1"/>
      <w:numFmt w:val="bullet"/>
      <w:lvlText w:val="o"/>
      <w:lvlJc w:val="left"/>
      <w:pPr>
        <w:ind w:left="6027" w:hanging="360"/>
      </w:pPr>
      <w:rPr>
        <w:rFonts w:ascii="Courier New" w:hAnsi="Courier New" w:cs="Courier New" w:hint="default"/>
      </w:rPr>
    </w:lvl>
    <w:lvl w:ilvl="8" w:tplc="04190005" w:tentative="1">
      <w:start w:val="1"/>
      <w:numFmt w:val="bullet"/>
      <w:lvlText w:val=""/>
      <w:lvlJc w:val="left"/>
      <w:pPr>
        <w:ind w:left="6747" w:hanging="360"/>
      </w:pPr>
      <w:rPr>
        <w:rFonts w:ascii="Wingdings" w:hAnsi="Wingdings" w:hint="default"/>
      </w:rPr>
    </w:lvl>
  </w:abstractNum>
  <w:abstractNum w:abstractNumId="13">
    <w:nsid w:val="2C810517"/>
    <w:multiLevelType w:val="hybridMultilevel"/>
    <w:tmpl w:val="B74C6F5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E28617A"/>
    <w:multiLevelType w:val="hybridMultilevel"/>
    <w:tmpl w:val="BAE2290E"/>
    <w:lvl w:ilvl="0" w:tplc="4928D576">
      <w:start w:val="1"/>
      <w:numFmt w:val="bullet"/>
      <w:lvlText w:val=""/>
      <w:lvlJc w:val="left"/>
      <w:pPr>
        <w:tabs>
          <w:tab w:val="num" w:pos="624"/>
        </w:tabs>
        <w:ind w:left="340" w:firstLine="0"/>
      </w:pPr>
      <w:rPr>
        <w:rFonts w:ascii="Symbol" w:hAnsi="Symbol" w:hint="default"/>
      </w:rPr>
    </w:lvl>
    <w:lvl w:ilvl="1" w:tplc="04190003" w:tentative="1">
      <w:start w:val="1"/>
      <w:numFmt w:val="bullet"/>
      <w:lvlText w:val="o"/>
      <w:lvlJc w:val="left"/>
      <w:pPr>
        <w:tabs>
          <w:tab w:val="num" w:pos="1780"/>
        </w:tabs>
        <w:ind w:left="1780" w:hanging="360"/>
      </w:pPr>
      <w:rPr>
        <w:rFonts w:ascii="Courier New" w:hAnsi="Courier New" w:cs="Courier New" w:hint="default"/>
      </w:rPr>
    </w:lvl>
    <w:lvl w:ilvl="2" w:tplc="04190005" w:tentative="1">
      <w:start w:val="1"/>
      <w:numFmt w:val="bullet"/>
      <w:lvlText w:val=""/>
      <w:lvlJc w:val="left"/>
      <w:pPr>
        <w:tabs>
          <w:tab w:val="num" w:pos="2500"/>
        </w:tabs>
        <w:ind w:left="2500" w:hanging="360"/>
      </w:pPr>
      <w:rPr>
        <w:rFonts w:ascii="Wingdings" w:hAnsi="Wingdings" w:hint="default"/>
      </w:rPr>
    </w:lvl>
    <w:lvl w:ilvl="3" w:tplc="04190001" w:tentative="1">
      <w:start w:val="1"/>
      <w:numFmt w:val="bullet"/>
      <w:lvlText w:val=""/>
      <w:lvlJc w:val="left"/>
      <w:pPr>
        <w:tabs>
          <w:tab w:val="num" w:pos="3220"/>
        </w:tabs>
        <w:ind w:left="3220" w:hanging="360"/>
      </w:pPr>
      <w:rPr>
        <w:rFonts w:ascii="Symbol" w:hAnsi="Symbol" w:hint="default"/>
      </w:rPr>
    </w:lvl>
    <w:lvl w:ilvl="4" w:tplc="04190003" w:tentative="1">
      <w:start w:val="1"/>
      <w:numFmt w:val="bullet"/>
      <w:lvlText w:val="o"/>
      <w:lvlJc w:val="left"/>
      <w:pPr>
        <w:tabs>
          <w:tab w:val="num" w:pos="3940"/>
        </w:tabs>
        <w:ind w:left="3940" w:hanging="360"/>
      </w:pPr>
      <w:rPr>
        <w:rFonts w:ascii="Courier New" w:hAnsi="Courier New" w:cs="Courier New" w:hint="default"/>
      </w:rPr>
    </w:lvl>
    <w:lvl w:ilvl="5" w:tplc="04190005" w:tentative="1">
      <w:start w:val="1"/>
      <w:numFmt w:val="bullet"/>
      <w:lvlText w:val=""/>
      <w:lvlJc w:val="left"/>
      <w:pPr>
        <w:tabs>
          <w:tab w:val="num" w:pos="4660"/>
        </w:tabs>
        <w:ind w:left="4660" w:hanging="360"/>
      </w:pPr>
      <w:rPr>
        <w:rFonts w:ascii="Wingdings" w:hAnsi="Wingdings" w:hint="default"/>
      </w:rPr>
    </w:lvl>
    <w:lvl w:ilvl="6" w:tplc="04190001" w:tentative="1">
      <w:start w:val="1"/>
      <w:numFmt w:val="bullet"/>
      <w:lvlText w:val=""/>
      <w:lvlJc w:val="left"/>
      <w:pPr>
        <w:tabs>
          <w:tab w:val="num" w:pos="5380"/>
        </w:tabs>
        <w:ind w:left="5380" w:hanging="360"/>
      </w:pPr>
      <w:rPr>
        <w:rFonts w:ascii="Symbol" w:hAnsi="Symbol" w:hint="default"/>
      </w:rPr>
    </w:lvl>
    <w:lvl w:ilvl="7" w:tplc="04190003" w:tentative="1">
      <w:start w:val="1"/>
      <w:numFmt w:val="bullet"/>
      <w:lvlText w:val="o"/>
      <w:lvlJc w:val="left"/>
      <w:pPr>
        <w:tabs>
          <w:tab w:val="num" w:pos="6100"/>
        </w:tabs>
        <w:ind w:left="6100" w:hanging="360"/>
      </w:pPr>
      <w:rPr>
        <w:rFonts w:ascii="Courier New" w:hAnsi="Courier New" w:cs="Courier New" w:hint="default"/>
      </w:rPr>
    </w:lvl>
    <w:lvl w:ilvl="8" w:tplc="04190005" w:tentative="1">
      <w:start w:val="1"/>
      <w:numFmt w:val="bullet"/>
      <w:lvlText w:val=""/>
      <w:lvlJc w:val="left"/>
      <w:pPr>
        <w:tabs>
          <w:tab w:val="num" w:pos="6820"/>
        </w:tabs>
        <w:ind w:left="6820" w:hanging="360"/>
      </w:pPr>
      <w:rPr>
        <w:rFonts w:ascii="Wingdings" w:hAnsi="Wingdings" w:hint="default"/>
      </w:rPr>
    </w:lvl>
  </w:abstractNum>
  <w:abstractNum w:abstractNumId="15">
    <w:nsid w:val="2E582A75"/>
    <w:multiLevelType w:val="hybridMultilevel"/>
    <w:tmpl w:val="1A8CE03C"/>
    <w:lvl w:ilvl="0" w:tplc="9A8447C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nsid w:val="33091273"/>
    <w:multiLevelType w:val="hybridMultilevel"/>
    <w:tmpl w:val="2020B17C"/>
    <w:lvl w:ilvl="0" w:tplc="6F68739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nsid w:val="36FB0271"/>
    <w:multiLevelType w:val="hybridMultilevel"/>
    <w:tmpl w:val="B3D8D84A"/>
    <w:lvl w:ilvl="0" w:tplc="0B9A79A4">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39830C7A"/>
    <w:multiLevelType w:val="hybridMultilevel"/>
    <w:tmpl w:val="31BA2F9A"/>
    <w:lvl w:ilvl="0" w:tplc="1F96FE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434616EC"/>
    <w:multiLevelType w:val="hybridMultilevel"/>
    <w:tmpl w:val="0EB0BDF6"/>
    <w:lvl w:ilvl="0" w:tplc="A798F91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nsid w:val="45A51A3D"/>
    <w:multiLevelType w:val="hybridMultilevel"/>
    <w:tmpl w:val="B422190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4C7269C7"/>
    <w:multiLevelType w:val="hybridMultilevel"/>
    <w:tmpl w:val="C1AA153E"/>
    <w:lvl w:ilvl="0" w:tplc="4928D576">
      <w:start w:val="1"/>
      <w:numFmt w:val="bullet"/>
      <w:lvlText w:val=""/>
      <w:lvlJc w:val="left"/>
      <w:pPr>
        <w:tabs>
          <w:tab w:val="num" w:pos="284"/>
        </w:tabs>
        <w:ind w:left="0" w:firstLine="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4CA6419E"/>
    <w:multiLevelType w:val="hybridMultilevel"/>
    <w:tmpl w:val="D41E26EE"/>
    <w:lvl w:ilvl="0" w:tplc="EABE09A6">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nsid w:val="4EF126BB"/>
    <w:multiLevelType w:val="hybridMultilevel"/>
    <w:tmpl w:val="E1A4F778"/>
    <w:lvl w:ilvl="0" w:tplc="5ED6D408">
      <w:start w:val="1"/>
      <w:numFmt w:val="decimal"/>
      <w:lvlText w:val="%1."/>
      <w:lvlJc w:val="left"/>
      <w:pPr>
        <w:ind w:left="927" w:hanging="360"/>
      </w:pPr>
      <w:rPr>
        <w:rFonts w:hint="default"/>
        <w:b/>
        <w:i/>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nsid w:val="508715A0"/>
    <w:multiLevelType w:val="hybridMultilevel"/>
    <w:tmpl w:val="DD06EC9C"/>
    <w:lvl w:ilvl="0" w:tplc="5B809B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5093604B"/>
    <w:multiLevelType w:val="multilevel"/>
    <w:tmpl w:val="025E1336"/>
    <w:lvl w:ilvl="0">
      <w:start w:val="12"/>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3070442"/>
    <w:multiLevelType w:val="hybridMultilevel"/>
    <w:tmpl w:val="AB2ADC6E"/>
    <w:lvl w:ilvl="0" w:tplc="0423000F">
      <w:start w:val="1"/>
      <w:numFmt w:val="decimal"/>
      <w:lvlText w:val="%1."/>
      <w:lvlJc w:val="left"/>
      <w:pPr>
        <w:tabs>
          <w:tab w:val="num" w:pos="360"/>
        </w:tabs>
        <w:ind w:left="360" w:hanging="360"/>
      </w:pPr>
      <w:rPr>
        <w:rFonts w:hint="default"/>
      </w:rPr>
    </w:lvl>
    <w:lvl w:ilvl="1" w:tplc="04230019" w:tentative="1">
      <w:start w:val="1"/>
      <w:numFmt w:val="lowerLetter"/>
      <w:lvlText w:val="%2."/>
      <w:lvlJc w:val="left"/>
      <w:pPr>
        <w:tabs>
          <w:tab w:val="num" w:pos="1080"/>
        </w:tabs>
        <w:ind w:left="1080" w:hanging="360"/>
      </w:pPr>
    </w:lvl>
    <w:lvl w:ilvl="2" w:tplc="0423001B" w:tentative="1">
      <w:start w:val="1"/>
      <w:numFmt w:val="lowerRoman"/>
      <w:lvlText w:val="%3."/>
      <w:lvlJc w:val="right"/>
      <w:pPr>
        <w:tabs>
          <w:tab w:val="num" w:pos="1800"/>
        </w:tabs>
        <w:ind w:left="1800" w:hanging="180"/>
      </w:pPr>
    </w:lvl>
    <w:lvl w:ilvl="3" w:tplc="0423000F" w:tentative="1">
      <w:start w:val="1"/>
      <w:numFmt w:val="decimal"/>
      <w:lvlText w:val="%4."/>
      <w:lvlJc w:val="left"/>
      <w:pPr>
        <w:tabs>
          <w:tab w:val="num" w:pos="2520"/>
        </w:tabs>
        <w:ind w:left="2520" w:hanging="360"/>
      </w:pPr>
    </w:lvl>
    <w:lvl w:ilvl="4" w:tplc="04230019" w:tentative="1">
      <w:start w:val="1"/>
      <w:numFmt w:val="lowerLetter"/>
      <w:lvlText w:val="%5."/>
      <w:lvlJc w:val="left"/>
      <w:pPr>
        <w:tabs>
          <w:tab w:val="num" w:pos="3240"/>
        </w:tabs>
        <w:ind w:left="3240" w:hanging="360"/>
      </w:pPr>
    </w:lvl>
    <w:lvl w:ilvl="5" w:tplc="0423001B" w:tentative="1">
      <w:start w:val="1"/>
      <w:numFmt w:val="lowerRoman"/>
      <w:lvlText w:val="%6."/>
      <w:lvlJc w:val="right"/>
      <w:pPr>
        <w:tabs>
          <w:tab w:val="num" w:pos="3960"/>
        </w:tabs>
        <w:ind w:left="3960" w:hanging="180"/>
      </w:pPr>
    </w:lvl>
    <w:lvl w:ilvl="6" w:tplc="0423000F" w:tentative="1">
      <w:start w:val="1"/>
      <w:numFmt w:val="decimal"/>
      <w:lvlText w:val="%7."/>
      <w:lvlJc w:val="left"/>
      <w:pPr>
        <w:tabs>
          <w:tab w:val="num" w:pos="4680"/>
        </w:tabs>
        <w:ind w:left="4680" w:hanging="360"/>
      </w:pPr>
    </w:lvl>
    <w:lvl w:ilvl="7" w:tplc="04230019" w:tentative="1">
      <w:start w:val="1"/>
      <w:numFmt w:val="lowerLetter"/>
      <w:lvlText w:val="%8."/>
      <w:lvlJc w:val="left"/>
      <w:pPr>
        <w:tabs>
          <w:tab w:val="num" w:pos="5400"/>
        </w:tabs>
        <w:ind w:left="5400" w:hanging="360"/>
      </w:pPr>
    </w:lvl>
    <w:lvl w:ilvl="8" w:tplc="0423001B" w:tentative="1">
      <w:start w:val="1"/>
      <w:numFmt w:val="lowerRoman"/>
      <w:lvlText w:val="%9."/>
      <w:lvlJc w:val="right"/>
      <w:pPr>
        <w:tabs>
          <w:tab w:val="num" w:pos="6120"/>
        </w:tabs>
        <w:ind w:left="6120" w:hanging="180"/>
      </w:pPr>
    </w:lvl>
  </w:abstractNum>
  <w:abstractNum w:abstractNumId="27">
    <w:nsid w:val="54D06931"/>
    <w:multiLevelType w:val="hybridMultilevel"/>
    <w:tmpl w:val="9B6AD1D4"/>
    <w:lvl w:ilvl="0" w:tplc="3E5A88A0">
      <w:start w:val="1"/>
      <w:numFmt w:val="decimal"/>
      <w:lvlText w:val="%1."/>
      <w:lvlJc w:val="left"/>
      <w:pPr>
        <w:ind w:left="927" w:hanging="360"/>
      </w:pPr>
      <w:rPr>
        <w:rFonts w:hint="default"/>
        <w:b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nsid w:val="551378A8"/>
    <w:multiLevelType w:val="hybridMultilevel"/>
    <w:tmpl w:val="52A86462"/>
    <w:lvl w:ilvl="0" w:tplc="DB3E58BA">
      <w:start w:val="1"/>
      <w:numFmt w:val="decimal"/>
      <w:lvlText w:val="%1."/>
      <w:lvlJc w:val="left"/>
      <w:pPr>
        <w:tabs>
          <w:tab w:val="num" w:pos="1040"/>
        </w:tabs>
        <w:ind w:left="1040" w:hanging="360"/>
      </w:pPr>
      <w:rPr>
        <w:rFonts w:hint="default"/>
        <w:b w:val="0"/>
      </w:r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9">
    <w:nsid w:val="57D96F03"/>
    <w:multiLevelType w:val="hybridMultilevel"/>
    <w:tmpl w:val="F55C918E"/>
    <w:lvl w:ilvl="0" w:tplc="4A5AB1E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0">
    <w:nsid w:val="58DA655E"/>
    <w:multiLevelType w:val="hybridMultilevel"/>
    <w:tmpl w:val="0CC2C9E6"/>
    <w:lvl w:ilvl="0" w:tplc="1AF0CA6C">
      <w:start w:val="1"/>
      <w:numFmt w:val="decimal"/>
      <w:lvlText w:val="%1."/>
      <w:lvlJc w:val="left"/>
      <w:pPr>
        <w:tabs>
          <w:tab w:val="num" w:pos="360"/>
        </w:tabs>
        <w:ind w:left="360" w:hanging="360"/>
      </w:pPr>
      <w:rPr>
        <w:rFonts w:hint="default"/>
        <w:b w:val="0"/>
      </w:rPr>
    </w:lvl>
    <w:lvl w:ilvl="1" w:tplc="04230019" w:tentative="1">
      <w:start w:val="1"/>
      <w:numFmt w:val="lowerLetter"/>
      <w:lvlText w:val="%2."/>
      <w:lvlJc w:val="left"/>
      <w:pPr>
        <w:tabs>
          <w:tab w:val="num" w:pos="1080"/>
        </w:tabs>
        <w:ind w:left="1080" w:hanging="360"/>
      </w:pPr>
    </w:lvl>
    <w:lvl w:ilvl="2" w:tplc="0423001B" w:tentative="1">
      <w:start w:val="1"/>
      <w:numFmt w:val="lowerRoman"/>
      <w:lvlText w:val="%3."/>
      <w:lvlJc w:val="right"/>
      <w:pPr>
        <w:tabs>
          <w:tab w:val="num" w:pos="1800"/>
        </w:tabs>
        <w:ind w:left="1800" w:hanging="180"/>
      </w:pPr>
    </w:lvl>
    <w:lvl w:ilvl="3" w:tplc="0423000F" w:tentative="1">
      <w:start w:val="1"/>
      <w:numFmt w:val="decimal"/>
      <w:lvlText w:val="%4."/>
      <w:lvlJc w:val="left"/>
      <w:pPr>
        <w:tabs>
          <w:tab w:val="num" w:pos="2520"/>
        </w:tabs>
        <w:ind w:left="2520" w:hanging="360"/>
      </w:pPr>
    </w:lvl>
    <w:lvl w:ilvl="4" w:tplc="04230019" w:tentative="1">
      <w:start w:val="1"/>
      <w:numFmt w:val="lowerLetter"/>
      <w:lvlText w:val="%5."/>
      <w:lvlJc w:val="left"/>
      <w:pPr>
        <w:tabs>
          <w:tab w:val="num" w:pos="3240"/>
        </w:tabs>
        <w:ind w:left="3240" w:hanging="360"/>
      </w:pPr>
    </w:lvl>
    <w:lvl w:ilvl="5" w:tplc="0423001B" w:tentative="1">
      <w:start w:val="1"/>
      <w:numFmt w:val="lowerRoman"/>
      <w:lvlText w:val="%6."/>
      <w:lvlJc w:val="right"/>
      <w:pPr>
        <w:tabs>
          <w:tab w:val="num" w:pos="3960"/>
        </w:tabs>
        <w:ind w:left="3960" w:hanging="180"/>
      </w:pPr>
    </w:lvl>
    <w:lvl w:ilvl="6" w:tplc="0423000F" w:tentative="1">
      <w:start w:val="1"/>
      <w:numFmt w:val="decimal"/>
      <w:lvlText w:val="%7."/>
      <w:lvlJc w:val="left"/>
      <w:pPr>
        <w:tabs>
          <w:tab w:val="num" w:pos="4680"/>
        </w:tabs>
        <w:ind w:left="4680" w:hanging="360"/>
      </w:pPr>
    </w:lvl>
    <w:lvl w:ilvl="7" w:tplc="04230019" w:tentative="1">
      <w:start w:val="1"/>
      <w:numFmt w:val="lowerLetter"/>
      <w:lvlText w:val="%8."/>
      <w:lvlJc w:val="left"/>
      <w:pPr>
        <w:tabs>
          <w:tab w:val="num" w:pos="5400"/>
        </w:tabs>
        <w:ind w:left="5400" w:hanging="360"/>
      </w:pPr>
    </w:lvl>
    <w:lvl w:ilvl="8" w:tplc="0423001B" w:tentative="1">
      <w:start w:val="1"/>
      <w:numFmt w:val="lowerRoman"/>
      <w:lvlText w:val="%9."/>
      <w:lvlJc w:val="right"/>
      <w:pPr>
        <w:tabs>
          <w:tab w:val="num" w:pos="6120"/>
        </w:tabs>
        <w:ind w:left="6120" w:hanging="180"/>
      </w:pPr>
    </w:lvl>
  </w:abstractNum>
  <w:abstractNum w:abstractNumId="31">
    <w:nsid w:val="598809C0"/>
    <w:multiLevelType w:val="hybridMultilevel"/>
    <w:tmpl w:val="5930E4D6"/>
    <w:lvl w:ilvl="0" w:tplc="FFE8171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2">
    <w:nsid w:val="5D0C5801"/>
    <w:multiLevelType w:val="hybridMultilevel"/>
    <w:tmpl w:val="91447534"/>
    <w:lvl w:ilvl="0" w:tplc="07B2B0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3">
    <w:nsid w:val="5EE548FC"/>
    <w:multiLevelType w:val="hybridMultilevel"/>
    <w:tmpl w:val="0232A2E8"/>
    <w:lvl w:ilvl="0" w:tplc="DB3E58BA">
      <w:start w:val="1"/>
      <w:numFmt w:val="decimal"/>
      <w:lvlText w:val="%1."/>
      <w:lvlJc w:val="left"/>
      <w:pPr>
        <w:tabs>
          <w:tab w:val="num" w:pos="360"/>
        </w:tabs>
        <w:ind w:left="36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81664D8"/>
    <w:multiLevelType w:val="hybridMultilevel"/>
    <w:tmpl w:val="ED78BDC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FB24F0B"/>
    <w:multiLevelType w:val="hybridMultilevel"/>
    <w:tmpl w:val="A43C3916"/>
    <w:lvl w:ilvl="0" w:tplc="31502974">
      <w:start w:val="1"/>
      <w:numFmt w:val="decimal"/>
      <w:lvlText w:val="%1."/>
      <w:lvlJc w:val="left"/>
      <w:pPr>
        <w:tabs>
          <w:tab w:val="num" w:pos="1040"/>
        </w:tabs>
        <w:ind w:left="1040" w:hanging="720"/>
      </w:pPr>
      <w:rPr>
        <w:rFonts w:hint="default"/>
      </w:rPr>
    </w:lvl>
    <w:lvl w:ilvl="1" w:tplc="04190019" w:tentative="1">
      <w:start w:val="1"/>
      <w:numFmt w:val="lowerLetter"/>
      <w:lvlText w:val="%2."/>
      <w:lvlJc w:val="left"/>
      <w:pPr>
        <w:tabs>
          <w:tab w:val="num" w:pos="1400"/>
        </w:tabs>
        <w:ind w:left="1400" w:hanging="360"/>
      </w:pPr>
    </w:lvl>
    <w:lvl w:ilvl="2" w:tplc="0419001B" w:tentative="1">
      <w:start w:val="1"/>
      <w:numFmt w:val="lowerRoman"/>
      <w:lvlText w:val="%3."/>
      <w:lvlJc w:val="right"/>
      <w:pPr>
        <w:tabs>
          <w:tab w:val="num" w:pos="2120"/>
        </w:tabs>
        <w:ind w:left="2120" w:hanging="180"/>
      </w:pPr>
    </w:lvl>
    <w:lvl w:ilvl="3" w:tplc="0419000F" w:tentative="1">
      <w:start w:val="1"/>
      <w:numFmt w:val="decimal"/>
      <w:lvlText w:val="%4."/>
      <w:lvlJc w:val="left"/>
      <w:pPr>
        <w:tabs>
          <w:tab w:val="num" w:pos="2840"/>
        </w:tabs>
        <w:ind w:left="2840" w:hanging="360"/>
      </w:pPr>
    </w:lvl>
    <w:lvl w:ilvl="4" w:tplc="04190019" w:tentative="1">
      <w:start w:val="1"/>
      <w:numFmt w:val="lowerLetter"/>
      <w:lvlText w:val="%5."/>
      <w:lvlJc w:val="left"/>
      <w:pPr>
        <w:tabs>
          <w:tab w:val="num" w:pos="3560"/>
        </w:tabs>
        <w:ind w:left="3560" w:hanging="360"/>
      </w:pPr>
    </w:lvl>
    <w:lvl w:ilvl="5" w:tplc="0419001B" w:tentative="1">
      <w:start w:val="1"/>
      <w:numFmt w:val="lowerRoman"/>
      <w:lvlText w:val="%6."/>
      <w:lvlJc w:val="right"/>
      <w:pPr>
        <w:tabs>
          <w:tab w:val="num" w:pos="4280"/>
        </w:tabs>
        <w:ind w:left="4280" w:hanging="180"/>
      </w:pPr>
    </w:lvl>
    <w:lvl w:ilvl="6" w:tplc="0419000F" w:tentative="1">
      <w:start w:val="1"/>
      <w:numFmt w:val="decimal"/>
      <w:lvlText w:val="%7."/>
      <w:lvlJc w:val="left"/>
      <w:pPr>
        <w:tabs>
          <w:tab w:val="num" w:pos="5000"/>
        </w:tabs>
        <w:ind w:left="5000" w:hanging="360"/>
      </w:pPr>
    </w:lvl>
    <w:lvl w:ilvl="7" w:tplc="04190019" w:tentative="1">
      <w:start w:val="1"/>
      <w:numFmt w:val="lowerLetter"/>
      <w:lvlText w:val="%8."/>
      <w:lvlJc w:val="left"/>
      <w:pPr>
        <w:tabs>
          <w:tab w:val="num" w:pos="5720"/>
        </w:tabs>
        <w:ind w:left="5720" w:hanging="360"/>
      </w:pPr>
    </w:lvl>
    <w:lvl w:ilvl="8" w:tplc="0419001B" w:tentative="1">
      <w:start w:val="1"/>
      <w:numFmt w:val="lowerRoman"/>
      <w:lvlText w:val="%9."/>
      <w:lvlJc w:val="right"/>
      <w:pPr>
        <w:tabs>
          <w:tab w:val="num" w:pos="6440"/>
        </w:tabs>
        <w:ind w:left="6440" w:hanging="180"/>
      </w:pPr>
    </w:lvl>
  </w:abstractNum>
  <w:abstractNum w:abstractNumId="36">
    <w:nsid w:val="709E1C9A"/>
    <w:multiLevelType w:val="hybridMultilevel"/>
    <w:tmpl w:val="10DC2308"/>
    <w:lvl w:ilvl="0" w:tplc="DB3E58BA">
      <w:start w:val="1"/>
      <w:numFmt w:val="decimal"/>
      <w:lvlText w:val="%1."/>
      <w:lvlJc w:val="left"/>
      <w:pPr>
        <w:tabs>
          <w:tab w:val="num" w:pos="360"/>
        </w:tabs>
        <w:ind w:left="360" w:hanging="360"/>
      </w:pPr>
      <w:rPr>
        <w:rFonts w:hint="default"/>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3462689"/>
    <w:multiLevelType w:val="hybridMultilevel"/>
    <w:tmpl w:val="31586062"/>
    <w:lvl w:ilvl="0" w:tplc="1B502044">
      <w:numFmt w:val="bullet"/>
      <w:lvlText w:val="•"/>
      <w:lvlJc w:val="left"/>
      <w:pPr>
        <w:ind w:left="1422" w:hanging="79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5230B0C"/>
    <w:multiLevelType w:val="hybridMultilevel"/>
    <w:tmpl w:val="FC4A5EB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nsid w:val="75645585"/>
    <w:multiLevelType w:val="hybridMultilevel"/>
    <w:tmpl w:val="429E13B6"/>
    <w:lvl w:ilvl="0" w:tplc="04190001">
      <w:start w:val="1"/>
      <w:numFmt w:val="bullet"/>
      <w:lvlText w:val=""/>
      <w:lvlJc w:val="left"/>
      <w:pPr>
        <w:ind w:left="720" w:hanging="360"/>
      </w:pPr>
      <w:rPr>
        <w:rFonts w:ascii="Symbol" w:hAnsi="Symbol" w:hint="default"/>
      </w:rPr>
    </w:lvl>
    <w:lvl w:ilvl="1" w:tplc="79204850">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75E82388"/>
    <w:multiLevelType w:val="hybridMultilevel"/>
    <w:tmpl w:val="675CC3C2"/>
    <w:lvl w:ilvl="0" w:tplc="2F14993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1">
    <w:nsid w:val="7A77774F"/>
    <w:multiLevelType w:val="hybridMultilevel"/>
    <w:tmpl w:val="E02460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nsid w:val="7C87126D"/>
    <w:multiLevelType w:val="hybridMultilevel"/>
    <w:tmpl w:val="818C50CA"/>
    <w:lvl w:ilvl="0" w:tplc="BCC694D6">
      <w:start w:val="1"/>
      <w:numFmt w:val="bullet"/>
      <w:lvlText w:val=""/>
      <w:lvlJc w:val="left"/>
      <w:pPr>
        <w:ind w:left="1504" w:hanging="360"/>
      </w:pPr>
      <w:rPr>
        <w:rFonts w:ascii="Symbol" w:hAnsi="Symbol" w:hint="default"/>
        <w:b w:val="0"/>
      </w:rPr>
    </w:lvl>
    <w:lvl w:ilvl="1" w:tplc="04190003" w:tentative="1">
      <w:start w:val="1"/>
      <w:numFmt w:val="bullet"/>
      <w:lvlText w:val="o"/>
      <w:lvlJc w:val="left"/>
      <w:pPr>
        <w:ind w:left="2224" w:hanging="360"/>
      </w:pPr>
      <w:rPr>
        <w:rFonts w:ascii="Courier New" w:hAnsi="Courier New" w:cs="Courier New" w:hint="default"/>
      </w:rPr>
    </w:lvl>
    <w:lvl w:ilvl="2" w:tplc="04190005" w:tentative="1">
      <w:start w:val="1"/>
      <w:numFmt w:val="bullet"/>
      <w:lvlText w:val=""/>
      <w:lvlJc w:val="left"/>
      <w:pPr>
        <w:ind w:left="2944" w:hanging="360"/>
      </w:pPr>
      <w:rPr>
        <w:rFonts w:ascii="Wingdings" w:hAnsi="Wingdings" w:hint="default"/>
      </w:rPr>
    </w:lvl>
    <w:lvl w:ilvl="3" w:tplc="04190001" w:tentative="1">
      <w:start w:val="1"/>
      <w:numFmt w:val="bullet"/>
      <w:lvlText w:val=""/>
      <w:lvlJc w:val="left"/>
      <w:pPr>
        <w:ind w:left="3664" w:hanging="360"/>
      </w:pPr>
      <w:rPr>
        <w:rFonts w:ascii="Symbol" w:hAnsi="Symbol" w:hint="default"/>
      </w:rPr>
    </w:lvl>
    <w:lvl w:ilvl="4" w:tplc="04190003" w:tentative="1">
      <w:start w:val="1"/>
      <w:numFmt w:val="bullet"/>
      <w:lvlText w:val="o"/>
      <w:lvlJc w:val="left"/>
      <w:pPr>
        <w:ind w:left="4384" w:hanging="360"/>
      </w:pPr>
      <w:rPr>
        <w:rFonts w:ascii="Courier New" w:hAnsi="Courier New" w:cs="Courier New" w:hint="default"/>
      </w:rPr>
    </w:lvl>
    <w:lvl w:ilvl="5" w:tplc="04190005" w:tentative="1">
      <w:start w:val="1"/>
      <w:numFmt w:val="bullet"/>
      <w:lvlText w:val=""/>
      <w:lvlJc w:val="left"/>
      <w:pPr>
        <w:ind w:left="5104" w:hanging="360"/>
      </w:pPr>
      <w:rPr>
        <w:rFonts w:ascii="Wingdings" w:hAnsi="Wingdings" w:hint="default"/>
      </w:rPr>
    </w:lvl>
    <w:lvl w:ilvl="6" w:tplc="04190001" w:tentative="1">
      <w:start w:val="1"/>
      <w:numFmt w:val="bullet"/>
      <w:lvlText w:val=""/>
      <w:lvlJc w:val="left"/>
      <w:pPr>
        <w:ind w:left="5824" w:hanging="360"/>
      </w:pPr>
      <w:rPr>
        <w:rFonts w:ascii="Symbol" w:hAnsi="Symbol" w:hint="default"/>
      </w:rPr>
    </w:lvl>
    <w:lvl w:ilvl="7" w:tplc="04190003" w:tentative="1">
      <w:start w:val="1"/>
      <w:numFmt w:val="bullet"/>
      <w:lvlText w:val="o"/>
      <w:lvlJc w:val="left"/>
      <w:pPr>
        <w:ind w:left="6544" w:hanging="360"/>
      </w:pPr>
      <w:rPr>
        <w:rFonts w:ascii="Courier New" w:hAnsi="Courier New" w:cs="Courier New" w:hint="default"/>
      </w:rPr>
    </w:lvl>
    <w:lvl w:ilvl="8" w:tplc="04190005" w:tentative="1">
      <w:start w:val="1"/>
      <w:numFmt w:val="bullet"/>
      <w:lvlText w:val=""/>
      <w:lvlJc w:val="left"/>
      <w:pPr>
        <w:ind w:left="7264" w:hanging="360"/>
      </w:pPr>
      <w:rPr>
        <w:rFonts w:ascii="Wingdings" w:hAnsi="Wingdings" w:hint="default"/>
      </w:rPr>
    </w:lvl>
  </w:abstractNum>
  <w:abstractNum w:abstractNumId="43">
    <w:nsid w:val="7D3A6CD5"/>
    <w:multiLevelType w:val="hybridMultilevel"/>
    <w:tmpl w:val="6C6605AE"/>
    <w:lvl w:ilvl="0" w:tplc="66D6948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4"/>
  </w:num>
  <w:num w:numId="2">
    <w:abstractNumId w:val="23"/>
  </w:num>
  <w:num w:numId="3">
    <w:abstractNumId w:val="20"/>
  </w:num>
  <w:num w:numId="4">
    <w:abstractNumId w:val="35"/>
  </w:num>
  <w:num w:numId="5">
    <w:abstractNumId w:val="32"/>
  </w:num>
  <w:num w:numId="6">
    <w:abstractNumId w:val="8"/>
  </w:num>
  <w:num w:numId="7">
    <w:abstractNumId w:val="15"/>
  </w:num>
  <w:num w:numId="8">
    <w:abstractNumId w:val="16"/>
  </w:num>
  <w:num w:numId="9">
    <w:abstractNumId w:val="10"/>
  </w:num>
  <w:num w:numId="10">
    <w:abstractNumId w:val="29"/>
  </w:num>
  <w:num w:numId="11">
    <w:abstractNumId w:val="3"/>
  </w:num>
  <w:num w:numId="12">
    <w:abstractNumId w:val="18"/>
  </w:num>
  <w:num w:numId="13">
    <w:abstractNumId w:val="31"/>
  </w:num>
  <w:num w:numId="14">
    <w:abstractNumId w:val="0"/>
  </w:num>
  <w:num w:numId="15">
    <w:abstractNumId w:val="19"/>
  </w:num>
  <w:num w:numId="16">
    <w:abstractNumId w:val="11"/>
  </w:num>
  <w:num w:numId="17">
    <w:abstractNumId w:val="6"/>
  </w:num>
  <w:num w:numId="18">
    <w:abstractNumId w:val="24"/>
  </w:num>
  <w:num w:numId="19">
    <w:abstractNumId w:val="22"/>
  </w:num>
  <w:num w:numId="20">
    <w:abstractNumId w:val="42"/>
  </w:num>
  <w:num w:numId="21">
    <w:abstractNumId w:val="43"/>
  </w:num>
  <w:num w:numId="22">
    <w:abstractNumId w:val="40"/>
  </w:num>
  <w:num w:numId="23">
    <w:abstractNumId w:val="27"/>
  </w:num>
  <w:num w:numId="24">
    <w:abstractNumId w:val="17"/>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num>
  <w:num w:numId="27">
    <w:abstractNumId w:val="39"/>
  </w:num>
  <w:num w:numId="28">
    <w:abstractNumId w:val="34"/>
  </w:num>
  <w:num w:numId="29">
    <w:abstractNumId w:val="1"/>
  </w:num>
  <w:num w:numId="30">
    <w:abstractNumId w:val="9"/>
  </w:num>
  <w:num w:numId="31">
    <w:abstractNumId w:val="13"/>
  </w:num>
  <w:num w:numId="32">
    <w:abstractNumId w:val="12"/>
  </w:num>
  <w:num w:numId="33">
    <w:abstractNumId w:val="37"/>
  </w:num>
  <w:num w:numId="34">
    <w:abstractNumId w:val="5"/>
  </w:num>
  <w:num w:numId="35">
    <w:abstractNumId w:val="2"/>
  </w:num>
  <w:num w:numId="36">
    <w:abstractNumId w:val="21"/>
  </w:num>
  <w:num w:numId="37">
    <w:abstractNumId w:val="41"/>
  </w:num>
  <w:num w:numId="38">
    <w:abstractNumId w:val="38"/>
  </w:num>
  <w:num w:numId="39">
    <w:abstractNumId w:val="7"/>
  </w:num>
  <w:num w:numId="40">
    <w:abstractNumId w:val="26"/>
  </w:num>
  <w:num w:numId="41">
    <w:abstractNumId w:val="36"/>
  </w:num>
  <w:num w:numId="42">
    <w:abstractNumId w:val="33"/>
  </w:num>
  <w:num w:numId="43">
    <w:abstractNumId w:val="28"/>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D9"/>
    <w:rsid w:val="00000025"/>
    <w:rsid w:val="000010BB"/>
    <w:rsid w:val="0002290B"/>
    <w:rsid w:val="00030BD9"/>
    <w:rsid w:val="00051928"/>
    <w:rsid w:val="000546A9"/>
    <w:rsid w:val="00084494"/>
    <w:rsid w:val="000855FC"/>
    <w:rsid w:val="0008586C"/>
    <w:rsid w:val="000B2243"/>
    <w:rsid w:val="000D53B8"/>
    <w:rsid w:val="000F3987"/>
    <w:rsid w:val="000F5E46"/>
    <w:rsid w:val="001048D6"/>
    <w:rsid w:val="0010620A"/>
    <w:rsid w:val="001110CC"/>
    <w:rsid w:val="00112FFE"/>
    <w:rsid w:val="00116EA2"/>
    <w:rsid w:val="00123651"/>
    <w:rsid w:val="001347AD"/>
    <w:rsid w:val="00135C3D"/>
    <w:rsid w:val="0014433B"/>
    <w:rsid w:val="001577B7"/>
    <w:rsid w:val="00157E87"/>
    <w:rsid w:val="00182848"/>
    <w:rsid w:val="001B19A2"/>
    <w:rsid w:val="001D3CE0"/>
    <w:rsid w:val="001D447C"/>
    <w:rsid w:val="001E343E"/>
    <w:rsid w:val="00206645"/>
    <w:rsid w:val="0021012E"/>
    <w:rsid w:val="002214F6"/>
    <w:rsid w:val="00294A61"/>
    <w:rsid w:val="00295BFA"/>
    <w:rsid w:val="002B38D6"/>
    <w:rsid w:val="002F2F36"/>
    <w:rsid w:val="003210D9"/>
    <w:rsid w:val="003212C4"/>
    <w:rsid w:val="00332438"/>
    <w:rsid w:val="003409DA"/>
    <w:rsid w:val="00356F98"/>
    <w:rsid w:val="00373D31"/>
    <w:rsid w:val="003B5005"/>
    <w:rsid w:val="003C1D2F"/>
    <w:rsid w:val="003D2E32"/>
    <w:rsid w:val="00412CD0"/>
    <w:rsid w:val="00424ADE"/>
    <w:rsid w:val="00425D10"/>
    <w:rsid w:val="0043679B"/>
    <w:rsid w:val="004573B3"/>
    <w:rsid w:val="00466BFB"/>
    <w:rsid w:val="00494CDA"/>
    <w:rsid w:val="004A6AB6"/>
    <w:rsid w:val="004B41C9"/>
    <w:rsid w:val="004C7CBE"/>
    <w:rsid w:val="004D0CC5"/>
    <w:rsid w:val="004D2140"/>
    <w:rsid w:val="004F7EB8"/>
    <w:rsid w:val="0051000C"/>
    <w:rsid w:val="0052474C"/>
    <w:rsid w:val="0053515E"/>
    <w:rsid w:val="00537F94"/>
    <w:rsid w:val="0055786A"/>
    <w:rsid w:val="00564B24"/>
    <w:rsid w:val="0058611A"/>
    <w:rsid w:val="00586221"/>
    <w:rsid w:val="00590B69"/>
    <w:rsid w:val="005A31C6"/>
    <w:rsid w:val="005B6156"/>
    <w:rsid w:val="005D030A"/>
    <w:rsid w:val="005D412C"/>
    <w:rsid w:val="005D62FA"/>
    <w:rsid w:val="005D68F9"/>
    <w:rsid w:val="005F4541"/>
    <w:rsid w:val="00621C89"/>
    <w:rsid w:val="00631C58"/>
    <w:rsid w:val="006414D7"/>
    <w:rsid w:val="006428CF"/>
    <w:rsid w:val="00647A3D"/>
    <w:rsid w:val="00661CCA"/>
    <w:rsid w:val="00662689"/>
    <w:rsid w:val="006836AE"/>
    <w:rsid w:val="00687C43"/>
    <w:rsid w:val="00697846"/>
    <w:rsid w:val="006A5201"/>
    <w:rsid w:val="006B55CC"/>
    <w:rsid w:val="00722897"/>
    <w:rsid w:val="0072290B"/>
    <w:rsid w:val="00724F84"/>
    <w:rsid w:val="00745721"/>
    <w:rsid w:val="007655BE"/>
    <w:rsid w:val="007C1A79"/>
    <w:rsid w:val="007C1DDC"/>
    <w:rsid w:val="007C3F8C"/>
    <w:rsid w:val="007F4862"/>
    <w:rsid w:val="00805AFA"/>
    <w:rsid w:val="008061A4"/>
    <w:rsid w:val="00815235"/>
    <w:rsid w:val="0085679C"/>
    <w:rsid w:val="0086699D"/>
    <w:rsid w:val="00882C96"/>
    <w:rsid w:val="008A668E"/>
    <w:rsid w:val="008B1FB5"/>
    <w:rsid w:val="008B6287"/>
    <w:rsid w:val="008B7789"/>
    <w:rsid w:val="008E0630"/>
    <w:rsid w:val="008E70A1"/>
    <w:rsid w:val="008F53F6"/>
    <w:rsid w:val="0090679C"/>
    <w:rsid w:val="009138B1"/>
    <w:rsid w:val="009322C3"/>
    <w:rsid w:val="00933365"/>
    <w:rsid w:val="009A59DA"/>
    <w:rsid w:val="009C40F0"/>
    <w:rsid w:val="009C6503"/>
    <w:rsid w:val="009D2BE7"/>
    <w:rsid w:val="009F7C6A"/>
    <w:rsid w:val="00A13DD9"/>
    <w:rsid w:val="00A21820"/>
    <w:rsid w:val="00A32E7C"/>
    <w:rsid w:val="00A405B3"/>
    <w:rsid w:val="00A43269"/>
    <w:rsid w:val="00A43F49"/>
    <w:rsid w:val="00A55944"/>
    <w:rsid w:val="00A642AC"/>
    <w:rsid w:val="00A840E8"/>
    <w:rsid w:val="00A8484D"/>
    <w:rsid w:val="00A857A8"/>
    <w:rsid w:val="00AA25E6"/>
    <w:rsid w:val="00AA282B"/>
    <w:rsid w:val="00AB6CC0"/>
    <w:rsid w:val="00AB7732"/>
    <w:rsid w:val="00AC06E0"/>
    <w:rsid w:val="00AD60A9"/>
    <w:rsid w:val="00AE1B28"/>
    <w:rsid w:val="00AE2BDD"/>
    <w:rsid w:val="00AF4FCC"/>
    <w:rsid w:val="00B3167B"/>
    <w:rsid w:val="00B3270E"/>
    <w:rsid w:val="00B425AB"/>
    <w:rsid w:val="00B53808"/>
    <w:rsid w:val="00B91289"/>
    <w:rsid w:val="00BA52E3"/>
    <w:rsid w:val="00BA56AF"/>
    <w:rsid w:val="00BA6D4A"/>
    <w:rsid w:val="00BB3A3E"/>
    <w:rsid w:val="00BE1A1A"/>
    <w:rsid w:val="00BE3357"/>
    <w:rsid w:val="00BE7508"/>
    <w:rsid w:val="00C0495D"/>
    <w:rsid w:val="00C07B99"/>
    <w:rsid w:val="00C166A4"/>
    <w:rsid w:val="00C72CEF"/>
    <w:rsid w:val="00C731FC"/>
    <w:rsid w:val="00C734BC"/>
    <w:rsid w:val="00C771D0"/>
    <w:rsid w:val="00CA61FB"/>
    <w:rsid w:val="00CC1D1D"/>
    <w:rsid w:val="00CD059D"/>
    <w:rsid w:val="00CE153C"/>
    <w:rsid w:val="00CF181D"/>
    <w:rsid w:val="00CF48DF"/>
    <w:rsid w:val="00D06D23"/>
    <w:rsid w:val="00D06D6B"/>
    <w:rsid w:val="00D07A62"/>
    <w:rsid w:val="00D20625"/>
    <w:rsid w:val="00D24A31"/>
    <w:rsid w:val="00D435EA"/>
    <w:rsid w:val="00D468AC"/>
    <w:rsid w:val="00D55C60"/>
    <w:rsid w:val="00D71807"/>
    <w:rsid w:val="00D76B10"/>
    <w:rsid w:val="00DA1E70"/>
    <w:rsid w:val="00DD5B97"/>
    <w:rsid w:val="00DE4E99"/>
    <w:rsid w:val="00E12FA1"/>
    <w:rsid w:val="00E23153"/>
    <w:rsid w:val="00E37A67"/>
    <w:rsid w:val="00E4074B"/>
    <w:rsid w:val="00E443F9"/>
    <w:rsid w:val="00E45F5A"/>
    <w:rsid w:val="00E509B4"/>
    <w:rsid w:val="00E7200E"/>
    <w:rsid w:val="00E742D7"/>
    <w:rsid w:val="00E7554D"/>
    <w:rsid w:val="00E76EB7"/>
    <w:rsid w:val="00E80C5C"/>
    <w:rsid w:val="00E820F0"/>
    <w:rsid w:val="00ED07AA"/>
    <w:rsid w:val="00F163C6"/>
    <w:rsid w:val="00F27519"/>
    <w:rsid w:val="00F503D4"/>
    <w:rsid w:val="00FA2A31"/>
    <w:rsid w:val="00FA415C"/>
    <w:rsid w:val="00FF6FD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6"/>
    <o:shapelayout v:ext="edit">
      <o:idmap v:ext="edit" data="1"/>
    </o:shapelayout>
  </w:shapeDefaults>
  <w:decimalSymbol w:val=","/>
  <w:listSeparator w:val=";"/>
  <w14:docId w14:val="1CFEA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C6A"/>
    <w:rPr>
      <w:sz w:val="24"/>
      <w:szCs w:val="24"/>
    </w:rPr>
  </w:style>
  <w:style w:type="paragraph" w:styleId="1">
    <w:name w:val="heading 1"/>
    <w:basedOn w:val="a"/>
    <w:next w:val="a"/>
    <w:link w:val="10"/>
    <w:qFormat/>
    <w:rsid w:val="009F7C6A"/>
    <w:pPr>
      <w:keepNext/>
      <w:ind w:left="2160" w:firstLine="720"/>
      <w:outlineLvl w:val="0"/>
    </w:pPr>
    <w:rPr>
      <w:rFonts w:eastAsia="Times New Roman"/>
      <w:b/>
      <w:sz w:val="28"/>
      <w:szCs w:val="20"/>
    </w:rPr>
  </w:style>
  <w:style w:type="paragraph" w:styleId="2">
    <w:name w:val="heading 2"/>
    <w:basedOn w:val="a"/>
    <w:next w:val="a"/>
    <w:link w:val="20"/>
    <w:qFormat/>
    <w:rsid w:val="009F7C6A"/>
    <w:pPr>
      <w:keepNext/>
      <w:ind w:right="-567"/>
      <w:outlineLvl w:val="1"/>
    </w:pPr>
    <w:rPr>
      <w:rFonts w:eastAsia="Times New Roman"/>
      <w:b/>
      <w:sz w:val="28"/>
      <w:szCs w:val="20"/>
    </w:rPr>
  </w:style>
  <w:style w:type="paragraph" w:styleId="3">
    <w:name w:val="heading 3"/>
    <w:basedOn w:val="a"/>
    <w:next w:val="a"/>
    <w:link w:val="30"/>
    <w:uiPriority w:val="9"/>
    <w:semiHidden/>
    <w:unhideWhenUsed/>
    <w:qFormat/>
    <w:rsid w:val="009F7C6A"/>
    <w:pPr>
      <w:keepNext/>
      <w:spacing w:before="240" w:after="60"/>
      <w:outlineLvl w:val="2"/>
    </w:pPr>
    <w:rPr>
      <w:rFonts w:ascii="Cambria" w:eastAsia="Times New Roman" w:hAnsi="Cambria"/>
      <w:b/>
      <w:bCs/>
      <w:sz w:val="26"/>
      <w:szCs w:val="26"/>
    </w:rPr>
  </w:style>
  <w:style w:type="paragraph" w:styleId="5">
    <w:name w:val="heading 5"/>
    <w:basedOn w:val="a"/>
    <w:next w:val="a"/>
    <w:link w:val="50"/>
    <w:uiPriority w:val="9"/>
    <w:semiHidden/>
    <w:unhideWhenUsed/>
    <w:qFormat/>
    <w:rsid w:val="00D06D2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F7C6A"/>
    <w:rPr>
      <w:rFonts w:eastAsia="Times New Roman"/>
      <w:b/>
      <w:sz w:val="28"/>
    </w:rPr>
  </w:style>
  <w:style w:type="character" w:customStyle="1" w:styleId="20">
    <w:name w:val="Заголовок 2 Знак"/>
    <w:basedOn w:val="a0"/>
    <w:link w:val="2"/>
    <w:rsid w:val="009F7C6A"/>
    <w:rPr>
      <w:rFonts w:eastAsia="Times New Roman"/>
      <w:b/>
      <w:sz w:val="28"/>
    </w:rPr>
  </w:style>
  <w:style w:type="character" w:customStyle="1" w:styleId="30">
    <w:name w:val="Заголовок 3 Знак"/>
    <w:basedOn w:val="a0"/>
    <w:link w:val="3"/>
    <w:uiPriority w:val="9"/>
    <w:semiHidden/>
    <w:rsid w:val="009F7C6A"/>
    <w:rPr>
      <w:rFonts w:ascii="Cambria" w:eastAsia="Times New Roman" w:hAnsi="Cambria" w:cs="Times New Roman"/>
      <w:b/>
      <w:bCs/>
      <w:sz w:val="26"/>
      <w:szCs w:val="26"/>
    </w:rPr>
  </w:style>
  <w:style w:type="paragraph" w:styleId="a3">
    <w:name w:val="List Paragraph"/>
    <w:basedOn w:val="a"/>
    <w:uiPriority w:val="34"/>
    <w:qFormat/>
    <w:rsid w:val="009F7C6A"/>
    <w:pPr>
      <w:ind w:left="708"/>
    </w:pPr>
    <w:rPr>
      <w:rFonts w:eastAsia="Times New Roman"/>
    </w:rPr>
  </w:style>
  <w:style w:type="paragraph" w:customStyle="1" w:styleId="Style2">
    <w:name w:val="Style2"/>
    <w:basedOn w:val="a"/>
    <w:uiPriority w:val="99"/>
    <w:rsid w:val="00030BD9"/>
    <w:pPr>
      <w:widowControl w:val="0"/>
      <w:autoSpaceDE w:val="0"/>
      <w:autoSpaceDN w:val="0"/>
      <w:adjustRightInd w:val="0"/>
      <w:spacing w:line="211" w:lineRule="exact"/>
      <w:jc w:val="both"/>
    </w:pPr>
    <w:rPr>
      <w:rFonts w:eastAsia="Times New Roman"/>
      <w:lang w:eastAsia="ru-RU"/>
    </w:rPr>
  </w:style>
  <w:style w:type="paragraph" w:customStyle="1" w:styleId="Style3">
    <w:name w:val="Style3"/>
    <w:basedOn w:val="a"/>
    <w:uiPriority w:val="99"/>
    <w:rsid w:val="00030BD9"/>
    <w:pPr>
      <w:widowControl w:val="0"/>
      <w:autoSpaceDE w:val="0"/>
      <w:autoSpaceDN w:val="0"/>
      <w:adjustRightInd w:val="0"/>
      <w:spacing w:line="213" w:lineRule="exact"/>
      <w:ind w:firstLine="329"/>
      <w:jc w:val="both"/>
    </w:pPr>
    <w:rPr>
      <w:rFonts w:eastAsia="Times New Roman"/>
      <w:lang w:eastAsia="ru-RU"/>
    </w:rPr>
  </w:style>
  <w:style w:type="character" w:customStyle="1" w:styleId="FontStyle12">
    <w:name w:val="Font Style12"/>
    <w:basedOn w:val="a0"/>
    <w:uiPriority w:val="99"/>
    <w:rsid w:val="00030BD9"/>
    <w:rPr>
      <w:rFonts w:ascii="Times New Roman" w:hAnsi="Times New Roman" w:cs="Times New Roman"/>
      <w:b/>
      <w:bCs/>
      <w:sz w:val="22"/>
      <w:szCs w:val="22"/>
    </w:rPr>
  </w:style>
  <w:style w:type="paragraph" w:styleId="a4">
    <w:name w:val="Body Text Indent"/>
    <w:basedOn w:val="a"/>
    <w:link w:val="a5"/>
    <w:rsid w:val="008F53F6"/>
    <w:pPr>
      <w:autoSpaceDE w:val="0"/>
      <w:autoSpaceDN w:val="0"/>
      <w:adjustRightInd w:val="0"/>
      <w:spacing w:line="260" w:lineRule="auto"/>
      <w:ind w:firstLine="320"/>
    </w:pPr>
    <w:rPr>
      <w:rFonts w:eastAsia="Times New Roman"/>
      <w:sz w:val="18"/>
      <w:szCs w:val="18"/>
      <w:lang w:eastAsia="ru-RU"/>
    </w:rPr>
  </w:style>
  <w:style w:type="character" w:customStyle="1" w:styleId="a5">
    <w:name w:val="Отступ основного текста Знак"/>
    <w:basedOn w:val="a0"/>
    <w:link w:val="a4"/>
    <w:rsid w:val="008F53F6"/>
    <w:rPr>
      <w:rFonts w:eastAsia="Times New Roman"/>
      <w:sz w:val="18"/>
      <w:szCs w:val="18"/>
      <w:lang w:eastAsia="ru-RU"/>
    </w:rPr>
  </w:style>
  <w:style w:type="paragraph" w:styleId="31">
    <w:name w:val="Body Text 3"/>
    <w:basedOn w:val="a"/>
    <w:link w:val="32"/>
    <w:uiPriority w:val="99"/>
    <w:semiHidden/>
    <w:unhideWhenUsed/>
    <w:rsid w:val="00C771D0"/>
    <w:pPr>
      <w:spacing w:after="120"/>
    </w:pPr>
    <w:rPr>
      <w:sz w:val="16"/>
      <w:szCs w:val="16"/>
    </w:rPr>
  </w:style>
  <w:style w:type="character" w:customStyle="1" w:styleId="32">
    <w:name w:val="Основной текст 3 Знак"/>
    <w:basedOn w:val="a0"/>
    <w:link w:val="31"/>
    <w:uiPriority w:val="99"/>
    <w:semiHidden/>
    <w:rsid w:val="00C771D0"/>
    <w:rPr>
      <w:sz w:val="16"/>
      <w:szCs w:val="16"/>
    </w:rPr>
  </w:style>
  <w:style w:type="paragraph" w:styleId="21">
    <w:name w:val="Body Text Indent 2"/>
    <w:basedOn w:val="a"/>
    <w:link w:val="22"/>
    <w:uiPriority w:val="99"/>
    <w:semiHidden/>
    <w:unhideWhenUsed/>
    <w:rsid w:val="00BB3A3E"/>
    <w:pPr>
      <w:spacing w:after="120" w:line="480" w:lineRule="auto"/>
      <w:ind w:left="283"/>
    </w:pPr>
  </w:style>
  <w:style w:type="character" w:customStyle="1" w:styleId="22">
    <w:name w:val="Основной текст с отступом 2 Знак"/>
    <w:basedOn w:val="a0"/>
    <w:link w:val="21"/>
    <w:uiPriority w:val="99"/>
    <w:semiHidden/>
    <w:rsid w:val="00BB3A3E"/>
    <w:rPr>
      <w:sz w:val="24"/>
      <w:szCs w:val="24"/>
    </w:rPr>
  </w:style>
  <w:style w:type="character" w:styleId="a6">
    <w:name w:val="Placeholder Text"/>
    <w:basedOn w:val="a0"/>
    <w:uiPriority w:val="99"/>
    <w:semiHidden/>
    <w:rsid w:val="00F163C6"/>
    <w:rPr>
      <w:color w:val="808080"/>
    </w:rPr>
  </w:style>
  <w:style w:type="paragraph" w:styleId="a7">
    <w:name w:val="Balloon Text"/>
    <w:basedOn w:val="a"/>
    <w:link w:val="a8"/>
    <w:uiPriority w:val="99"/>
    <w:semiHidden/>
    <w:unhideWhenUsed/>
    <w:rsid w:val="00F163C6"/>
    <w:rPr>
      <w:rFonts w:ascii="Tahoma" w:hAnsi="Tahoma" w:cs="Tahoma"/>
      <w:sz w:val="16"/>
      <w:szCs w:val="16"/>
    </w:rPr>
  </w:style>
  <w:style w:type="character" w:customStyle="1" w:styleId="a8">
    <w:name w:val="Текст выноски Знак"/>
    <w:basedOn w:val="a0"/>
    <w:link w:val="a7"/>
    <w:uiPriority w:val="99"/>
    <w:semiHidden/>
    <w:rsid w:val="00F163C6"/>
    <w:rPr>
      <w:rFonts w:ascii="Tahoma" w:hAnsi="Tahoma" w:cs="Tahoma"/>
      <w:sz w:val="16"/>
      <w:szCs w:val="16"/>
    </w:rPr>
  </w:style>
  <w:style w:type="paragraph" w:styleId="a9">
    <w:name w:val="Title"/>
    <w:basedOn w:val="a"/>
    <w:link w:val="aa"/>
    <w:qFormat/>
    <w:rsid w:val="00661CCA"/>
    <w:pPr>
      <w:jc w:val="center"/>
    </w:pPr>
    <w:rPr>
      <w:rFonts w:eastAsia="Times New Roman"/>
      <w:sz w:val="28"/>
      <w:lang w:eastAsia="ru-RU"/>
    </w:rPr>
  </w:style>
  <w:style w:type="character" w:customStyle="1" w:styleId="aa">
    <w:name w:val="Название Знак"/>
    <w:basedOn w:val="a0"/>
    <w:link w:val="a9"/>
    <w:rsid w:val="00661CCA"/>
    <w:rPr>
      <w:rFonts w:eastAsia="Times New Roman"/>
      <w:sz w:val="28"/>
      <w:szCs w:val="24"/>
      <w:lang w:eastAsia="ru-RU"/>
    </w:rPr>
  </w:style>
  <w:style w:type="paragraph" w:customStyle="1" w:styleId="Style1">
    <w:name w:val="Style1"/>
    <w:basedOn w:val="a"/>
    <w:uiPriority w:val="99"/>
    <w:rsid w:val="005D412C"/>
    <w:pPr>
      <w:widowControl w:val="0"/>
      <w:autoSpaceDE w:val="0"/>
      <w:autoSpaceDN w:val="0"/>
      <w:adjustRightInd w:val="0"/>
      <w:spacing w:line="210" w:lineRule="exact"/>
      <w:ind w:firstLine="350"/>
      <w:jc w:val="both"/>
    </w:pPr>
    <w:rPr>
      <w:rFonts w:ascii="Bookman Old Style" w:eastAsiaTheme="minorEastAsia" w:hAnsi="Bookman Old Style" w:cstheme="minorBidi"/>
      <w:lang w:eastAsia="ru-RU"/>
    </w:rPr>
  </w:style>
  <w:style w:type="character" w:customStyle="1" w:styleId="FontStyle11">
    <w:name w:val="Font Style11"/>
    <w:basedOn w:val="a0"/>
    <w:uiPriority w:val="99"/>
    <w:rsid w:val="005D412C"/>
    <w:rPr>
      <w:rFonts w:ascii="Bookman Old Style" w:hAnsi="Bookman Old Style" w:cs="Bookman Old Style"/>
      <w:sz w:val="18"/>
      <w:szCs w:val="18"/>
    </w:rPr>
  </w:style>
  <w:style w:type="character" w:customStyle="1" w:styleId="FontStyle13">
    <w:name w:val="Font Style13"/>
    <w:basedOn w:val="a0"/>
    <w:uiPriority w:val="99"/>
    <w:rsid w:val="005D412C"/>
    <w:rPr>
      <w:rFonts w:ascii="Bookman Old Style" w:hAnsi="Bookman Old Style" w:cs="Bookman Old Style"/>
      <w:i/>
      <w:iCs/>
      <w:sz w:val="18"/>
      <w:szCs w:val="18"/>
    </w:rPr>
  </w:style>
  <w:style w:type="character" w:customStyle="1" w:styleId="FontStyle14">
    <w:name w:val="Font Style14"/>
    <w:basedOn w:val="a0"/>
    <w:uiPriority w:val="99"/>
    <w:rsid w:val="005D412C"/>
    <w:rPr>
      <w:rFonts w:ascii="Bookman Old Style" w:hAnsi="Bookman Old Style" w:cs="Bookman Old Style"/>
      <w:i/>
      <w:iCs/>
      <w:spacing w:val="20"/>
      <w:sz w:val="18"/>
      <w:szCs w:val="18"/>
    </w:rPr>
  </w:style>
  <w:style w:type="character" w:customStyle="1" w:styleId="FontStyle15">
    <w:name w:val="Font Style15"/>
    <w:basedOn w:val="a0"/>
    <w:uiPriority w:val="99"/>
    <w:rsid w:val="005D412C"/>
    <w:rPr>
      <w:rFonts w:ascii="Bookman Old Style" w:hAnsi="Bookman Old Style" w:cs="Bookman Old Style"/>
      <w:sz w:val="14"/>
      <w:szCs w:val="14"/>
    </w:rPr>
  </w:style>
  <w:style w:type="table" w:styleId="ab">
    <w:name w:val="Table Grid"/>
    <w:basedOn w:val="a1"/>
    <w:rsid w:val="00590B69"/>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
    <w:link w:val="ad"/>
    <w:uiPriority w:val="99"/>
    <w:semiHidden/>
    <w:unhideWhenUsed/>
    <w:rsid w:val="001347AD"/>
    <w:pPr>
      <w:spacing w:after="120"/>
    </w:pPr>
  </w:style>
  <w:style w:type="character" w:customStyle="1" w:styleId="ad">
    <w:name w:val="Основной текст Знак"/>
    <w:basedOn w:val="a0"/>
    <w:link w:val="ac"/>
    <w:rsid w:val="001347AD"/>
    <w:rPr>
      <w:sz w:val="24"/>
      <w:szCs w:val="24"/>
    </w:rPr>
  </w:style>
  <w:style w:type="character" w:customStyle="1" w:styleId="50">
    <w:name w:val="Заголовок 5 Знак"/>
    <w:basedOn w:val="a0"/>
    <w:link w:val="5"/>
    <w:uiPriority w:val="9"/>
    <w:semiHidden/>
    <w:rsid w:val="00D06D23"/>
    <w:rPr>
      <w:rFonts w:asciiTheme="majorHAnsi" w:eastAsiaTheme="majorEastAsia" w:hAnsiTheme="majorHAnsi" w:cstheme="majorBidi"/>
      <w:color w:val="243F60" w:themeColor="accent1" w:themeShade="7F"/>
      <w:sz w:val="24"/>
      <w:szCs w:val="24"/>
    </w:rPr>
  </w:style>
  <w:style w:type="paragraph" w:styleId="23">
    <w:name w:val="Body Text 2"/>
    <w:basedOn w:val="a"/>
    <w:link w:val="24"/>
    <w:uiPriority w:val="99"/>
    <w:semiHidden/>
    <w:unhideWhenUsed/>
    <w:rsid w:val="00D06D23"/>
    <w:pPr>
      <w:spacing w:after="120" w:line="480" w:lineRule="auto"/>
    </w:pPr>
  </w:style>
  <w:style w:type="character" w:customStyle="1" w:styleId="24">
    <w:name w:val="Основной текст 2 Знак"/>
    <w:basedOn w:val="a0"/>
    <w:link w:val="23"/>
    <w:uiPriority w:val="99"/>
    <w:semiHidden/>
    <w:rsid w:val="00D06D23"/>
    <w:rPr>
      <w:sz w:val="24"/>
      <w:szCs w:val="24"/>
    </w:rPr>
  </w:style>
  <w:style w:type="paragraph" w:styleId="ae">
    <w:name w:val="Normal (Web)"/>
    <w:basedOn w:val="a"/>
    <w:uiPriority w:val="99"/>
    <w:rsid w:val="007655BE"/>
    <w:pPr>
      <w:spacing w:before="100" w:beforeAutospacing="1" w:after="100" w:afterAutospacing="1"/>
    </w:pPr>
    <w:rPr>
      <w:rFonts w:eastAsia="Times New Roman"/>
      <w:lang w:eastAsia="ru-R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heme="minorHAnsi" w:hAnsi="Times New Roman" w:cs="Times New Roman"/>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7C6A"/>
    <w:rPr>
      <w:sz w:val="24"/>
      <w:szCs w:val="24"/>
    </w:rPr>
  </w:style>
  <w:style w:type="paragraph" w:styleId="1">
    <w:name w:val="heading 1"/>
    <w:basedOn w:val="a"/>
    <w:next w:val="a"/>
    <w:link w:val="10"/>
    <w:qFormat/>
    <w:rsid w:val="009F7C6A"/>
    <w:pPr>
      <w:keepNext/>
      <w:ind w:left="2160" w:firstLine="720"/>
      <w:outlineLvl w:val="0"/>
    </w:pPr>
    <w:rPr>
      <w:rFonts w:eastAsia="Times New Roman"/>
      <w:b/>
      <w:sz w:val="28"/>
      <w:szCs w:val="20"/>
    </w:rPr>
  </w:style>
  <w:style w:type="paragraph" w:styleId="2">
    <w:name w:val="heading 2"/>
    <w:basedOn w:val="a"/>
    <w:next w:val="a"/>
    <w:link w:val="20"/>
    <w:qFormat/>
    <w:rsid w:val="009F7C6A"/>
    <w:pPr>
      <w:keepNext/>
      <w:ind w:right="-567"/>
      <w:outlineLvl w:val="1"/>
    </w:pPr>
    <w:rPr>
      <w:rFonts w:eastAsia="Times New Roman"/>
      <w:b/>
      <w:sz w:val="28"/>
      <w:szCs w:val="20"/>
    </w:rPr>
  </w:style>
  <w:style w:type="paragraph" w:styleId="3">
    <w:name w:val="heading 3"/>
    <w:basedOn w:val="a"/>
    <w:next w:val="a"/>
    <w:link w:val="30"/>
    <w:uiPriority w:val="9"/>
    <w:semiHidden/>
    <w:unhideWhenUsed/>
    <w:qFormat/>
    <w:rsid w:val="009F7C6A"/>
    <w:pPr>
      <w:keepNext/>
      <w:spacing w:before="240" w:after="60"/>
      <w:outlineLvl w:val="2"/>
    </w:pPr>
    <w:rPr>
      <w:rFonts w:ascii="Cambria" w:eastAsia="Times New Roman" w:hAnsi="Cambria"/>
      <w:b/>
      <w:bCs/>
      <w:sz w:val="26"/>
      <w:szCs w:val="26"/>
    </w:rPr>
  </w:style>
  <w:style w:type="paragraph" w:styleId="5">
    <w:name w:val="heading 5"/>
    <w:basedOn w:val="a"/>
    <w:next w:val="a"/>
    <w:link w:val="50"/>
    <w:uiPriority w:val="9"/>
    <w:semiHidden/>
    <w:unhideWhenUsed/>
    <w:qFormat/>
    <w:rsid w:val="00D06D23"/>
    <w:pPr>
      <w:keepNext/>
      <w:keepLines/>
      <w:spacing w:before="20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F7C6A"/>
    <w:rPr>
      <w:rFonts w:eastAsia="Times New Roman"/>
      <w:b/>
      <w:sz w:val="28"/>
    </w:rPr>
  </w:style>
  <w:style w:type="character" w:customStyle="1" w:styleId="20">
    <w:name w:val="Заголовок 2 Знак"/>
    <w:basedOn w:val="a0"/>
    <w:link w:val="2"/>
    <w:rsid w:val="009F7C6A"/>
    <w:rPr>
      <w:rFonts w:eastAsia="Times New Roman"/>
      <w:b/>
      <w:sz w:val="28"/>
    </w:rPr>
  </w:style>
  <w:style w:type="character" w:customStyle="1" w:styleId="30">
    <w:name w:val="Заголовок 3 Знак"/>
    <w:basedOn w:val="a0"/>
    <w:link w:val="3"/>
    <w:uiPriority w:val="9"/>
    <w:semiHidden/>
    <w:rsid w:val="009F7C6A"/>
    <w:rPr>
      <w:rFonts w:ascii="Cambria" w:eastAsia="Times New Roman" w:hAnsi="Cambria" w:cs="Times New Roman"/>
      <w:b/>
      <w:bCs/>
      <w:sz w:val="26"/>
      <w:szCs w:val="26"/>
    </w:rPr>
  </w:style>
  <w:style w:type="paragraph" w:styleId="a3">
    <w:name w:val="List Paragraph"/>
    <w:basedOn w:val="a"/>
    <w:uiPriority w:val="34"/>
    <w:qFormat/>
    <w:rsid w:val="009F7C6A"/>
    <w:pPr>
      <w:ind w:left="708"/>
    </w:pPr>
    <w:rPr>
      <w:rFonts w:eastAsia="Times New Roman"/>
    </w:rPr>
  </w:style>
  <w:style w:type="paragraph" w:customStyle="1" w:styleId="Style2">
    <w:name w:val="Style2"/>
    <w:basedOn w:val="a"/>
    <w:uiPriority w:val="99"/>
    <w:rsid w:val="00030BD9"/>
    <w:pPr>
      <w:widowControl w:val="0"/>
      <w:autoSpaceDE w:val="0"/>
      <w:autoSpaceDN w:val="0"/>
      <w:adjustRightInd w:val="0"/>
      <w:spacing w:line="211" w:lineRule="exact"/>
      <w:jc w:val="both"/>
    </w:pPr>
    <w:rPr>
      <w:rFonts w:eastAsia="Times New Roman"/>
      <w:lang w:eastAsia="ru-RU"/>
    </w:rPr>
  </w:style>
  <w:style w:type="paragraph" w:customStyle="1" w:styleId="Style3">
    <w:name w:val="Style3"/>
    <w:basedOn w:val="a"/>
    <w:uiPriority w:val="99"/>
    <w:rsid w:val="00030BD9"/>
    <w:pPr>
      <w:widowControl w:val="0"/>
      <w:autoSpaceDE w:val="0"/>
      <w:autoSpaceDN w:val="0"/>
      <w:adjustRightInd w:val="0"/>
      <w:spacing w:line="213" w:lineRule="exact"/>
      <w:ind w:firstLine="329"/>
      <w:jc w:val="both"/>
    </w:pPr>
    <w:rPr>
      <w:rFonts w:eastAsia="Times New Roman"/>
      <w:lang w:eastAsia="ru-RU"/>
    </w:rPr>
  </w:style>
  <w:style w:type="character" w:customStyle="1" w:styleId="FontStyle12">
    <w:name w:val="Font Style12"/>
    <w:basedOn w:val="a0"/>
    <w:uiPriority w:val="99"/>
    <w:rsid w:val="00030BD9"/>
    <w:rPr>
      <w:rFonts w:ascii="Times New Roman" w:hAnsi="Times New Roman" w:cs="Times New Roman"/>
      <w:b/>
      <w:bCs/>
      <w:sz w:val="22"/>
      <w:szCs w:val="22"/>
    </w:rPr>
  </w:style>
  <w:style w:type="paragraph" w:styleId="a4">
    <w:name w:val="Body Text Indent"/>
    <w:basedOn w:val="a"/>
    <w:link w:val="a5"/>
    <w:rsid w:val="008F53F6"/>
    <w:pPr>
      <w:autoSpaceDE w:val="0"/>
      <w:autoSpaceDN w:val="0"/>
      <w:adjustRightInd w:val="0"/>
      <w:spacing w:line="260" w:lineRule="auto"/>
      <w:ind w:firstLine="320"/>
    </w:pPr>
    <w:rPr>
      <w:rFonts w:eastAsia="Times New Roman"/>
      <w:sz w:val="18"/>
      <w:szCs w:val="18"/>
      <w:lang w:eastAsia="ru-RU"/>
    </w:rPr>
  </w:style>
  <w:style w:type="character" w:customStyle="1" w:styleId="a5">
    <w:name w:val="Отступ основного текста Знак"/>
    <w:basedOn w:val="a0"/>
    <w:link w:val="a4"/>
    <w:rsid w:val="008F53F6"/>
    <w:rPr>
      <w:rFonts w:eastAsia="Times New Roman"/>
      <w:sz w:val="18"/>
      <w:szCs w:val="18"/>
      <w:lang w:eastAsia="ru-RU"/>
    </w:rPr>
  </w:style>
  <w:style w:type="paragraph" w:styleId="31">
    <w:name w:val="Body Text 3"/>
    <w:basedOn w:val="a"/>
    <w:link w:val="32"/>
    <w:uiPriority w:val="99"/>
    <w:semiHidden/>
    <w:unhideWhenUsed/>
    <w:rsid w:val="00C771D0"/>
    <w:pPr>
      <w:spacing w:after="120"/>
    </w:pPr>
    <w:rPr>
      <w:sz w:val="16"/>
      <w:szCs w:val="16"/>
    </w:rPr>
  </w:style>
  <w:style w:type="character" w:customStyle="1" w:styleId="32">
    <w:name w:val="Основной текст 3 Знак"/>
    <w:basedOn w:val="a0"/>
    <w:link w:val="31"/>
    <w:uiPriority w:val="99"/>
    <w:semiHidden/>
    <w:rsid w:val="00C771D0"/>
    <w:rPr>
      <w:sz w:val="16"/>
      <w:szCs w:val="16"/>
    </w:rPr>
  </w:style>
  <w:style w:type="paragraph" w:styleId="21">
    <w:name w:val="Body Text Indent 2"/>
    <w:basedOn w:val="a"/>
    <w:link w:val="22"/>
    <w:uiPriority w:val="99"/>
    <w:semiHidden/>
    <w:unhideWhenUsed/>
    <w:rsid w:val="00BB3A3E"/>
    <w:pPr>
      <w:spacing w:after="120" w:line="480" w:lineRule="auto"/>
      <w:ind w:left="283"/>
    </w:pPr>
  </w:style>
  <w:style w:type="character" w:customStyle="1" w:styleId="22">
    <w:name w:val="Основной текст с отступом 2 Знак"/>
    <w:basedOn w:val="a0"/>
    <w:link w:val="21"/>
    <w:uiPriority w:val="99"/>
    <w:semiHidden/>
    <w:rsid w:val="00BB3A3E"/>
    <w:rPr>
      <w:sz w:val="24"/>
      <w:szCs w:val="24"/>
    </w:rPr>
  </w:style>
  <w:style w:type="character" w:styleId="a6">
    <w:name w:val="Placeholder Text"/>
    <w:basedOn w:val="a0"/>
    <w:uiPriority w:val="99"/>
    <w:semiHidden/>
    <w:rsid w:val="00F163C6"/>
    <w:rPr>
      <w:color w:val="808080"/>
    </w:rPr>
  </w:style>
  <w:style w:type="paragraph" w:styleId="a7">
    <w:name w:val="Balloon Text"/>
    <w:basedOn w:val="a"/>
    <w:link w:val="a8"/>
    <w:uiPriority w:val="99"/>
    <w:semiHidden/>
    <w:unhideWhenUsed/>
    <w:rsid w:val="00F163C6"/>
    <w:rPr>
      <w:rFonts w:ascii="Tahoma" w:hAnsi="Tahoma" w:cs="Tahoma"/>
      <w:sz w:val="16"/>
      <w:szCs w:val="16"/>
    </w:rPr>
  </w:style>
  <w:style w:type="character" w:customStyle="1" w:styleId="a8">
    <w:name w:val="Текст выноски Знак"/>
    <w:basedOn w:val="a0"/>
    <w:link w:val="a7"/>
    <w:uiPriority w:val="99"/>
    <w:semiHidden/>
    <w:rsid w:val="00F163C6"/>
    <w:rPr>
      <w:rFonts w:ascii="Tahoma" w:hAnsi="Tahoma" w:cs="Tahoma"/>
      <w:sz w:val="16"/>
      <w:szCs w:val="16"/>
    </w:rPr>
  </w:style>
  <w:style w:type="paragraph" w:styleId="a9">
    <w:name w:val="Title"/>
    <w:basedOn w:val="a"/>
    <w:link w:val="aa"/>
    <w:qFormat/>
    <w:rsid w:val="00661CCA"/>
    <w:pPr>
      <w:jc w:val="center"/>
    </w:pPr>
    <w:rPr>
      <w:rFonts w:eastAsia="Times New Roman"/>
      <w:sz w:val="28"/>
      <w:lang w:eastAsia="ru-RU"/>
    </w:rPr>
  </w:style>
  <w:style w:type="character" w:customStyle="1" w:styleId="aa">
    <w:name w:val="Название Знак"/>
    <w:basedOn w:val="a0"/>
    <w:link w:val="a9"/>
    <w:rsid w:val="00661CCA"/>
    <w:rPr>
      <w:rFonts w:eastAsia="Times New Roman"/>
      <w:sz w:val="28"/>
      <w:szCs w:val="24"/>
      <w:lang w:eastAsia="ru-RU"/>
    </w:rPr>
  </w:style>
  <w:style w:type="paragraph" w:customStyle="1" w:styleId="Style1">
    <w:name w:val="Style1"/>
    <w:basedOn w:val="a"/>
    <w:uiPriority w:val="99"/>
    <w:rsid w:val="005D412C"/>
    <w:pPr>
      <w:widowControl w:val="0"/>
      <w:autoSpaceDE w:val="0"/>
      <w:autoSpaceDN w:val="0"/>
      <w:adjustRightInd w:val="0"/>
      <w:spacing w:line="210" w:lineRule="exact"/>
      <w:ind w:firstLine="350"/>
      <w:jc w:val="both"/>
    </w:pPr>
    <w:rPr>
      <w:rFonts w:ascii="Bookman Old Style" w:eastAsiaTheme="minorEastAsia" w:hAnsi="Bookman Old Style" w:cstheme="minorBidi"/>
      <w:lang w:eastAsia="ru-RU"/>
    </w:rPr>
  </w:style>
  <w:style w:type="character" w:customStyle="1" w:styleId="FontStyle11">
    <w:name w:val="Font Style11"/>
    <w:basedOn w:val="a0"/>
    <w:uiPriority w:val="99"/>
    <w:rsid w:val="005D412C"/>
    <w:rPr>
      <w:rFonts w:ascii="Bookman Old Style" w:hAnsi="Bookman Old Style" w:cs="Bookman Old Style"/>
      <w:sz w:val="18"/>
      <w:szCs w:val="18"/>
    </w:rPr>
  </w:style>
  <w:style w:type="character" w:customStyle="1" w:styleId="FontStyle13">
    <w:name w:val="Font Style13"/>
    <w:basedOn w:val="a0"/>
    <w:uiPriority w:val="99"/>
    <w:rsid w:val="005D412C"/>
    <w:rPr>
      <w:rFonts w:ascii="Bookman Old Style" w:hAnsi="Bookman Old Style" w:cs="Bookman Old Style"/>
      <w:i/>
      <w:iCs/>
      <w:sz w:val="18"/>
      <w:szCs w:val="18"/>
    </w:rPr>
  </w:style>
  <w:style w:type="character" w:customStyle="1" w:styleId="FontStyle14">
    <w:name w:val="Font Style14"/>
    <w:basedOn w:val="a0"/>
    <w:uiPriority w:val="99"/>
    <w:rsid w:val="005D412C"/>
    <w:rPr>
      <w:rFonts w:ascii="Bookman Old Style" w:hAnsi="Bookman Old Style" w:cs="Bookman Old Style"/>
      <w:i/>
      <w:iCs/>
      <w:spacing w:val="20"/>
      <w:sz w:val="18"/>
      <w:szCs w:val="18"/>
    </w:rPr>
  </w:style>
  <w:style w:type="character" w:customStyle="1" w:styleId="FontStyle15">
    <w:name w:val="Font Style15"/>
    <w:basedOn w:val="a0"/>
    <w:uiPriority w:val="99"/>
    <w:rsid w:val="005D412C"/>
    <w:rPr>
      <w:rFonts w:ascii="Bookman Old Style" w:hAnsi="Bookman Old Style" w:cs="Bookman Old Style"/>
      <w:sz w:val="14"/>
      <w:szCs w:val="14"/>
    </w:rPr>
  </w:style>
  <w:style w:type="table" w:styleId="ab">
    <w:name w:val="Table Grid"/>
    <w:basedOn w:val="a1"/>
    <w:rsid w:val="00590B69"/>
    <w:rPr>
      <w:rFonts w:eastAsia="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ody Text"/>
    <w:basedOn w:val="a"/>
    <w:link w:val="ad"/>
    <w:uiPriority w:val="99"/>
    <w:semiHidden/>
    <w:unhideWhenUsed/>
    <w:rsid w:val="001347AD"/>
    <w:pPr>
      <w:spacing w:after="120"/>
    </w:pPr>
  </w:style>
  <w:style w:type="character" w:customStyle="1" w:styleId="ad">
    <w:name w:val="Основной текст Знак"/>
    <w:basedOn w:val="a0"/>
    <w:link w:val="ac"/>
    <w:rsid w:val="001347AD"/>
    <w:rPr>
      <w:sz w:val="24"/>
      <w:szCs w:val="24"/>
    </w:rPr>
  </w:style>
  <w:style w:type="character" w:customStyle="1" w:styleId="50">
    <w:name w:val="Заголовок 5 Знак"/>
    <w:basedOn w:val="a0"/>
    <w:link w:val="5"/>
    <w:uiPriority w:val="9"/>
    <w:semiHidden/>
    <w:rsid w:val="00D06D23"/>
    <w:rPr>
      <w:rFonts w:asciiTheme="majorHAnsi" w:eastAsiaTheme="majorEastAsia" w:hAnsiTheme="majorHAnsi" w:cstheme="majorBidi"/>
      <w:color w:val="243F60" w:themeColor="accent1" w:themeShade="7F"/>
      <w:sz w:val="24"/>
      <w:szCs w:val="24"/>
    </w:rPr>
  </w:style>
  <w:style w:type="paragraph" w:styleId="23">
    <w:name w:val="Body Text 2"/>
    <w:basedOn w:val="a"/>
    <w:link w:val="24"/>
    <w:uiPriority w:val="99"/>
    <w:semiHidden/>
    <w:unhideWhenUsed/>
    <w:rsid w:val="00D06D23"/>
    <w:pPr>
      <w:spacing w:after="120" w:line="480" w:lineRule="auto"/>
    </w:pPr>
  </w:style>
  <w:style w:type="character" w:customStyle="1" w:styleId="24">
    <w:name w:val="Основной текст 2 Знак"/>
    <w:basedOn w:val="a0"/>
    <w:link w:val="23"/>
    <w:uiPriority w:val="99"/>
    <w:semiHidden/>
    <w:rsid w:val="00D06D23"/>
    <w:rPr>
      <w:sz w:val="24"/>
      <w:szCs w:val="24"/>
    </w:rPr>
  </w:style>
  <w:style w:type="paragraph" w:styleId="ae">
    <w:name w:val="Normal (Web)"/>
    <w:basedOn w:val="a"/>
    <w:uiPriority w:val="99"/>
    <w:rsid w:val="007655BE"/>
    <w:pPr>
      <w:spacing w:before="100" w:beforeAutospacing="1" w:after="100" w:afterAutospacing="1"/>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36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wmf"/><Relationship Id="rId12" Type="http://schemas.openxmlformats.org/officeDocument/2006/relationships/oleObject" Target="embeddings/_________Microsoft_Word_97_20043.doc"/><Relationship Id="rId13" Type="http://schemas.openxmlformats.org/officeDocument/2006/relationships/image" Target="media/image4.emf"/><Relationship Id="rId14" Type="http://schemas.openxmlformats.org/officeDocument/2006/relationships/oleObject" Target="embeddings/_________Microsoft_Word_97_20044.doc"/><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wmf"/><Relationship Id="rId8" Type="http://schemas.openxmlformats.org/officeDocument/2006/relationships/oleObject" Target="embeddings/_________Microsoft_Word_97_20041.doc"/><Relationship Id="rId9" Type="http://schemas.openxmlformats.org/officeDocument/2006/relationships/image" Target="media/image2.emf"/><Relationship Id="rId10" Type="http://schemas.openxmlformats.org/officeDocument/2006/relationships/oleObject" Target="embeddings/_________Microsoft_Word_97_20042.doc"/></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8BB55-12BE-8C4C-9072-36F53DAFA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1891</Words>
  <Characters>10783</Characters>
  <Application>Microsoft Macintosh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ТиА</dc:creator>
  <cp:keywords/>
  <dc:description/>
  <cp:lastModifiedBy>Kate</cp:lastModifiedBy>
  <cp:revision>3</cp:revision>
  <cp:lastPrinted>2011-10-06T12:00:00Z</cp:lastPrinted>
  <dcterms:created xsi:type="dcterms:W3CDTF">2017-03-25T12:49:00Z</dcterms:created>
  <dcterms:modified xsi:type="dcterms:W3CDTF">2017-03-25T12:50:00Z</dcterms:modified>
</cp:coreProperties>
</file>