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PRIMO SOLARI</w:t>
      </w:r>
    </w:p>
    <w:p w:rsidR="00000000" w:rsidDel="00000000" w:rsidP="00000000" w:rsidRDefault="00000000" w:rsidRPr="00000000" w14:paraId="0000000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36 anni</w:t>
      </w:r>
    </w:p>
    <w:p w:rsidR="00000000" w:rsidDel="00000000" w:rsidP="00000000" w:rsidRDefault="00000000" w:rsidRPr="00000000" w14:paraId="0000000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Fotoreporter freelance.</w:t>
      </w:r>
    </w:p>
    <w:p w:rsidR="00000000" w:rsidDel="00000000" w:rsidP="00000000" w:rsidRDefault="00000000" w:rsidRPr="00000000" w14:paraId="0000000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Magro, nervoso, con l'eleganza sciupata di chi vive in viaggio. Ha mani spesso macchiate di acidi di sviluppo e uno sguardo inquieto e analitico che nota i dettagli che sfuggono agli altri. Indossa lo smoking con disagio, sentendosi più a suo agio con la macchina fotografica al collo.</w:t>
      </w:r>
    </w:p>
    <w:p w:rsidR="00000000" w:rsidDel="00000000" w:rsidP="00000000" w:rsidRDefault="00000000" w:rsidRPr="00000000" w14:paraId="0000000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Razionale e scettico, cerca sempre la logica scientifica dietro il mistero. Possiede un istinto paranoico sviluppato che gli permette di fiutare il pericolo (come l'odore del sangue).</w:t>
      </w:r>
    </w:p>
    <w:p w:rsidR="00000000" w:rsidDel="00000000" w:rsidP="00000000" w:rsidRDefault="00000000" w:rsidRPr="00000000" w14:paraId="0000000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Malinconica e disillusa. È un osservatore silenzioso che non crede alla propaganda imperiale e prova una compassione nascosta per gli sconfitti e i poveri, che preferirebbe fotografare al posto dei potenti.</w:t>
      </w:r>
    </w:p>
    <w:p w:rsidR="00000000" w:rsidDel="00000000" w:rsidP="00000000" w:rsidRDefault="00000000" w:rsidRPr="00000000" w14:paraId="00000007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ARISTIDE Luciani</w:t>
      </w:r>
    </w:p>
    <w:p w:rsidR="00000000" w:rsidDel="00000000" w:rsidP="00000000" w:rsidRDefault="00000000" w:rsidRPr="00000000" w14:paraId="0000000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54 anni</w:t>
      </w:r>
    </w:p>
    <w:p w:rsidR="00000000" w:rsidDel="00000000" w:rsidP="00000000" w:rsidRDefault="00000000" w:rsidRPr="00000000" w14:paraId="0000000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Archeologo Milanese di fama mondiale, accademico della vecchia guardia.</w:t>
      </w:r>
    </w:p>
    <w:p w:rsidR="00000000" w:rsidDel="00000000" w:rsidP="00000000" w:rsidRDefault="00000000" w:rsidRPr="00000000" w14:paraId="0000000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Imponente e teatrale. Veste in modo impeccabile e anacronistico per l'Africa (lino crema, Panama), usando un bastone con pomello d'argento come se fosse uno scettro. Ha un viso che ispira fiducia e autorità naturale.</w:t>
      </w:r>
    </w:p>
    <w:p w:rsidR="00000000" w:rsidDel="00000000" w:rsidP="00000000" w:rsidRDefault="00000000" w:rsidRPr="00000000" w14:paraId="0000000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Ambizioso, narcisista ed edonista. Ama il lusso (whisky, auto, ville, sigari) e la comodità. È un manipolatore affabile che sfrutta i fondi illimitati del Regime pur disprezzandone intimamente la rozzezza.</w:t>
      </w:r>
    </w:p>
    <w:p w:rsidR="00000000" w:rsidDel="00000000" w:rsidP="00000000" w:rsidRDefault="00000000" w:rsidRPr="00000000" w14:paraId="0000000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Pragmatica e machiavellica. È guidato dalla sete di gloria eterna; per lui la scoperta scientifica giustifica qualsiasi compromesso morale o politico. Tratta Primo con affetto paterno, ma non esita a usarlo come pedina. Ha una relazione operativa con Valturro già prima della spedizione, visibile al ricevimento di Addis Abeba dove i due si appartano per trattare in privato: è Luciani a procurare alla spedizione il lasciapassare firmato dal Colonnello. Arco narrativo: nel finale si redime. Quando Valturro sta per sparare a Primo in fuga, Luciani si frappone e prende la pallottola. Morente, estrae una pistola nascosta che Santini non aveva trovato durante la perquisizione e spara a Valturro, eliminandolo. Muore confessando la propria avidià e dichiarandosi in pace: ha restituito la vita che Ettore gli aveva donato sul Carso. Il debito è saldato.</w:t>
      </w:r>
    </w:p>
    <w:p w:rsidR="00000000" w:rsidDel="00000000" w:rsidP="00000000" w:rsidRDefault="00000000" w:rsidRPr="00000000" w14:paraId="0000000D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ELENA VERDI</w:t>
      </w:r>
    </w:p>
    <w:p w:rsidR="00000000" w:rsidDel="00000000" w:rsidP="00000000" w:rsidRDefault="00000000" w:rsidRPr="00000000" w14:paraId="0000000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28 anni</w:t>
      </w:r>
    </w:p>
    <w:p w:rsidR="00000000" w:rsidDel="00000000" w:rsidP="00000000" w:rsidRDefault="00000000" w:rsidRPr="00000000" w14:paraId="0000000F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Linguista ed esperta di lingue semitiche antiche, assistente accademica (e di fatto "badante") del professor Marangoni.</w:t>
      </w:r>
    </w:p>
    <w:p w:rsidR="00000000" w:rsidDel="00000000" w:rsidP="00000000" w:rsidRDefault="00000000" w:rsidRPr="00000000" w14:paraId="0000001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Ha una bellezza austera e poco appariscente, nascosta sotto abiti pratici da campo (pantaloni coloniali, camicie larghe) che indossa per necessità e non per moda. Porta i capelli scuri raccolti in modo severo per proteggersi dalla polvere e ha mani segnate dall'inchiostro e dalla terra.</w:t>
      </w:r>
    </w:p>
    <w:p w:rsidR="00000000" w:rsidDel="00000000" w:rsidP="00000000" w:rsidRDefault="00000000" w:rsidRPr="00000000" w14:paraId="0000001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Estremamente intelligente, tenace e dotata di una pazienza infinita. È l'unica capace di tradurre i deliri accademici di Marangoni in concetti comprensibili. In un mondo dominato da uomini e soldati, ha imparato a farsi rispettare con il silenzio e la competenza assoluta piuttosto che alzando la voce.</w:t>
      </w:r>
    </w:p>
    <w:p w:rsidR="00000000" w:rsidDel="00000000" w:rsidP="00000000" w:rsidRDefault="00000000" w:rsidRPr="00000000" w14:paraId="0000001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Pragmatica e protettiva. È la "roccia" razionale del gruppo accademico; mentre gli uomini inseguono sogni di gloria o fantasmi, lei si preoccupa di catalogare, tradurre e preservare la verità storica. Competenza chiave: intuisce sul campo che il codice del cubo è un sistema di notazione tecnica (non una scrittura alfabetica), probabilmente legato alla produzione di composti chimici o botanici. Riesce a produrre una traduzione parziale solo a Roma, davanti al provino fotografico di Primo: la prima immagine ad alta risoluzione di una sequenza integra del codice. Identifica alcuni ingredienti base tra cui l'estratto di acacia silvestre.</w:t>
      </w:r>
    </w:p>
    <w:p w:rsidR="00000000" w:rsidDel="00000000" w:rsidP="00000000" w:rsidRDefault="00000000" w:rsidRPr="00000000" w14:paraId="00000013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ELIA MARANGONI</w:t>
      </w:r>
    </w:p>
    <w:p w:rsidR="00000000" w:rsidDel="00000000" w:rsidP="00000000" w:rsidRDefault="00000000" w:rsidRPr="00000000" w14:paraId="0000001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58 anni</w:t>
      </w:r>
    </w:p>
    <w:p w:rsidR="00000000" w:rsidDel="00000000" w:rsidP="00000000" w:rsidRDefault="00000000" w:rsidRPr="00000000" w14:paraId="00000015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Professore di Storia Antica alla Sapienza, il massimo esperto vivente di erosione lapidea e civiltà pre-axumite.</w:t>
      </w:r>
    </w:p>
    <w:p w:rsidR="00000000" w:rsidDel="00000000" w:rsidP="00000000" w:rsidRDefault="00000000" w:rsidRPr="00000000" w14:paraId="0000001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Trasandato ed eccentrico. Sembra sempre appena uscito da una tempesta di sabbia o da una biblioteca esplosa: capelli bianchi arruffati, occhiali spessi tenuti insieme col nastro adesivo, vestiti perennemente macchiati di gesso, tabacco e cibo. È l'antitesi dell'eleganza di Luciani.</w:t>
      </w:r>
    </w:p>
    <w:p w:rsidR="00000000" w:rsidDel="00000000" w:rsidP="00000000" w:rsidRDefault="00000000" w:rsidRPr="00000000" w14:paraId="0000001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È un genio visionario ma socialmente inetto. Vive in un mondo tutto suo, parlando con le pietre e ignorando le convenzioni sociali o la gerarchia militare. Passa dall'apatia totale all'euforia maniacale quando fa una scoperta.</w:t>
      </w:r>
    </w:p>
    <w:p w:rsidR="00000000" w:rsidDel="00000000" w:rsidP="00000000" w:rsidRDefault="00000000" w:rsidRPr="00000000" w14:paraId="0000001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Ossessiva e caotica. Non gli interessa il potere, i soldi o il fascismo; gli interessa solo risolvere l'enigma. La sua curiosità priva di freni morali lo rende pericoloso, perché potrebbe attivare meccanismi che non comprende pur di vedere "cosa succede". Destino post-Etiopia: sedato e rimpatriato sotto scorta militare. Ricoverato in una clinica romana per "esaurimento da stress tropicale", poi dimesso e screditato come instabile mentale — soluzione ritenuta più conveniente di un arresto politico. Mantiene il vecchio ufficio ma è privato dell'incarico e isolato accademicamente.</w:t>
      </w:r>
    </w:p>
    <w:p w:rsidR="00000000" w:rsidDel="00000000" w:rsidP="00000000" w:rsidRDefault="00000000" w:rsidRPr="00000000" w14:paraId="00000019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VALERIO VALTURRO</w:t>
      </w:r>
    </w:p>
    <w:p w:rsidR="00000000" w:rsidDel="00000000" w:rsidP="00000000" w:rsidRDefault="00000000" w:rsidRPr="00000000" w14:paraId="0000001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45 anni</w:t>
      </w:r>
    </w:p>
    <w:p w:rsidR="00000000" w:rsidDel="00000000" w:rsidP="00000000" w:rsidRDefault="00000000" w:rsidRPr="00000000" w14:paraId="0000001B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Colonnello responsabile della sicurezza interna e della Sezione Speciale ad Addis Abeba; si autodefinisce il "correttore di bozze dell'Impero".</w:t>
      </w:r>
    </w:p>
    <w:p w:rsidR="00000000" w:rsidDel="00000000" w:rsidP="00000000" w:rsidRDefault="00000000" w:rsidRPr="00000000" w14:paraId="0000001C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Un'apparizione spettrale e asettica che contrasta violentemente con l'ambiente africano. Indossa un'uniforme coloniale bianca, immacolata e rigida come un'armatura di ghiaccio, che non presenta mai pieghe o macchie di sudore. Ha un viso affilato e pallido come una maschera di cera, capelli neri impomatati tirati indietro e terrificanti occhi azzurro chiarissimo, simili a vetro trasparente. Indossa guanti di pelle bianca sottilissimi ed emana un odore chimico di menta e sapone fenico, come un ospedale o un obitorio.</w:t>
      </w:r>
    </w:p>
    <w:p w:rsidR="00000000" w:rsidDel="00000000" w:rsidP="00000000" w:rsidRDefault="00000000" w:rsidRPr="00000000" w14:paraId="0000001D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Gelido, chirurgico e privo di emozioni umane visibili. Non alza mai la voce, che ha un timbro secco e frusciante, e si muove con una velocità innaturale e silenziosa, comparendo alle spalle delle persone senza spostare l'aria. Esercita il potere attraverso la pressione psicologica e la conoscenza totale dei segreti altrui, guardando le persone come se fossero trasparenti.</w:t>
      </w:r>
    </w:p>
    <w:p w:rsidR="00000000" w:rsidDel="00000000" w:rsidP="00000000" w:rsidRDefault="00000000" w:rsidRPr="00000000" w14:paraId="0000001E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Inquisitoria e disumanizzante. Non è mosso da rabbia o fanatismo urlato, ma da una fredda necessità di controllo e pulizia. Considera gli individui scomodi come "errori di ortografia" nella storia che vanno cancellati con precisione. Rappresenta l'abisso burocratico e letale del Regime. Arco narrativo: è lui a offrire a Primo la mattina della fucilazione il suo stesso pacchetto di sigarette confiscato — gesto di crudeltà teatrale che si ritorce contro di lui. Le sigarette impregnate dal siero scatenano in Primo telecinesi e telepatia che permettono la fuga. Insegue i fuggitivi, spara a Primo alle spalle, ma viene colpito a sua volta da Luciani morente. Muore senza aver mai ottenuto la formula.</w:t>
      </w:r>
    </w:p>
    <w:p w:rsidR="00000000" w:rsidDel="00000000" w:rsidP="00000000" w:rsidRDefault="00000000" w:rsidRPr="00000000" w14:paraId="0000001F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ETTORE SOLARI</w:t>
      </w:r>
    </w:p>
    <w:p w:rsidR="00000000" w:rsidDel="00000000" w:rsidP="00000000" w:rsidRDefault="00000000" w:rsidRPr="00000000" w14:paraId="00000020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Età:</w:t>
      </w:r>
      <w:r w:rsidDel="00000000" w:rsidR="00000000" w:rsidRPr="00000000">
        <w:rPr>
          <w:sz w:val="18"/>
          <w:szCs w:val="18"/>
          <w:rtl w:val="0"/>
        </w:rPr>
        <w:t xml:space="preserve"> Morto nel 1924, all'età di 42 anni.</w:t>
      </w:r>
    </w:p>
    <w:p w:rsidR="00000000" w:rsidDel="00000000" w:rsidP="00000000" w:rsidRDefault="00000000" w:rsidRPr="00000000" w14:paraId="00000021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Professione:</w:t>
      </w:r>
      <w:r w:rsidDel="00000000" w:rsidR="00000000" w:rsidRPr="00000000">
        <w:rPr>
          <w:sz w:val="18"/>
          <w:szCs w:val="18"/>
          <w:rtl w:val="0"/>
        </w:rPr>
        <w:t xml:space="preserve"> Chimico di talento e ufficiale durante la Grande Guerra, la cui carriera fu stroncata precocemente dalla malattia.</w:t>
      </w:r>
    </w:p>
    <w:p w:rsidR="00000000" w:rsidDel="00000000" w:rsidP="00000000" w:rsidRDefault="00000000" w:rsidRPr="00000000" w14:paraId="00000022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Aspetto Fisico:</w:t>
      </w:r>
      <w:r w:rsidDel="00000000" w:rsidR="00000000" w:rsidRPr="00000000">
        <w:rPr>
          <w:sz w:val="18"/>
          <w:szCs w:val="18"/>
          <w:rtl w:val="0"/>
        </w:rPr>
        <w:t xml:space="preserve"> Negli ultimi anni di vita era l'ombra dell'uomo robusto che era stato: magrissimo, dal respiro sibilante e faticoso, con la pelle diafana e gli occhi febbricitanti infossati in un volto scavato dalla sofferenza cronica. Primo lo ricorda seduto in poltrona, avvolto nelle coperte anche in estate, mentre cercava aria che i suoi polmoni non riuscivano più a trattenere.</w:t>
      </w:r>
    </w:p>
    <w:p w:rsidR="00000000" w:rsidDel="00000000" w:rsidP="00000000" w:rsidRDefault="00000000" w:rsidRPr="00000000" w14:paraId="00000023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Personalità:</w:t>
      </w:r>
      <w:r w:rsidDel="00000000" w:rsidR="00000000" w:rsidRPr="00000000">
        <w:rPr>
          <w:sz w:val="18"/>
          <w:szCs w:val="18"/>
          <w:rtl w:val="0"/>
        </w:rPr>
        <w:t xml:space="preserve"> Un uomo di un altruismo silenzioso e stoico, che non ha mai recriminato contro il destino crudele che gli era toccato. Nonostante il dolore costante, manteneva una lucidità mentale affilata, educando il figlio al rigore scientifico e alla dignità morale, insegnandogli che il valore di un uomo si misura in ciò che è disposto a cedere agli altri, non in ciò che prende.</w:t>
      </w:r>
    </w:p>
    <w:p w:rsidR="00000000" w:rsidDel="00000000" w:rsidP="00000000" w:rsidRDefault="00000000" w:rsidRPr="00000000" w14:paraId="00000024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Indole:</w:t>
      </w:r>
      <w:r w:rsidDel="00000000" w:rsidR="00000000" w:rsidRPr="00000000">
        <w:rPr>
          <w:sz w:val="18"/>
          <w:szCs w:val="18"/>
          <w:rtl w:val="0"/>
        </w:rPr>
        <w:t xml:space="preserve"> Eroica e tragica. Il suo destino fu segnato in una trincea del Carso durante un attacco con fosgene e cloro: Ettore si strappò la maschera antigas per cederla al giovane Aristide Luciani, che l'aveva persa o rotta nel caos, salvandogli la vita ma condannando se stesso. Quell'atto di sacrificio gli bruciò i polmoni in modo irreversibile, portandolo a una morte lenta e dolorosa nel 1924. È questo il macigno che grava sulla coscienza di Luciani: ogni respiro che l'archeologo fa, ogni successo che ottiene, è stato pagato con l'agonia di Ettore. Proteggere Primo non è solo amicizia, è l'unico modo per saldare un debito di sangue che non potrà mai essere estinto.</w:t>
      </w:r>
    </w:p>
    <w:p w:rsidR="00000000" w:rsidDel="00000000" w:rsidP="00000000" w:rsidRDefault="00000000" w:rsidRPr="00000000" w14:paraId="00000025">
      <w:pPr>
        <w:spacing w:after="18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SERGIO SANTINI</w:t>
      </w:r>
    </w:p>
    <w:p w:rsidR="00000000" w:rsidDel="00000000" w:rsidP="00000000" w:rsidRDefault="00000000" w:rsidRPr="00000000" w14:paraId="00000026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Età: 38 anni</w:t>
      </w:r>
    </w:p>
    <w:p w:rsidR="00000000" w:rsidDel="00000000" w:rsidP="00000000" w:rsidRDefault="00000000" w:rsidRPr="00000000" w14:paraId="00000027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Professione: Ispettore della Sezione Milanese dell'OVRA, braccio operativo del Colonnello Valturro sul territorio italiano.</w:t>
      </w:r>
    </w:p>
    <w:p w:rsidR="00000000" w:rsidDel="00000000" w:rsidP="00000000" w:rsidRDefault="00000000" w:rsidRPr="00000000" w14:paraId="00000028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Aspetto Fisico: Anonimo per scelta e per mestiere. Corporatura media, abiti borghesi grigi, volto che non lascia traccia nella memoria. La sua forza è l'invisibilità: può stare in una stanza senza essere notato, seguire qualcuno per ore senza essere visto.</w:t>
      </w:r>
    </w:p>
    <w:p w:rsidR="00000000" w:rsidDel="00000000" w:rsidP="00000000" w:rsidRDefault="00000000" w:rsidRPr="00000000" w14:paraId="00000029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Personalità: Burocratico e sbrigativo. Non ha il carisma glaciale di Valturro né la sua teatralità: esegue gli ordini con efficienza pragmatica e nessuna crudeltà superflua. La violenza per lui è uno strumento, non un piacere.</w:t>
      </w:r>
    </w:p>
    <w:p w:rsidR="00000000" w:rsidDel="00000000" w:rsidP="00000000" w:rsidRDefault="00000000" w:rsidRPr="00000000" w14:paraId="0000002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Indole: Funzionariale. Non si interroga sul senso di ciò che fa: riceve un ordine, lo porta a termine, redige il rapporto. È questo che lo rende, a modo suo, più inquietante di Valturro: non è un mostro ideologico, è semplicemente un uomo che fa il suo lavoro.</w:t>
      </w:r>
    </w:p>
    <w:p w:rsidR="00000000" w:rsidDel="00000000" w:rsidP="00000000" w:rsidRDefault="00000000" w:rsidRPr="00000000" w14:paraId="0000002B">
      <w:pPr>
        <w:spacing w:after="180" w:lineRule="auto"/>
        <w:rPr>
          <w:b w:val="1"/>
          <w:bCs w:val="1"/>
        </w:rPr>
      </w:pPr>
      <w:r w:rsidDel="00000000" w:rsidR="00000000" w:rsidRPr="00000000">
        <w:rPr>
          <w:sz w:val="18"/>
          <w:szCs w:val="18"/>
          <w:rtl w:val="0"/>
        </w:rPr>
        <w:t xml:space="preserve">Ruolo nella trama: Dirige la perquisizione dell'appartamento di Primo a Milano (Cap. 11), lo arresta fuori dalla villa di Luciani (Cap. 18), conduce l'interrogatorio e la tortura (Cap. 20) e organizza il plotone di esecuzione all'alba (Cap. 21). È lui a confiscare il portafoglio con il provino e a consegnare involontariamente a Primo le sigarette impregnate di siero. La sua eccessiva fiducia nella propria routine — non perquisisce a fondo Luciani perché lo considera inoffensivo — è la falla che permette il finale.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4"/>
        <w:szCs w:val="24"/>
        <w:lang w:val="it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EB Garamond" w:cs="EB Garamond" w:eastAsia="EB Garamond" w:hAnsi="EB Garamond"/>
      <w:b w:val="1"/>
      <w:bCs w:val="1"/>
      <w:sz w:val="60"/>
      <w:szCs w:val="60"/>
    </w:rPr>
  </w:style>
  <w:style w:type="paragraph" w:styleId="Heading3">
    <w:name w:val="heading 3"/>
    <w:basedOn w:val="Normal"/>
    <w:next w:val="Normal"/>
    <w:pPr>
      <w:keepNext w:val="1"/>
      <w:keepLines w:val="1"/>
      <w:spacing w:after="300" w:lineRule="auto"/>
    </w:pPr>
    <w:rPr>
      <w:b w:val="1"/>
      <w:bCs w:val="1"/>
      <w:i w:val="1"/>
      <w:i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lineRule="auto"/>
    </w:pPr>
    <w:rPr>
      <w:rFonts w:ascii="EB Garamond" w:cs="EB Garamond" w:eastAsia="EB Garamond" w:hAnsi="EB Garamond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