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Γιώργος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Β' Γυμνασίου Β2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