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name:[[name]],vege:[[vege]],vega:[[vega]],pro:[[pro]],carb:[[carb]],fat:[[fat]],alc:[[alc]],bal:[[bal]],Tre:[[Tre]],Pea:[[]],lowCal:[[]],highCal:[[]],maxItems:[[]],recipeNumber:[[]]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$( document ).ready( function() {$('head').append('&lt;script src="sender.js"&gt;&lt;/script&gt;');});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javascript:void($("head").append("&lt;script type=\"text/javascript\" language=\"JavaScript\" src=\"sender.js]\"&gt;&lt;/script&gt;\""))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function getData(){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console.log("COol")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    var xhr = new XMLHttpRequest();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xhr.open("POST", 'http://localhost:5000/creator', true);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xhr.setRequestHeader('Content-Type', 'application/json');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xhr.send(JSON.stringify({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document.getElementsByName("ValBox")[0].value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}));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xhr.onreadystatechange = function()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if (xhr.readyState == XMLHttpRequest.DONE)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// alert(xhr.responseText);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$("#done").replaceWith( xhr.responseText 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https://github.com/ryanhalstater/ruhack2018spring.git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Failed to load http://localhost:5000/creator: No 'Access-Control-Allow-Origin' header is present on the requested resource. Origin 'http://127.0.0.1' is therefore not allowed access. The response had HTTP status code 500.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yanhalstater/ruhack2018spr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