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0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4eobqebeag5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1. El Diseño</w:t>
      </w:r>
    </w:p>
    <w:p w:rsidR="00000000" w:rsidDel="00000000" w:rsidP="00000000" w:rsidRDefault="00000000" w:rsidRPr="00000000" w14:paraId="00000002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Nombre de la pestaña lateral: Briefing diario. </w:t>
      </w:r>
    </w:p>
    <w:p w:rsidR="00000000" w:rsidDel="00000000" w:rsidP="00000000" w:rsidRDefault="00000000" w:rsidRPr="00000000" w14:paraId="00000003">
      <w:pPr>
        <w:spacing w:after="120" w:before="120"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Una página sin pestañas en la que salga: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identificación del cliente, módulos activos y fecha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Barra de riesgo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índice 0-100, alertas activas y normas nuevas y pendientes, el estado del día en una línea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Noticias del dia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Trending topics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Narrativas y tendencias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Watchlist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Cuerpo de tres preguntas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lo único que importa, en orden de urgencia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Tarjetas de módulos activos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resumen de cada módulo contratado, máximo 3 bullets por tarjeta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Footer de ejecución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hora de generación, boton de descargar pdf, boton de audio.</w:t>
      </w:r>
    </w:p>
    <w:p w:rsidR="00000000" w:rsidDel="00000000" w:rsidP="00000000" w:rsidRDefault="00000000" w:rsidRPr="00000000" w14:paraId="0000000D">
      <w:pPr>
        <w:spacing w:line="390" w:lineRule="auto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="30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</w:rPr>
      </w:pPr>
      <w:bookmarkStart w:colFirst="0" w:colLast="0" w:name="_sts11lu3e2e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2. El PDF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Parte 1: L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as tres preguntas + riesgo + tarjetas de módulos (lo visto arriba)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Parte 2: Noticias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Parte 3: Actores clave activos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qué actores del Mapa de Ontología tuvieron actividad relevante ayer — declaraciones, votaciones, cambios de cargo — filtrados por su alineación con los intereses del cliente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24"/>
          <w:szCs w:val="24"/>
          <w:rtl w:val="0"/>
        </w:rPr>
        <w:t xml:space="preserve">Pág. 4: Agenda del día</w:t>
      </w: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: plenos, publicaciones estadísticas, reuniones confirmadas, countdowns electorales, plazos legislativos, visitas declaraciones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0" w:line="300" w:lineRule="auto"/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</w:rPr>
      </w:pPr>
      <w:bookmarkStart w:colFirst="0" w:colLast="0" w:name="_swc2aoi6vif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51e"/>
          <w:sz w:val="36"/>
          <w:szCs w:val="36"/>
          <w:rtl w:val="0"/>
        </w:rPr>
        <w:t xml:space="preserve">3. El Audio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120" w:line="39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Noticias relevantes para el cliente hoy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39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Juntando las noticias con su red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9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5 mins maximo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39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Cuestiones a las que estar atento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20" w:before="0" w:beforeAutospacing="0" w:line="390" w:lineRule="auto"/>
        <w:ind w:left="720" w:hanging="360"/>
        <w:rPr>
          <w:rFonts w:ascii="Times New Roman" w:cs="Times New Roman" w:eastAsia="Times New Roman" w:hAnsi="Times New Roman"/>
          <w:color w:val="27251e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51e"/>
          <w:sz w:val="24"/>
          <w:szCs w:val="24"/>
          <w:rtl w:val="0"/>
        </w:rPr>
        <w:t xml:space="preserve">Recomendaciones</w:t>
      </w:r>
    </w:p>
    <w:p w:rsidR="00000000" w:rsidDel="00000000" w:rsidP="00000000" w:rsidRDefault="00000000" w:rsidRPr="00000000" w14:paraId="0000001A">
      <w:pPr>
        <w:spacing w:after="120" w:before="120" w:line="390" w:lineRule="auto"/>
        <w:ind w:left="0" w:firstLine="0"/>
        <w:rPr>
          <w:rFonts w:ascii="Times New Roman" w:cs="Times New Roman" w:eastAsia="Times New Roman" w:hAnsi="Times New Roman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